
<file path=[Content_Types].xml><?xml version="1.0" encoding="utf-8"?>
<Types xmlns="http://schemas.openxmlformats.org/package/2006/content-types">
  <Default Extension="tmp" ContentType="image/png"/>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1420" w:rsidRPr="007A7856" w:rsidRDefault="007B1420" w:rsidP="004207CE">
      <w:pPr>
        <w:jc w:val="center"/>
        <w:rPr>
          <w:rFonts w:ascii="Times New Roman" w:hAnsi="Times New Roman" w:cs="Times New Roman"/>
          <w:b/>
          <w:bCs/>
          <w:sz w:val="28"/>
          <w:szCs w:val="28"/>
        </w:rPr>
      </w:pPr>
      <w:bookmarkStart w:id="0" w:name="_Toc469573763"/>
      <w:r w:rsidRPr="007A7856">
        <w:rPr>
          <w:rFonts w:ascii="Times New Roman" w:hAnsi="Times New Roman" w:cs="Times New Roman"/>
          <w:b/>
          <w:bCs/>
          <w:sz w:val="28"/>
          <w:szCs w:val="28"/>
        </w:rPr>
        <w:t>PONTIFICIA UNIVERSIDAD CATÓLICA DEL ECUADOR MATRIZ</w:t>
      </w:r>
      <w:r w:rsidRPr="007A7856">
        <w:rPr>
          <w:rFonts w:ascii="Times New Roman" w:hAnsi="Times New Roman" w:cs="Times New Roman"/>
          <w:b/>
          <w:bCs/>
          <w:sz w:val="28"/>
          <w:szCs w:val="28"/>
        </w:rPr>
        <w:br/>
      </w:r>
      <w:r w:rsidRPr="007A7856">
        <w:rPr>
          <w:rFonts w:ascii="Times New Roman" w:hAnsi="Times New Roman" w:cs="Times New Roman"/>
          <w:b/>
          <w:bCs/>
          <w:sz w:val="28"/>
          <w:szCs w:val="28"/>
        </w:rPr>
        <w:br/>
        <w:t>FACULTAD DE CIENCIAS ADMINISTRATIVAS Y CONTABLES</w:t>
      </w:r>
    </w:p>
    <w:p w:rsidR="007B1420" w:rsidRPr="007A7856" w:rsidRDefault="007B1420" w:rsidP="004207CE">
      <w:pPr>
        <w:jc w:val="center"/>
        <w:rPr>
          <w:rFonts w:ascii="Times New Roman" w:hAnsi="Times New Roman" w:cs="Times New Roman"/>
          <w:b/>
          <w:bCs/>
          <w:sz w:val="28"/>
          <w:szCs w:val="28"/>
        </w:rPr>
      </w:pPr>
    </w:p>
    <w:p w:rsidR="007B1420" w:rsidRPr="007A7856" w:rsidRDefault="007B1420" w:rsidP="004207CE">
      <w:pPr>
        <w:jc w:val="center"/>
        <w:rPr>
          <w:rFonts w:ascii="Times New Roman" w:hAnsi="Times New Roman" w:cs="Times New Roman"/>
          <w:b/>
          <w:bCs/>
          <w:sz w:val="28"/>
          <w:szCs w:val="28"/>
        </w:rPr>
      </w:pPr>
      <w:r w:rsidRPr="007A7856">
        <w:rPr>
          <w:rFonts w:ascii="Times New Roman" w:hAnsi="Times New Roman" w:cs="Times New Roman"/>
          <w:b/>
          <w:bCs/>
          <w:sz w:val="28"/>
          <w:szCs w:val="28"/>
        </w:rPr>
        <w:t>TRABAJO DE TITULACIÓN PREVIO A LA OBTENCIÓN DEL TÍTULO DE INGENIERÍA COMERCIAL</w:t>
      </w:r>
    </w:p>
    <w:p w:rsidR="007B1420" w:rsidRPr="007A7856" w:rsidRDefault="007B1420" w:rsidP="004207CE">
      <w:pPr>
        <w:jc w:val="center"/>
        <w:rPr>
          <w:rFonts w:ascii="Times New Roman" w:hAnsi="Times New Roman" w:cs="Times New Roman"/>
          <w:b/>
          <w:bCs/>
          <w:sz w:val="28"/>
          <w:szCs w:val="28"/>
        </w:rPr>
      </w:pPr>
    </w:p>
    <w:p w:rsidR="007B1420" w:rsidRPr="007A7856" w:rsidRDefault="007B1420" w:rsidP="004207CE">
      <w:pPr>
        <w:jc w:val="center"/>
        <w:rPr>
          <w:rFonts w:ascii="Times New Roman" w:hAnsi="Times New Roman" w:cs="Times New Roman"/>
          <w:b/>
          <w:bCs/>
          <w:sz w:val="28"/>
          <w:szCs w:val="28"/>
        </w:rPr>
      </w:pPr>
      <w:r w:rsidRPr="007A7856">
        <w:rPr>
          <w:rFonts w:ascii="Times New Roman" w:hAnsi="Times New Roman" w:cs="Times New Roman"/>
          <w:b/>
          <w:bCs/>
          <w:sz w:val="28"/>
          <w:szCs w:val="28"/>
        </w:rPr>
        <w:t xml:space="preserve">PLAN DE PROYECTO: </w:t>
      </w:r>
      <w:r w:rsidR="000D23FB">
        <w:rPr>
          <w:rFonts w:ascii="Times New Roman" w:hAnsi="Times New Roman" w:cs="Times New Roman"/>
          <w:b/>
          <w:bCs/>
          <w:sz w:val="28"/>
          <w:szCs w:val="28"/>
        </w:rPr>
        <w:t>PLAN ESTRATÉGICO PARA LA EMBOTELLADORA DE AGUA “AGUA SAN FRANCISCO”</w:t>
      </w:r>
    </w:p>
    <w:p w:rsidR="007B1420" w:rsidRPr="007A7856" w:rsidRDefault="007B1420" w:rsidP="004207CE">
      <w:pPr>
        <w:jc w:val="center"/>
        <w:rPr>
          <w:rFonts w:ascii="Times New Roman" w:hAnsi="Times New Roman" w:cs="Times New Roman"/>
          <w:b/>
          <w:bCs/>
          <w:sz w:val="28"/>
          <w:szCs w:val="28"/>
        </w:rPr>
      </w:pPr>
    </w:p>
    <w:p w:rsidR="007B1420" w:rsidRPr="007A7856" w:rsidRDefault="000D23FB" w:rsidP="004207CE">
      <w:pPr>
        <w:jc w:val="center"/>
        <w:rPr>
          <w:rFonts w:ascii="Times New Roman" w:hAnsi="Times New Roman" w:cs="Times New Roman"/>
          <w:b/>
          <w:bCs/>
          <w:sz w:val="28"/>
          <w:szCs w:val="28"/>
        </w:rPr>
      </w:pPr>
      <w:r>
        <w:rPr>
          <w:rFonts w:ascii="Times New Roman" w:hAnsi="Times New Roman" w:cs="Times New Roman"/>
          <w:b/>
          <w:bCs/>
          <w:sz w:val="28"/>
          <w:szCs w:val="28"/>
        </w:rPr>
        <w:t>PIETRO FERNANDO PESÁNTEZ POZO</w:t>
      </w:r>
    </w:p>
    <w:p w:rsidR="007B1420" w:rsidRPr="007A7856" w:rsidRDefault="007B1420" w:rsidP="004207CE">
      <w:pPr>
        <w:jc w:val="center"/>
        <w:rPr>
          <w:rFonts w:ascii="Times New Roman" w:hAnsi="Times New Roman" w:cs="Times New Roman"/>
          <w:b/>
          <w:bCs/>
          <w:sz w:val="28"/>
          <w:szCs w:val="28"/>
        </w:rPr>
      </w:pPr>
    </w:p>
    <w:p w:rsidR="007B1420" w:rsidRPr="007A7856" w:rsidRDefault="007B1420" w:rsidP="004207CE">
      <w:pPr>
        <w:jc w:val="center"/>
        <w:rPr>
          <w:rFonts w:ascii="Times New Roman" w:hAnsi="Times New Roman" w:cs="Times New Roman"/>
          <w:b/>
          <w:bCs/>
          <w:sz w:val="28"/>
          <w:szCs w:val="28"/>
        </w:rPr>
      </w:pPr>
      <w:r w:rsidRPr="007A7856">
        <w:rPr>
          <w:rFonts w:ascii="Times New Roman" w:hAnsi="Times New Roman" w:cs="Times New Roman"/>
          <w:b/>
          <w:bCs/>
          <w:sz w:val="28"/>
          <w:szCs w:val="28"/>
        </w:rPr>
        <w:t xml:space="preserve">DIRECTOR: MGTR.  </w:t>
      </w:r>
      <w:r w:rsidR="000D23FB">
        <w:rPr>
          <w:rFonts w:ascii="Times New Roman" w:hAnsi="Times New Roman" w:cs="Times New Roman"/>
          <w:b/>
          <w:bCs/>
          <w:sz w:val="28"/>
          <w:szCs w:val="28"/>
        </w:rPr>
        <w:t>FABIÁN CUEVA</w:t>
      </w:r>
    </w:p>
    <w:p w:rsidR="007B1420" w:rsidRPr="007A7856" w:rsidRDefault="007B1420" w:rsidP="004207CE">
      <w:pPr>
        <w:jc w:val="center"/>
        <w:rPr>
          <w:rFonts w:ascii="Times New Roman" w:hAnsi="Times New Roman" w:cs="Times New Roman"/>
          <w:b/>
          <w:bCs/>
          <w:sz w:val="28"/>
          <w:szCs w:val="28"/>
        </w:rPr>
      </w:pPr>
    </w:p>
    <w:p w:rsidR="007B1420" w:rsidRPr="007A7856" w:rsidRDefault="007B1420" w:rsidP="004207CE">
      <w:pPr>
        <w:jc w:val="center"/>
        <w:rPr>
          <w:rFonts w:ascii="Times New Roman" w:hAnsi="Times New Roman" w:cs="Times New Roman"/>
          <w:b/>
          <w:bCs/>
          <w:sz w:val="28"/>
          <w:szCs w:val="28"/>
        </w:rPr>
      </w:pPr>
      <w:r w:rsidRPr="007A7856">
        <w:rPr>
          <w:rFonts w:ascii="Times New Roman" w:hAnsi="Times New Roman" w:cs="Times New Roman"/>
          <w:b/>
          <w:bCs/>
          <w:sz w:val="28"/>
          <w:szCs w:val="28"/>
        </w:rPr>
        <w:t xml:space="preserve">LÍNEA DE INVESTIGACIÓN: GESTIÓN </w:t>
      </w:r>
      <w:r w:rsidR="00FA552D">
        <w:rPr>
          <w:rFonts w:ascii="Times New Roman" w:hAnsi="Times New Roman" w:cs="Times New Roman"/>
          <w:b/>
          <w:bCs/>
          <w:sz w:val="28"/>
          <w:szCs w:val="28"/>
        </w:rPr>
        <w:t>ESTR</w:t>
      </w:r>
      <w:r w:rsidR="00522408">
        <w:rPr>
          <w:rFonts w:ascii="Times New Roman" w:hAnsi="Times New Roman" w:cs="Times New Roman"/>
          <w:b/>
          <w:bCs/>
          <w:sz w:val="28"/>
          <w:szCs w:val="28"/>
        </w:rPr>
        <w:t>ATÉ</w:t>
      </w:r>
      <w:r w:rsidR="00FA552D">
        <w:rPr>
          <w:rFonts w:ascii="Times New Roman" w:hAnsi="Times New Roman" w:cs="Times New Roman"/>
          <w:b/>
          <w:bCs/>
          <w:sz w:val="28"/>
          <w:szCs w:val="28"/>
        </w:rPr>
        <w:t>GICA ORGANIZACIONAL</w:t>
      </w:r>
    </w:p>
    <w:p w:rsidR="007B1420" w:rsidRPr="007A7856" w:rsidRDefault="007B1420" w:rsidP="004207CE">
      <w:pPr>
        <w:jc w:val="center"/>
        <w:rPr>
          <w:rFonts w:ascii="Times New Roman" w:hAnsi="Times New Roman" w:cs="Times New Roman"/>
          <w:b/>
          <w:bCs/>
          <w:sz w:val="28"/>
          <w:szCs w:val="28"/>
        </w:rPr>
      </w:pPr>
    </w:p>
    <w:p w:rsidR="007B1420" w:rsidRPr="007A7856" w:rsidRDefault="007B1420" w:rsidP="004207CE">
      <w:pPr>
        <w:jc w:val="center"/>
        <w:rPr>
          <w:rFonts w:ascii="Times New Roman" w:hAnsi="Times New Roman" w:cs="Times New Roman"/>
          <w:b/>
          <w:bCs/>
          <w:sz w:val="28"/>
          <w:szCs w:val="28"/>
        </w:rPr>
      </w:pPr>
      <w:r w:rsidRPr="007A7856">
        <w:rPr>
          <w:rFonts w:ascii="Times New Roman" w:hAnsi="Times New Roman" w:cs="Times New Roman"/>
          <w:b/>
          <w:bCs/>
          <w:sz w:val="28"/>
          <w:szCs w:val="28"/>
        </w:rPr>
        <w:t>QUITO, ENERO 2019</w:t>
      </w:r>
    </w:p>
    <w:p w:rsidR="0011152C" w:rsidRDefault="0011152C" w:rsidP="004207CE">
      <w:pPr>
        <w:rPr>
          <w:rFonts w:ascii="Times New Roman" w:hAnsi="Times New Roman" w:cs="Times New Roman"/>
          <w:b/>
          <w:bCs/>
          <w:sz w:val="28"/>
          <w:szCs w:val="28"/>
        </w:rPr>
        <w:sectPr w:rsidR="0011152C" w:rsidSect="007B1420">
          <w:headerReference w:type="default" r:id="rId8"/>
          <w:footerReference w:type="default" r:id="rId9"/>
          <w:type w:val="continuous"/>
          <w:pgSz w:w="11906" w:h="16838"/>
          <w:pgMar w:top="2835" w:right="1418" w:bottom="2835" w:left="1985" w:header="1134" w:footer="1134" w:gutter="0"/>
          <w:pgNumType w:fmt="lowerRoman"/>
          <w:cols w:space="720"/>
          <w:vAlign w:val="both"/>
        </w:sectPr>
      </w:pPr>
    </w:p>
    <w:p w:rsidR="007B1420" w:rsidRPr="007A7856" w:rsidRDefault="007B1420" w:rsidP="004207CE">
      <w:pPr>
        <w:spacing w:line="360" w:lineRule="auto"/>
        <w:jc w:val="right"/>
        <w:rPr>
          <w:rFonts w:ascii="Times New Roman" w:hAnsi="Times New Roman" w:cs="Times New Roman"/>
          <w:b/>
          <w:bCs/>
          <w:sz w:val="24"/>
          <w:szCs w:val="24"/>
        </w:rPr>
      </w:pPr>
      <w:r w:rsidRPr="007A7856">
        <w:rPr>
          <w:rFonts w:ascii="Times New Roman" w:hAnsi="Times New Roman" w:cs="Times New Roman"/>
          <w:b/>
          <w:bCs/>
        </w:rPr>
        <w:lastRenderedPageBreak/>
        <w:t>DIRECTOR:</w:t>
      </w:r>
    </w:p>
    <w:p w:rsidR="007B1420" w:rsidRPr="007A7856" w:rsidRDefault="00131F9F" w:rsidP="004207CE">
      <w:pPr>
        <w:spacing w:line="360" w:lineRule="auto"/>
        <w:jc w:val="right"/>
        <w:rPr>
          <w:rFonts w:ascii="Times New Roman" w:hAnsi="Times New Roman" w:cs="Times New Roman"/>
        </w:rPr>
      </w:pPr>
      <w:r>
        <w:rPr>
          <w:rFonts w:ascii="Times New Roman" w:hAnsi="Times New Roman" w:cs="Times New Roman"/>
        </w:rPr>
        <w:t xml:space="preserve">Mgtr. </w:t>
      </w:r>
      <w:r w:rsidR="000D23FB">
        <w:rPr>
          <w:rFonts w:ascii="Times New Roman" w:hAnsi="Times New Roman" w:cs="Times New Roman"/>
        </w:rPr>
        <w:t>Fabián Cueva</w:t>
      </w:r>
    </w:p>
    <w:p w:rsidR="007B1420" w:rsidRPr="007A7856" w:rsidRDefault="007B1420" w:rsidP="004207CE">
      <w:pPr>
        <w:spacing w:line="360" w:lineRule="auto"/>
        <w:jc w:val="right"/>
        <w:rPr>
          <w:rFonts w:ascii="Times New Roman" w:hAnsi="Times New Roman" w:cs="Times New Roman"/>
          <w:b/>
          <w:bCs/>
        </w:rPr>
      </w:pPr>
      <w:r w:rsidRPr="007A7856">
        <w:rPr>
          <w:rFonts w:ascii="Times New Roman" w:hAnsi="Times New Roman" w:cs="Times New Roman"/>
          <w:b/>
          <w:bCs/>
        </w:rPr>
        <w:t>INFORMANTES:</w:t>
      </w:r>
    </w:p>
    <w:p w:rsidR="007B1420" w:rsidRPr="00131F9F" w:rsidRDefault="00131F9F" w:rsidP="004207CE">
      <w:pPr>
        <w:spacing w:line="360" w:lineRule="auto"/>
        <w:jc w:val="right"/>
        <w:rPr>
          <w:rFonts w:ascii="Times New Roman" w:hAnsi="Times New Roman" w:cs="Times New Roman"/>
        </w:rPr>
      </w:pPr>
      <w:r>
        <w:rPr>
          <w:rFonts w:ascii="Times New Roman" w:hAnsi="Times New Roman" w:cs="Times New Roman"/>
        </w:rPr>
        <w:t xml:space="preserve">Ing. </w:t>
      </w:r>
      <w:r w:rsidRPr="00131F9F">
        <w:rPr>
          <w:rFonts w:ascii="Times New Roman" w:hAnsi="Times New Roman" w:cs="Times New Roman"/>
        </w:rPr>
        <w:t>Mayra Beltrán</w:t>
      </w:r>
    </w:p>
    <w:p w:rsidR="007B1420" w:rsidRPr="00131F9F" w:rsidRDefault="00131F9F" w:rsidP="004207CE">
      <w:pPr>
        <w:spacing w:line="360" w:lineRule="auto"/>
        <w:jc w:val="right"/>
        <w:rPr>
          <w:rFonts w:ascii="Times New Roman" w:hAnsi="Times New Roman" w:cs="Times New Roman"/>
        </w:rPr>
      </w:pPr>
      <w:r>
        <w:rPr>
          <w:rFonts w:ascii="Times New Roman" w:hAnsi="Times New Roman" w:cs="Times New Roman"/>
        </w:rPr>
        <w:t xml:space="preserve">Ing. </w:t>
      </w:r>
      <w:r w:rsidRPr="00131F9F">
        <w:rPr>
          <w:rFonts w:ascii="Times New Roman" w:hAnsi="Times New Roman" w:cs="Times New Roman"/>
        </w:rPr>
        <w:t>María Herrera</w:t>
      </w:r>
    </w:p>
    <w:p w:rsidR="007B1420" w:rsidRPr="007A7856" w:rsidRDefault="007B1420" w:rsidP="004207CE">
      <w:pPr>
        <w:spacing w:line="360" w:lineRule="auto"/>
        <w:rPr>
          <w:rFonts w:ascii="Times New Roman" w:hAnsi="Times New Roman" w:cs="Times New Roman"/>
        </w:rPr>
        <w:sectPr w:rsidR="007B1420" w:rsidRPr="007A7856" w:rsidSect="0011152C">
          <w:footerReference w:type="default" r:id="rId10"/>
          <w:pgSz w:w="11906" w:h="16838"/>
          <w:pgMar w:top="1701" w:right="1418" w:bottom="1418" w:left="1985" w:header="1134" w:footer="1134" w:gutter="0"/>
          <w:pgNumType w:fmt="upperRoman" w:start="1"/>
          <w:cols w:space="720"/>
          <w:vAlign w:val="bottom"/>
        </w:sectPr>
      </w:pPr>
    </w:p>
    <w:p w:rsidR="002548EC" w:rsidRPr="007A7856" w:rsidRDefault="002548EC" w:rsidP="002548EC">
      <w:pPr>
        <w:pStyle w:val="Ttulo1"/>
        <w:ind w:left="3402"/>
        <w:rPr>
          <w:rFonts w:cs="Times New Roman"/>
        </w:rPr>
      </w:pPr>
      <w:bookmarkStart w:id="1" w:name="_Toc535827220"/>
      <w:r w:rsidRPr="007A7856">
        <w:rPr>
          <w:rFonts w:cs="Times New Roman"/>
        </w:rPr>
        <w:lastRenderedPageBreak/>
        <w:t>DEDICATORIA</w:t>
      </w:r>
      <w:bookmarkEnd w:id="1"/>
    </w:p>
    <w:p w:rsidR="002548EC" w:rsidRPr="007A7856" w:rsidRDefault="002548EC" w:rsidP="002548EC">
      <w:pPr>
        <w:spacing w:line="360" w:lineRule="auto"/>
        <w:ind w:left="3408"/>
        <w:jc w:val="both"/>
        <w:rPr>
          <w:rFonts w:ascii="Times New Roman" w:hAnsi="Times New Roman" w:cs="Times New Roman"/>
        </w:rPr>
      </w:pPr>
      <w:r>
        <w:rPr>
          <w:rFonts w:ascii="Times New Roman" w:hAnsi="Times New Roman" w:cs="Times New Roman"/>
        </w:rPr>
        <w:t xml:space="preserve">Mi presente investigación va dedicada principalmente a Dios y a mis amados padres Pietro Danilo y Ana Fabiola, quienes con mucho esfuerzo y sacrificio me ayudaron en todo el camino recorrido hasta la meta, la cual fue culminar esta etapa, de igual manera mencionar a mi hermana Cinthya Antonella, la cual fue un apoyo fundamental y una gran motivación en todo momento.  </w:t>
      </w:r>
    </w:p>
    <w:p w:rsidR="002548EC" w:rsidRPr="007A7856" w:rsidRDefault="002548EC" w:rsidP="002548EC">
      <w:pPr>
        <w:spacing w:line="360" w:lineRule="auto"/>
        <w:ind w:left="3408"/>
        <w:jc w:val="both"/>
        <w:rPr>
          <w:rFonts w:ascii="Times New Roman" w:hAnsi="Times New Roman" w:cs="Times New Roman"/>
        </w:rPr>
      </w:pPr>
      <w:r>
        <w:rPr>
          <w:rFonts w:ascii="Times New Roman" w:hAnsi="Times New Roman" w:cs="Times New Roman"/>
        </w:rPr>
        <w:t>Adicional me encantaría dedicar el trabajo a mi abuelo que en paz descanse Fausto Nicolás.</w:t>
      </w:r>
    </w:p>
    <w:p w:rsidR="007B1420" w:rsidRPr="007A7856" w:rsidRDefault="007B1420" w:rsidP="004207CE">
      <w:pPr>
        <w:spacing w:line="360" w:lineRule="auto"/>
        <w:jc w:val="both"/>
        <w:rPr>
          <w:rFonts w:ascii="Times New Roman" w:hAnsi="Times New Roman" w:cs="Times New Roman"/>
        </w:rPr>
      </w:pPr>
    </w:p>
    <w:p w:rsidR="007B1420" w:rsidRPr="007A7856" w:rsidRDefault="007B1420" w:rsidP="004207CE">
      <w:pPr>
        <w:spacing w:line="360" w:lineRule="auto"/>
        <w:rPr>
          <w:rFonts w:ascii="Times New Roman" w:hAnsi="Times New Roman" w:cs="Times New Roman"/>
          <w:b/>
        </w:rPr>
        <w:sectPr w:rsidR="007B1420" w:rsidRPr="007A7856" w:rsidSect="0011152C">
          <w:pgSz w:w="11906" w:h="16838"/>
          <w:pgMar w:top="1418" w:right="1418" w:bottom="1418" w:left="1985" w:header="1134" w:footer="1134" w:gutter="0"/>
          <w:pgNumType w:fmt="upperRoman"/>
          <w:cols w:space="720"/>
        </w:sectPr>
      </w:pPr>
    </w:p>
    <w:p w:rsidR="002548EC" w:rsidRPr="007A7856" w:rsidRDefault="002548EC" w:rsidP="002548EC">
      <w:pPr>
        <w:pStyle w:val="Ttulo1"/>
        <w:ind w:left="3402"/>
        <w:rPr>
          <w:rFonts w:cs="Times New Roman"/>
        </w:rPr>
      </w:pPr>
      <w:bookmarkStart w:id="2" w:name="_Toc535827221"/>
      <w:r w:rsidRPr="007A7856">
        <w:rPr>
          <w:rFonts w:cs="Times New Roman"/>
        </w:rPr>
        <w:lastRenderedPageBreak/>
        <w:t>AGRADECIMIENTO</w:t>
      </w:r>
      <w:bookmarkEnd w:id="2"/>
    </w:p>
    <w:p w:rsidR="002548EC" w:rsidRPr="007A7856" w:rsidRDefault="002548EC" w:rsidP="002548EC">
      <w:pPr>
        <w:spacing w:line="360" w:lineRule="auto"/>
        <w:ind w:left="3408"/>
        <w:jc w:val="both"/>
        <w:rPr>
          <w:rFonts w:ascii="Times New Roman" w:hAnsi="Times New Roman" w:cs="Times New Roman"/>
        </w:rPr>
      </w:pPr>
      <w:r>
        <w:rPr>
          <w:rFonts w:ascii="Times New Roman" w:hAnsi="Times New Roman" w:cs="Times New Roman"/>
        </w:rPr>
        <w:t>Agradezco a mi director Fabián, por todo su apoyo consejos y el conocimiento obtenido de su parte durante todo el proceso de investigación.</w:t>
      </w:r>
    </w:p>
    <w:p w:rsidR="002548EC" w:rsidRPr="007A7856" w:rsidRDefault="002548EC" w:rsidP="002548EC">
      <w:pPr>
        <w:spacing w:line="360" w:lineRule="auto"/>
        <w:ind w:left="3402"/>
        <w:jc w:val="both"/>
        <w:rPr>
          <w:rFonts w:ascii="Times New Roman" w:hAnsi="Times New Roman" w:cs="Times New Roman"/>
        </w:rPr>
      </w:pPr>
      <w:r>
        <w:rPr>
          <w:rFonts w:ascii="Times New Roman" w:hAnsi="Times New Roman" w:cs="Times New Roman"/>
        </w:rPr>
        <w:t>A mis compañeros, con quienes compartí excelentes años e inolvidables momentos y a su vez me ayudaron a crecer como persona.</w:t>
      </w:r>
    </w:p>
    <w:p w:rsidR="002548EC" w:rsidRPr="007A7856" w:rsidRDefault="002548EC" w:rsidP="002548EC">
      <w:pPr>
        <w:spacing w:line="360" w:lineRule="auto"/>
        <w:ind w:left="3402"/>
        <w:jc w:val="both"/>
        <w:rPr>
          <w:rFonts w:ascii="Times New Roman" w:hAnsi="Times New Roman" w:cs="Times New Roman"/>
        </w:rPr>
      </w:pPr>
      <w:r>
        <w:rPr>
          <w:rFonts w:ascii="Times New Roman" w:hAnsi="Times New Roman" w:cs="Times New Roman"/>
        </w:rPr>
        <w:t xml:space="preserve">Agradecer a la empresa Agua San Francisco, por su constante apoyo y ayuda en todo momento. </w:t>
      </w:r>
    </w:p>
    <w:p w:rsidR="002548EC" w:rsidRPr="007A7856" w:rsidRDefault="002548EC" w:rsidP="002548EC">
      <w:pPr>
        <w:spacing w:line="360" w:lineRule="auto"/>
        <w:rPr>
          <w:rFonts w:ascii="Times New Roman" w:hAnsi="Times New Roman" w:cs="Times New Roman"/>
          <w:b/>
        </w:rPr>
        <w:sectPr w:rsidR="002548EC" w:rsidRPr="007A7856" w:rsidSect="0011152C">
          <w:pgSz w:w="11906" w:h="16838"/>
          <w:pgMar w:top="1418" w:right="1418" w:bottom="1418" w:left="1985" w:header="1134" w:footer="1134" w:gutter="0"/>
          <w:pgNumType w:fmt="upperRoman"/>
          <w:cols w:space="720"/>
        </w:sectPr>
      </w:pPr>
    </w:p>
    <w:p w:rsidR="007B1420" w:rsidRPr="007A7856" w:rsidRDefault="007B1420" w:rsidP="004207CE">
      <w:pPr>
        <w:spacing w:line="360" w:lineRule="auto"/>
        <w:rPr>
          <w:rFonts w:ascii="Times New Roman" w:hAnsi="Times New Roman" w:cs="Times New Roman"/>
          <w:b/>
        </w:rPr>
        <w:sectPr w:rsidR="007B1420" w:rsidRPr="007A7856" w:rsidSect="0011152C">
          <w:pgSz w:w="11906" w:h="16838"/>
          <w:pgMar w:top="1418" w:right="1418" w:bottom="1418" w:left="1985" w:header="1134" w:footer="1134" w:gutter="0"/>
          <w:pgNumType w:fmt="upperRoman"/>
          <w:cols w:space="720"/>
        </w:sectPr>
      </w:pPr>
    </w:p>
    <w:p w:rsidR="007B1420" w:rsidRPr="007A7856" w:rsidRDefault="007B1420" w:rsidP="004207CE">
      <w:pPr>
        <w:pStyle w:val="Ttulo1"/>
        <w:jc w:val="center"/>
        <w:rPr>
          <w:rFonts w:cs="Times New Roman"/>
        </w:rPr>
      </w:pPr>
      <w:bookmarkStart w:id="3" w:name="_Toc535827222"/>
      <w:r w:rsidRPr="007A7856">
        <w:rPr>
          <w:rFonts w:cs="Times New Roman"/>
        </w:rPr>
        <w:lastRenderedPageBreak/>
        <w:t>ÍNDICE</w:t>
      </w:r>
      <w:bookmarkEnd w:id="3"/>
    </w:p>
    <w:p w:rsidR="007B1420" w:rsidRPr="007A7856" w:rsidRDefault="002548EC" w:rsidP="004207CE">
      <w:pPr>
        <w:pStyle w:val="TDC1"/>
        <w:tabs>
          <w:tab w:val="right" w:leader="dot" w:pos="8495"/>
        </w:tabs>
        <w:spacing w:line="480" w:lineRule="auto"/>
        <w:rPr>
          <w:rFonts w:ascii="Times New Roman" w:hAnsi="Times New Roman"/>
          <w:noProof/>
          <w:sz w:val="24"/>
          <w:szCs w:val="24"/>
        </w:rPr>
      </w:pPr>
      <w:hyperlink w:anchor="_Toc534789384" w:history="1">
        <w:r w:rsidR="007B1420" w:rsidRPr="007A7856">
          <w:rPr>
            <w:rStyle w:val="Hipervnculo"/>
            <w:rFonts w:ascii="Times New Roman" w:hAnsi="Times New Roman"/>
            <w:noProof/>
            <w:color w:val="auto"/>
            <w:sz w:val="24"/>
            <w:szCs w:val="24"/>
            <w:u w:val="none"/>
          </w:rPr>
          <w:t>Portada</w:t>
        </w:r>
        <w:r w:rsidR="007B1420" w:rsidRPr="007A7856">
          <w:rPr>
            <w:rFonts w:ascii="Times New Roman" w:hAnsi="Times New Roman"/>
            <w:noProof/>
            <w:webHidden/>
            <w:sz w:val="24"/>
            <w:szCs w:val="24"/>
          </w:rPr>
          <w:tab/>
          <w:t>i</w:t>
        </w:r>
      </w:hyperlink>
    </w:p>
    <w:p w:rsidR="001317C2" w:rsidRPr="001317C2" w:rsidRDefault="007B1420" w:rsidP="004207CE">
      <w:pPr>
        <w:pStyle w:val="TDC1"/>
        <w:tabs>
          <w:tab w:val="right" w:leader="dot" w:pos="8495"/>
        </w:tabs>
        <w:spacing w:line="480" w:lineRule="auto"/>
        <w:rPr>
          <w:rFonts w:ascii="Times New Roman" w:hAnsi="Times New Roman"/>
          <w:noProof/>
          <w:sz w:val="24"/>
          <w:szCs w:val="24"/>
        </w:rPr>
      </w:pPr>
      <w:r w:rsidRPr="001317C2">
        <w:rPr>
          <w:rFonts w:ascii="Times New Roman" w:eastAsiaTheme="minorHAnsi" w:hAnsi="Times New Roman"/>
          <w:sz w:val="24"/>
          <w:szCs w:val="24"/>
          <w:lang w:val="es-ES" w:eastAsia="en-US"/>
        </w:rPr>
        <w:fldChar w:fldCharType="begin"/>
      </w:r>
      <w:r w:rsidRPr="001317C2">
        <w:rPr>
          <w:rFonts w:ascii="Times New Roman" w:eastAsiaTheme="minorHAnsi" w:hAnsi="Times New Roman"/>
          <w:sz w:val="24"/>
          <w:szCs w:val="24"/>
          <w:lang w:val="es-ES" w:eastAsia="en-US"/>
        </w:rPr>
        <w:instrText xml:space="preserve"> TOC \o "1-5" \h \z \u </w:instrText>
      </w:r>
      <w:r w:rsidRPr="001317C2">
        <w:rPr>
          <w:rFonts w:ascii="Times New Roman" w:eastAsiaTheme="minorHAnsi" w:hAnsi="Times New Roman"/>
          <w:sz w:val="24"/>
          <w:szCs w:val="24"/>
          <w:lang w:val="es-ES" w:eastAsia="en-US"/>
        </w:rPr>
        <w:fldChar w:fldCharType="separate"/>
      </w:r>
      <w:hyperlink w:anchor="_Toc535827220" w:history="1">
        <w:r w:rsidR="001317C2" w:rsidRPr="001317C2">
          <w:rPr>
            <w:rStyle w:val="Hipervnculo"/>
            <w:rFonts w:ascii="Times New Roman" w:hAnsi="Times New Roman"/>
            <w:noProof/>
            <w:sz w:val="24"/>
            <w:szCs w:val="24"/>
          </w:rPr>
          <w:t>Dedicatoria</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_Toc535827220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II</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1" w:history="1">
        <w:r w:rsidR="001317C2" w:rsidRPr="001317C2">
          <w:rPr>
            <w:rStyle w:val="Hipervnculo"/>
            <w:rFonts w:ascii="Times New Roman" w:hAnsi="Times New Roman"/>
            <w:noProof/>
            <w:sz w:val="24"/>
            <w:szCs w:val="24"/>
          </w:rPr>
          <w:t>Agradecimiento</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_Toc535827221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III</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2" w:history="1">
        <w:r w:rsidR="001317C2" w:rsidRPr="001317C2">
          <w:rPr>
            <w:rStyle w:val="Hipervnculo"/>
            <w:rFonts w:ascii="Times New Roman" w:hAnsi="Times New Roman"/>
            <w:noProof/>
            <w:sz w:val="24"/>
            <w:szCs w:val="24"/>
          </w:rPr>
          <w:t>Índice</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_Toc535827222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IV</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3" w:history="1">
        <w:r w:rsidR="001317C2" w:rsidRPr="001317C2">
          <w:rPr>
            <w:rStyle w:val="Hipervnculo"/>
            <w:rFonts w:ascii="Times New Roman" w:hAnsi="Times New Roman"/>
            <w:noProof/>
            <w:sz w:val="24"/>
            <w:szCs w:val="24"/>
          </w:rPr>
          <w:t>Índice de tablas</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_Toc535827223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VI</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4" w:history="1">
        <w:r w:rsidR="001317C2" w:rsidRPr="001317C2">
          <w:rPr>
            <w:rStyle w:val="Hipervnculo"/>
            <w:rFonts w:ascii="Times New Roman" w:hAnsi="Times New Roman"/>
            <w:noProof/>
            <w:sz w:val="24"/>
            <w:szCs w:val="24"/>
          </w:rPr>
          <w:t>Índice de figuras</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_Toc535827224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VIII</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5" w:history="1">
        <w:r w:rsidR="001317C2" w:rsidRPr="001317C2">
          <w:rPr>
            <w:rStyle w:val="Hipervnculo"/>
            <w:rFonts w:ascii="Times New Roman" w:hAnsi="Times New Roman"/>
            <w:noProof/>
            <w:sz w:val="24"/>
            <w:szCs w:val="24"/>
          </w:rPr>
          <w:t>RESUMEN</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_Toc535827225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IX</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6" w:history="1">
        <w:r w:rsidR="001317C2" w:rsidRPr="001317C2">
          <w:rPr>
            <w:rStyle w:val="Hipervnculo"/>
            <w:rFonts w:ascii="Times New Roman" w:hAnsi="Times New Roman"/>
            <w:noProof/>
            <w:sz w:val="24"/>
            <w:szCs w:val="24"/>
            <w:lang w:val="en-US"/>
          </w:rPr>
          <w:t>ABSTRACT</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_Toc535827226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X</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27" w:history="1">
        <w:r w:rsidR="001317C2" w:rsidRPr="001317C2">
          <w:rPr>
            <w:rStyle w:val="Hipervnculo"/>
            <w:rFonts w:ascii="Times New Roman" w:hAnsi="Times New Roman"/>
            <w:noProof/>
            <w:sz w:val="24"/>
            <w:szCs w:val="24"/>
            <w:lang w:val="en-US"/>
          </w:rPr>
          <w:t>INTRODUCCIÓN</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_Toc535827227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XI</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3"/>
        <w:tabs>
          <w:tab w:val="left" w:pos="88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28" w:history="1">
        <w:r w:rsidR="001317C2" w:rsidRPr="001317C2">
          <w:rPr>
            <w:rStyle w:val="Hipervnculo"/>
            <w:rFonts w:ascii="Times New Roman" w:hAnsi="Times New Roman" w:cs="Times New Roman"/>
            <w:noProof/>
            <w:sz w:val="24"/>
            <w:szCs w:val="24"/>
          </w:rPr>
          <w:t>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MARCO TEÓRICO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_Toc535827228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29" w:history="1">
        <w:r w:rsidR="001317C2" w:rsidRPr="001317C2">
          <w:rPr>
            <w:rStyle w:val="Hipervnculo"/>
            <w:rFonts w:ascii="Times New Roman" w:hAnsi="Times New Roman" w:cs="Times New Roman"/>
            <w:noProof/>
            <w:sz w:val="24"/>
            <w:szCs w:val="24"/>
          </w:rPr>
          <w:t>1.1 Planificación Estratégico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_Toc535827229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0" w:history="1">
        <w:r w:rsidR="001317C2" w:rsidRPr="001317C2">
          <w:rPr>
            <w:rStyle w:val="Hipervnculo"/>
            <w:rFonts w:ascii="Times New Roman" w:hAnsi="Times New Roman" w:cs="Times New Roman"/>
            <w:noProof/>
            <w:sz w:val="24"/>
            <w:szCs w:val="24"/>
          </w:rPr>
          <w:t>1.1.1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Definición</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_Toc535827230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1" w:history="1">
        <w:r w:rsidR="001317C2" w:rsidRPr="001317C2">
          <w:rPr>
            <w:rStyle w:val="Hipervnculo"/>
            <w:rFonts w:ascii="Times New Roman" w:hAnsi="Times New Roman" w:cs="Times New Roman"/>
            <w:noProof/>
            <w:sz w:val="24"/>
            <w:szCs w:val="24"/>
          </w:rPr>
          <w:t>1.1.2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Características de la planificación estratégica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_Toc535827231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2" w:history="1">
        <w:r w:rsidR="001317C2" w:rsidRPr="001317C2">
          <w:rPr>
            <w:rStyle w:val="Hipervnculo"/>
            <w:rFonts w:ascii="Times New Roman" w:hAnsi="Times New Roman" w:cs="Times New Roman"/>
            <w:noProof/>
            <w:sz w:val="24"/>
            <w:szCs w:val="24"/>
          </w:rPr>
          <w:t>1.1.3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Objetivos de la planificación estratégica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_Toc535827232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4</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3" w:history="1">
        <w:r w:rsidR="001317C2" w:rsidRPr="001317C2">
          <w:rPr>
            <w:rStyle w:val="Hipervnculo"/>
            <w:rFonts w:ascii="Times New Roman" w:hAnsi="Times New Roman" w:cs="Times New Roman"/>
            <w:noProof/>
            <w:sz w:val="24"/>
            <w:szCs w:val="24"/>
          </w:rPr>
          <w:t>1.1.4</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Supuestos básicos de la planificación estratégica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_Toc535827233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4</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4" w:history="1">
        <w:r w:rsidR="001317C2" w:rsidRPr="001317C2">
          <w:rPr>
            <w:rStyle w:val="Hipervnculo"/>
            <w:rFonts w:ascii="Times New Roman" w:hAnsi="Times New Roman" w:cs="Times New Roman"/>
            <w:noProof/>
            <w:sz w:val="24"/>
            <w:szCs w:val="24"/>
          </w:rPr>
          <w:t>1.1.5</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Fundamentos de la planificación estratégica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_Toc535827234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5</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5" w:history="1">
        <w:r w:rsidR="001317C2" w:rsidRPr="001317C2">
          <w:rPr>
            <w:rStyle w:val="Hipervnculo"/>
            <w:rFonts w:ascii="Times New Roman" w:hAnsi="Times New Roman" w:cs="Times New Roman"/>
            <w:noProof/>
            <w:sz w:val="24"/>
            <w:szCs w:val="24"/>
          </w:rPr>
          <w:t>1.1.6</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Componentes de la planificación estratégica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_Toc535827235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6</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6" w:history="1">
        <w:r w:rsidR="001317C2" w:rsidRPr="001317C2">
          <w:rPr>
            <w:rStyle w:val="Hipervnculo"/>
            <w:rFonts w:ascii="Times New Roman" w:hAnsi="Times New Roman" w:cs="Times New Roman"/>
            <w:noProof/>
            <w:sz w:val="24"/>
            <w:szCs w:val="24"/>
          </w:rPr>
          <w:t>1.1.7</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Factores críticos de la planificación estratégica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_Toc535827236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10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7" w:history="1">
        <w:r w:rsidR="001317C2" w:rsidRPr="001317C2">
          <w:rPr>
            <w:rStyle w:val="Hipervnculo"/>
            <w:rFonts w:ascii="Times New Roman" w:hAnsi="Times New Roman" w:cs="Times New Roman"/>
            <w:noProof/>
            <w:sz w:val="24"/>
            <w:szCs w:val="24"/>
          </w:rPr>
          <w:t>1.2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Estrategias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_Toc535827237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8" w:history="1">
        <w:r w:rsidR="001317C2" w:rsidRPr="001317C2">
          <w:rPr>
            <w:rStyle w:val="Hipervnculo"/>
            <w:rFonts w:ascii="Times New Roman" w:hAnsi="Times New Roman" w:cs="Times New Roman"/>
            <w:noProof/>
            <w:sz w:val="24"/>
            <w:szCs w:val="24"/>
          </w:rPr>
          <w:t>1.2.1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Definición de estrategias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_Toc535827238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39" w:history="1">
        <w:r w:rsidR="001317C2" w:rsidRPr="001317C2">
          <w:rPr>
            <w:rStyle w:val="Hipervnculo"/>
            <w:rFonts w:ascii="Times New Roman" w:hAnsi="Times New Roman" w:cs="Times New Roman"/>
            <w:noProof/>
            <w:sz w:val="24"/>
            <w:szCs w:val="24"/>
          </w:rPr>
          <w:t>1.2.2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Características de las estrategias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_Toc535827239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32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0" w:history="1">
        <w:r w:rsidR="001317C2" w:rsidRPr="001317C2">
          <w:rPr>
            <w:rStyle w:val="Hipervnculo"/>
            <w:rFonts w:ascii="Times New Roman" w:hAnsi="Times New Roman" w:cs="Times New Roman"/>
            <w:noProof/>
            <w:sz w:val="24"/>
            <w:szCs w:val="24"/>
          </w:rPr>
          <w:t>1.2.3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Formulación de la estrategia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_Toc535827240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9</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1" w:history="1">
        <w:r w:rsidR="001317C2" w:rsidRPr="001317C2">
          <w:rPr>
            <w:rStyle w:val="Hipervnculo"/>
            <w:rFonts w:ascii="Times New Roman" w:hAnsi="Times New Roman" w:cs="Times New Roman"/>
            <w:noProof/>
            <w:sz w:val="24"/>
            <w:szCs w:val="24"/>
          </w:rPr>
          <w:t>1.2.4 Creación de la estrategia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_Toc535827241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2" w:history="1">
        <w:r w:rsidR="001317C2" w:rsidRPr="001317C2">
          <w:rPr>
            <w:rStyle w:val="Hipervnculo"/>
            <w:rFonts w:ascii="Times New Roman" w:eastAsia="Times New Roman" w:hAnsi="Times New Roman" w:cs="Times New Roman"/>
            <w:noProof/>
            <w:sz w:val="24"/>
            <w:szCs w:val="24"/>
            <w:lang w:eastAsia="es-EC"/>
          </w:rPr>
          <w:t>1.3 Análisis interno y externo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_Toc535827242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13</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3" w:history="1">
        <w:r w:rsidR="001317C2" w:rsidRPr="001317C2">
          <w:rPr>
            <w:rStyle w:val="Hipervnculo"/>
            <w:rFonts w:ascii="Times New Roman" w:eastAsia="Times New Roman" w:hAnsi="Times New Roman" w:cs="Times New Roman"/>
            <w:noProof/>
            <w:sz w:val="24"/>
            <w:szCs w:val="24"/>
            <w:lang w:eastAsia="es-EC"/>
          </w:rPr>
          <w:t>1.3.1 Definición</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_Toc535827243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13</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4" w:history="1">
        <w:r w:rsidR="001317C2" w:rsidRPr="001317C2">
          <w:rPr>
            <w:rStyle w:val="Hipervnculo"/>
            <w:rFonts w:ascii="Times New Roman" w:hAnsi="Times New Roman" w:cs="Times New Roman"/>
            <w:noProof/>
            <w:sz w:val="24"/>
            <w:szCs w:val="24"/>
          </w:rPr>
          <w:t>1.3.2 Macroentorno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_Toc535827244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13</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5"/>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5" w:history="1">
        <w:r w:rsidR="001317C2" w:rsidRPr="001317C2">
          <w:rPr>
            <w:rStyle w:val="Hipervnculo"/>
            <w:rFonts w:ascii="Times New Roman" w:hAnsi="Times New Roman" w:cs="Times New Roman"/>
            <w:noProof/>
            <w:sz w:val="24"/>
            <w:szCs w:val="24"/>
          </w:rPr>
          <w:t>1.3.2.1 Etapas del macroentorno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_Toc535827245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14</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6" w:history="1">
        <w:r w:rsidR="001317C2" w:rsidRPr="001317C2">
          <w:rPr>
            <w:rStyle w:val="Hipervnculo"/>
            <w:rFonts w:ascii="Times New Roman" w:hAnsi="Times New Roman" w:cs="Times New Roman"/>
            <w:noProof/>
            <w:sz w:val="24"/>
            <w:szCs w:val="24"/>
          </w:rPr>
          <w:t>1.3.3 Microentorno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_Toc535827246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14</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7" w:history="1">
        <w:r w:rsidR="001317C2" w:rsidRPr="001317C2">
          <w:rPr>
            <w:rStyle w:val="Hipervnculo"/>
            <w:rFonts w:ascii="Times New Roman" w:hAnsi="Times New Roman" w:cs="Times New Roman"/>
            <w:noProof/>
            <w:sz w:val="24"/>
            <w:szCs w:val="24"/>
          </w:rPr>
          <w:t>1.3.4 Análisis FODA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_Toc535827247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15</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8" w:history="1">
        <w:r w:rsidR="001317C2" w:rsidRPr="001317C2">
          <w:rPr>
            <w:rStyle w:val="Hipervnculo"/>
            <w:rFonts w:ascii="Times New Roman" w:hAnsi="Times New Roman" w:cs="Times New Roman"/>
            <w:noProof/>
            <w:sz w:val="24"/>
            <w:szCs w:val="24"/>
          </w:rPr>
          <w:t>1.4 Cuadro de mando integral</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_Toc535827248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49" w:history="1">
        <w:r w:rsidR="001317C2" w:rsidRPr="001317C2">
          <w:rPr>
            <w:rStyle w:val="Hipervnculo"/>
            <w:rFonts w:ascii="Times New Roman" w:hAnsi="Times New Roman" w:cs="Times New Roman"/>
            <w:noProof/>
            <w:sz w:val="24"/>
            <w:szCs w:val="24"/>
          </w:rPr>
          <w:t>1.4.1 Definición</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_Toc535827249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0" w:history="1">
        <w:r w:rsidR="001317C2" w:rsidRPr="001317C2">
          <w:rPr>
            <w:rStyle w:val="Hipervnculo"/>
            <w:rFonts w:ascii="Times New Roman" w:hAnsi="Times New Roman" w:cs="Times New Roman"/>
            <w:noProof/>
            <w:sz w:val="24"/>
            <w:szCs w:val="24"/>
          </w:rPr>
          <w:t>1.4.2 Tipos de Cuadros de Mando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_Toc535827250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17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1" w:history="1">
        <w:r w:rsidR="001317C2" w:rsidRPr="001317C2">
          <w:rPr>
            <w:rStyle w:val="Hipervnculo"/>
            <w:rFonts w:ascii="Times New Roman" w:eastAsia="Times New Roman" w:hAnsi="Times New Roman" w:cs="Times New Roman"/>
            <w:noProof/>
            <w:sz w:val="24"/>
            <w:szCs w:val="24"/>
            <w:lang w:eastAsia="es-EC"/>
          </w:rPr>
          <w:t>1.4.4</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Riesgos de la implantación de un Cuadro de Mando Integral</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_Toc535827251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20</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2"/>
        <w:tabs>
          <w:tab w:val="left" w:pos="6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2" w:history="1">
        <w:r w:rsidR="001317C2" w:rsidRPr="001317C2">
          <w:rPr>
            <w:rStyle w:val="Hipervnculo"/>
            <w:rFonts w:ascii="Times New Roman" w:eastAsia="Times New Roman" w:hAnsi="Times New Roman" w:cs="Times New Roman"/>
            <w:noProof/>
            <w:sz w:val="24"/>
            <w:szCs w:val="24"/>
            <w:lang w:eastAsia="es-EC"/>
          </w:rPr>
          <w:t>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 xml:space="preserve">DIAGNOSTICO SITUACIONAL ACTUAL DE LA EMPRESA AGUA </w:t>
        </w:r>
        <w:r w:rsidR="001317C2">
          <w:rPr>
            <w:rStyle w:val="Hipervnculo"/>
            <w:rFonts w:ascii="Times New Roman" w:eastAsia="Times New Roman" w:hAnsi="Times New Roman" w:cs="Times New Roman"/>
            <w:noProof/>
            <w:sz w:val="24"/>
            <w:szCs w:val="24"/>
            <w:lang w:eastAsia="es-EC"/>
          </w:rPr>
          <w:t xml:space="preserve">               </w:t>
        </w:r>
        <w:r w:rsidR="001317C2" w:rsidRPr="001317C2">
          <w:rPr>
            <w:rStyle w:val="Hipervnculo"/>
            <w:rFonts w:ascii="Times New Roman" w:eastAsia="Times New Roman" w:hAnsi="Times New Roman" w:cs="Times New Roman"/>
            <w:noProof/>
            <w:sz w:val="24"/>
            <w:szCs w:val="24"/>
            <w:lang w:eastAsia="es-EC"/>
          </w:rPr>
          <w:t>SAN FRANCISCO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_Toc535827252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2"/>
        <w:tabs>
          <w:tab w:val="left" w:pos="88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3" w:history="1">
        <w:r w:rsidR="001317C2" w:rsidRPr="001317C2">
          <w:rPr>
            <w:rStyle w:val="Hipervnculo"/>
            <w:rFonts w:ascii="Times New Roman" w:eastAsia="Times New Roman" w:hAnsi="Times New Roman" w:cs="Times New Roman"/>
            <w:noProof/>
            <w:sz w:val="24"/>
            <w:szCs w:val="24"/>
            <w:lang w:eastAsia="es-EC"/>
          </w:rPr>
          <w:t>2.1.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Análisis externo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_Toc535827253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32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4" w:history="1">
        <w:r w:rsidR="001317C2" w:rsidRPr="001317C2">
          <w:rPr>
            <w:rStyle w:val="Hipervnculo"/>
            <w:rFonts w:ascii="Times New Roman" w:hAnsi="Times New Roman" w:cs="Times New Roman"/>
            <w:noProof/>
            <w:sz w:val="24"/>
            <w:szCs w:val="24"/>
            <w:lang w:eastAsia="es-EC"/>
          </w:rPr>
          <w:t>2.1.1.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lang w:eastAsia="es-EC"/>
          </w:rPr>
          <w:t>Macroambiente</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_Toc535827254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5" w:history="1">
        <w:r w:rsidR="001317C2" w:rsidRPr="001317C2">
          <w:rPr>
            <w:rStyle w:val="Hipervnculo"/>
            <w:rFonts w:ascii="Times New Roman" w:hAnsi="Times New Roman" w:cs="Times New Roman"/>
            <w:noProof/>
            <w:sz w:val="24"/>
            <w:szCs w:val="24"/>
            <w:lang w:eastAsia="es-EC"/>
          </w:rPr>
          <w:t>2.1.1.1.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lang w:eastAsia="es-EC"/>
          </w:rPr>
          <w:t>Factor Político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_Toc535827255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6" w:history="1">
        <w:r w:rsidR="001317C2" w:rsidRPr="001317C2">
          <w:rPr>
            <w:rStyle w:val="Hipervnculo"/>
            <w:rFonts w:ascii="Times New Roman" w:hAnsi="Times New Roman" w:cs="Times New Roman"/>
            <w:noProof/>
            <w:sz w:val="24"/>
            <w:szCs w:val="24"/>
            <w:lang w:eastAsia="es-EC"/>
          </w:rPr>
          <w:t>2.1.1.2.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lang w:eastAsia="es-EC"/>
          </w:rPr>
          <w:t>Factor económico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_Toc535827256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23</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7" w:history="1">
        <w:r w:rsidR="001317C2" w:rsidRPr="001317C2">
          <w:rPr>
            <w:rStyle w:val="Hipervnculo"/>
            <w:rFonts w:ascii="Times New Roman" w:hAnsi="Times New Roman" w:cs="Times New Roman"/>
            <w:noProof/>
            <w:sz w:val="24"/>
            <w:szCs w:val="24"/>
            <w:lang w:eastAsia="es-EC"/>
          </w:rPr>
          <w:t>2.1.1.3.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lang w:eastAsia="es-EC"/>
          </w:rPr>
          <w:t>Factor social</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_Toc535827257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26</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8" w:history="1">
        <w:r w:rsidR="001317C2" w:rsidRPr="001317C2">
          <w:rPr>
            <w:rStyle w:val="Hipervnculo"/>
            <w:rFonts w:ascii="Times New Roman" w:hAnsi="Times New Roman" w:cs="Times New Roman"/>
            <w:noProof/>
            <w:sz w:val="24"/>
            <w:szCs w:val="24"/>
            <w:lang w:eastAsia="es-EC"/>
          </w:rPr>
          <w:t>2.1.1.4.</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lang w:eastAsia="es-EC"/>
          </w:rPr>
          <w:t>Factor tecnológico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_Toc535827258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32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59" w:history="1">
        <w:r w:rsidR="001317C2" w:rsidRPr="001317C2">
          <w:rPr>
            <w:rStyle w:val="Hipervnculo"/>
            <w:rFonts w:ascii="Times New Roman" w:hAnsi="Times New Roman" w:cs="Times New Roman"/>
            <w:noProof/>
            <w:sz w:val="24"/>
            <w:szCs w:val="24"/>
          </w:rPr>
          <w:t>2.1.2.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Análisis de la Industria (Porter)</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_Toc535827259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0" w:history="1">
        <w:r w:rsidR="001317C2" w:rsidRPr="001317C2">
          <w:rPr>
            <w:rStyle w:val="Hipervnculo"/>
            <w:rFonts w:ascii="Times New Roman" w:hAnsi="Times New Roman" w:cs="Times New Roman"/>
            <w:noProof/>
            <w:sz w:val="24"/>
            <w:szCs w:val="24"/>
          </w:rPr>
          <w:t>2.1.2.1.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Rivalidad entre empresas competidoras – Media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_Toc535827260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1" w:history="1">
        <w:r w:rsidR="001317C2" w:rsidRPr="001317C2">
          <w:rPr>
            <w:rStyle w:val="Hipervnculo"/>
            <w:rFonts w:ascii="Times New Roman" w:hAnsi="Times New Roman" w:cs="Times New Roman"/>
            <w:noProof/>
            <w:sz w:val="24"/>
            <w:szCs w:val="24"/>
          </w:rPr>
          <w:t>2.1.2.2.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Ingreso potencial de nuevos competidores – Alta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_Toc535827261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29</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2" w:history="1">
        <w:r w:rsidR="001317C2" w:rsidRPr="001317C2">
          <w:rPr>
            <w:rStyle w:val="Hipervnculo"/>
            <w:rFonts w:ascii="Times New Roman" w:hAnsi="Times New Roman" w:cs="Times New Roman"/>
            <w:noProof/>
            <w:sz w:val="24"/>
            <w:szCs w:val="24"/>
          </w:rPr>
          <w:t>2.1.2.3.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Desarrollo potencial de productos sustitutos – Alta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_Toc535827262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29</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3" w:history="1">
        <w:r w:rsidR="001317C2" w:rsidRPr="001317C2">
          <w:rPr>
            <w:rStyle w:val="Hipervnculo"/>
            <w:rFonts w:ascii="Times New Roman" w:hAnsi="Times New Roman" w:cs="Times New Roman"/>
            <w:noProof/>
            <w:sz w:val="24"/>
            <w:szCs w:val="24"/>
          </w:rPr>
          <w:t>2.1.2.4.</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Poder de negociación de los proveedores – Media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_Toc535827263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30</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4" w:history="1">
        <w:r w:rsidR="001317C2" w:rsidRPr="001317C2">
          <w:rPr>
            <w:rStyle w:val="Hipervnculo"/>
            <w:rFonts w:ascii="Times New Roman" w:hAnsi="Times New Roman" w:cs="Times New Roman"/>
            <w:noProof/>
            <w:sz w:val="24"/>
            <w:szCs w:val="24"/>
          </w:rPr>
          <w:t>2.1.2.5.</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Poder de negociación de los clientes – Alta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_Toc535827264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30</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2"/>
        <w:tabs>
          <w:tab w:val="left" w:pos="88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5" w:history="1">
        <w:r w:rsidR="001317C2" w:rsidRPr="001317C2">
          <w:rPr>
            <w:rStyle w:val="Hipervnculo"/>
            <w:rFonts w:ascii="Times New Roman" w:eastAsia="Times New Roman" w:hAnsi="Times New Roman" w:cs="Times New Roman"/>
            <w:noProof/>
            <w:sz w:val="24"/>
            <w:szCs w:val="24"/>
            <w:lang w:eastAsia="es-EC"/>
          </w:rPr>
          <w:t>2.2.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Análisis Interno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_Toc535827265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2"/>
        <w:tabs>
          <w:tab w:val="left" w:pos="110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6" w:history="1">
        <w:r w:rsidR="001317C2" w:rsidRPr="001317C2">
          <w:rPr>
            <w:rStyle w:val="Hipervnculo"/>
            <w:rFonts w:ascii="Times New Roman" w:eastAsia="Times New Roman" w:hAnsi="Times New Roman" w:cs="Times New Roman"/>
            <w:noProof/>
            <w:sz w:val="24"/>
            <w:szCs w:val="24"/>
            <w:lang w:eastAsia="es-EC"/>
          </w:rPr>
          <w:t>2.2.1.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Historia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_Toc535827266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7" w:history="1">
        <w:r w:rsidR="001317C2" w:rsidRPr="001317C2">
          <w:rPr>
            <w:rStyle w:val="Hipervnculo"/>
            <w:rFonts w:ascii="Times New Roman" w:eastAsia="Times New Roman" w:hAnsi="Times New Roman" w:cs="Times New Roman"/>
            <w:noProof/>
            <w:sz w:val="24"/>
            <w:szCs w:val="24"/>
            <w:lang w:eastAsia="es-EC"/>
          </w:rPr>
          <w:t>2.2.2.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Ubicación</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_Toc535827267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33</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8" w:history="1">
        <w:r w:rsidR="001317C2" w:rsidRPr="001317C2">
          <w:rPr>
            <w:rStyle w:val="Hipervnculo"/>
            <w:rFonts w:ascii="Times New Roman" w:eastAsia="Times New Roman" w:hAnsi="Times New Roman" w:cs="Times New Roman"/>
            <w:noProof/>
            <w:sz w:val="24"/>
            <w:szCs w:val="24"/>
            <w:lang w:eastAsia="es-EC"/>
          </w:rPr>
          <w:t>2.2.3.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Producto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_Toc535827268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33</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69" w:history="1">
        <w:r w:rsidR="001317C2" w:rsidRPr="001317C2">
          <w:rPr>
            <w:rStyle w:val="Hipervnculo"/>
            <w:rFonts w:ascii="Times New Roman" w:eastAsia="Times New Roman" w:hAnsi="Times New Roman" w:cs="Times New Roman"/>
            <w:noProof/>
            <w:sz w:val="24"/>
            <w:szCs w:val="24"/>
            <w:lang w:eastAsia="es-EC"/>
          </w:rPr>
          <w:t>2.2.4.</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Clientes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_Toc535827269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34</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0" w:history="1">
        <w:r w:rsidR="001317C2" w:rsidRPr="001317C2">
          <w:rPr>
            <w:rStyle w:val="Hipervnculo"/>
            <w:rFonts w:ascii="Times New Roman" w:eastAsia="Times New Roman" w:hAnsi="Times New Roman" w:cs="Times New Roman"/>
            <w:noProof/>
            <w:sz w:val="24"/>
            <w:szCs w:val="24"/>
            <w:lang w:eastAsia="es-EC"/>
          </w:rPr>
          <w:t>2.2.5.</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Proveedores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_Toc535827270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36</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1" w:history="1">
        <w:r w:rsidR="001317C2" w:rsidRPr="001317C2">
          <w:rPr>
            <w:rStyle w:val="Hipervnculo"/>
            <w:rFonts w:ascii="Times New Roman" w:eastAsia="Times New Roman" w:hAnsi="Times New Roman" w:cs="Times New Roman"/>
            <w:noProof/>
            <w:sz w:val="24"/>
            <w:szCs w:val="24"/>
            <w:lang w:eastAsia="es-EC"/>
          </w:rPr>
          <w:t>2.2.6.</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Imagen corporativa</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_Toc535827271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2" w:history="1">
        <w:r w:rsidR="001317C2" w:rsidRPr="001317C2">
          <w:rPr>
            <w:rStyle w:val="Hipervnculo"/>
            <w:rFonts w:ascii="Times New Roman" w:eastAsia="Times New Roman" w:hAnsi="Times New Roman" w:cs="Times New Roman"/>
            <w:noProof/>
            <w:sz w:val="24"/>
            <w:szCs w:val="24"/>
            <w:lang w:eastAsia="es-EC"/>
          </w:rPr>
          <w:t>2.2.7.</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Costos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_Toc535827272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5"/>
        <w:tabs>
          <w:tab w:val="left" w:pos="1768"/>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3" w:history="1">
        <w:r w:rsidR="001317C2" w:rsidRPr="001317C2">
          <w:rPr>
            <w:rStyle w:val="Hipervnculo"/>
            <w:rFonts w:ascii="Times New Roman" w:eastAsia="Times New Roman" w:hAnsi="Times New Roman" w:cs="Times New Roman"/>
            <w:noProof/>
            <w:sz w:val="24"/>
            <w:szCs w:val="24"/>
            <w:lang w:eastAsia="es-EC"/>
          </w:rPr>
          <w:t>2.2.7.1.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Costos fijos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_Toc535827273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5"/>
        <w:tabs>
          <w:tab w:val="left" w:pos="1768"/>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4" w:history="1">
        <w:r w:rsidR="001317C2" w:rsidRPr="001317C2">
          <w:rPr>
            <w:rStyle w:val="Hipervnculo"/>
            <w:rFonts w:ascii="Times New Roman" w:eastAsia="Times New Roman" w:hAnsi="Times New Roman" w:cs="Times New Roman"/>
            <w:noProof/>
            <w:sz w:val="24"/>
            <w:szCs w:val="24"/>
            <w:lang w:eastAsia="es-EC"/>
          </w:rPr>
          <w:t>2.2.7.2.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Costos variables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_Toc535827274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38</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7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5" w:history="1">
        <w:r w:rsidR="001317C2" w:rsidRPr="001317C2">
          <w:rPr>
            <w:rStyle w:val="Hipervnculo"/>
            <w:rFonts w:ascii="Times New Roman" w:eastAsia="Times New Roman" w:hAnsi="Times New Roman" w:cs="Times New Roman"/>
            <w:noProof/>
            <w:sz w:val="24"/>
            <w:szCs w:val="24"/>
            <w:lang w:eastAsia="es-EC"/>
          </w:rPr>
          <w:t>2.2.7.3.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Ventas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_Toc535827275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39</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6" w:history="1">
        <w:r w:rsidR="001317C2" w:rsidRPr="001317C2">
          <w:rPr>
            <w:rStyle w:val="Hipervnculo"/>
            <w:rFonts w:ascii="Times New Roman" w:eastAsia="Times New Roman" w:hAnsi="Times New Roman" w:cs="Times New Roman"/>
            <w:noProof/>
            <w:sz w:val="24"/>
            <w:szCs w:val="24"/>
            <w:lang w:eastAsia="es-EC"/>
          </w:rPr>
          <w:t>2.2.8.</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Aspectos ambientales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_Toc535827276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39</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7" w:history="1">
        <w:r w:rsidR="001317C2" w:rsidRPr="001317C2">
          <w:rPr>
            <w:rStyle w:val="Hipervnculo"/>
            <w:rFonts w:ascii="Times New Roman" w:eastAsia="Times New Roman" w:hAnsi="Times New Roman" w:cs="Times New Roman"/>
            <w:noProof/>
            <w:sz w:val="24"/>
            <w:szCs w:val="24"/>
            <w:lang w:eastAsia="es-EC"/>
          </w:rPr>
          <w:t>2.2.9.</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Proceso de producción</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_Toc535827277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40</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4"/>
        <w:tabs>
          <w:tab w:val="left" w:pos="154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8" w:history="1">
        <w:r w:rsidR="001317C2" w:rsidRPr="001317C2">
          <w:rPr>
            <w:rStyle w:val="Hipervnculo"/>
            <w:rFonts w:ascii="Times New Roman" w:hAnsi="Times New Roman" w:cs="Times New Roman"/>
            <w:noProof/>
            <w:sz w:val="24"/>
            <w:szCs w:val="24"/>
            <w:lang w:eastAsia="es-EC"/>
          </w:rPr>
          <w:t>2.2.10.</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Matriz de factores internos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_Toc535827278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42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2"/>
        <w:tabs>
          <w:tab w:val="left" w:pos="66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79" w:history="1">
        <w:r w:rsidR="001317C2" w:rsidRPr="001317C2">
          <w:rPr>
            <w:rStyle w:val="Hipervnculo"/>
            <w:rFonts w:ascii="Times New Roman" w:eastAsia="Times New Roman" w:hAnsi="Times New Roman" w:cs="Times New Roman"/>
            <w:noProof/>
            <w:sz w:val="24"/>
            <w:szCs w:val="24"/>
            <w:lang w:eastAsia="es-EC"/>
          </w:rPr>
          <w:t>3.</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DIRECIONAMIENTO ESTRATEGICO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_Toc535827279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10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80" w:history="1">
        <w:r w:rsidR="001317C2" w:rsidRPr="001317C2">
          <w:rPr>
            <w:rStyle w:val="Hipervnculo"/>
            <w:rFonts w:ascii="Times New Roman" w:eastAsia="Times New Roman" w:hAnsi="Times New Roman" w:cs="Times New Roman"/>
            <w:noProof/>
            <w:sz w:val="24"/>
            <w:szCs w:val="24"/>
            <w:lang w:eastAsia="es-EC"/>
          </w:rPr>
          <w:t>3.1.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eastAsia="Times New Roman" w:hAnsi="Times New Roman" w:cs="Times New Roman"/>
            <w:noProof/>
            <w:sz w:val="24"/>
            <w:szCs w:val="24"/>
            <w:lang w:eastAsia="es-EC"/>
          </w:rPr>
          <w:t>Propuesta de plan estratégico</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_Toc535827280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32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81" w:history="1">
        <w:r w:rsidR="001317C2" w:rsidRPr="001317C2">
          <w:rPr>
            <w:rStyle w:val="Hipervnculo"/>
            <w:rFonts w:ascii="Times New Roman" w:hAnsi="Times New Roman" w:cs="Times New Roman"/>
            <w:noProof/>
            <w:sz w:val="24"/>
            <w:szCs w:val="24"/>
          </w:rPr>
          <w:t>3.1.1.</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Establecimiento de los objetivos estratégicos propuestos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_Toc535827281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22</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3"/>
        <w:tabs>
          <w:tab w:val="left" w:pos="1320"/>
          <w:tab w:val="right" w:leader="dot" w:pos="8495"/>
        </w:tabs>
        <w:spacing w:line="480" w:lineRule="auto"/>
        <w:ind w:left="0"/>
        <w:rPr>
          <w:rFonts w:ascii="Times New Roman" w:eastAsiaTheme="minorEastAsia" w:hAnsi="Times New Roman" w:cs="Times New Roman"/>
          <w:noProof/>
          <w:sz w:val="24"/>
          <w:szCs w:val="24"/>
          <w:lang w:eastAsia="es-EC"/>
        </w:rPr>
      </w:pPr>
      <w:hyperlink w:anchor="_Toc535827282" w:history="1">
        <w:r w:rsidR="001317C2" w:rsidRPr="001317C2">
          <w:rPr>
            <w:rStyle w:val="Hipervnculo"/>
            <w:rFonts w:ascii="Times New Roman" w:hAnsi="Times New Roman" w:cs="Times New Roman"/>
            <w:noProof/>
            <w:sz w:val="24"/>
            <w:szCs w:val="24"/>
          </w:rPr>
          <w:t>3.1.2.</w:t>
        </w:r>
        <w:r w:rsidR="001317C2" w:rsidRPr="001317C2">
          <w:rPr>
            <w:rFonts w:ascii="Times New Roman" w:eastAsiaTheme="minorEastAsia" w:hAnsi="Times New Roman" w:cs="Times New Roman"/>
            <w:noProof/>
            <w:sz w:val="24"/>
            <w:szCs w:val="24"/>
            <w:lang w:eastAsia="es-EC"/>
          </w:rPr>
          <w:tab/>
        </w:r>
        <w:r w:rsidR="001317C2" w:rsidRPr="001317C2">
          <w:rPr>
            <w:rStyle w:val="Hipervnculo"/>
            <w:rFonts w:ascii="Times New Roman" w:hAnsi="Times New Roman" w:cs="Times New Roman"/>
            <w:noProof/>
            <w:sz w:val="24"/>
            <w:szCs w:val="24"/>
          </w:rPr>
          <w:t>Desarrollo de los objetivos estratégicos</w:t>
        </w:r>
        <w:r w:rsidR="001317C2" w:rsidRPr="001317C2">
          <w:rPr>
            <w:rFonts w:ascii="Times New Roman" w:hAnsi="Times New Roman" w:cs="Times New Roman"/>
            <w:noProof/>
            <w:webHidden/>
            <w:sz w:val="24"/>
            <w:szCs w:val="24"/>
          </w:rPr>
          <w:tab/>
        </w:r>
        <w:r w:rsidR="001317C2" w:rsidRPr="001317C2">
          <w:rPr>
            <w:rFonts w:ascii="Times New Roman" w:hAnsi="Times New Roman" w:cs="Times New Roman"/>
            <w:noProof/>
            <w:webHidden/>
            <w:sz w:val="24"/>
            <w:szCs w:val="24"/>
          </w:rPr>
          <w:fldChar w:fldCharType="begin"/>
        </w:r>
        <w:r w:rsidR="001317C2" w:rsidRPr="001317C2">
          <w:rPr>
            <w:rFonts w:ascii="Times New Roman" w:hAnsi="Times New Roman" w:cs="Times New Roman"/>
            <w:noProof/>
            <w:webHidden/>
            <w:sz w:val="24"/>
            <w:szCs w:val="24"/>
          </w:rPr>
          <w:instrText xml:space="preserve"> PAGEREF _Toc535827282 \h </w:instrText>
        </w:r>
        <w:r w:rsidR="001317C2" w:rsidRPr="001317C2">
          <w:rPr>
            <w:rFonts w:ascii="Times New Roman" w:hAnsi="Times New Roman" w:cs="Times New Roman"/>
            <w:noProof/>
            <w:webHidden/>
            <w:sz w:val="24"/>
            <w:szCs w:val="24"/>
          </w:rPr>
        </w:r>
        <w:r w:rsidR="001317C2" w:rsidRPr="001317C2">
          <w:rPr>
            <w:rFonts w:ascii="Times New Roman" w:hAnsi="Times New Roman" w:cs="Times New Roman"/>
            <w:noProof/>
            <w:webHidden/>
            <w:sz w:val="24"/>
            <w:szCs w:val="24"/>
          </w:rPr>
          <w:fldChar w:fldCharType="separate"/>
        </w:r>
        <w:r w:rsidR="001317C2" w:rsidRPr="001317C2">
          <w:rPr>
            <w:rFonts w:ascii="Times New Roman" w:hAnsi="Times New Roman" w:cs="Times New Roman"/>
            <w:noProof/>
            <w:webHidden/>
            <w:sz w:val="24"/>
            <w:szCs w:val="24"/>
          </w:rPr>
          <w:t>47</w:t>
        </w:r>
        <w:r w:rsidR="001317C2" w:rsidRPr="001317C2">
          <w:rPr>
            <w:rFonts w:ascii="Times New Roman" w:hAnsi="Times New Roman" w:cs="Times New Roman"/>
            <w:noProof/>
            <w:webHidden/>
            <w:sz w:val="24"/>
            <w:szCs w:val="24"/>
          </w:rPr>
          <w:fldChar w:fldCharType="end"/>
        </w:r>
      </w:hyperlink>
    </w:p>
    <w:p w:rsidR="001317C2" w:rsidRPr="001317C2" w:rsidRDefault="002548EC" w:rsidP="004207CE">
      <w:pPr>
        <w:pStyle w:val="TDC1"/>
        <w:tabs>
          <w:tab w:val="left" w:pos="440"/>
          <w:tab w:val="right" w:leader="dot" w:pos="8495"/>
        </w:tabs>
        <w:spacing w:line="480" w:lineRule="auto"/>
        <w:rPr>
          <w:rFonts w:ascii="Times New Roman" w:hAnsi="Times New Roman"/>
          <w:noProof/>
          <w:sz w:val="24"/>
          <w:szCs w:val="24"/>
        </w:rPr>
      </w:pPr>
      <w:hyperlink w:anchor="_Toc535827284" w:history="1">
        <w:r w:rsidR="001317C2" w:rsidRPr="001317C2">
          <w:rPr>
            <w:rStyle w:val="Hipervnculo"/>
            <w:rFonts w:ascii="Times New Roman" w:hAnsi="Times New Roman"/>
            <w:noProof/>
            <w:sz w:val="24"/>
            <w:szCs w:val="24"/>
          </w:rPr>
          <w:t>4.</w:t>
        </w:r>
        <w:r w:rsidR="001317C2" w:rsidRPr="001317C2">
          <w:rPr>
            <w:rFonts w:ascii="Times New Roman" w:hAnsi="Times New Roman"/>
            <w:noProof/>
            <w:sz w:val="24"/>
            <w:szCs w:val="24"/>
          </w:rPr>
          <w:tab/>
        </w:r>
        <w:r w:rsidR="001317C2" w:rsidRPr="001317C2">
          <w:rPr>
            <w:rStyle w:val="Hipervnculo"/>
            <w:rFonts w:ascii="Times New Roman" w:hAnsi="Times New Roman"/>
            <w:noProof/>
            <w:sz w:val="24"/>
            <w:szCs w:val="24"/>
          </w:rPr>
          <w:t>CUADRO DE MANDO INTEGRAL</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_Toc535827284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74</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85" w:history="1">
        <w:r w:rsidR="001317C2" w:rsidRPr="001317C2">
          <w:rPr>
            <w:rStyle w:val="Hipervnculo"/>
            <w:rFonts w:ascii="Times New Roman" w:hAnsi="Times New Roman"/>
            <w:noProof/>
            <w:sz w:val="24"/>
            <w:szCs w:val="24"/>
          </w:rPr>
          <w:t>CONCLUSIONES</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_Toc535827285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78</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86" w:history="1">
        <w:r w:rsidR="001317C2" w:rsidRPr="001317C2">
          <w:rPr>
            <w:rStyle w:val="Hipervnculo"/>
            <w:rFonts w:ascii="Times New Roman" w:hAnsi="Times New Roman"/>
            <w:noProof/>
            <w:sz w:val="24"/>
            <w:szCs w:val="24"/>
          </w:rPr>
          <w:t>RECOMENDACIONES</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_Toc535827286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79</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87" w:history="1">
        <w:r w:rsidR="001317C2" w:rsidRPr="001317C2">
          <w:rPr>
            <w:rStyle w:val="Hipervnculo"/>
            <w:rFonts w:ascii="Times New Roman" w:hAnsi="Times New Roman"/>
            <w:noProof/>
            <w:sz w:val="24"/>
            <w:szCs w:val="24"/>
            <w:lang w:val="es-ES"/>
          </w:rPr>
          <w:t>BIBLIOGRAFÍA</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_Toc535827287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81</w:t>
        </w:r>
        <w:r w:rsidR="001317C2" w:rsidRPr="001317C2">
          <w:rPr>
            <w:rFonts w:ascii="Times New Roman" w:hAnsi="Times New Roman"/>
            <w:noProof/>
            <w:webHidden/>
            <w:sz w:val="24"/>
            <w:szCs w:val="24"/>
          </w:rPr>
          <w:fldChar w:fldCharType="end"/>
        </w:r>
      </w:hyperlink>
    </w:p>
    <w:p w:rsidR="001317C2" w:rsidRPr="001317C2" w:rsidRDefault="002548EC" w:rsidP="004207CE">
      <w:pPr>
        <w:pStyle w:val="TDC1"/>
        <w:tabs>
          <w:tab w:val="right" w:leader="dot" w:pos="8495"/>
        </w:tabs>
        <w:spacing w:line="480" w:lineRule="auto"/>
        <w:rPr>
          <w:rFonts w:ascii="Times New Roman" w:hAnsi="Times New Roman"/>
          <w:noProof/>
          <w:sz w:val="24"/>
          <w:szCs w:val="24"/>
        </w:rPr>
      </w:pPr>
      <w:hyperlink w:anchor="_Toc535827288" w:history="1">
        <w:r w:rsidR="001317C2" w:rsidRPr="001317C2">
          <w:rPr>
            <w:rStyle w:val="Hipervnculo"/>
            <w:rFonts w:ascii="Times New Roman" w:hAnsi="Times New Roman"/>
            <w:noProof/>
            <w:sz w:val="24"/>
            <w:szCs w:val="24"/>
          </w:rPr>
          <w:t>ANEXOS</w:t>
        </w:r>
        <w:r w:rsidR="001317C2" w:rsidRPr="001317C2">
          <w:rPr>
            <w:rFonts w:ascii="Times New Roman" w:hAnsi="Times New Roman"/>
            <w:noProof/>
            <w:webHidden/>
            <w:sz w:val="24"/>
            <w:szCs w:val="24"/>
          </w:rPr>
          <w:tab/>
        </w:r>
        <w:r w:rsidR="001317C2" w:rsidRPr="001317C2">
          <w:rPr>
            <w:rFonts w:ascii="Times New Roman" w:hAnsi="Times New Roman"/>
            <w:noProof/>
            <w:webHidden/>
            <w:sz w:val="24"/>
            <w:szCs w:val="24"/>
          </w:rPr>
          <w:fldChar w:fldCharType="begin"/>
        </w:r>
        <w:r w:rsidR="001317C2" w:rsidRPr="001317C2">
          <w:rPr>
            <w:rFonts w:ascii="Times New Roman" w:hAnsi="Times New Roman"/>
            <w:noProof/>
            <w:webHidden/>
            <w:sz w:val="24"/>
            <w:szCs w:val="24"/>
          </w:rPr>
          <w:instrText xml:space="preserve"> PAGEREF _Toc535827288 \h </w:instrText>
        </w:r>
        <w:r w:rsidR="001317C2" w:rsidRPr="001317C2">
          <w:rPr>
            <w:rFonts w:ascii="Times New Roman" w:hAnsi="Times New Roman"/>
            <w:noProof/>
            <w:webHidden/>
            <w:sz w:val="24"/>
            <w:szCs w:val="24"/>
          </w:rPr>
        </w:r>
        <w:r w:rsidR="001317C2" w:rsidRPr="001317C2">
          <w:rPr>
            <w:rFonts w:ascii="Times New Roman" w:hAnsi="Times New Roman"/>
            <w:noProof/>
            <w:webHidden/>
            <w:sz w:val="24"/>
            <w:szCs w:val="24"/>
          </w:rPr>
          <w:fldChar w:fldCharType="separate"/>
        </w:r>
        <w:r w:rsidR="001317C2" w:rsidRPr="001317C2">
          <w:rPr>
            <w:rFonts w:ascii="Times New Roman" w:hAnsi="Times New Roman"/>
            <w:noProof/>
            <w:webHidden/>
            <w:sz w:val="24"/>
            <w:szCs w:val="24"/>
          </w:rPr>
          <w:t>85</w:t>
        </w:r>
        <w:r w:rsidR="001317C2" w:rsidRPr="001317C2">
          <w:rPr>
            <w:rFonts w:ascii="Times New Roman" w:hAnsi="Times New Roman"/>
            <w:noProof/>
            <w:webHidden/>
            <w:sz w:val="24"/>
            <w:szCs w:val="24"/>
          </w:rPr>
          <w:fldChar w:fldCharType="end"/>
        </w:r>
      </w:hyperlink>
    </w:p>
    <w:p w:rsidR="00447428" w:rsidRPr="007A7856" w:rsidRDefault="007B1420" w:rsidP="004207CE">
      <w:pPr>
        <w:pStyle w:val="TtulodeTDC"/>
        <w:spacing w:line="480" w:lineRule="auto"/>
        <w:rPr>
          <w:rFonts w:eastAsiaTheme="minorHAnsi" w:cs="Times New Roman"/>
          <w:sz w:val="22"/>
          <w:szCs w:val="22"/>
          <w:lang w:val="es-ES" w:eastAsia="en-US"/>
        </w:rPr>
      </w:pPr>
      <w:r w:rsidRPr="001317C2">
        <w:rPr>
          <w:rFonts w:eastAsiaTheme="minorHAnsi" w:cs="Times New Roman"/>
          <w:sz w:val="24"/>
          <w:szCs w:val="24"/>
          <w:lang w:val="es-ES" w:eastAsia="en-US"/>
        </w:rPr>
        <w:fldChar w:fldCharType="end"/>
      </w:r>
    </w:p>
    <w:p w:rsidR="00447428" w:rsidRPr="007A7856" w:rsidRDefault="00447428" w:rsidP="004207CE">
      <w:pPr>
        <w:pStyle w:val="TtulodeTDC"/>
        <w:spacing w:line="480" w:lineRule="auto"/>
        <w:rPr>
          <w:rFonts w:eastAsiaTheme="minorHAnsi" w:cs="Times New Roman"/>
          <w:sz w:val="22"/>
          <w:szCs w:val="22"/>
          <w:lang w:val="es-ES" w:eastAsia="en-US"/>
        </w:rPr>
      </w:pPr>
    </w:p>
    <w:p w:rsidR="00447428" w:rsidRDefault="00447428" w:rsidP="004207CE">
      <w:pPr>
        <w:pStyle w:val="TtulodeTDC"/>
        <w:spacing w:line="480" w:lineRule="auto"/>
        <w:rPr>
          <w:rFonts w:eastAsiaTheme="minorHAnsi" w:cs="Times New Roman"/>
          <w:sz w:val="22"/>
          <w:szCs w:val="22"/>
          <w:lang w:val="es-ES" w:eastAsia="en-U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4D1D3C" w:rsidRDefault="004D1D3C" w:rsidP="004207CE">
      <w:pPr>
        <w:rPr>
          <w:lang w:val="es-ES"/>
        </w:rPr>
      </w:pPr>
    </w:p>
    <w:p w:rsidR="00F57211" w:rsidRPr="004D1D3C" w:rsidRDefault="007B1420" w:rsidP="004207CE">
      <w:pPr>
        <w:pStyle w:val="Ttulo1"/>
        <w:jc w:val="center"/>
      </w:pPr>
      <w:bookmarkStart w:id="4" w:name="_Toc535827223"/>
      <w:r w:rsidRPr="004D1D3C">
        <w:lastRenderedPageBreak/>
        <w:t>ÍNDICE DE TABLAS</w:t>
      </w:r>
      <w:bookmarkEnd w:id="4"/>
    </w:p>
    <w:p w:rsidR="004D1D3C" w:rsidRPr="004D1D3C" w:rsidRDefault="007B1420"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 TOC \h \z \c "Tabla" </w:instrText>
      </w:r>
      <w:r w:rsidRPr="007A7856">
        <w:rPr>
          <w:rFonts w:ascii="Times New Roman" w:hAnsi="Times New Roman" w:cs="Times New Roman"/>
          <w:sz w:val="24"/>
          <w:szCs w:val="24"/>
        </w:rPr>
        <w:fldChar w:fldCharType="separate"/>
      </w:r>
      <w:hyperlink w:anchor="_Toc535346225" w:history="1">
        <w:r w:rsidR="004D1D3C" w:rsidRPr="004D1D3C">
          <w:rPr>
            <w:rStyle w:val="Hipervnculo"/>
            <w:rFonts w:ascii="Times New Roman" w:hAnsi="Times New Roman" w:cs="Times New Roman"/>
            <w:noProof/>
            <w:sz w:val="24"/>
          </w:rPr>
          <w:t>Tabla 1 Código de Bebidas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_Toc535346225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25</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26" w:history="1">
        <w:r w:rsidR="004D1D3C" w:rsidRPr="004D1D3C">
          <w:rPr>
            <w:rStyle w:val="Hipervnculo"/>
            <w:rFonts w:ascii="Times New Roman" w:hAnsi="Times New Roman" w:cs="Times New Roman"/>
            <w:noProof/>
            <w:sz w:val="24"/>
          </w:rPr>
          <w:t>Tabla 2 Matriz de evaluación de Factores Externos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_Toc535346226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31</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27" w:history="1">
        <w:r w:rsidR="004D1D3C" w:rsidRPr="004D1D3C">
          <w:rPr>
            <w:rStyle w:val="Hipervnculo"/>
            <w:rFonts w:ascii="Times New Roman" w:hAnsi="Times New Roman" w:cs="Times New Roman"/>
            <w:noProof/>
            <w:sz w:val="24"/>
          </w:rPr>
          <w:t>Tabla 3 Costos fijos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_Toc535346227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38</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28" w:history="1">
        <w:r w:rsidR="004D1D3C" w:rsidRPr="004D1D3C">
          <w:rPr>
            <w:rStyle w:val="Hipervnculo"/>
            <w:rFonts w:ascii="Times New Roman" w:hAnsi="Times New Roman" w:cs="Times New Roman"/>
            <w:noProof/>
            <w:sz w:val="24"/>
          </w:rPr>
          <w:t>Tabla 4 Costos variables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_Toc535346228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38</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29" w:history="1">
        <w:r w:rsidR="004D1D3C" w:rsidRPr="004D1D3C">
          <w:rPr>
            <w:rStyle w:val="Hipervnculo"/>
            <w:rFonts w:ascii="Times New Roman" w:hAnsi="Times New Roman" w:cs="Times New Roman"/>
            <w:noProof/>
            <w:sz w:val="24"/>
          </w:rPr>
          <w:t>Tabla 5 Ventas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_Toc535346229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39</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0" w:history="1">
        <w:r w:rsidR="004D1D3C" w:rsidRPr="004D1D3C">
          <w:rPr>
            <w:rStyle w:val="Hipervnculo"/>
            <w:rFonts w:ascii="Times New Roman" w:hAnsi="Times New Roman" w:cs="Times New Roman"/>
            <w:noProof/>
            <w:sz w:val="24"/>
          </w:rPr>
          <w:t>Tabla 6 Matriz de evaluación de factores Internos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_Toc535346230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42</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1" w:history="1">
        <w:r w:rsidR="004D1D3C" w:rsidRPr="004D1D3C">
          <w:rPr>
            <w:rStyle w:val="Hipervnculo"/>
            <w:rFonts w:ascii="Times New Roman" w:hAnsi="Times New Roman" w:cs="Times New Roman"/>
            <w:noProof/>
            <w:sz w:val="24"/>
          </w:rPr>
          <w:t>Tabla 7 Análisis FODA</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_Toc535346231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43</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2" w:history="1">
        <w:r w:rsidR="004D1D3C" w:rsidRPr="004D1D3C">
          <w:rPr>
            <w:rStyle w:val="Hipervnculo"/>
            <w:rFonts w:ascii="Times New Roman" w:hAnsi="Times New Roman" w:cs="Times New Roman"/>
            <w:noProof/>
            <w:sz w:val="24"/>
          </w:rPr>
          <w:t>Tabla 8 FODA estratégico</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_Toc535346232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44</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3" w:history="1">
        <w:r w:rsidR="004D1D3C" w:rsidRPr="004D1D3C">
          <w:rPr>
            <w:rStyle w:val="Hipervnculo"/>
            <w:rFonts w:ascii="Times New Roman" w:hAnsi="Times New Roman" w:cs="Times New Roman"/>
            <w:noProof/>
            <w:sz w:val="24"/>
          </w:rPr>
          <w:t xml:space="preserve">Tabla 9 </w:t>
        </w:r>
        <w:r w:rsidR="004D1D3C" w:rsidRPr="004D1D3C">
          <w:rPr>
            <w:rStyle w:val="Hipervnculo"/>
            <w:rFonts w:ascii="Times New Roman" w:hAnsi="Times New Roman" w:cs="Times New Roman"/>
            <w:noProof/>
            <w:sz w:val="24"/>
            <w:lang w:eastAsia="es-EC"/>
          </w:rPr>
          <w:t>Establecimiento de Objetivos Estratégicos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_Toc535346233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22</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4" w:history="1">
        <w:r w:rsidR="004D1D3C" w:rsidRPr="004D1D3C">
          <w:rPr>
            <w:rStyle w:val="Hipervnculo"/>
            <w:rFonts w:ascii="Times New Roman" w:hAnsi="Times New Roman" w:cs="Times New Roman"/>
            <w:noProof/>
            <w:sz w:val="24"/>
          </w:rPr>
          <w:t>Tabla 10 Planeación objetivo estratégico 1</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_Toc535346234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47</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5" w:history="1">
        <w:r w:rsidR="004D1D3C" w:rsidRPr="004D1D3C">
          <w:rPr>
            <w:rStyle w:val="Hipervnculo"/>
            <w:rFonts w:ascii="Times New Roman" w:hAnsi="Times New Roman" w:cs="Times New Roman"/>
            <w:noProof/>
            <w:sz w:val="24"/>
          </w:rPr>
          <w:t xml:space="preserve">Tabla 11 </w:t>
        </w:r>
        <w:r w:rsidR="004D1D3C" w:rsidRPr="004D1D3C">
          <w:rPr>
            <w:rStyle w:val="Hipervnculo"/>
            <w:rFonts w:ascii="Times New Roman" w:hAnsi="Times New Roman" w:cs="Times New Roman"/>
            <w:noProof/>
            <w:sz w:val="24"/>
            <w:lang w:eastAsia="es-EC"/>
          </w:rPr>
          <w:t>Matriz de Declaración de la Misión</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_Toc535346235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49</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6" w:history="1">
        <w:r w:rsidR="004D1D3C" w:rsidRPr="004D1D3C">
          <w:rPr>
            <w:rStyle w:val="Hipervnculo"/>
            <w:rFonts w:ascii="Times New Roman" w:hAnsi="Times New Roman" w:cs="Times New Roman"/>
            <w:noProof/>
            <w:sz w:val="24"/>
          </w:rPr>
          <w:t xml:space="preserve">Tabla 12 </w:t>
        </w:r>
        <w:r w:rsidR="004D1D3C" w:rsidRPr="004D1D3C">
          <w:rPr>
            <w:rStyle w:val="Hipervnculo"/>
            <w:rFonts w:ascii="Times New Roman" w:hAnsi="Times New Roman" w:cs="Times New Roman"/>
            <w:noProof/>
            <w:sz w:val="24"/>
            <w:lang w:eastAsia="es-EC"/>
          </w:rPr>
          <w:t>Matriz de Declaración de la Visión</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_Toc535346236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49</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7" w:history="1">
        <w:r w:rsidR="004D1D3C" w:rsidRPr="004D1D3C">
          <w:rPr>
            <w:rStyle w:val="Hipervnculo"/>
            <w:rFonts w:ascii="Times New Roman" w:hAnsi="Times New Roman" w:cs="Times New Roman"/>
            <w:noProof/>
            <w:sz w:val="24"/>
          </w:rPr>
          <w:t>Tabla 13 Presupuesto Objetivo Estratégico N° 01</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_Toc535346237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58</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8" w:history="1">
        <w:r w:rsidR="004D1D3C" w:rsidRPr="004D1D3C">
          <w:rPr>
            <w:rStyle w:val="Hipervnculo"/>
            <w:rFonts w:ascii="Times New Roman" w:hAnsi="Times New Roman" w:cs="Times New Roman"/>
            <w:noProof/>
            <w:sz w:val="24"/>
          </w:rPr>
          <w:t>Tabla 14 Planeación objetivo estratégico 2</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_Toc535346238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59</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39" w:history="1">
        <w:r w:rsidR="004D1D3C" w:rsidRPr="004D1D3C">
          <w:rPr>
            <w:rStyle w:val="Hipervnculo"/>
            <w:rFonts w:ascii="Times New Roman" w:hAnsi="Times New Roman" w:cs="Times New Roman"/>
            <w:noProof/>
            <w:sz w:val="24"/>
          </w:rPr>
          <w:t>Tabla 15 Establecimientos distribuidores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_Toc535346239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60</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0" w:history="1">
        <w:r w:rsidR="004D1D3C" w:rsidRPr="004D1D3C">
          <w:rPr>
            <w:rStyle w:val="Hipervnculo"/>
            <w:rFonts w:ascii="Times New Roman" w:hAnsi="Times New Roman" w:cs="Times New Roman"/>
            <w:noProof/>
            <w:sz w:val="24"/>
          </w:rPr>
          <w:t>Tabla 16 Presupuesto Objetivo Estratégico N° 02</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_Toc535346240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61</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1" w:history="1">
        <w:r w:rsidR="004D1D3C" w:rsidRPr="004D1D3C">
          <w:rPr>
            <w:rStyle w:val="Hipervnculo"/>
            <w:rFonts w:ascii="Times New Roman" w:hAnsi="Times New Roman" w:cs="Times New Roman"/>
            <w:noProof/>
            <w:sz w:val="24"/>
          </w:rPr>
          <w:t>Tabla 17 Planeación objetivo estratégico 3</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_Toc535346241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63</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2" w:history="1">
        <w:r w:rsidR="004D1D3C" w:rsidRPr="004D1D3C">
          <w:rPr>
            <w:rStyle w:val="Hipervnculo"/>
            <w:rFonts w:ascii="Times New Roman" w:hAnsi="Times New Roman" w:cs="Times New Roman"/>
            <w:noProof/>
            <w:sz w:val="24"/>
          </w:rPr>
          <w:t>Tabla 18 Presupuesto Objetivo Estratégico N° 03</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_Toc535346242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66</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3" w:history="1">
        <w:r w:rsidR="004D1D3C" w:rsidRPr="004D1D3C">
          <w:rPr>
            <w:rStyle w:val="Hipervnculo"/>
            <w:rFonts w:ascii="Times New Roman" w:hAnsi="Times New Roman" w:cs="Times New Roman"/>
            <w:noProof/>
            <w:sz w:val="24"/>
          </w:rPr>
          <w:t>Tabla 19 Planeación objetivo estratégico 4</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_Toc535346243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68</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4" w:history="1">
        <w:r w:rsidR="004D1D3C" w:rsidRPr="004D1D3C">
          <w:rPr>
            <w:rStyle w:val="Hipervnculo"/>
            <w:rFonts w:ascii="Times New Roman" w:hAnsi="Times New Roman" w:cs="Times New Roman"/>
            <w:noProof/>
            <w:sz w:val="24"/>
          </w:rPr>
          <w:t>Tabla 20 Talleres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_Toc535346244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70</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5" w:history="1">
        <w:r w:rsidR="004D1D3C" w:rsidRPr="004D1D3C">
          <w:rPr>
            <w:rStyle w:val="Hipervnculo"/>
            <w:rFonts w:ascii="Times New Roman" w:hAnsi="Times New Roman" w:cs="Times New Roman"/>
            <w:noProof/>
            <w:sz w:val="24"/>
          </w:rPr>
          <w:t>Tabla 21 Estructura del Plan de Ventas</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_Toc535346245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70</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6" w:history="1">
        <w:r w:rsidR="004D1D3C" w:rsidRPr="004D1D3C">
          <w:rPr>
            <w:rStyle w:val="Hipervnculo"/>
            <w:rFonts w:ascii="Times New Roman" w:hAnsi="Times New Roman" w:cs="Times New Roman"/>
            <w:noProof/>
            <w:sz w:val="24"/>
          </w:rPr>
          <w:t>Tabla 22 Presupuesto Objetivo Estratégico N° 04</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_Toc535346246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72</w:t>
        </w:r>
        <w:r w:rsidR="004D1D3C" w:rsidRPr="004D1D3C">
          <w:rPr>
            <w:rFonts w:ascii="Times New Roman" w:hAnsi="Times New Roman" w:cs="Times New Roman"/>
            <w:noProof/>
            <w:webHidden/>
            <w:sz w:val="24"/>
          </w:rPr>
          <w:fldChar w:fldCharType="end"/>
        </w:r>
      </w:hyperlink>
    </w:p>
    <w:p w:rsidR="004D1D3C" w:rsidRPr="004D1D3C"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5346247" w:history="1">
        <w:r w:rsidR="004D1D3C" w:rsidRPr="004D1D3C">
          <w:rPr>
            <w:rStyle w:val="Hipervnculo"/>
            <w:rFonts w:ascii="Times New Roman" w:hAnsi="Times New Roman" w:cs="Times New Roman"/>
            <w:noProof/>
            <w:sz w:val="24"/>
          </w:rPr>
          <w:t>Tabla 23 Valoración Cuadro de Mando Integral</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_Toc535346247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74</w:t>
        </w:r>
        <w:r w:rsidR="004D1D3C" w:rsidRPr="004D1D3C">
          <w:rPr>
            <w:rFonts w:ascii="Times New Roman" w:hAnsi="Times New Roman" w:cs="Times New Roman"/>
            <w:noProof/>
            <w:webHidden/>
            <w:sz w:val="24"/>
          </w:rPr>
          <w:fldChar w:fldCharType="end"/>
        </w:r>
      </w:hyperlink>
    </w:p>
    <w:p w:rsidR="007B1420" w:rsidRPr="007A7856" w:rsidRDefault="002548EC" w:rsidP="004207CE">
      <w:pPr>
        <w:pStyle w:val="Tabladeilustraciones"/>
        <w:tabs>
          <w:tab w:val="right" w:leader="dot" w:pos="8495"/>
        </w:tabs>
        <w:spacing w:line="480" w:lineRule="auto"/>
        <w:rPr>
          <w:rFonts w:ascii="Times New Roman" w:hAnsi="Times New Roman" w:cs="Times New Roman"/>
        </w:rPr>
      </w:pPr>
      <w:hyperlink w:anchor="_Toc535346248" w:history="1">
        <w:r w:rsidR="004D1D3C" w:rsidRPr="004D1D3C">
          <w:rPr>
            <w:rStyle w:val="Hipervnculo"/>
            <w:rFonts w:ascii="Times New Roman" w:hAnsi="Times New Roman" w:cs="Times New Roman"/>
            <w:noProof/>
            <w:sz w:val="24"/>
          </w:rPr>
          <w:t>Tabla 24 Cuadro de Mando Integral</w:t>
        </w:r>
        <w:r w:rsidR="004D1D3C" w:rsidRPr="004D1D3C">
          <w:rPr>
            <w:rFonts w:ascii="Times New Roman" w:hAnsi="Times New Roman" w:cs="Times New Roman"/>
            <w:noProof/>
            <w:webHidden/>
            <w:sz w:val="24"/>
          </w:rPr>
          <w:tab/>
        </w:r>
        <w:r w:rsidR="004D1D3C" w:rsidRPr="004D1D3C">
          <w:rPr>
            <w:rFonts w:ascii="Times New Roman" w:hAnsi="Times New Roman" w:cs="Times New Roman"/>
            <w:noProof/>
            <w:webHidden/>
            <w:sz w:val="24"/>
          </w:rPr>
          <w:fldChar w:fldCharType="begin"/>
        </w:r>
        <w:r w:rsidR="004D1D3C" w:rsidRPr="004D1D3C">
          <w:rPr>
            <w:rFonts w:ascii="Times New Roman" w:hAnsi="Times New Roman" w:cs="Times New Roman"/>
            <w:noProof/>
            <w:webHidden/>
            <w:sz w:val="24"/>
          </w:rPr>
          <w:instrText xml:space="preserve"> PAGEREF _Toc535346248 \h </w:instrText>
        </w:r>
        <w:r w:rsidR="004D1D3C" w:rsidRPr="004D1D3C">
          <w:rPr>
            <w:rFonts w:ascii="Times New Roman" w:hAnsi="Times New Roman" w:cs="Times New Roman"/>
            <w:noProof/>
            <w:webHidden/>
            <w:sz w:val="24"/>
          </w:rPr>
        </w:r>
        <w:r w:rsidR="004D1D3C" w:rsidRPr="004D1D3C">
          <w:rPr>
            <w:rFonts w:ascii="Times New Roman" w:hAnsi="Times New Roman" w:cs="Times New Roman"/>
            <w:noProof/>
            <w:webHidden/>
            <w:sz w:val="24"/>
          </w:rPr>
          <w:fldChar w:fldCharType="separate"/>
        </w:r>
        <w:r w:rsidR="001317C2">
          <w:rPr>
            <w:rFonts w:ascii="Times New Roman" w:hAnsi="Times New Roman" w:cs="Times New Roman"/>
            <w:noProof/>
            <w:webHidden/>
            <w:sz w:val="24"/>
          </w:rPr>
          <w:t>75</w:t>
        </w:r>
        <w:r w:rsidR="004D1D3C" w:rsidRPr="004D1D3C">
          <w:rPr>
            <w:rFonts w:ascii="Times New Roman" w:hAnsi="Times New Roman" w:cs="Times New Roman"/>
            <w:noProof/>
            <w:webHidden/>
            <w:sz w:val="24"/>
          </w:rPr>
          <w:fldChar w:fldCharType="end"/>
        </w:r>
      </w:hyperlink>
      <w:r w:rsidR="007B1420" w:rsidRPr="007A7856">
        <w:rPr>
          <w:rFonts w:cs="Times New Roman"/>
          <w:szCs w:val="24"/>
        </w:rPr>
        <w:fldChar w:fldCharType="end"/>
      </w:r>
    </w:p>
    <w:p w:rsidR="007B1420" w:rsidRPr="007A7856" w:rsidRDefault="007B1420" w:rsidP="004207CE">
      <w:pPr>
        <w:pStyle w:val="Ttulo1"/>
        <w:jc w:val="center"/>
        <w:rPr>
          <w:rFonts w:cs="Times New Roman"/>
        </w:rPr>
      </w:pPr>
      <w:bookmarkStart w:id="5" w:name="_Toc535827224"/>
      <w:r w:rsidRPr="007A7856">
        <w:rPr>
          <w:rFonts w:cs="Times New Roman"/>
        </w:rPr>
        <w:lastRenderedPageBreak/>
        <w:t>ÍNDICE DE FIGURAS</w:t>
      </w:r>
      <w:bookmarkEnd w:id="5"/>
    </w:p>
    <w:p w:rsidR="007B1420" w:rsidRPr="007A7856" w:rsidRDefault="007B1420"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r w:rsidRPr="007A7856">
        <w:rPr>
          <w:rFonts w:ascii="Times New Roman" w:hAnsi="Times New Roman" w:cs="Times New Roman"/>
          <w:sz w:val="24"/>
        </w:rPr>
        <w:fldChar w:fldCharType="begin"/>
      </w:r>
      <w:r w:rsidRPr="007A7856">
        <w:rPr>
          <w:rFonts w:ascii="Times New Roman" w:hAnsi="Times New Roman" w:cs="Times New Roman"/>
          <w:sz w:val="24"/>
        </w:rPr>
        <w:instrText xml:space="preserve"> TOC \h \z \c "Figura" </w:instrText>
      </w:r>
      <w:r w:rsidRPr="007A7856">
        <w:rPr>
          <w:rFonts w:ascii="Times New Roman" w:hAnsi="Times New Roman" w:cs="Times New Roman"/>
          <w:sz w:val="24"/>
        </w:rPr>
        <w:fldChar w:fldCharType="separate"/>
      </w:r>
      <w:hyperlink w:anchor="_Toc534789514" w:history="1">
        <w:r w:rsidRPr="007A7856">
          <w:rPr>
            <w:rStyle w:val="Hipervnculo"/>
            <w:rFonts w:ascii="Times New Roman" w:hAnsi="Times New Roman" w:cs="Times New Roman"/>
            <w:noProof/>
            <w:sz w:val="24"/>
          </w:rPr>
          <w:t xml:space="preserve">Figura 1 </w:t>
        </w:r>
        <w:r w:rsidRPr="007A7856">
          <w:rPr>
            <w:rStyle w:val="Hipervnculo"/>
            <w:rFonts w:ascii="Times New Roman" w:eastAsia="Times New Roman" w:hAnsi="Times New Roman" w:cs="Times New Roman"/>
            <w:noProof/>
            <w:sz w:val="24"/>
            <w:lang w:eastAsia="es-EC"/>
          </w:rPr>
          <w:t>Ubicación: Agua San Francisco</w:t>
        </w:r>
        <w:r w:rsidRPr="007A7856">
          <w:rPr>
            <w:rFonts w:ascii="Times New Roman" w:hAnsi="Times New Roman" w:cs="Times New Roman"/>
            <w:noProof/>
            <w:webHidden/>
            <w:sz w:val="24"/>
          </w:rPr>
          <w:tab/>
        </w:r>
        <w:r w:rsidRPr="007A7856">
          <w:rPr>
            <w:rFonts w:ascii="Times New Roman" w:hAnsi="Times New Roman" w:cs="Times New Roman"/>
            <w:noProof/>
            <w:webHidden/>
            <w:sz w:val="24"/>
          </w:rPr>
          <w:fldChar w:fldCharType="begin"/>
        </w:r>
        <w:r w:rsidRPr="007A7856">
          <w:rPr>
            <w:rFonts w:ascii="Times New Roman" w:hAnsi="Times New Roman" w:cs="Times New Roman"/>
            <w:noProof/>
            <w:webHidden/>
            <w:sz w:val="24"/>
          </w:rPr>
          <w:instrText xml:space="preserve"> PAGEREF _Toc534789514 \h </w:instrText>
        </w:r>
        <w:r w:rsidRPr="007A7856">
          <w:rPr>
            <w:rFonts w:ascii="Times New Roman" w:hAnsi="Times New Roman" w:cs="Times New Roman"/>
            <w:noProof/>
            <w:webHidden/>
            <w:sz w:val="24"/>
          </w:rPr>
        </w:r>
        <w:r w:rsidRPr="007A7856">
          <w:rPr>
            <w:rFonts w:ascii="Times New Roman" w:hAnsi="Times New Roman" w:cs="Times New Roman"/>
            <w:noProof/>
            <w:webHidden/>
            <w:sz w:val="24"/>
          </w:rPr>
          <w:fldChar w:fldCharType="separate"/>
        </w:r>
        <w:r w:rsidR="001317C2">
          <w:rPr>
            <w:rFonts w:ascii="Times New Roman" w:hAnsi="Times New Roman" w:cs="Times New Roman"/>
            <w:noProof/>
            <w:webHidden/>
            <w:sz w:val="24"/>
          </w:rPr>
          <w:t>33</w:t>
        </w:r>
        <w:r w:rsidRPr="007A7856">
          <w:rPr>
            <w:rFonts w:ascii="Times New Roman" w:hAnsi="Times New Roman" w:cs="Times New Roman"/>
            <w:noProof/>
            <w:webHidden/>
            <w:sz w:val="24"/>
          </w:rPr>
          <w:fldChar w:fldCharType="end"/>
        </w:r>
      </w:hyperlink>
    </w:p>
    <w:p w:rsidR="007B1420" w:rsidRPr="007A7856" w:rsidRDefault="002548EC" w:rsidP="004207CE">
      <w:pPr>
        <w:pStyle w:val="Tabladeilustraciones"/>
        <w:tabs>
          <w:tab w:val="right" w:leader="dot" w:pos="8495"/>
        </w:tabs>
        <w:spacing w:line="480" w:lineRule="auto"/>
        <w:rPr>
          <w:rFonts w:ascii="Times New Roman" w:eastAsiaTheme="minorEastAsia" w:hAnsi="Times New Roman" w:cs="Times New Roman"/>
          <w:noProof/>
          <w:sz w:val="24"/>
          <w:lang w:eastAsia="es-EC"/>
        </w:rPr>
      </w:pPr>
      <w:hyperlink w:anchor="_Toc534789515" w:history="1">
        <w:r w:rsidR="007B1420" w:rsidRPr="007A7856">
          <w:rPr>
            <w:rStyle w:val="Hipervnculo"/>
            <w:rFonts w:ascii="Times New Roman" w:hAnsi="Times New Roman" w:cs="Times New Roman"/>
            <w:noProof/>
            <w:sz w:val="24"/>
          </w:rPr>
          <w:t>Figura 2 Imagen corporativa</w:t>
        </w:r>
        <w:r w:rsidR="007B1420" w:rsidRPr="007A7856">
          <w:rPr>
            <w:rFonts w:ascii="Times New Roman" w:hAnsi="Times New Roman" w:cs="Times New Roman"/>
            <w:noProof/>
            <w:webHidden/>
            <w:sz w:val="24"/>
          </w:rPr>
          <w:tab/>
        </w:r>
        <w:r w:rsidR="007B1420" w:rsidRPr="007A7856">
          <w:rPr>
            <w:rFonts w:ascii="Times New Roman" w:hAnsi="Times New Roman" w:cs="Times New Roman"/>
            <w:noProof/>
            <w:webHidden/>
            <w:sz w:val="24"/>
          </w:rPr>
          <w:fldChar w:fldCharType="begin"/>
        </w:r>
        <w:r w:rsidR="007B1420" w:rsidRPr="007A7856">
          <w:rPr>
            <w:rFonts w:ascii="Times New Roman" w:hAnsi="Times New Roman" w:cs="Times New Roman"/>
            <w:noProof/>
            <w:webHidden/>
            <w:sz w:val="24"/>
          </w:rPr>
          <w:instrText xml:space="preserve"> PAGEREF _Toc534789515 \h </w:instrText>
        </w:r>
        <w:r w:rsidR="007B1420" w:rsidRPr="007A7856">
          <w:rPr>
            <w:rFonts w:ascii="Times New Roman" w:hAnsi="Times New Roman" w:cs="Times New Roman"/>
            <w:noProof/>
            <w:webHidden/>
            <w:sz w:val="24"/>
          </w:rPr>
        </w:r>
        <w:r w:rsidR="007B1420" w:rsidRPr="007A7856">
          <w:rPr>
            <w:rFonts w:ascii="Times New Roman" w:hAnsi="Times New Roman" w:cs="Times New Roman"/>
            <w:noProof/>
            <w:webHidden/>
            <w:sz w:val="24"/>
          </w:rPr>
          <w:fldChar w:fldCharType="separate"/>
        </w:r>
        <w:r w:rsidR="001317C2">
          <w:rPr>
            <w:rFonts w:ascii="Times New Roman" w:hAnsi="Times New Roman" w:cs="Times New Roman"/>
            <w:noProof/>
            <w:webHidden/>
            <w:sz w:val="24"/>
          </w:rPr>
          <w:t>37</w:t>
        </w:r>
        <w:r w:rsidR="007B1420" w:rsidRPr="007A7856">
          <w:rPr>
            <w:rFonts w:ascii="Times New Roman" w:hAnsi="Times New Roman" w:cs="Times New Roman"/>
            <w:noProof/>
            <w:webHidden/>
            <w:sz w:val="24"/>
          </w:rPr>
          <w:fldChar w:fldCharType="end"/>
        </w:r>
      </w:hyperlink>
    </w:p>
    <w:p w:rsidR="007B1420" w:rsidRPr="007A7856" w:rsidRDefault="007B1420" w:rsidP="004207CE">
      <w:pPr>
        <w:spacing w:line="480" w:lineRule="auto"/>
        <w:rPr>
          <w:rFonts w:ascii="Times New Roman" w:hAnsi="Times New Roman" w:cs="Times New Roman"/>
        </w:rPr>
      </w:pPr>
      <w:r w:rsidRPr="007A7856">
        <w:rPr>
          <w:rFonts w:ascii="Times New Roman" w:hAnsi="Times New Roman" w:cs="Times New Roman"/>
          <w:sz w:val="24"/>
        </w:rPr>
        <w:fldChar w:fldCharType="end"/>
      </w:r>
    </w:p>
    <w:p w:rsidR="007B1420" w:rsidRPr="007A7856" w:rsidRDefault="007B1420" w:rsidP="004207CE">
      <w:pPr>
        <w:spacing w:line="480" w:lineRule="auto"/>
        <w:rPr>
          <w:rFonts w:ascii="Times New Roman" w:hAnsi="Times New Roman" w:cs="Times New Roman"/>
        </w:rPr>
      </w:pPr>
    </w:p>
    <w:p w:rsidR="006E205F" w:rsidRPr="007A7856" w:rsidRDefault="006E205F"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7B1420" w:rsidRPr="007A7856" w:rsidRDefault="007B1420" w:rsidP="004207CE">
      <w:pPr>
        <w:spacing w:line="480" w:lineRule="auto"/>
        <w:rPr>
          <w:rFonts w:ascii="Times New Roman" w:hAnsi="Times New Roman" w:cs="Times New Roman"/>
        </w:rPr>
      </w:pPr>
    </w:p>
    <w:p w:rsidR="006E205F" w:rsidRPr="007A7856" w:rsidRDefault="006E205F" w:rsidP="004207CE">
      <w:pPr>
        <w:spacing w:line="480" w:lineRule="auto"/>
        <w:rPr>
          <w:rFonts w:ascii="Times New Roman" w:hAnsi="Times New Roman" w:cs="Times New Roman"/>
        </w:rPr>
      </w:pPr>
    </w:p>
    <w:p w:rsidR="006E205F" w:rsidRPr="007A7856" w:rsidRDefault="006E205F" w:rsidP="004207CE">
      <w:pPr>
        <w:spacing w:line="480" w:lineRule="auto"/>
        <w:rPr>
          <w:rFonts w:ascii="Times New Roman" w:hAnsi="Times New Roman" w:cs="Times New Roman"/>
        </w:rPr>
      </w:pPr>
    </w:p>
    <w:p w:rsidR="006E205F" w:rsidRDefault="006E205F" w:rsidP="004207CE">
      <w:pPr>
        <w:spacing w:line="480" w:lineRule="auto"/>
        <w:rPr>
          <w:rFonts w:ascii="Times New Roman" w:hAnsi="Times New Roman" w:cs="Times New Roman"/>
        </w:rPr>
      </w:pPr>
    </w:p>
    <w:p w:rsidR="0011152C" w:rsidRPr="007A7856" w:rsidRDefault="0011152C" w:rsidP="004207CE">
      <w:pPr>
        <w:spacing w:line="480" w:lineRule="auto"/>
        <w:rPr>
          <w:rFonts w:ascii="Times New Roman" w:hAnsi="Times New Roman" w:cs="Times New Roman"/>
        </w:rPr>
      </w:pPr>
    </w:p>
    <w:p w:rsidR="006E205F" w:rsidRPr="007A7856" w:rsidRDefault="006E205F" w:rsidP="004207CE">
      <w:pPr>
        <w:spacing w:line="480" w:lineRule="auto"/>
        <w:rPr>
          <w:rFonts w:ascii="Times New Roman" w:hAnsi="Times New Roman" w:cs="Times New Roman"/>
        </w:rPr>
      </w:pPr>
    </w:p>
    <w:p w:rsidR="0011152C" w:rsidRDefault="0011152C" w:rsidP="004207CE">
      <w:pPr>
        <w:pStyle w:val="Ttulo1"/>
        <w:jc w:val="center"/>
      </w:pPr>
      <w:bookmarkStart w:id="6" w:name="_Toc535827225"/>
      <w:bookmarkStart w:id="7" w:name="_Toc527981186"/>
      <w:r>
        <w:lastRenderedPageBreak/>
        <w:t>RESUMEN</w:t>
      </w:r>
      <w:bookmarkEnd w:id="6"/>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 xml:space="preserve">El análisis de las necesidades y expectativas de los clientes es una de las tareas urgentes de la comercialización efectiva de bienes y servicios, por lo que las empresas han desarrollado herramientas de marketing y planes tácticos para garantizar la mejor distribución posible de </w:t>
      </w:r>
      <w:r>
        <w:rPr>
          <w:rFonts w:ascii="Times New Roman" w:hAnsi="Times New Roman" w:cs="Times New Roman"/>
          <w:sz w:val="24"/>
          <w:lang w:eastAsia="es-EC"/>
        </w:rPr>
        <w:t>los</w:t>
      </w:r>
      <w:r w:rsidRPr="00DA0930">
        <w:rPr>
          <w:rFonts w:ascii="Times New Roman" w:hAnsi="Times New Roman" w:cs="Times New Roman"/>
          <w:sz w:val="24"/>
          <w:lang w:eastAsia="es-EC"/>
        </w:rPr>
        <w:t xml:space="preserve"> productos </w:t>
      </w:r>
      <w:r>
        <w:rPr>
          <w:rFonts w:ascii="Times New Roman" w:hAnsi="Times New Roman" w:cs="Times New Roman"/>
          <w:sz w:val="24"/>
          <w:lang w:eastAsia="es-EC"/>
        </w:rPr>
        <w:t>a</w:t>
      </w:r>
      <w:r w:rsidRPr="00DA0930">
        <w:rPr>
          <w:rFonts w:ascii="Times New Roman" w:hAnsi="Times New Roman" w:cs="Times New Roman"/>
          <w:sz w:val="24"/>
          <w:lang w:eastAsia="es-EC"/>
        </w:rPr>
        <w:t>segura una presencia estable en un mercado altamente competitivo.</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El desarrollo de este estudio se basa en la falta de planes tácticos en las pequeñas y medianas empresas, una de las principales causas de pérdidas económicas y baja rentabilidad.</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 xml:space="preserve">La </w:t>
      </w:r>
      <w:r>
        <w:rPr>
          <w:rFonts w:ascii="Times New Roman" w:hAnsi="Times New Roman" w:cs="Times New Roman"/>
          <w:sz w:val="24"/>
          <w:lang w:eastAsia="es-EC"/>
        </w:rPr>
        <w:t>Empresa Embotelladora de Agua “San Francisco”</w:t>
      </w:r>
      <w:r w:rsidRPr="00DA0930">
        <w:rPr>
          <w:rFonts w:ascii="Times New Roman" w:hAnsi="Times New Roman" w:cs="Times New Roman"/>
          <w:sz w:val="24"/>
          <w:lang w:eastAsia="es-EC"/>
        </w:rPr>
        <w:t xml:space="preserve"> ha estado en el mercado durante varios años</w:t>
      </w:r>
      <w:r>
        <w:rPr>
          <w:rFonts w:ascii="Times New Roman" w:hAnsi="Times New Roman" w:cs="Times New Roman"/>
          <w:sz w:val="24"/>
          <w:lang w:eastAsia="es-EC"/>
        </w:rPr>
        <w:t>,</w:t>
      </w:r>
      <w:r w:rsidRPr="00DA0930">
        <w:rPr>
          <w:rFonts w:ascii="Times New Roman" w:hAnsi="Times New Roman" w:cs="Times New Roman"/>
          <w:sz w:val="24"/>
          <w:lang w:eastAsia="es-EC"/>
        </w:rPr>
        <w:t xml:space="preserve"> </w:t>
      </w:r>
      <w:r>
        <w:rPr>
          <w:rFonts w:ascii="Times New Roman" w:hAnsi="Times New Roman" w:cs="Times New Roman"/>
          <w:sz w:val="24"/>
          <w:lang w:eastAsia="es-EC"/>
        </w:rPr>
        <w:t>d</w:t>
      </w:r>
      <w:r w:rsidRPr="00DA0930">
        <w:rPr>
          <w:rFonts w:ascii="Times New Roman" w:hAnsi="Times New Roman" w:cs="Times New Roman"/>
          <w:sz w:val="24"/>
          <w:lang w:eastAsia="es-EC"/>
        </w:rPr>
        <w:t>irige sus actividades en la producción y distribución de agua embotellada que, a pesar de la oferta de productos de calidad, no se puede v</w:t>
      </w:r>
      <w:r>
        <w:rPr>
          <w:rFonts w:ascii="Times New Roman" w:hAnsi="Times New Roman" w:cs="Times New Roman"/>
          <w:sz w:val="24"/>
          <w:lang w:eastAsia="es-EC"/>
        </w:rPr>
        <w:t>ender de manera óptima debido a</w:t>
      </w:r>
      <w:r w:rsidRPr="00DA0930">
        <w:rPr>
          <w:rFonts w:ascii="Times New Roman" w:hAnsi="Times New Roman" w:cs="Times New Roman"/>
          <w:sz w:val="24"/>
          <w:lang w:eastAsia="es-EC"/>
        </w:rPr>
        <w:t xml:space="preserve"> la falta de un plan estratégico, lo que resulta en un mal posicionamiento </w:t>
      </w:r>
      <w:r>
        <w:rPr>
          <w:rFonts w:ascii="Times New Roman" w:hAnsi="Times New Roman" w:cs="Times New Roman"/>
          <w:sz w:val="24"/>
          <w:lang w:eastAsia="es-EC"/>
        </w:rPr>
        <w:t>del p</w:t>
      </w:r>
      <w:r w:rsidRPr="00DA0930">
        <w:rPr>
          <w:rFonts w:ascii="Times New Roman" w:hAnsi="Times New Roman" w:cs="Times New Roman"/>
          <w:sz w:val="24"/>
          <w:lang w:eastAsia="es-EC"/>
        </w:rPr>
        <w:t>roducto en el mercado regional.</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 xml:space="preserve">Por los motivos descritos anteriormente, se ha propuesto desarrollar un plan estratégico para una empresa de servicios de agua de San Francisco, que describe el desarrollo de estrategias efectivas que alienten a la asociación a reorientar sus políticas comerciales para mejorar la calidad del agua. </w:t>
      </w:r>
    </w:p>
    <w:p w:rsidR="00DA0930" w:rsidRDefault="00DA0930" w:rsidP="004207CE">
      <w:pPr>
        <w:spacing w:before="240" w:after="360" w:line="480" w:lineRule="auto"/>
        <w:jc w:val="both"/>
        <w:rPr>
          <w:rFonts w:ascii="Times New Roman" w:hAnsi="Times New Roman" w:cs="Times New Roman"/>
          <w:sz w:val="24"/>
          <w:lang w:eastAsia="es-EC"/>
        </w:rPr>
      </w:pPr>
    </w:p>
    <w:p w:rsidR="00DA0930" w:rsidRDefault="00DA0930" w:rsidP="004207CE">
      <w:pPr>
        <w:spacing w:before="240" w:after="360" w:line="480" w:lineRule="auto"/>
        <w:jc w:val="both"/>
        <w:rPr>
          <w:rFonts w:ascii="Times New Roman" w:hAnsi="Times New Roman" w:cs="Times New Roman"/>
          <w:sz w:val="24"/>
          <w:lang w:eastAsia="es-EC"/>
        </w:rPr>
      </w:pPr>
    </w:p>
    <w:p w:rsidR="0011152C" w:rsidRDefault="0011152C" w:rsidP="004207CE">
      <w:pPr>
        <w:rPr>
          <w:lang w:eastAsia="es-EC"/>
        </w:rPr>
      </w:pPr>
    </w:p>
    <w:p w:rsidR="0011152C" w:rsidRPr="00DA0930" w:rsidRDefault="0011152C" w:rsidP="004207CE">
      <w:pPr>
        <w:pStyle w:val="Ttulo1"/>
        <w:jc w:val="center"/>
        <w:rPr>
          <w:lang w:val="en-US"/>
        </w:rPr>
      </w:pPr>
      <w:bookmarkStart w:id="8" w:name="_Toc535827226"/>
      <w:r w:rsidRPr="00DA0930">
        <w:rPr>
          <w:lang w:val="en-US"/>
        </w:rPr>
        <w:lastRenderedPageBreak/>
        <w:t>ABSTRACT</w:t>
      </w:r>
      <w:bookmarkEnd w:id="8"/>
    </w:p>
    <w:p w:rsidR="00DA0930" w:rsidRPr="00DA0930" w:rsidRDefault="00DA0930" w:rsidP="004207CE">
      <w:pPr>
        <w:spacing w:before="240" w:after="360" w:line="360" w:lineRule="auto"/>
        <w:jc w:val="both"/>
        <w:rPr>
          <w:rFonts w:ascii="Times New Roman" w:hAnsi="Times New Roman" w:cs="Times New Roman"/>
          <w:sz w:val="24"/>
          <w:lang w:val="en-US" w:eastAsia="es-EC"/>
        </w:rPr>
      </w:pPr>
      <w:r w:rsidRPr="00DA0930">
        <w:rPr>
          <w:rFonts w:ascii="Times New Roman" w:hAnsi="Times New Roman" w:cs="Times New Roman"/>
          <w:sz w:val="24"/>
          <w:lang w:val="en-US" w:eastAsia="es-EC"/>
        </w:rPr>
        <w:t>The analysis of the needs and expectations of customers is one of the urgent tasks of effective marketing of goods and services, so that companies have developed marketing tools and tactical plans to ensure the best possible distribution of products ensures a presence stable in a highly competitive market.</w:t>
      </w:r>
    </w:p>
    <w:p w:rsidR="00DA0930" w:rsidRPr="00DA0930" w:rsidRDefault="00DA0930" w:rsidP="004207CE">
      <w:pPr>
        <w:spacing w:before="240" w:after="360" w:line="360" w:lineRule="auto"/>
        <w:jc w:val="both"/>
        <w:rPr>
          <w:rFonts w:ascii="Times New Roman" w:hAnsi="Times New Roman" w:cs="Times New Roman"/>
          <w:sz w:val="24"/>
          <w:lang w:val="en-US" w:eastAsia="es-EC"/>
        </w:rPr>
      </w:pPr>
      <w:r w:rsidRPr="00DA0930">
        <w:rPr>
          <w:rFonts w:ascii="Times New Roman" w:hAnsi="Times New Roman" w:cs="Times New Roman"/>
          <w:sz w:val="24"/>
          <w:lang w:val="en-US" w:eastAsia="es-EC"/>
        </w:rPr>
        <w:t>The development of this study is based on the lack of tactical plans in small and medium enterprises, one of the main causes of economic losses and low profitability.</w:t>
      </w:r>
    </w:p>
    <w:p w:rsidR="00DA0930" w:rsidRPr="00DA0930" w:rsidRDefault="00DA0930" w:rsidP="004207CE">
      <w:pPr>
        <w:spacing w:before="240" w:after="360" w:line="360" w:lineRule="auto"/>
        <w:jc w:val="both"/>
        <w:rPr>
          <w:rFonts w:ascii="Times New Roman" w:hAnsi="Times New Roman" w:cs="Times New Roman"/>
          <w:sz w:val="24"/>
          <w:lang w:val="en-US" w:eastAsia="es-EC"/>
        </w:rPr>
      </w:pPr>
      <w:r w:rsidRPr="00DA0930">
        <w:rPr>
          <w:rFonts w:ascii="Times New Roman" w:hAnsi="Times New Roman" w:cs="Times New Roman"/>
          <w:sz w:val="24"/>
          <w:lang w:val="en-US" w:eastAsia="es-EC"/>
        </w:rPr>
        <w:t>The Water Bottling Company "San Francisco" has been in the market for several years, it directs its activities in the production and distribution of bottled water which, despite the offer of quality products, cannot be sold optimally due to the lack of a strategic plan, which results in poor positioning of the product in the regional market.</w:t>
      </w:r>
    </w:p>
    <w:p w:rsidR="0011152C" w:rsidRPr="00DA0930" w:rsidRDefault="00DA0930" w:rsidP="004207CE">
      <w:pPr>
        <w:spacing w:before="240" w:after="360" w:line="360" w:lineRule="auto"/>
        <w:jc w:val="both"/>
        <w:rPr>
          <w:rFonts w:ascii="Times New Roman" w:hAnsi="Times New Roman" w:cs="Times New Roman"/>
          <w:sz w:val="24"/>
          <w:lang w:val="en-US" w:eastAsia="es-EC"/>
        </w:rPr>
      </w:pPr>
      <w:r w:rsidRPr="00DA0930">
        <w:rPr>
          <w:rFonts w:ascii="Times New Roman" w:hAnsi="Times New Roman" w:cs="Times New Roman"/>
          <w:sz w:val="24"/>
          <w:lang w:val="en-US" w:eastAsia="es-EC"/>
        </w:rPr>
        <w:t>For the reasons described above, it has been proposed to develop a strategic plan for a water services company in San Francisco, which describes the development of effective strategies that encourage the association to reorient its commercial policies to improve water quality.</w:t>
      </w: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DA0930" w:rsidRDefault="0011152C" w:rsidP="004207CE">
      <w:pPr>
        <w:rPr>
          <w:lang w:val="en-US" w:eastAsia="es-EC"/>
        </w:rPr>
      </w:pPr>
    </w:p>
    <w:p w:rsidR="0011152C" w:rsidRPr="001317C2" w:rsidRDefault="0011152C" w:rsidP="004207CE">
      <w:pPr>
        <w:pStyle w:val="Ttulo1"/>
        <w:jc w:val="center"/>
      </w:pPr>
      <w:bookmarkStart w:id="9" w:name="_Toc535827227"/>
      <w:r w:rsidRPr="001317C2">
        <w:lastRenderedPageBreak/>
        <w:t>INTRODUCCIÓN</w:t>
      </w:r>
      <w:bookmarkEnd w:id="9"/>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 xml:space="preserve">El presente estudio se realizó en </w:t>
      </w:r>
      <w:r>
        <w:rPr>
          <w:rFonts w:ascii="Times New Roman" w:hAnsi="Times New Roman" w:cs="Times New Roman"/>
          <w:sz w:val="24"/>
          <w:lang w:eastAsia="es-EC"/>
        </w:rPr>
        <w:t>la Empresa Embotelladora de Agua “</w:t>
      </w:r>
      <w:r w:rsidRPr="00DA0930">
        <w:rPr>
          <w:rFonts w:ascii="Times New Roman" w:hAnsi="Times New Roman" w:cs="Times New Roman"/>
          <w:sz w:val="24"/>
          <w:lang w:eastAsia="es-EC"/>
        </w:rPr>
        <w:t>San Francisco</w:t>
      </w:r>
      <w:r>
        <w:rPr>
          <w:rFonts w:ascii="Times New Roman" w:hAnsi="Times New Roman" w:cs="Times New Roman"/>
          <w:sz w:val="24"/>
          <w:lang w:eastAsia="es-EC"/>
        </w:rPr>
        <w:t>”</w:t>
      </w:r>
      <w:r w:rsidRPr="00DA0930">
        <w:rPr>
          <w:rFonts w:ascii="Times New Roman" w:hAnsi="Times New Roman" w:cs="Times New Roman"/>
          <w:sz w:val="24"/>
          <w:lang w:eastAsia="es-EC"/>
        </w:rPr>
        <w:t xml:space="preserve"> en la </w:t>
      </w:r>
      <w:r>
        <w:rPr>
          <w:rFonts w:ascii="Times New Roman" w:hAnsi="Times New Roman" w:cs="Times New Roman"/>
          <w:sz w:val="24"/>
          <w:lang w:eastAsia="es-EC"/>
        </w:rPr>
        <w:t>P</w:t>
      </w:r>
      <w:r w:rsidRPr="00DA0930">
        <w:rPr>
          <w:rFonts w:ascii="Times New Roman" w:hAnsi="Times New Roman" w:cs="Times New Roman"/>
          <w:sz w:val="24"/>
          <w:lang w:eastAsia="es-EC"/>
        </w:rPr>
        <w:t>rovincia de Pichincha, con el objetivo de desarrollar un plan estratégico para posicionar el producto en el mercado local e incrementar la publicidad y distribución de productos ofrecidos por la sociedad.</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 xml:space="preserve">El estudio se basó en el uso del método científico, inductivo, deductivo, estadístico y analítico. Se realizó una entrevista con el </w:t>
      </w:r>
      <w:r>
        <w:rPr>
          <w:rFonts w:ascii="Times New Roman" w:hAnsi="Times New Roman" w:cs="Times New Roman"/>
          <w:sz w:val="24"/>
          <w:lang w:eastAsia="es-EC"/>
        </w:rPr>
        <w:t>Gerente General</w:t>
      </w:r>
      <w:r w:rsidRPr="00DA0930">
        <w:rPr>
          <w:rFonts w:ascii="Times New Roman" w:hAnsi="Times New Roman" w:cs="Times New Roman"/>
          <w:sz w:val="24"/>
          <w:lang w:eastAsia="es-EC"/>
        </w:rPr>
        <w:t xml:space="preserve"> para obtener información vital que permita un análisis interno de la empresa y una determinación precisa de los puntos </w:t>
      </w:r>
      <w:r>
        <w:rPr>
          <w:rFonts w:ascii="Times New Roman" w:hAnsi="Times New Roman" w:cs="Times New Roman"/>
          <w:sz w:val="24"/>
          <w:lang w:eastAsia="es-EC"/>
        </w:rPr>
        <w:t>d</w:t>
      </w:r>
      <w:r w:rsidRPr="00DA0930">
        <w:rPr>
          <w:rFonts w:ascii="Times New Roman" w:hAnsi="Times New Roman" w:cs="Times New Roman"/>
          <w:sz w:val="24"/>
          <w:lang w:eastAsia="es-EC"/>
        </w:rPr>
        <w:t>e fortaleza y debilidad en la estructura y funcionamiento.</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Se realizó un análisis externo, respaldado por un análisis de las cinco fortalezas de Porter y un análisis de los factores políticos, económicos, sociales y tecnológicos que identificaron las oportunidades y amenazas clave de la asociación.</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Los resultados más importantes del estudio fueron una matriz ponderada de factores externos, que alcanzó un valor de 2.86, el valor total ponderado de los factores internos fue de 2.60, lo que indica la necesidad de desarrollar Es</w:t>
      </w:r>
      <w:r>
        <w:rPr>
          <w:rFonts w:ascii="Times New Roman" w:hAnsi="Times New Roman" w:cs="Times New Roman"/>
          <w:sz w:val="24"/>
          <w:lang w:eastAsia="es-EC"/>
        </w:rPr>
        <w:t>trategias para mitigar las amenazas.</w:t>
      </w:r>
    </w:p>
    <w:p w:rsid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t xml:space="preserve">Sobre la base del análisis FODA, fue posible producir una matriz de evaluación de alto impacto, con la que se establecieron los objetivos estratégicos, con una descripción detallada del objetivo, la estrategia, las políticas, tácticas, acciones, </w:t>
      </w:r>
      <w:r>
        <w:rPr>
          <w:rFonts w:ascii="Times New Roman" w:hAnsi="Times New Roman" w:cs="Times New Roman"/>
          <w:sz w:val="24"/>
          <w:lang w:eastAsia="es-EC"/>
        </w:rPr>
        <w:t>r</w:t>
      </w:r>
      <w:r w:rsidRPr="00DA0930">
        <w:rPr>
          <w:rFonts w:ascii="Times New Roman" w:hAnsi="Times New Roman" w:cs="Times New Roman"/>
          <w:sz w:val="24"/>
          <w:lang w:eastAsia="es-EC"/>
        </w:rPr>
        <w:t xml:space="preserve">esponsabilidad, tiempo y presupuesto del proyecto. </w:t>
      </w:r>
    </w:p>
    <w:p w:rsidR="00DA0930" w:rsidRPr="00DA0930" w:rsidRDefault="00DA0930" w:rsidP="004207CE">
      <w:pPr>
        <w:spacing w:before="240" w:after="360" w:line="480" w:lineRule="auto"/>
        <w:jc w:val="both"/>
        <w:rPr>
          <w:rFonts w:ascii="Times New Roman" w:hAnsi="Times New Roman" w:cs="Times New Roman"/>
          <w:sz w:val="24"/>
          <w:lang w:eastAsia="es-EC"/>
        </w:rPr>
      </w:pPr>
      <w:r w:rsidRPr="00DA0930">
        <w:rPr>
          <w:rFonts w:ascii="Times New Roman" w:hAnsi="Times New Roman" w:cs="Times New Roman"/>
          <w:sz w:val="24"/>
          <w:lang w:eastAsia="es-EC"/>
        </w:rPr>
        <w:lastRenderedPageBreak/>
        <w:t>Las estrategias propuestas en el plan estratégico propuesto son fortalecer la dirección estratégica mediante la creación de una nueva filosofía empresarial, la creación de alianzas estratégicas, el desarrollo de un conjunto de anuncios y la realización de una campaña de difusión de medios, dirigido a estimular la compra de productos. El objetivo es abordar la falta de capacitación del personal a través de la capacitación periódica del personal en ventas, marketing y estrategias de servicio al cliente.</w:t>
      </w: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pPr>
    </w:p>
    <w:p w:rsidR="0011152C" w:rsidRPr="00DA0930" w:rsidRDefault="0011152C" w:rsidP="004207CE">
      <w:pPr>
        <w:rPr>
          <w:lang w:eastAsia="es-EC"/>
        </w:rPr>
        <w:sectPr w:rsidR="0011152C" w:rsidRPr="00DA0930" w:rsidSect="0011152C">
          <w:type w:val="continuous"/>
          <w:pgSz w:w="11907" w:h="16839" w:code="9"/>
          <w:pgMar w:top="1418" w:right="1701" w:bottom="1418" w:left="1701" w:header="709" w:footer="709" w:gutter="0"/>
          <w:pgNumType w:fmt="upperRoman"/>
          <w:cols w:space="708"/>
          <w:docGrid w:linePitch="360"/>
        </w:sectPr>
      </w:pPr>
    </w:p>
    <w:p w:rsidR="00023477" w:rsidRPr="007A7856" w:rsidRDefault="000234BF" w:rsidP="004207CE">
      <w:pPr>
        <w:pStyle w:val="Ttulo3"/>
        <w:numPr>
          <w:ilvl w:val="0"/>
          <w:numId w:val="11"/>
        </w:numPr>
        <w:spacing w:after="360"/>
        <w:ind w:left="360"/>
        <w:rPr>
          <w:rFonts w:cs="Times New Roman"/>
        </w:rPr>
      </w:pPr>
      <w:bookmarkStart w:id="10" w:name="_Toc535827228"/>
      <w:r w:rsidRPr="007A7856">
        <w:rPr>
          <w:rFonts w:cs="Times New Roman"/>
        </w:rPr>
        <w:lastRenderedPageBreak/>
        <w:t>MARCO TEÓRICO</w:t>
      </w:r>
      <w:bookmarkEnd w:id="0"/>
      <w:bookmarkEnd w:id="7"/>
      <w:bookmarkEnd w:id="10"/>
    </w:p>
    <w:p w:rsidR="00C96170" w:rsidRPr="007A7856" w:rsidRDefault="00E70858" w:rsidP="004207CE">
      <w:pPr>
        <w:pStyle w:val="Ttulo3"/>
        <w:spacing w:after="360"/>
        <w:rPr>
          <w:rFonts w:cs="Times New Roman"/>
        </w:rPr>
      </w:pPr>
      <w:bookmarkStart w:id="11" w:name="_Toc527981187"/>
      <w:bookmarkStart w:id="12" w:name="_Toc535827229"/>
      <w:r w:rsidRPr="007A7856">
        <w:rPr>
          <w:rFonts w:cs="Times New Roman"/>
        </w:rPr>
        <w:t>1.1 Planificación</w:t>
      </w:r>
      <w:r w:rsidR="00C96170" w:rsidRPr="007A7856">
        <w:rPr>
          <w:rFonts w:cs="Times New Roman"/>
        </w:rPr>
        <w:t xml:space="preserve"> Estratégico</w:t>
      </w:r>
      <w:bookmarkEnd w:id="11"/>
      <w:bookmarkEnd w:id="12"/>
    </w:p>
    <w:p w:rsidR="00E70858" w:rsidRPr="007A7856" w:rsidRDefault="00E70858" w:rsidP="004207CE">
      <w:pPr>
        <w:pStyle w:val="Ttulo4"/>
        <w:numPr>
          <w:ilvl w:val="2"/>
          <w:numId w:val="10"/>
        </w:numPr>
        <w:spacing w:after="360"/>
        <w:ind w:left="720"/>
        <w:rPr>
          <w:rFonts w:cs="Times New Roman"/>
        </w:rPr>
      </w:pPr>
      <w:bookmarkStart w:id="13" w:name="_Toc527981188"/>
      <w:bookmarkStart w:id="14" w:name="_Toc535827230"/>
      <w:r w:rsidRPr="007A7856">
        <w:rPr>
          <w:rFonts w:cs="Times New Roman"/>
        </w:rPr>
        <w:t>Definición</w:t>
      </w:r>
      <w:bookmarkEnd w:id="13"/>
      <w:bookmarkEnd w:id="14"/>
      <w:r w:rsidRPr="007A7856">
        <w:rPr>
          <w:rFonts w:cs="Times New Roman"/>
        </w:rPr>
        <w:t xml:space="preserve"> </w:t>
      </w:r>
    </w:p>
    <w:p w:rsidR="00C51835" w:rsidRPr="007A7856" w:rsidRDefault="00DA0930" w:rsidP="004207CE">
      <w:pPr>
        <w:spacing w:before="240" w:after="360" w:line="480" w:lineRule="auto"/>
        <w:jc w:val="both"/>
        <w:rPr>
          <w:rFonts w:ascii="Times New Roman" w:hAnsi="Times New Roman" w:cs="Times New Roman"/>
          <w:sz w:val="24"/>
          <w:szCs w:val="24"/>
        </w:rPr>
      </w:pPr>
      <w:r w:rsidRPr="00DA0930">
        <w:rPr>
          <w:rFonts w:ascii="Times New Roman" w:hAnsi="Times New Roman" w:cs="Times New Roman"/>
          <w:noProof/>
          <w:sz w:val="24"/>
          <w:szCs w:val="24"/>
          <w:lang w:val="es-MX"/>
        </w:rPr>
        <w:t xml:space="preserve">Banco Central del Ecuador </w:t>
      </w:r>
      <w:r>
        <w:rPr>
          <w:rFonts w:ascii="Times New Roman" w:hAnsi="Times New Roman" w:cs="Times New Roman"/>
          <w:noProof/>
          <w:sz w:val="24"/>
          <w:szCs w:val="24"/>
          <w:lang w:val="es-MX"/>
        </w:rPr>
        <w:t>(</w:t>
      </w:r>
      <w:r w:rsidRPr="00DA0930">
        <w:rPr>
          <w:rFonts w:ascii="Times New Roman" w:hAnsi="Times New Roman" w:cs="Times New Roman"/>
          <w:noProof/>
          <w:sz w:val="24"/>
          <w:szCs w:val="24"/>
          <w:lang w:val="es-MX"/>
        </w:rPr>
        <w:t>2015)</w:t>
      </w:r>
      <w:r w:rsidR="001C37E0" w:rsidRPr="001C37E0">
        <w:rPr>
          <w:rFonts w:ascii="Times New Roman" w:hAnsi="Times New Roman" w:cs="Times New Roman"/>
          <w:noProof/>
          <w:sz w:val="24"/>
          <w:szCs w:val="24"/>
          <w:lang w:val="es-MX"/>
        </w:rPr>
        <w:t>,</w:t>
      </w:r>
      <w:r w:rsidR="00C51835" w:rsidRPr="007A7856">
        <w:rPr>
          <w:rFonts w:ascii="Times New Roman" w:hAnsi="Times New Roman" w:cs="Times New Roman"/>
          <w:sz w:val="24"/>
          <w:szCs w:val="24"/>
        </w:rPr>
        <w:t xml:space="preserve"> sostiene que la planificación estratégica es el proceso mediante el cual los participantes en la investigación inicial predicen su futuro y desarrollan los procedimientos necesarios para lograrlo. Esta visión ilustra el estado futuro de la sociedad, la dirección en la que debe evolucionar y la energía necesaria para que ese cambio se produzca.</w:t>
      </w:r>
    </w:p>
    <w:p w:rsidR="00C51835" w:rsidRPr="007A7856" w:rsidRDefault="002548EC" w:rsidP="004207CE">
      <w:pPr>
        <w:spacing w:before="240" w:after="360" w:line="480" w:lineRule="auto"/>
        <w:jc w:val="both"/>
        <w:rPr>
          <w:rFonts w:ascii="Times New Roman" w:hAnsi="Times New Roman" w:cs="Times New Roman"/>
          <w:sz w:val="24"/>
          <w:szCs w:val="24"/>
        </w:rPr>
      </w:pPr>
      <w:sdt>
        <w:sdtPr>
          <w:rPr>
            <w:rFonts w:ascii="Times New Roman" w:hAnsi="Times New Roman" w:cs="Times New Roman"/>
            <w:noProof/>
            <w:sz w:val="24"/>
            <w:szCs w:val="24"/>
            <w:lang w:val="es-MX"/>
          </w:rPr>
          <w:id w:val="-1756438052"/>
          <w:citation/>
        </w:sdtPr>
        <w:sdtEndPr/>
        <w:sdtContent>
          <w:r w:rsidR="001C37E0">
            <w:rPr>
              <w:rFonts w:ascii="Times New Roman" w:hAnsi="Times New Roman" w:cs="Times New Roman"/>
              <w:noProof/>
              <w:sz w:val="24"/>
              <w:szCs w:val="24"/>
              <w:lang w:val="es-MX"/>
            </w:rPr>
            <w:fldChar w:fldCharType="begin"/>
          </w:r>
          <w:r w:rsidR="001C37E0">
            <w:rPr>
              <w:rFonts w:ascii="Times New Roman" w:hAnsi="Times New Roman" w:cs="Times New Roman"/>
              <w:noProof/>
              <w:sz w:val="24"/>
              <w:szCs w:val="24"/>
              <w:lang w:val="es-MX"/>
            </w:rPr>
            <w:instrText xml:space="preserve"> CITATION Agu101 \l 2058 </w:instrText>
          </w:r>
          <w:r w:rsidR="001C37E0">
            <w:rPr>
              <w:rFonts w:ascii="Times New Roman" w:hAnsi="Times New Roman" w:cs="Times New Roman"/>
              <w:noProof/>
              <w:sz w:val="24"/>
              <w:szCs w:val="24"/>
              <w:lang w:val="es-MX"/>
            </w:rPr>
            <w:fldChar w:fldCharType="separate"/>
          </w:r>
          <w:r w:rsidR="001C37E0" w:rsidRPr="001C37E0">
            <w:rPr>
              <w:rFonts w:ascii="Times New Roman" w:hAnsi="Times New Roman" w:cs="Times New Roman"/>
              <w:noProof/>
              <w:sz w:val="24"/>
              <w:szCs w:val="24"/>
              <w:lang w:val="es-MX"/>
            </w:rPr>
            <w:t>(Aguilar, 2016)</w:t>
          </w:r>
          <w:r w:rsidR="001C37E0">
            <w:rPr>
              <w:rFonts w:ascii="Times New Roman" w:hAnsi="Times New Roman" w:cs="Times New Roman"/>
              <w:noProof/>
              <w:sz w:val="24"/>
              <w:szCs w:val="24"/>
              <w:lang w:val="es-MX"/>
            </w:rPr>
            <w:fldChar w:fldCharType="end"/>
          </w:r>
        </w:sdtContent>
      </w:sdt>
      <w:r w:rsidR="001C37E0" w:rsidRPr="001C37E0">
        <w:rPr>
          <w:rFonts w:ascii="Times New Roman" w:hAnsi="Times New Roman" w:cs="Times New Roman"/>
          <w:noProof/>
          <w:sz w:val="24"/>
          <w:szCs w:val="24"/>
          <w:lang w:val="es-MX"/>
        </w:rPr>
        <w:t>,</w:t>
      </w:r>
      <w:r w:rsidR="00C51835" w:rsidRPr="007A7856">
        <w:rPr>
          <w:rFonts w:ascii="Times New Roman" w:hAnsi="Times New Roman" w:cs="Times New Roman"/>
          <w:sz w:val="24"/>
          <w:szCs w:val="24"/>
        </w:rPr>
        <w:t xml:space="preserve"> afirma que la planificación estratégica, determina los objetivos estratégicos para llevar a cabo la misión y la visión. Por lo tanto, el programa operativo es la base o estructura para crear mecanismos de monitoreo y evaluación para estos objetivos, lo que significa que el control de la administración no se puede lograr sin el proceso de planificación estratégica.</w:t>
      </w:r>
    </w:p>
    <w:p w:rsidR="00C51835" w:rsidRPr="007A7856" w:rsidRDefault="00C51835"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Con estos conceptos, se puede concluir que la planificación estratégica es una herramienta que permite definir objetivos, establecer estrategias y proporcionar bases técnicas para que su organización contribuya al desarrollo y la comercialización del mercado.</w:t>
      </w:r>
    </w:p>
    <w:p w:rsidR="0011152C" w:rsidRDefault="0011152C" w:rsidP="004207CE">
      <w:pPr>
        <w:spacing w:before="240" w:after="360" w:line="480" w:lineRule="auto"/>
        <w:rPr>
          <w:rFonts w:ascii="Times New Roman" w:hAnsi="Times New Roman" w:cs="Times New Roman"/>
          <w:sz w:val="24"/>
          <w:szCs w:val="24"/>
        </w:rPr>
        <w:sectPr w:rsidR="0011152C" w:rsidSect="0011152C">
          <w:footerReference w:type="default" r:id="rId11"/>
          <w:pgSz w:w="11907" w:h="16839" w:code="9"/>
          <w:pgMar w:top="1418" w:right="1701" w:bottom="1418" w:left="1701" w:header="709" w:footer="709" w:gutter="0"/>
          <w:pgNumType w:start="1"/>
          <w:cols w:space="708"/>
          <w:docGrid w:linePitch="360"/>
        </w:sectPr>
      </w:pPr>
    </w:p>
    <w:p w:rsidR="0058282C" w:rsidRPr="007A7856" w:rsidRDefault="00E70858" w:rsidP="004207CE">
      <w:pPr>
        <w:pStyle w:val="Ttulo4"/>
        <w:numPr>
          <w:ilvl w:val="2"/>
          <w:numId w:val="10"/>
        </w:numPr>
        <w:spacing w:after="360"/>
        <w:ind w:left="720"/>
        <w:jc w:val="both"/>
        <w:rPr>
          <w:rFonts w:cs="Times New Roman"/>
        </w:rPr>
      </w:pPr>
      <w:bookmarkStart w:id="15" w:name="_Toc527981189"/>
      <w:bookmarkStart w:id="16" w:name="_Toc535827231"/>
      <w:r w:rsidRPr="007A7856">
        <w:rPr>
          <w:rFonts w:cs="Times New Roman"/>
        </w:rPr>
        <w:lastRenderedPageBreak/>
        <w:t>Características de la planificación estratégica</w:t>
      </w:r>
      <w:bookmarkEnd w:id="15"/>
      <w:bookmarkEnd w:id="16"/>
      <w:r w:rsidRPr="007A7856">
        <w:rPr>
          <w:rFonts w:cs="Times New Roman"/>
        </w:rPr>
        <w:t xml:space="preserve"> </w:t>
      </w:r>
    </w:p>
    <w:p w:rsidR="0058282C" w:rsidRPr="007A7856" w:rsidRDefault="00DA0930" w:rsidP="004207CE">
      <w:pPr>
        <w:spacing w:before="240" w:after="360" w:line="480" w:lineRule="auto"/>
        <w:jc w:val="both"/>
        <w:rPr>
          <w:rFonts w:ascii="Times New Roman" w:hAnsi="Times New Roman" w:cs="Times New Roman"/>
          <w:sz w:val="24"/>
          <w:szCs w:val="24"/>
        </w:rPr>
      </w:pPr>
      <w:r w:rsidRPr="001C37E0">
        <w:rPr>
          <w:rFonts w:ascii="Times New Roman" w:hAnsi="Times New Roman" w:cs="Times New Roman"/>
          <w:noProof/>
          <w:sz w:val="24"/>
          <w:szCs w:val="24"/>
          <w:lang w:val="es-MX"/>
        </w:rPr>
        <w:t xml:space="preserve">Certo </w:t>
      </w:r>
      <w:r>
        <w:rPr>
          <w:rFonts w:ascii="Times New Roman" w:hAnsi="Times New Roman" w:cs="Times New Roman"/>
          <w:noProof/>
          <w:sz w:val="24"/>
          <w:szCs w:val="24"/>
          <w:lang w:val="es-MX"/>
        </w:rPr>
        <w:t>(</w:t>
      </w:r>
      <w:r w:rsidRPr="001C37E0">
        <w:rPr>
          <w:rFonts w:ascii="Times New Roman" w:hAnsi="Times New Roman" w:cs="Times New Roman"/>
          <w:noProof/>
          <w:sz w:val="24"/>
          <w:szCs w:val="24"/>
          <w:lang w:val="es-MX"/>
        </w:rPr>
        <w:t>2017)</w:t>
      </w:r>
      <w:r w:rsidR="001C37E0" w:rsidRPr="001C37E0">
        <w:rPr>
          <w:rFonts w:ascii="Times New Roman" w:hAnsi="Times New Roman" w:cs="Times New Roman"/>
          <w:noProof/>
          <w:sz w:val="24"/>
          <w:szCs w:val="24"/>
          <w:lang w:val="es-MX"/>
        </w:rPr>
        <w:t>,</w:t>
      </w:r>
      <w:r w:rsidR="00132A6F" w:rsidRPr="007A7856">
        <w:rPr>
          <w:rFonts w:ascii="Times New Roman" w:hAnsi="Times New Roman" w:cs="Times New Roman"/>
          <w:sz w:val="24"/>
          <w:szCs w:val="24"/>
        </w:rPr>
        <w:t xml:space="preserve"> </w:t>
      </w:r>
      <w:r w:rsidR="00C51835" w:rsidRPr="007A7856">
        <w:rPr>
          <w:rFonts w:ascii="Times New Roman" w:hAnsi="Times New Roman" w:cs="Times New Roman"/>
          <w:sz w:val="24"/>
          <w:szCs w:val="24"/>
        </w:rPr>
        <w:t>indica que las características de la planificación estratégica muestran que:</w:t>
      </w:r>
    </w:p>
    <w:p w:rsidR="00EE219A"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Horizonte de tiempo:</w:t>
      </w:r>
      <w:r w:rsidRPr="007A7856">
        <w:rPr>
          <w:rFonts w:ascii="Times New Roman" w:hAnsi="Times New Roman" w:cs="Times New Roman"/>
          <w:sz w:val="24"/>
          <w:szCs w:val="24"/>
        </w:rPr>
        <w:t xml:space="preserve"> P</w:t>
      </w:r>
      <w:r w:rsidR="00132A6F" w:rsidRPr="007A7856">
        <w:rPr>
          <w:rFonts w:ascii="Times New Roman" w:hAnsi="Times New Roman" w:cs="Times New Roman"/>
          <w:sz w:val="24"/>
          <w:szCs w:val="24"/>
        </w:rPr>
        <w:t>ronósticos a largo plazo, incluidas las consecuencias durante varios años</w:t>
      </w:r>
    </w:p>
    <w:p w:rsidR="00132A6F"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Alcance:</w:t>
      </w:r>
      <w:r w:rsidRPr="007A7856">
        <w:rPr>
          <w:rFonts w:ascii="Times New Roman" w:hAnsi="Times New Roman" w:cs="Times New Roman"/>
          <w:sz w:val="24"/>
          <w:szCs w:val="24"/>
        </w:rPr>
        <w:t xml:space="preserve"> </w:t>
      </w:r>
      <w:r w:rsidR="00EE219A" w:rsidRPr="007A7856">
        <w:rPr>
          <w:rFonts w:ascii="Times New Roman" w:hAnsi="Times New Roman" w:cs="Times New Roman"/>
          <w:sz w:val="24"/>
          <w:szCs w:val="24"/>
        </w:rPr>
        <w:t>A</w:t>
      </w:r>
      <w:r w:rsidR="00132A6F" w:rsidRPr="007A7856">
        <w:rPr>
          <w:rFonts w:ascii="Times New Roman" w:hAnsi="Times New Roman" w:cs="Times New Roman"/>
          <w:sz w:val="24"/>
          <w:szCs w:val="24"/>
        </w:rPr>
        <w:t>barca toda la organización, sus recursos, sus campos de actividad y sus objetivos para alcanzar el nivel de organización</w:t>
      </w:r>
    </w:p>
    <w:p w:rsidR="00191958"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Contenido:</w:t>
      </w:r>
      <w:r w:rsidRPr="007A7856">
        <w:rPr>
          <w:rFonts w:ascii="Times New Roman" w:hAnsi="Times New Roman" w:cs="Times New Roman"/>
          <w:sz w:val="24"/>
          <w:szCs w:val="24"/>
        </w:rPr>
        <w:t xml:space="preserve"> </w:t>
      </w:r>
      <w:r w:rsidR="00EE219A" w:rsidRPr="007A7856">
        <w:rPr>
          <w:rFonts w:ascii="Times New Roman" w:hAnsi="Times New Roman" w:cs="Times New Roman"/>
          <w:sz w:val="24"/>
          <w:szCs w:val="24"/>
        </w:rPr>
        <w:t>Universal, conciso y complejo</w:t>
      </w:r>
      <w:r w:rsidRPr="007A7856">
        <w:rPr>
          <w:rFonts w:ascii="Times New Roman" w:hAnsi="Times New Roman" w:cs="Times New Roman"/>
          <w:sz w:val="24"/>
          <w:szCs w:val="24"/>
        </w:rPr>
        <w:t>.</w:t>
      </w:r>
    </w:p>
    <w:p w:rsidR="00EE219A"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Definición:</w:t>
      </w:r>
      <w:r w:rsidRPr="007A7856">
        <w:rPr>
          <w:rFonts w:ascii="Times New Roman" w:hAnsi="Times New Roman" w:cs="Times New Roman"/>
          <w:sz w:val="24"/>
          <w:szCs w:val="24"/>
        </w:rPr>
        <w:t xml:space="preserve"> E</w:t>
      </w:r>
      <w:r w:rsidR="00EE219A" w:rsidRPr="007A7856">
        <w:rPr>
          <w:rFonts w:ascii="Times New Roman" w:hAnsi="Times New Roman" w:cs="Times New Roman"/>
          <w:sz w:val="24"/>
          <w:szCs w:val="24"/>
        </w:rPr>
        <w:t>stá en manos de la dirección de la organización y corresponde al plan básico que se comparten los demás planes</w:t>
      </w:r>
    </w:p>
    <w:p w:rsidR="00EE219A" w:rsidRPr="007A7856" w:rsidRDefault="00EE219A"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Las escuelas de planificación estratégica son expresivas, comprensibles y descriptivas.</w:t>
      </w:r>
    </w:p>
    <w:p w:rsidR="0058282C" w:rsidRPr="007A7856" w:rsidRDefault="0058282C" w:rsidP="004207CE">
      <w:pPr>
        <w:pStyle w:val="Prrafodelista"/>
        <w:spacing w:before="240" w:after="36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t>Carácter preceptivo normativo:</w:t>
      </w:r>
    </w:p>
    <w:p w:rsidR="00EE219A"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de planeación:</w:t>
      </w:r>
      <w:r w:rsidRPr="007A7856">
        <w:rPr>
          <w:rFonts w:ascii="Times New Roman" w:hAnsi="Times New Roman" w:cs="Times New Roman"/>
          <w:sz w:val="24"/>
          <w:szCs w:val="24"/>
        </w:rPr>
        <w:t xml:space="preserve"> </w:t>
      </w:r>
      <w:r w:rsidR="00EE219A" w:rsidRPr="007A7856">
        <w:rPr>
          <w:rFonts w:ascii="Times New Roman" w:hAnsi="Times New Roman" w:cs="Times New Roman"/>
          <w:sz w:val="24"/>
          <w:szCs w:val="24"/>
        </w:rPr>
        <w:t>Una estrategia de target como proceso formal. El diseño de la estrategia actúa como un proceso formal y documentación que divide la planificación estratégica en planes operativos y crea una jerarquía de fusión.</w:t>
      </w:r>
    </w:p>
    <w:p w:rsidR="00EE219A"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de diseño:</w:t>
      </w:r>
      <w:r w:rsidRPr="007A7856">
        <w:rPr>
          <w:rFonts w:ascii="Times New Roman" w:hAnsi="Times New Roman" w:cs="Times New Roman"/>
          <w:sz w:val="24"/>
          <w:szCs w:val="24"/>
        </w:rPr>
        <w:t xml:space="preserve"> E</w:t>
      </w:r>
      <w:r w:rsidR="00EE219A" w:rsidRPr="007A7856">
        <w:rPr>
          <w:rFonts w:ascii="Times New Roman" w:hAnsi="Times New Roman" w:cs="Times New Roman"/>
          <w:sz w:val="24"/>
          <w:szCs w:val="24"/>
        </w:rPr>
        <w:t>xplora la estrategia como un proceso de adaptación, bajo el supuesto de que el proceso de formulación estratégica es consistente con la adaptación y coordinación de las características internas y externas de la organización</w:t>
      </w:r>
    </w:p>
    <w:p w:rsidR="00EE219A"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del posicionamiento:</w:t>
      </w:r>
      <w:r w:rsidRPr="007A7856">
        <w:rPr>
          <w:rFonts w:ascii="Times New Roman" w:hAnsi="Times New Roman" w:cs="Times New Roman"/>
          <w:sz w:val="24"/>
          <w:szCs w:val="24"/>
        </w:rPr>
        <w:t xml:space="preserve"> </w:t>
      </w:r>
      <w:r w:rsidR="00EE219A" w:rsidRPr="007A7856">
        <w:rPr>
          <w:rFonts w:ascii="Times New Roman" w:hAnsi="Times New Roman" w:cs="Times New Roman"/>
          <w:sz w:val="24"/>
          <w:szCs w:val="24"/>
        </w:rPr>
        <w:t xml:space="preserve">Estrategia de target como proceso de análisis. Según esta escuela, ella está buscando una planificación estratégica para determinar el </w:t>
      </w:r>
      <w:r w:rsidR="00EE219A" w:rsidRPr="007A7856">
        <w:rPr>
          <w:rFonts w:ascii="Times New Roman" w:hAnsi="Times New Roman" w:cs="Times New Roman"/>
          <w:sz w:val="24"/>
          <w:szCs w:val="24"/>
        </w:rPr>
        <w:lastRenderedPageBreak/>
        <w:t>entorno ambiental estratégico del entorno externo, que debe analizarse y conocerse de antemano.</w:t>
      </w:r>
    </w:p>
    <w:p w:rsidR="0058282C" w:rsidRPr="007A7856" w:rsidRDefault="0058282C"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Carácter descriptivo explicativo</w:t>
      </w:r>
    </w:p>
    <w:p w:rsidR="00EB7706"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de las iniciativas emprendedoras:</w:t>
      </w:r>
      <w:r w:rsidRPr="007A7856">
        <w:rPr>
          <w:rFonts w:ascii="Times New Roman" w:hAnsi="Times New Roman" w:cs="Times New Roman"/>
          <w:sz w:val="24"/>
          <w:szCs w:val="24"/>
        </w:rPr>
        <w:t xml:space="preserve"> </w:t>
      </w:r>
      <w:r w:rsidR="00EB7706" w:rsidRPr="007A7856">
        <w:rPr>
          <w:rFonts w:ascii="Times New Roman" w:hAnsi="Times New Roman" w:cs="Times New Roman"/>
          <w:sz w:val="24"/>
          <w:szCs w:val="24"/>
        </w:rPr>
        <w:t>Considerar la estrategia como un proceso visionario. Este enfoque se centra en el proceso estratégico del director ejecutivo de la organización, que es el principal responsable del desarrollo del concepto y la gestión del negocio</w:t>
      </w:r>
    </w:p>
    <w:p w:rsidR="00EB7706"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cognitiva:</w:t>
      </w:r>
      <w:r w:rsidRPr="007A7856">
        <w:rPr>
          <w:rFonts w:ascii="Times New Roman" w:hAnsi="Times New Roman" w:cs="Times New Roman"/>
          <w:sz w:val="24"/>
          <w:szCs w:val="24"/>
        </w:rPr>
        <w:t xml:space="preserve"> </w:t>
      </w:r>
      <w:r w:rsidR="00EB7706" w:rsidRPr="007A7856">
        <w:rPr>
          <w:rFonts w:ascii="Times New Roman" w:hAnsi="Times New Roman" w:cs="Times New Roman"/>
          <w:sz w:val="24"/>
          <w:szCs w:val="24"/>
        </w:rPr>
        <w:t>Considera a la estrategia como un proceso mental de acuerdo con la forma en que las personas perciben e interpretan la realidad del entorno. La percepción es una interpretación de la realidad como resultado del conocimiento, entendida como un tratamiento de la información para la organización del conocimiento.</w:t>
      </w:r>
    </w:p>
    <w:p w:rsidR="00EB7706"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del aprendizaje:</w:t>
      </w:r>
      <w:r w:rsidRPr="007A7856">
        <w:rPr>
          <w:rFonts w:ascii="Times New Roman" w:hAnsi="Times New Roman" w:cs="Times New Roman"/>
          <w:sz w:val="24"/>
          <w:szCs w:val="24"/>
        </w:rPr>
        <w:t xml:space="preserve"> </w:t>
      </w:r>
      <w:r w:rsidR="00EB7706" w:rsidRPr="007A7856">
        <w:rPr>
          <w:rFonts w:ascii="Times New Roman" w:hAnsi="Times New Roman" w:cs="Times New Roman"/>
          <w:sz w:val="24"/>
          <w:szCs w:val="24"/>
        </w:rPr>
        <w:t>Ve la estrategia como un proceso emergente de aprendizaje y construcción, tanto individual como colectivamente. Su tarea principal es la gestión progresiva del cambio, no la estrategia</w:t>
      </w:r>
    </w:p>
    <w:p w:rsidR="00EB7706" w:rsidRPr="007A7856" w:rsidRDefault="0058282C"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Escuela del poder</w:t>
      </w:r>
      <w:r w:rsidRPr="007A7856">
        <w:rPr>
          <w:rFonts w:ascii="Times New Roman" w:hAnsi="Times New Roman" w:cs="Times New Roman"/>
          <w:sz w:val="24"/>
          <w:szCs w:val="24"/>
        </w:rPr>
        <w:t xml:space="preserve">: </w:t>
      </w:r>
      <w:r w:rsidR="00EB7706" w:rsidRPr="007A7856">
        <w:rPr>
          <w:rFonts w:ascii="Times New Roman" w:hAnsi="Times New Roman" w:cs="Times New Roman"/>
          <w:sz w:val="24"/>
          <w:szCs w:val="24"/>
        </w:rPr>
        <w:t>Adopta una estrategia como proceso de negociación. Es un proceso político en el que el poder es desafiado dentro de una organización e involucra persuasión, negociación y compromiso</w:t>
      </w:r>
    </w:p>
    <w:p w:rsidR="0058282C" w:rsidRPr="007A7856" w:rsidRDefault="00E70858" w:rsidP="004207CE">
      <w:pPr>
        <w:pStyle w:val="Ttulo4"/>
        <w:numPr>
          <w:ilvl w:val="2"/>
          <w:numId w:val="10"/>
        </w:numPr>
        <w:spacing w:before="0" w:after="360"/>
        <w:ind w:left="720"/>
        <w:jc w:val="both"/>
        <w:rPr>
          <w:rFonts w:cs="Times New Roman"/>
        </w:rPr>
      </w:pPr>
      <w:bookmarkStart w:id="17" w:name="_Toc527981190"/>
      <w:bookmarkStart w:id="18" w:name="_Toc535827232"/>
      <w:r w:rsidRPr="007A7856">
        <w:rPr>
          <w:rFonts w:cs="Times New Roman"/>
        </w:rPr>
        <w:t>Objetivos de la planificación estratégica</w:t>
      </w:r>
      <w:bookmarkEnd w:id="17"/>
      <w:bookmarkEnd w:id="18"/>
      <w:r w:rsidRPr="007A7856">
        <w:rPr>
          <w:rFonts w:cs="Times New Roman"/>
        </w:rPr>
        <w:t xml:space="preserve"> </w:t>
      </w:r>
    </w:p>
    <w:p w:rsidR="0058282C" w:rsidRPr="007A7856" w:rsidRDefault="0058282C" w:rsidP="004207CE">
      <w:pPr>
        <w:spacing w:before="120" w:after="24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Los objetivos de la planificación estratégica según </w:t>
      </w:r>
      <w:r w:rsidR="00DA0930" w:rsidRPr="00186573">
        <w:rPr>
          <w:rFonts w:ascii="Times New Roman" w:hAnsi="Times New Roman" w:cs="Times New Roman"/>
          <w:noProof/>
          <w:sz w:val="24"/>
          <w:szCs w:val="24"/>
          <w:lang w:val="es-MX"/>
        </w:rPr>
        <w:t xml:space="preserve">Jhonson, Scholes, &amp; Whittington </w:t>
      </w:r>
      <w:r w:rsidR="00DA0930">
        <w:rPr>
          <w:rFonts w:ascii="Times New Roman" w:hAnsi="Times New Roman" w:cs="Times New Roman"/>
          <w:noProof/>
          <w:sz w:val="24"/>
          <w:szCs w:val="24"/>
          <w:lang w:val="es-MX"/>
        </w:rPr>
        <w:t>(</w:t>
      </w:r>
      <w:r w:rsidR="00DA0930" w:rsidRPr="00186573">
        <w:rPr>
          <w:rFonts w:ascii="Times New Roman" w:hAnsi="Times New Roman" w:cs="Times New Roman"/>
          <w:noProof/>
          <w:sz w:val="24"/>
          <w:szCs w:val="24"/>
          <w:lang w:val="es-MX"/>
        </w:rPr>
        <w:t>2017)</w:t>
      </w:r>
      <w:r w:rsidRPr="007A7856">
        <w:rPr>
          <w:rFonts w:ascii="Times New Roman" w:hAnsi="Times New Roman" w:cs="Times New Roman"/>
          <w:sz w:val="24"/>
          <w:szCs w:val="24"/>
        </w:rPr>
        <w:t xml:space="preserve"> son:</w:t>
      </w:r>
    </w:p>
    <w:p w:rsidR="00EB7706" w:rsidRPr="007A7856" w:rsidRDefault="00EB7706"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Crecimiento en diversos sectores de la empresa</w:t>
      </w:r>
    </w:p>
    <w:p w:rsidR="0058282C" w:rsidRPr="007A7856" w:rsidRDefault="00EB7706"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Incremento</w:t>
      </w:r>
      <w:r w:rsidR="0058282C" w:rsidRPr="007A7856">
        <w:rPr>
          <w:rFonts w:ascii="Times New Roman" w:hAnsi="Times New Roman" w:cs="Times New Roman"/>
          <w:sz w:val="24"/>
          <w:szCs w:val="24"/>
        </w:rPr>
        <w:t xml:space="preserve"> la participación </w:t>
      </w:r>
      <w:r w:rsidRPr="007A7856">
        <w:rPr>
          <w:rFonts w:ascii="Times New Roman" w:hAnsi="Times New Roman" w:cs="Times New Roman"/>
          <w:sz w:val="24"/>
          <w:szCs w:val="24"/>
        </w:rPr>
        <w:t xml:space="preserve">de la empresa en </w:t>
      </w:r>
      <w:r w:rsidR="0058282C" w:rsidRPr="007A7856">
        <w:rPr>
          <w:rFonts w:ascii="Times New Roman" w:hAnsi="Times New Roman" w:cs="Times New Roman"/>
          <w:sz w:val="24"/>
          <w:szCs w:val="24"/>
        </w:rPr>
        <w:t>el mercado.</w:t>
      </w:r>
    </w:p>
    <w:p w:rsidR="0058282C" w:rsidRPr="007A7856" w:rsidRDefault="00EB7706"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Analizar </w:t>
      </w:r>
      <w:r w:rsidR="0058282C" w:rsidRPr="007A7856">
        <w:rPr>
          <w:rFonts w:ascii="Times New Roman" w:hAnsi="Times New Roman" w:cs="Times New Roman"/>
          <w:sz w:val="24"/>
          <w:szCs w:val="24"/>
        </w:rPr>
        <w:t xml:space="preserve">la situación actual de la </w:t>
      </w:r>
      <w:r w:rsidRPr="007A7856">
        <w:rPr>
          <w:rFonts w:ascii="Times New Roman" w:hAnsi="Times New Roman" w:cs="Times New Roman"/>
          <w:sz w:val="24"/>
          <w:szCs w:val="24"/>
        </w:rPr>
        <w:t>empresa</w:t>
      </w:r>
      <w:r w:rsidR="0058282C" w:rsidRPr="007A7856">
        <w:rPr>
          <w:rFonts w:ascii="Times New Roman" w:hAnsi="Times New Roman" w:cs="Times New Roman"/>
          <w:sz w:val="24"/>
          <w:szCs w:val="24"/>
        </w:rPr>
        <w:t>.</w:t>
      </w:r>
    </w:p>
    <w:p w:rsidR="00EB7706" w:rsidRPr="007A7856" w:rsidRDefault="00EB7706"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Establecimiento de fortalezas y debilidades</w:t>
      </w:r>
    </w:p>
    <w:p w:rsidR="00EB7706" w:rsidRPr="007A7856" w:rsidRDefault="00EB7706"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Perfeccionar la capacidad administrativa de la empresa</w:t>
      </w:r>
    </w:p>
    <w:p w:rsidR="00EB7706" w:rsidRPr="007A7856" w:rsidRDefault="00EB7706"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Establecer una comprensión efectiva del entorno de la empresa</w:t>
      </w:r>
    </w:p>
    <w:p w:rsidR="0058282C" w:rsidRPr="007A7856" w:rsidRDefault="00E70858" w:rsidP="004207CE">
      <w:pPr>
        <w:pStyle w:val="Ttulo4"/>
        <w:numPr>
          <w:ilvl w:val="2"/>
          <w:numId w:val="10"/>
        </w:numPr>
        <w:spacing w:after="360"/>
        <w:ind w:left="720"/>
        <w:jc w:val="both"/>
        <w:rPr>
          <w:rFonts w:cs="Times New Roman"/>
        </w:rPr>
      </w:pPr>
      <w:bookmarkStart w:id="19" w:name="_Toc527981191"/>
      <w:bookmarkStart w:id="20" w:name="_Toc535827233"/>
      <w:r w:rsidRPr="007A7856">
        <w:rPr>
          <w:rFonts w:cs="Times New Roman"/>
        </w:rPr>
        <w:t>Supuestos básicos de la planificación estratégica</w:t>
      </w:r>
      <w:bookmarkEnd w:id="19"/>
      <w:bookmarkEnd w:id="20"/>
      <w:r w:rsidRPr="007A7856">
        <w:rPr>
          <w:rFonts w:cs="Times New Roman"/>
        </w:rPr>
        <w:t xml:space="preserve"> </w:t>
      </w:r>
    </w:p>
    <w:p w:rsidR="0058282C" w:rsidRPr="007A7856" w:rsidRDefault="00DA0930" w:rsidP="004207CE">
      <w:pPr>
        <w:spacing w:before="240" w:after="360" w:line="480" w:lineRule="auto"/>
        <w:jc w:val="both"/>
        <w:rPr>
          <w:rFonts w:ascii="Times New Roman" w:hAnsi="Times New Roman" w:cs="Times New Roman"/>
          <w:sz w:val="24"/>
          <w:szCs w:val="24"/>
        </w:rPr>
      </w:pPr>
      <w:r w:rsidRPr="001C37E0">
        <w:rPr>
          <w:rFonts w:ascii="Times New Roman" w:hAnsi="Times New Roman" w:cs="Times New Roman"/>
          <w:noProof/>
          <w:sz w:val="24"/>
          <w:szCs w:val="24"/>
        </w:rPr>
        <w:t xml:space="preserve">Mintzberg </w:t>
      </w:r>
      <w:r>
        <w:rPr>
          <w:rFonts w:ascii="Times New Roman" w:hAnsi="Times New Roman" w:cs="Times New Roman"/>
          <w:noProof/>
          <w:sz w:val="24"/>
          <w:szCs w:val="24"/>
        </w:rPr>
        <w:t>(</w:t>
      </w:r>
      <w:r w:rsidRPr="001C37E0">
        <w:rPr>
          <w:rFonts w:ascii="Times New Roman" w:hAnsi="Times New Roman" w:cs="Times New Roman"/>
          <w:noProof/>
          <w:sz w:val="24"/>
          <w:szCs w:val="24"/>
        </w:rPr>
        <w:t>2017)</w:t>
      </w:r>
      <w:r w:rsidR="001C37E0">
        <w:rPr>
          <w:rFonts w:ascii="Times New Roman" w:hAnsi="Times New Roman" w:cs="Times New Roman"/>
          <w:sz w:val="24"/>
          <w:szCs w:val="24"/>
        </w:rPr>
        <w:t>,</w:t>
      </w:r>
      <w:r w:rsidR="0058282C" w:rsidRPr="007A7856">
        <w:rPr>
          <w:rFonts w:ascii="Times New Roman" w:hAnsi="Times New Roman" w:cs="Times New Roman"/>
          <w:sz w:val="24"/>
          <w:szCs w:val="24"/>
        </w:rPr>
        <w:t xml:space="preserve"> </w:t>
      </w:r>
      <w:r w:rsidR="00BE4F5A" w:rsidRPr="007A7856">
        <w:rPr>
          <w:rFonts w:ascii="Times New Roman" w:hAnsi="Times New Roman" w:cs="Times New Roman"/>
          <w:sz w:val="24"/>
          <w:szCs w:val="24"/>
        </w:rPr>
        <w:t>afirma que los principales supuestos de planificación son:</w:t>
      </w:r>
    </w:p>
    <w:p w:rsidR="00BE4F5A" w:rsidRPr="007A7856" w:rsidRDefault="00BE4F5A"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La formulación de estrategias debe ser un proceso controlado, consciente y formal, dividido en varias fases, cada una de las cuales se describe utilizando listas de verificación y está respaldada por métodos</w:t>
      </w:r>
    </w:p>
    <w:p w:rsidR="00BE4F5A" w:rsidRPr="007A7856" w:rsidRDefault="00BE4F5A"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La responsabilidad de todo el proceso depende del gerente superior; la responsabilidad de su implementación depende en la práctica de los planificadores del equipo</w:t>
      </w:r>
    </w:p>
    <w:p w:rsidR="00BE4F5A" w:rsidRPr="007A7856" w:rsidRDefault="00BE4F5A" w:rsidP="004207CE">
      <w:pPr>
        <w:pStyle w:val="Prrafodelista"/>
        <w:numPr>
          <w:ilvl w:val="0"/>
          <w:numId w:val="1"/>
        </w:numPr>
        <w:spacing w:before="240" w:after="36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Las estrategias se derivan completamente del proceso y deben explicarse para poder ponerlas en práctica en una fecha posterior, con especial atención a los objetivos, presupuestos, programas y planes operativos</w:t>
      </w:r>
    </w:p>
    <w:p w:rsidR="00E70858" w:rsidRPr="007A7856" w:rsidRDefault="00E70858" w:rsidP="004207CE">
      <w:pPr>
        <w:pStyle w:val="Ttulo4"/>
        <w:numPr>
          <w:ilvl w:val="2"/>
          <w:numId w:val="10"/>
        </w:numPr>
        <w:spacing w:after="360"/>
        <w:ind w:left="720"/>
        <w:jc w:val="both"/>
        <w:rPr>
          <w:rFonts w:cs="Times New Roman"/>
        </w:rPr>
      </w:pPr>
      <w:bookmarkStart w:id="21" w:name="_Toc527981192"/>
      <w:bookmarkStart w:id="22" w:name="_Toc535827234"/>
      <w:r w:rsidRPr="007A7856">
        <w:rPr>
          <w:rFonts w:cs="Times New Roman"/>
        </w:rPr>
        <w:t>Fundamentos de la planificación estratégica</w:t>
      </w:r>
      <w:bookmarkEnd w:id="21"/>
      <w:bookmarkEnd w:id="22"/>
      <w:r w:rsidRPr="007A7856">
        <w:rPr>
          <w:rFonts w:cs="Times New Roman"/>
        </w:rPr>
        <w:t xml:space="preserve"> </w:t>
      </w:r>
    </w:p>
    <w:p w:rsidR="0058282C" w:rsidRPr="007A7856" w:rsidRDefault="0058282C" w:rsidP="004207CE">
      <w:pPr>
        <w:spacing w:before="120" w:after="24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Los fundamentos de la planificación según </w:t>
      </w:r>
      <w:r w:rsidR="00DA0930" w:rsidRPr="001C37E0">
        <w:rPr>
          <w:rFonts w:ascii="Times New Roman" w:hAnsi="Times New Roman" w:cs="Times New Roman"/>
          <w:noProof/>
          <w:sz w:val="24"/>
          <w:szCs w:val="24"/>
          <w:lang w:val="es-MX"/>
        </w:rPr>
        <w:t xml:space="preserve">Nuñez </w:t>
      </w:r>
      <w:r w:rsidR="00DA0930">
        <w:rPr>
          <w:rFonts w:ascii="Times New Roman" w:hAnsi="Times New Roman" w:cs="Times New Roman"/>
          <w:noProof/>
          <w:sz w:val="24"/>
          <w:szCs w:val="24"/>
          <w:lang w:val="es-MX"/>
        </w:rPr>
        <w:t>(</w:t>
      </w:r>
      <w:r w:rsidR="00DA0930" w:rsidRPr="001C37E0">
        <w:rPr>
          <w:rFonts w:ascii="Times New Roman" w:hAnsi="Times New Roman" w:cs="Times New Roman"/>
          <w:noProof/>
          <w:sz w:val="24"/>
          <w:szCs w:val="24"/>
          <w:lang w:val="es-MX"/>
        </w:rPr>
        <w:t>2013)</w:t>
      </w:r>
      <w:r w:rsidRPr="007A7856">
        <w:rPr>
          <w:rFonts w:ascii="Times New Roman" w:hAnsi="Times New Roman" w:cs="Times New Roman"/>
          <w:sz w:val="24"/>
          <w:szCs w:val="24"/>
        </w:rPr>
        <w:t xml:space="preserve"> son los siguientes </w:t>
      </w:r>
    </w:p>
    <w:p w:rsidR="001746AB" w:rsidRPr="007A7856"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Analizar la situación al inicio de la actividad</w:t>
      </w:r>
    </w:p>
    <w:p w:rsidR="0058282C" w:rsidRPr="007A7856" w:rsidRDefault="0058282C"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Prioriza</w:t>
      </w:r>
      <w:r w:rsidR="001746AB" w:rsidRPr="007A7856">
        <w:rPr>
          <w:rFonts w:ascii="Times New Roman" w:hAnsi="Times New Roman" w:cs="Times New Roman"/>
          <w:sz w:val="24"/>
          <w:szCs w:val="24"/>
        </w:rPr>
        <w:t>ción de</w:t>
      </w:r>
      <w:r w:rsidRPr="007A7856">
        <w:rPr>
          <w:rFonts w:ascii="Times New Roman" w:hAnsi="Times New Roman" w:cs="Times New Roman"/>
          <w:sz w:val="24"/>
          <w:szCs w:val="24"/>
        </w:rPr>
        <w:t xml:space="preserve"> los objetivos.</w:t>
      </w:r>
    </w:p>
    <w:p w:rsidR="0058282C" w:rsidRPr="007A7856"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Creación de</w:t>
      </w:r>
      <w:r w:rsidR="0058282C" w:rsidRPr="007A7856">
        <w:rPr>
          <w:rFonts w:ascii="Times New Roman" w:hAnsi="Times New Roman" w:cs="Times New Roman"/>
          <w:sz w:val="24"/>
          <w:szCs w:val="24"/>
        </w:rPr>
        <w:t xml:space="preserve"> las estrategias.</w:t>
      </w:r>
    </w:p>
    <w:p w:rsidR="001746AB" w:rsidRPr="007A7856"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Enfocar acciones en el logro de objetivos y estrategias</w:t>
      </w:r>
    </w:p>
    <w:p w:rsidR="0058282C" w:rsidRPr="007A7856" w:rsidRDefault="0058282C"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Asignar responsabilidades. </w:t>
      </w:r>
    </w:p>
    <w:p w:rsidR="0058282C" w:rsidRPr="007A7856" w:rsidRDefault="0058282C"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Aprovechar </w:t>
      </w:r>
      <w:r w:rsidR="001746AB" w:rsidRPr="007A7856">
        <w:rPr>
          <w:rFonts w:ascii="Times New Roman" w:hAnsi="Times New Roman" w:cs="Times New Roman"/>
          <w:sz w:val="24"/>
          <w:szCs w:val="24"/>
        </w:rPr>
        <w:t xml:space="preserve">las </w:t>
      </w:r>
      <w:r w:rsidRPr="007A7856">
        <w:rPr>
          <w:rFonts w:ascii="Times New Roman" w:hAnsi="Times New Roman" w:cs="Times New Roman"/>
          <w:sz w:val="24"/>
          <w:szCs w:val="24"/>
        </w:rPr>
        <w:t xml:space="preserve">oportunidades </w:t>
      </w:r>
      <w:r w:rsidR="001746AB" w:rsidRPr="007A7856">
        <w:rPr>
          <w:rFonts w:ascii="Times New Roman" w:hAnsi="Times New Roman" w:cs="Times New Roman"/>
          <w:sz w:val="24"/>
          <w:szCs w:val="24"/>
        </w:rPr>
        <w:t xml:space="preserve">que se presenten para </w:t>
      </w:r>
      <w:r w:rsidRPr="007A7856">
        <w:rPr>
          <w:rFonts w:ascii="Times New Roman" w:hAnsi="Times New Roman" w:cs="Times New Roman"/>
          <w:sz w:val="24"/>
          <w:szCs w:val="24"/>
        </w:rPr>
        <w:t>e</w:t>
      </w:r>
      <w:r w:rsidR="001746AB" w:rsidRPr="007A7856">
        <w:rPr>
          <w:rFonts w:ascii="Times New Roman" w:hAnsi="Times New Roman" w:cs="Times New Roman"/>
          <w:sz w:val="24"/>
          <w:szCs w:val="24"/>
        </w:rPr>
        <w:t>l</w:t>
      </w:r>
      <w:r w:rsidRPr="007A7856">
        <w:rPr>
          <w:rFonts w:ascii="Times New Roman" w:hAnsi="Times New Roman" w:cs="Times New Roman"/>
          <w:sz w:val="24"/>
          <w:szCs w:val="24"/>
        </w:rPr>
        <w:t xml:space="preserve"> negocio.</w:t>
      </w:r>
    </w:p>
    <w:p w:rsidR="001746AB" w:rsidRPr="007A7856"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Anticipa las circunstancias y actúe en consecuencia, respondiendo adecuadamente a los cambios que puedan afectar el desarrollo del negocio</w:t>
      </w:r>
    </w:p>
    <w:p w:rsidR="0058282C" w:rsidRPr="007A7856"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Coordina las</w:t>
      </w:r>
      <w:r w:rsidR="0058282C" w:rsidRPr="007A7856">
        <w:rPr>
          <w:rFonts w:ascii="Times New Roman" w:hAnsi="Times New Roman" w:cs="Times New Roman"/>
          <w:sz w:val="24"/>
          <w:szCs w:val="24"/>
        </w:rPr>
        <w:t xml:space="preserve"> actividades y asigna</w:t>
      </w:r>
      <w:r w:rsidRPr="007A7856">
        <w:rPr>
          <w:rFonts w:ascii="Times New Roman" w:hAnsi="Times New Roman" w:cs="Times New Roman"/>
          <w:sz w:val="24"/>
          <w:szCs w:val="24"/>
        </w:rPr>
        <w:t xml:space="preserve"> </w:t>
      </w:r>
      <w:r w:rsidR="0058282C" w:rsidRPr="007A7856">
        <w:rPr>
          <w:rFonts w:ascii="Times New Roman" w:hAnsi="Times New Roman" w:cs="Times New Roman"/>
          <w:sz w:val="24"/>
          <w:szCs w:val="24"/>
        </w:rPr>
        <w:t>recursos.</w:t>
      </w:r>
    </w:p>
    <w:p w:rsidR="001746AB" w:rsidRPr="007A7856" w:rsidRDefault="0058282C"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Identificar errores o desviaciones de planificación, facilitando la adopción de acciones de subsanación o mitigación. </w:t>
      </w:r>
    </w:p>
    <w:p w:rsidR="004207CE"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Identifica errores en la planificación para tomar medidas correctivas o de mitigación</w:t>
      </w:r>
      <w:r w:rsidR="004207CE">
        <w:rPr>
          <w:rFonts w:ascii="Times New Roman" w:hAnsi="Times New Roman" w:cs="Times New Roman"/>
          <w:sz w:val="24"/>
          <w:szCs w:val="24"/>
        </w:rPr>
        <w:t>.</w:t>
      </w:r>
    </w:p>
    <w:p w:rsidR="001746AB" w:rsidRPr="004207CE" w:rsidRDefault="001746AB" w:rsidP="004207CE">
      <w:pPr>
        <w:pStyle w:val="Prrafodelista"/>
        <w:numPr>
          <w:ilvl w:val="0"/>
          <w:numId w:val="1"/>
        </w:numPr>
        <w:spacing w:before="120" w:after="240" w:line="480" w:lineRule="auto"/>
        <w:ind w:left="360"/>
        <w:contextualSpacing w:val="0"/>
        <w:jc w:val="both"/>
        <w:rPr>
          <w:rFonts w:ascii="Times New Roman" w:hAnsi="Times New Roman" w:cs="Times New Roman"/>
          <w:sz w:val="24"/>
          <w:szCs w:val="24"/>
        </w:rPr>
      </w:pPr>
      <w:r w:rsidRPr="004207CE">
        <w:rPr>
          <w:rFonts w:ascii="Times New Roman" w:hAnsi="Times New Roman" w:cs="Times New Roman"/>
          <w:sz w:val="24"/>
          <w:szCs w:val="24"/>
        </w:rPr>
        <w:t>Las bases apoyan la planificación estratégica y ayudarán a reducir las debilidades de la organización y aumentar sus fortalezas para lograr la mejora continua de sus procesos.</w:t>
      </w:r>
    </w:p>
    <w:p w:rsidR="00575D6E" w:rsidRPr="007A7856" w:rsidRDefault="00C96170" w:rsidP="004207CE">
      <w:pPr>
        <w:pStyle w:val="Ttulo4"/>
        <w:numPr>
          <w:ilvl w:val="2"/>
          <w:numId w:val="10"/>
        </w:numPr>
        <w:spacing w:after="360"/>
        <w:ind w:left="720"/>
        <w:rPr>
          <w:rFonts w:cs="Times New Roman"/>
        </w:rPr>
      </w:pPr>
      <w:bookmarkStart w:id="23" w:name="_Toc527981193"/>
      <w:bookmarkStart w:id="24" w:name="_Toc535827235"/>
      <w:r w:rsidRPr="007A7856">
        <w:rPr>
          <w:rFonts w:cs="Times New Roman"/>
        </w:rPr>
        <w:t>Componentes de la planificación estratégica</w:t>
      </w:r>
      <w:bookmarkEnd w:id="23"/>
      <w:bookmarkEnd w:id="24"/>
    </w:p>
    <w:p w:rsidR="00575D6E" w:rsidRPr="007A7856" w:rsidRDefault="00575D6E" w:rsidP="004207CE">
      <w:pPr>
        <w:spacing w:before="240" w:after="360" w:line="480" w:lineRule="auto"/>
        <w:rPr>
          <w:rFonts w:ascii="Times New Roman" w:hAnsi="Times New Roman" w:cs="Times New Roman"/>
          <w:b/>
          <w:sz w:val="24"/>
          <w:szCs w:val="24"/>
        </w:rPr>
      </w:pPr>
      <w:r w:rsidRPr="007A7856">
        <w:rPr>
          <w:rFonts w:ascii="Times New Roman" w:hAnsi="Times New Roman" w:cs="Times New Roman"/>
          <w:b/>
          <w:sz w:val="24"/>
          <w:szCs w:val="24"/>
        </w:rPr>
        <w:t xml:space="preserve">Misión </w:t>
      </w:r>
    </w:p>
    <w:p w:rsidR="001746AB" w:rsidRPr="007A7856" w:rsidRDefault="00DA0930" w:rsidP="004207CE">
      <w:pPr>
        <w:shd w:val="clear" w:color="auto" w:fill="FFFFFF"/>
        <w:spacing w:before="240" w:after="360" w:line="480" w:lineRule="auto"/>
        <w:ind w:right="300"/>
        <w:jc w:val="both"/>
        <w:rPr>
          <w:rFonts w:ascii="Times New Roman" w:eastAsia="Times New Roman" w:hAnsi="Times New Roman" w:cs="Times New Roman"/>
          <w:sz w:val="24"/>
          <w:szCs w:val="24"/>
          <w:lang w:eastAsia="es-EC"/>
        </w:rPr>
      </w:pPr>
      <w:r w:rsidRPr="001C37E0">
        <w:rPr>
          <w:rFonts w:ascii="Times New Roman" w:hAnsi="Times New Roman" w:cs="Times New Roman"/>
          <w:noProof/>
          <w:sz w:val="24"/>
          <w:szCs w:val="24"/>
        </w:rPr>
        <w:t xml:space="preserve">Torres </w:t>
      </w:r>
      <w:r>
        <w:rPr>
          <w:rFonts w:ascii="Times New Roman" w:hAnsi="Times New Roman" w:cs="Times New Roman"/>
          <w:noProof/>
          <w:sz w:val="24"/>
          <w:szCs w:val="24"/>
        </w:rPr>
        <w:t>(</w:t>
      </w:r>
      <w:r w:rsidRPr="001C37E0">
        <w:rPr>
          <w:rFonts w:ascii="Times New Roman" w:hAnsi="Times New Roman" w:cs="Times New Roman"/>
          <w:noProof/>
          <w:sz w:val="24"/>
          <w:szCs w:val="24"/>
        </w:rPr>
        <w:t>2015)</w:t>
      </w:r>
      <w:r w:rsidR="001746AB" w:rsidRPr="007A7856">
        <w:rPr>
          <w:rFonts w:ascii="Times New Roman" w:eastAsia="Times New Roman" w:hAnsi="Times New Roman" w:cs="Times New Roman"/>
          <w:sz w:val="24"/>
          <w:szCs w:val="24"/>
          <w:lang w:eastAsia="es-EC"/>
        </w:rPr>
        <w:t xml:space="preserve">, explica que una misión empresarial puede definirse como un conjunto de objetivos y principios que regulan el trabajo y el funcionamiento de una </w:t>
      </w:r>
      <w:r w:rsidR="001746AB" w:rsidRPr="007A7856">
        <w:rPr>
          <w:rFonts w:ascii="Times New Roman" w:eastAsia="Times New Roman" w:hAnsi="Times New Roman" w:cs="Times New Roman"/>
          <w:sz w:val="24"/>
          <w:szCs w:val="24"/>
          <w:lang w:eastAsia="es-EC"/>
        </w:rPr>
        <w:lastRenderedPageBreak/>
        <w:t xml:space="preserve">organización, lo que hace posible identificar completamente a los empleados de la empresa con las actividades y servicios proporcionados </w:t>
      </w:r>
    </w:p>
    <w:p w:rsidR="001746AB" w:rsidRPr="007A7856" w:rsidRDefault="001746AB" w:rsidP="004207CE">
      <w:pPr>
        <w:shd w:val="clear" w:color="auto" w:fill="FFFFFF"/>
        <w:spacing w:before="240" w:after="360" w:line="480" w:lineRule="auto"/>
        <w:ind w:right="300"/>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 misión de la empresa es el motivo de la creación de una empresa, es ella quien dirige y detalla los esfuerzos y acciones a desarrollar, o la misión plantea el significado de la existencia de la empresa.</w:t>
      </w:r>
    </w:p>
    <w:p w:rsidR="0058282C" w:rsidRPr="007A7856" w:rsidRDefault="0058282C" w:rsidP="004207CE">
      <w:pPr>
        <w:shd w:val="clear" w:color="auto" w:fill="FFFFFF"/>
        <w:spacing w:before="240" w:after="360" w:line="480" w:lineRule="auto"/>
        <w:ind w:right="300"/>
        <w:jc w:val="both"/>
        <w:rPr>
          <w:rFonts w:ascii="Times New Roman" w:eastAsia="Times New Roman" w:hAnsi="Times New Roman" w:cs="Times New Roman"/>
          <w:b/>
          <w:sz w:val="24"/>
          <w:szCs w:val="24"/>
          <w:lang w:eastAsia="es-EC"/>
        </w:rPr>
      </w:pPr>
      <w:r w:rsidRPr="007A7856">
        <w:rPr>
          <w:rFonts w:ascii="Times New Roman" w:eastAsia="Times New Roman" w:hAnsi="Times New Roman" w:cs="Times New Roman"/>
          <w:b/>
          <w:sz w:val="24"/>
          <w:szCs w:val="24"/>
          <w:lang w:eastAsia="es-EC"/>
        </w:rPr>
        <w:t xml:space="preserve">Visión: </w:t>
      </w:r>
    </w:p>
    <w:p w:rsidR="001746AB" w:rsidRPr="007A7856" w:rsidRDefault="00DA0930" w:rsidP="004207CE">
      <w:pPr>
        <w:shd w:val="clear" w:color="auto" w:fill="FFFFFF"/>
        <w:spacing w:before="240" w:after="360" w:line="480" w:lineRule="auto"/>
        <w:ind w:right="300"/>
        <w:jc w:val="both"/>
        <w:rPr>
          <w:rFonts w:ascii="Times New Roman" w:eastAsia="Times New Roman" w:hAnsi="Times New Roman" w:cs="Times New Roman"/>
          <w:sz w:val="24"/>
          <w:szCs w:val="24"/>
          <w:lang w:eastAsia="es-EC"/>
        </w:rPr>
      </w:pPr>
      <w:r w:rsidRPr="001C37E0">
        <w:rPr>
          <w:rFonts w:ascii="Times New Roman" w:eastAsia="Times New Roman" w:hAnsi="Times New Roman" w:cs="Times New Roman"/>
          <w:noProof/>
          <w:sz w:val="24"/>
          <w:szCs w:val="24"/>
          <w:lang w:val="es-MX" w:eastAsia="es-EC"/>
        </w:rPr>
        <w:t xml:space="preserve">Flores </w:t>
      </w:r>
      <w:r>
        <w:rPr>
          <w:rFonts w:ascii="Times New Roman" w:eastAsia="Times New Roman" w:hAnsi="Times New Roman" w:cs="Times New Roman"/>
          <w:noProof/>
          <w:sz w:val="24"/>
          <w:szCs w:val="24"/>
          <w:lang w:val="es-MX" w:eastAsia="es-EC"/>
        </w:rPr>
        <w:t>(</w:t>
      </w:r>
      <w:r w:rsidRPr="001C37E0">
        <w:rPr>
          <w:rFonts w:ascii="Times New Roman" w:eastAsia="Times New Roman" w:hAnsi="Times New Roman" w:cs="Times New Roman"/>
          <w:noProof/>
          <w:sz w:val="24"/>
          <w:szCs w:val="24"/>
          <w:lang w:val="es-MX" w:eastAsia="es-EC"/>
        </w:rPr>
        <w:t>2016)</w:t>
      </w:r>
      <w:r w:rsidR="001C37E0">
        <w:rPr>
          <w:rFonts w:ascii="Times New Roman" w:eastAsia="Times New Roman" w:hAnsi="Times New Roman" w:cs="Times New Roman"/>
          <w:sz w:val="24"/>
          <w:szCs w:val="24"/>
          <w:lang w:eastAsia="es-EC"/>
        </w:rPr>
        <w:t xml:space="preserve">, </w:t>
      </w:r>
      <w:r w:rsidR="001746AB" w:rsidRPr="007A7856">
        <w:rPr>
          <w:rFonts w:ascii="Times New Roman" w:eastAsia="Times New Roman" w:hAnsi="Times New Roman" w:cs="Times New Roman"/>
          <w:sz w:val="24"/>
          <w:szCs w:val="24"/>
          <w:lang w:eastAsia="es-EC"/>
        </w:rPr>
        <w:t>indica que una visión empresarial se define como un conjunto de habilidades y habilidades para ver efectivamente el futuro de una empresa al lograr una evaluación esperada de las condiciones y necesid</w:t>
      </w:r>
      <w:r w:rsidR="001C37E0">
        <w:rPr>
          <w:rFonts w:ascii="Times New Roman" w:eastAsia="Times New Roman" w:hAnsi="Times New Roman" w:cs="Times New Roman"/>
          <w:sz w:val="24"/>
          <w:szCs w:val="24"/>
          <w:lang w:eastAsia="es-EC"/>
        </w:rPr>
        <w:t xml:space="preserve">ades que afectarán a la empresa. </w:t>
      </w:r>
      <w:r w:rsidR="001746AB" w:rsidRPr="007A7856">
        <w:rPr>
          <w:rFonts w:ascii="Times New Roman" w:eastAsia="Times New Roman" w:hAnsi="Times New Roman" w:cs="Times New Roman"/>
          <w:sz w:val="24"/>
          <w:szCs w:val="24"/>
          <w:lang w:eastAsia="es-EC"/>
        </w:rPr>
        <w:t xml:space="preserve">Es una imagen del futuro que </w:t>
      </w:r>
      <w:r w:rsidR="001C37E0">
        <w:rPr>
          <w:rFonts w:ascii="Times New Roman" w:eastAsia="Times New Roman" w:hAnsi="Times New Roman" w:cs="Times New Roman"/>
          <w:sz w:val="24"/>
          <w:szCs w:val="24"/>
          <w:lang w:eastAsia="es-EC"/>
        </w:rPr>
        <w:t>se desea</w:t>
      </w:r>
      <w:r w:rsidR="001746AB" w:rsidRPr="007A7856">
        <w:rPr>
          <w:rFonts w:ascii="Times New Roman" w:eastAsia="Times New Roman" w:hAnsi="Times New Roman" w:cs="Times New Roman"/>
          <w:sz w:val="24"/>
          <w:szCs w:val="24"/>
          <w:lang w:eastAsia="es-EC"/>
        </w:rPr>
        <w:t>. Una declaración de visión muestra a dónde va la sociedad y cómo será cuando llegue.</w:t>
      </w:r>
    </w:p>
    <w:p w:rsidR="00CD2266" w:rsidRPr="007A7856" w:rsidRDefault="00CD2266" w:rsidP="004207CE">
      <w:pPr>
        <w:pStyle w:val="Ttulo4"/>
        <w:numPr>
          <w:ilvl w:val="2"/>
          <w:numId w:val="10"/>
        </w:numPr>
        <w:spacing w:after="360"/>
        <w:ind w:left="720"/>
        <w:rPr>
          <w:rFonts w:cs="Times New Roman"/>
        </w:rPr>
      </w:pPr>
      <w:bookmarkStart w:id="25" w:name="_Toc527981194"/>
      <w:bookmarkStart w:id="26" w:name="_Toc535827236"/>
      <w:r w:rsidRPr="007A7856">
        <w:rPr>
          <w:rFonts w:cs="Times New Roman"/>
        </w:rPr>
        <w:t>Factores críticos de la planificación estratégica</w:t>
      </w:r>
      <w:bookmarkEnd w:id="25"/>
      <w:bookmarkEnd w:id="26"/>
      <w:r w:rsidRPr="007A7856">
        <w:rPr>
          <w:rFonts w:cs="Times New Roman"/>
        </w:rPr>
        <w:t xml:space="preserve"> </w:t>
      </w:r>
    </w:p>
    <w:p w:rsidR="00CD2266" w:rsidRPr="007A7856" w:rsidRDefault="00CD2266"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Los factores críticos de la planeación estratégica según </w:t>
      </w:r>
      <w:r w:rsidR="00DA0930" w:rsidRPr="001C37E0">
        <w:rPr>
          <w:rFonts w:ascii="Times New Roman" w:hAnsi="Times New Roman" w:cs="Times New Roman"/>
          <w:noProof/>
          <w:sz w:val="24"/>
          <w:szCs w:val="24"/>
          <w:lang w:val="es-MX"/>
        </w:rPr>
        <w:t xml:space="preserve">Czikota &amp; Ronkainen </w:t>
      </w:r>
      <w:r w:rsidR="00DA0930">
        <w:rPr>
          <w:rFonts w:ascii="Times New Roman" w:hAnsi="Times New Roman" w:cs="Times New Roman"/>
          <w:noProof/>
          <w:sz w:val="24"/>
          <w:szCs w:val="24"/>
          <w:lang w:val="es-MX"/>
        </w:rPr>
        <w:t>(</w:t>
      </w:r>
      <w:r w:rsidR="00DA0930" w:rsidRPr="001C37E0">
        <w:rPr>
          <w:rFonts w:ascii="Times New Roman" w:hAnsi="Times New Roman" w:cs="Times New Roman"/>
          <w:noProof/>
          <w:sz w:val="24"/>
          <w:szCs w:val="24"/>
          <w:lang w:val="es-MX"/>
        </w:rPr>
        <w:t>2016)</w:t>
      </w:r>
      <w:r w:rsidRPr="007A7856">
        <w:rPr>
          <w:rFonts w:ascii="Times New Roman" w:hAnsi="Times New Roman" w:cs="Times New Roman"/>
          <w:sz w:val="24"/>
          <w:szCs w:val="24"/>
        </w:rPr>
        <w:t xml:space="preserve"> son: </w:t>
      </w:r>
    </w:p>
    <w:p w:rsidR="001746AB" w:rsidRPr="007A7856" w:rsidRDefault="001746AB" w:rsidP="004207CE">
      <w:pPr>
        <w:pStyle w:val="Prrafodelista"/>
        <w:numPr>
          <w:ilvl w:val="0"/>
          <w:numId w:val="52"/>
        </w:numPr>
        <w:spacing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 estrategia es un modelo de toma de decisiones coherente, unificado e integrado. Esto significa que su desarrollo es consciente, explícito y activo.</w:t>
      </w:r>
    </w:p>
    <w:p w:rsidR="001746AB" w:rsidRPr="007A7856" w:rsidRDefault="001746AB" w:rsidP="004207CE">
      <w:pPr>
        <w:pStyle w:val="Prrafodelista"/>
        <w:numPr>
          <w:ilvl w:val="0"/>
          <w:numId w:val="52"/>
        </w:numPr>
        <w:spacing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Una estrategia es una forma de definir los objetivos de una organización en términos de objetivos a largo plazo, planes de acción y asignación de recursos.</w:t>
      </w:r>
    </w:p>
    <w:p w:rsidR="001746AB" w:rsidRPr="007A7856" w:rsidRDefault="001746AB" w:rsidP="004207CE">
      <w:pPr>
        <w:pStyle w:val="Prrafodelista"/>
        <w:numPr>
          <w:ilvl w:val="0"/>
          <w:numId w:val="52"/>
        </w:numPr>
        <w:spacing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 estrategia es la definición de un área competitiva para una empresa: qué tipo de negocio es realmente.</w:t>
      </w:r>
    </w:p>
    <w:p w:rsidR="001746AB" w:rsidRPr="007A7856" w:rsidRDefault="001746AB" w:rsidP="004207CE">
      <w:pPr>
        <w:pStyle w:val="Prrafodelista"/>
        <w:numPr>
          <w:ilvl w:val="0"/>
          <w:numId w:val="52"/>
        </w:numPr>
        <w:spacing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La estrategia es una respuesta a las fortalezas y debilidades internas, oportunidades y amenazas externas para desarrollar una ventaja competitiva.</w:t>
      </w:r>
    </w:p>
    <w:p w:rsidR="001746AB" w:rsidRPr="007A7856" w:rsidRDefault="001746AB" w:rsidP="004207CE">
      <w:pPr>
        <w:pStyle w:val="Prrafodelista"/>
        <w:numPr>
          <w:ilvl w:val="0"/>
          <w:numId w:val="52"/>
        </w:numPr>
        <w:spacing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 estrategia se convierte en un sistema lógico para distinguir entre tareas ejecutivas y administrativas y roles a nivel de empresa, empresa y función.</w:t>
      </w:r>
    </w:p>
    <w:p w:rsidR="001746AB" w:rsidRPr="007A7856" w:rsidRDefault="001746AB" w:rsidP="004207CE">
      <w:pPr>
        <w:pStyle w:val="Prrafodelista"/>
        <w:numPr>
          <w:ilvl w:val="0"/>
          <w:numId w:val="52"/>
        </w:numPr>
        <w:spacing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Esta es una forma de determinar la contribución económica en lugar de la contribución económica que la organización hará a sus partes interesadas, su sentido de existencia.</w:t>
      </w:r>
    </w:p>
    <w:p w:rsidR="00CD2266" w:rsidRPr="007A7856" w:rsidRDefault="00575D6E" w:rsidP="004207CE">
      <w:pPr>
        <w:pStyle w:val="Ttulo3"/>
        <w:numPr>
          <w:ilvl w:val="1"/>
          <w:numId w:val="10"/>
        </w:numPr>
        <w:tabs>
          <w:tab w:val="left" w:pos="2355"/>
        </w:tabs>
        <w:spacing w:after="360"/>
        <w:ind w:left="540"/>
        <w:rPr>
          <w:rFonts w:cs="Times New Roman"/>
        </w:rPr>
      </w:pPr>
      <w:bookmarkStart w:id="27" w:name="_Toc527981195"/>
      <w:bookmarkStart w:id="28" w:name="_Toc535827237"/>
      <w:r w:rsidRPr="007A7856">
        <w:rPr>
          <w:rFonts w:cs="Times New Roman"/>
        </w:rPr>
        <w:t>Estrategias</w:t>
      </w:r>
      <w:bookmarkEnd w:id="27"/>
      <w:bookmarkEnd w:id="28"/>
      <w:r w:rsidR="00CD2266" w:rsidRPr="007A7856">
        <w:rPr>
          <w:rFonts w:cs="Times New Roman"/>
        </w:rPr>
        <w:tab/>
      </w:r>
    </w:p>
    <w:p w:rsidR="00575D6E" w:rsidRPr="007A7856" w:rsidRDefault="00CD2266" w:rsidP="004207CE">
      <w:pPr>
        <w:pStyle w:val="Ttulo4"/>
        <w:numPr>
          <w:ilvl w:val="2"/>
          <w:numId w:val="10"/>
        </w:numPr>
        <w:spacing w:after="360"/>
        <w:ind w:left="720"/>
        <w:rPr>
          <w:rFonts w:cs="Times New Roman"/>
        </w:rPr>
      </w:pPr>
      <w:bookmarkStart w:id="29" w:name="_Toc527981196"/>
      <w:bookmarkStart w:id="30" w:name="_Toc535827238"/>
      <w:r w:rsidRPr="007A7856">
        <w:rPr>
          <w:rFonts w:cs="Times New Roman"/>
        </w:rPr>
        <w:t>Definición de estrategias</w:t>
      </w:r>
      <w:bookmarkEnd w:id="29"/>
      <w:bookmarkEnd w:id="30"/>
      <w:r w:rsidRPr="007A7856">
        <w:rPr>
          <w:rFonts w:cs="Times New Roman"/>
        </w:rPr>
        <w:t xml:space="preserve"> </w:t>
      </w:r>
    </w:p>
    <w:p w:rsidR="001746AB" w:rsidRPr="007A7856" w:rsidRDefault="001746AB"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Según </w:t>
      </w:r>
      <w:r w:rsidR="00DA0930" w:rsidRPr="00186573">
        <w:rPr>
          <w:rFonts w:ascii="Times New Roman" w:hAnsi="Times New Roman" w:cs="Times New Roman"/>
          <w:noProof/>
          <w:sz w:val="24"/>
          <w:szCs w:val="24"/>
          <w:lang w:val="es-MX"/>
        </w:rPr>
        <w:t xml:space="preserve">Águeda </w:t>
      </w:r>
      <w:r w:rsidR="00DA0930">
        <w:rPr>
          <w:rFonts w:ascii="Times New Roman" w:hAnsi="Times New Roman" w:cs="Times New Roman"/>
          <w:noProof/>
          <w:sz w:val="24"/>
          <w:szCs w:val="24"/>
          <w:lang w:val="es-MX"/>
        </w:rPr>
        <w:t>(</w:t>
      </w:r>
      <w:r w:rsidR="00DA0930" w:rsidRPr="00186573">
        <w:rPr>
          <w:rFonts w:ascii="Times New Roman" w:hAnsi="Times New Roman" w:cs="Times New Roman"/>
          <w:noProof/>
          <w:sz w:val="24"/>
          <w:szCs w:val="24"/>
          <w:lang w:val="es-MX"/>
        </w:rPr>
        <w:t>2015)</w:t>
      </w:r>
      <w:r w:rsidRPr="00186573">
        <w:rPr>
          <w:rFonts w:ascii="Times New Roman" w:hAnsi="Times New Roman" w:cs="Times New Roman"/>
          <w:sz w:val="24"/>
          <w:szCs w:val="24"/>
        </w:rPr>
        <w:t>,</w:t>
      </w:r>
      <w:r w:rsidRPr="007A7856">
        <w:rPr>
          <w:rFonts w:ascii="Times New Roman" w:hAnsi="Times New Roman" w:cs="Times New Roman"/>
          <w:sz w:val="24"/>
          <w:szCs w:val="24"/>
        </w:rPr>
        <w:t xml:space="preserve"> una estrategia es un conjunto de metas u objetivos, así como políticas y planes básicos para alcanzar esos objetivos, presentándolos de una manera que define las actividades a las que se dedica el negocio o la cual ella es consagrada. además del tipo de empresa que está o estará dedicada</w:t>
      </w:r>
    </w:p>
    <w:p w:rsidR="00575D6E" w:rsidRPr="007A7856" w:rsidRDefault="00575D6E" w:rsidP="004207CE">
      <w:pPr>
        <w:pStyle w:val="Ttulo4"/>
        <w:numPr>
          <w:ilvl w:val="2"/>
          <w:numId w:val="10"/>
        </w:numPr>
        <w:spacing w:after="360"/>
        <w:ind w:left="720"/>
        <w:rPr>
          <w:rFonts w:cs="Times New Roman"/>
        </w:rPr>
      </w:pPr>
      <w:bookmarkStart w:id="31" w:name="_Toc527981197"/>
      <w:bookmarkStart w:id="32" w:name="_Toc535827239"/>
      <w:r w:rsidRPr="007A7856">
        <w:rPr>
          <w:rFonts w:cs="Times New Roman"/>
        </w:rPr>
        <w:t>Características de las estrategias</w:t>
      </w:r>
      <w:bookmarkEnd w:id="31"/>
      <w:bookmarkEnd w:id="32"/>
    </w:p>
    <w:p w:rsidR="00575D6E" w:rsidRPr="007A7856" w:rsidRDefault="00DA0930" w:rsidP="004207CE">
      <w:pPr>
        <w:spacing w:before="240" w:after="360" w:line="480" w:lineRule="auto"/>
        <w:jc w:val="both"/>
        <w:rPr>
          <w:rFonts w:ascii="Times New Roman" w:hAnsi="Times New Roman" w:cs="Times New Roman"/>
          <w:sz w:val="24"/>
          <w:szCs w:val="24"/>
        </w:rPr>
      </w:pPr>
      <w:r w:rsidRPr="00186573">
        <w:rPr>
          <w:rFonts w:ascii="Times New Roman" w:hAnsi="Times New Roman" w:cs="Times New Roman"/>
          <w:noProof/>
          <w:sz w:val="24"/>
          <w:szCs w:val="24"/>
        </w:rPr>
        <w:t xml:space="preserve">Jhonson, Scholes, &amp; Whittington </w:t>
      </w:r>
      <w:r>
        <w:rPr>
          <w:rFonts w:ascii="Times New Roman" w:hAnsi="Times New Roman" w:cs="Times New Roman"/>
          <w:noProof/>
          <w:sz w:val="24"/>
          <w:szCs w:val="24"/>
        </w:rPr>
        <w:t>(</w:t>
      </w:r>
      <w:r w:rsidRPr="00186573">
        <w:rPr>
          <w:rFonts w:ascii="Times New Roman" w:hAnsi="Times New Roman" w:cs="Times New Roman"/>
          <w:noProof/>
          <w:sz w:val="24"/>
          <w:szCs w:val="24"/>
        </w:rPr>
        <w:t>2017)</w:t>
      </w:r>
      <w:r w:rsidR="00186573">
        <w:rPr>
          <w:rFonts w:ascii="Times New Roman" w:hAnsi="Times New Roman" w:cs="Times New Roman"/>
          <w:sz w:val="24"/>
          <w:szCs w:val="24"/>
        </w:rPr>
        <w:t>,</w:t>
      </w:r>
      <w:r w:rsidR="00575D6E" w:rsidRPr="007A7856">
        <w:rPr>
          <w:rFonts w:ascii="Times New Roman" w:hAnsi="Times New Roman" w:cs="Times New Roman"/>
          <w:sz w:val="24"/>
          <w:szCs w:val="24"/>
        </w:rPr>
        <w:t xml:space="preserve"> </w:t>
      </w:r>
      <w:r w:rsidR="001746AB" w:rsidRPr="007A7856">
        <w:rPr>
          <w:rFonts w:ascii="Times New Roman" w:hAnsi="Times New Roman" w:cs="Times New Roman"/>
          <w:sz w:val="24"/>
          <w:szCs w:val="24"/>
        </w:rPr>
        <w:t>sostienen que las características de las estrategias son</w:t>
      </w:r>
      <w:r w:rsidR="00575D6E" w:rsidRPr="007A7856">
        <w:rPr>
          <w:rFonts w:ascii="Times New Roman" w:hAnsi="Times New Roman" w:cs="Times New Roman"/>
          <w:sz w:val="24"/>
          <w:szCs w:val="24"/>
        </w:rPr>
        <w:t>:</w:t>
      </w:r>
    </w:p>
    <w:p w:rsidR="001746AB" w:rsidRPr="007A7856"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7A7856">
        <w:rPr>
          <w:rFonts w:ascii="Times New Roman" w:hAnsi="Times New Roman" w:cs="Times New Roman"/>
          <w:sz w:val="24"/>
          <w:szCs w:val="24"/>
        </w:rPr>
        <w:t>Orientación a largo plazo de la organización.</w:t>
      </w:r>
    </w:p>
    <w:p w:rsidR="001746AB" w:rsidRPr="007A7856"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7A7856">
        <w:rPr>
          <w:rFonts w:ascii="Times New Roman" w:hAnsi="Times New Roman" w:cs="Times New Roman"/>
          <w:sz w:val="24"/>
          <w:szCs w:val="24"/>
        </w:rPr>
        <w:t>El alcance de la organización.</w:t>
      </w:r>
    </w:p>
    <w:p w:rsidR="001746AB" w:rsidRPr="007A7856"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7A7856">
        <w:rPr>
          <w:rFonts w:ascii="Times New Roman" w:hAnsi="Times New Roman" w:cs="Times New Roman"/>
          <w:sz w:val="24"/>
          <w:szCs w:val="24"/>
        </w:rPr>
        <w:t>La ventaja de la organización en relación con la competencia.</w:t>
      </w:r>
    </w:p>
    <w:p w:rsidR="001746AB" w:rsidRPr="007A7856"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7A7856">
        <w:rPr>
          <w:rFonts w:ascii="Times New Roman" w:hAnsi="Times New Roman" w:cs="Times New Roman"/>
          <w:sz w:val="24"/>
          <w:szCs w:val="24"/>
        </w:rPr>
        <w:t>Alineación estratégica con el entorno empresarial.</w:t>
      </w:r>
    </w:p>
    <w:p w:rsidR="001746AB" w:rsidRPr="007A7856"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7A7856">
        <w:rPr>
          <w:rFonts w:ascii="Times New Roman" w:hAnsi="Times New Roman" w:cs="Times New Roman"/>
          <w:sz w:val="24"/>
          <w:szCs w:val="24"/>
        </w:rPr>
        <w:lastRenderedPageBreak/>
        <w:t>Recursos y habilidades de la organización.</w:t>
      </w:r>
    </w:p>
    <w:p w:rsidR="004207CE"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7A7856">
        <w:rPr>
          <w:rFonts w:ascii="Times New Roman" w:hAnsi="Times New Roman" w:cs="Times New Roman"/>
          <w:sz w:val="24"/>
          <w:szCs w:val="24"/>
        </w:rPr>
        <w:t>Valores y expectativas de actores poderosos en y alrededor de las organizaciones.</w:t>
      </w:r>
    </w:p>
    <w:p w:rsidR="001746AB" w:rsidRPr="004207CE" w:rsidRDefault="001746AB" w:rsidP="004207CE">
      <w:pPr>
        <w:pStyle w:val="Prrafodelista"/>
        <w:numPr>
          <w:ilvl w:val="0"/>
          <w:numId w:val="53"/>
        </w:numPr>
        <w:spacing w:before="240" w:after="360" w:line="480" w:lineRule="auto"/>
        <w:ind w:left="360"/>
        <w:contextualSpacing w:val="0"/>
        <w:rPr>
          <w:rFonts w:ascii="Times New Roman" w:hAnsi="Times New Roman" w:cs="Times New Roman"/>
          <w:sz w:val="24"/>
          <w:szCs w:val="24"/>
        </w:rPr>
      </w:pPr>
      <w:r w:rsidRPr="004207CE">
        <w:rPr>
          <w:rFonts w:ascii="Times New Roman" w:hAnsi="Times New Roman" w:cs="Times New Roman"/>
          <w:sz w:val="24"/>
          <w:szCs w:val="24"/>
        </w:rPr>
        <w:t>Los niveles de estrategia se pueden distinguir en 3 estrategias diferentes.</w:t>
      </w:r>
    </w:p>
    <w:p w:rsidR="00592878" w:rsidRPr="007A7856" w:rsidRDefault="00575D6E" w:rsidP="00000D50">
      <w:pPr>
        <w:pStyle w:val="Prrafodelista"/>
        <w:numPr>
          <w:ilvl w:val="0"/>
          <w:numId w:val="1"/>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Estrategia corporativa:</w:t>
      </w:r>
      <w:r w:rsidRPr="007A7856">
        <w:rPr>
          <w:rFonts w:ascii="Times New Roman" w:hAnsi="Times New Roman" w:cs="Times New Roman"/>
          <w:sz w:val="24"/>
          <w:szCs w:val="24"/>
        </w:rPr>
        <w:t xml:space="preserve"> S</w:t>
      </w:r>
      <w:r w:rsidR="001746AB" w:rsidRPr="007A7856">
        <w:rPr>
          <w:rFonts w:ascii="Times New Roman" w:hAnsi="Times New Roman" w:cs="Times New Roman"/>
          <w:sz w:val="24"/>
          <w:szCs w:val="24"/>
        </w:rPr>
        <w:t>e relaciona con el propósito general y el alcance de la organización, así como con la forma en que agrega valor a diferentes partes de la organización</w:t>
      </w:r>
    </w:p>
    <w:p w:rsidR="00592878" w:rsidRPr="007A7856" w:rsidRDefault="00575D6E" w:rsidP="00000D50">
      <w:pPr>
        <w:pStyle w:val="Prrafodelista"/>
        <w:numPr>
          <w:ilvl w:val="0"/>
          <w:numId w:val="1"/>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Estrategia de negocio:</w:t>
      </w:r>
      <w:r w:rsidRPr="007A7856">
        <w:rPr>
          <w:rFonts w:ascii="Times New Roman" w:hAnsi="Times New Roman" w:cs="Times New Roman"/>
          <w:sz w:val="24"/>
          <w:szCs w:val="24"/>
        </w:rPr>
        <w:t xml:space="preserve"> </w:t>
      </w:r>
      <w:r w:rsidR="00592878" w:rsidRPr="007A7856">
        <w:rPr>
          <w:rFonts w:ascii="Times New Roman" w:hAnsi="Times New Roman" w:cs="Times New Roman"/>
          <w:sz w:val="24"/>
          <w:szCs w:val="24"/>
        </w:rPr>
        <w:t>Así es como las diferentes compañías incluidas en la estrategia de negocios de sus mercados particulares deben ser competitivas</w:t>
      </w:r>
    </w:p>
    <w:p w:rsidR="00592878" w:rsidRPr="007A7856" w:rsidRDefault="00575D6E" w:rsidP="00000D50">
      <w:pPr>
        <w:pStyle w:val="Prrafodelista"/>
        <w:numPr>
          <w:ilvl w:val="0"/>
          <w:numId w:val="1"/>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Estrategia corporativa:</w:t>
      </w:r>
      <w:r w:rsidRPr="007A7856">
        <w:rPr>
          <w:rFonts w:ascii="Times New Roman" w:hAnsi="Times New Roman" w:cs="Times New Roman"/>
          <w:sz w:val="24"/>
          <w:szCs w:val="24"/>
        </w:rPr>
        <w:t xml:space="preserve"> </w:t>
      </w:r>
      <w:r w:rsidR="00592878" w:rsidRPr="007A7856">
        <w:rPr>
          <w:rFonts w:ascii="Times New Roman" w:hAnsi="Times New Roman" w:cs="Times New Roman"/>
          <w:sz w:val="24"/>
          <w:szCs w:val="24"/>
        </w:rPr>
        <w:t>Discuten cómo los bloques de construcción de la organización apoyan las estrategias corporativas y de negocios en términos de recursos, procesos y personas</w:t>
      </w:r>
    </w:p>
    <w:p w:rsidR="00592878" w:rsidRPr="007A7856" w:rsidRDefault="0058282C" w:rsidP="00000D50">
      <w:pPr>
        <w:pStyle w:val="Prrafodelista"/>
        <w:numPr>
          <w:ilvl w:val="0"/>
          <w:numId w:val="1"/>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b/>
          <w:sz w:val="24"/>
          <w:szCs w:val="24"/>
        </w:rPr>
        <w:t>Objetivos estratégicos:</w:t>
      </w:r>
      <w:r w:rsidRPr="007A7856">
        <w:rPr>
          <w:rFonts w:ascii="Times New Roman" w:hAnsi="Times New Roman" w:cs="Times New Roman"/>
          <w:sz w:val="24"/>
          <w:szCs w:val="24"/>
        </w:rPr>
        <w:t xml:space="preserve"> </w:t>
      </w:r>
      <w:r w:rsidR="00592878" w:rsidRPr="007A7856">
        <w:rPr>
          <w:rFonts w:ascii="Times New Roman" w:hAnsi="Times New Roman" w:cs="Times New Roman"/>
          <w:sz w:val="24"/>
          <w:szCs w:val="24"/>
        </w:rPr>
        <w:t>Son los resultados que un organismo, ministerio u organismo gubernamental espera lograr durante un período de tiempo (más de un año) para lograr su misión de manera efectiva y eficiente</w:t>
      </w:r>
    </w:p>
    <w:p w:rsidR="00592878" w:rsidRPr="007A7856" w:rsidRDefault="0058282C" w:rsidP="00000D50">
      <w:pPr>
        <w:pStyle w:val="Prrafodelista"/>
        <w:numPr>
          <w:ilvl w:val="0"/>
          <w:numId w:val="1"/>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b/>
          <w:sz w:val="24"/>
          <w:szCs w:val="24"/>
        </w:rPr>
        <w:t>Estrategias y planes de acción:</w:t>
      </w:r>
      <w:r w:rsidRPr="007A7856">
        <w:rPr>
          <w:rFonts w:ascii="Times New Roman" w:hAnsi="Times New Roman" w:cs="Times New Roman"/>
          <w:sz w:val="24"/>
          <w:szCs w:val="24"/>
        </w:rPr>
        <w:t xml:space="preserve"> </w:t>
      </w:r>
      <w:r w:rsidR="00592878" w:rsidRPr="007A7856">
        <w:rPr>
          <w:rFonts w:ascii="Times New Roman" w:hAnsi="Times New Roman" w:cs="Times New Roman"/>
          <w:sz w:val="24"/>
          <w:szCs w:val="24"/>
        </w:rPr>
        <w:t>Las estrategias son pautas que lo ayudan a elegir las acciones correctas para alcanzar los objetivos de su organización. Le permiten definir objetivos, programas y planes de acción, así como una base para las prioridades en la asignación de recursos.</w:t>
      </w:r>
    </w:p>
    <w:p w:rsidR="00575D6E" w:rsidRPr="007A7856" w:rsidRDefault="00575D6E" w:rsidP="00000D50">
      <w:pPr>
        <w:pStyle w:val="Ttulo3"/>
        <w:numPr>
          <w:ilvl w:val="2"/>
          <w:numId w:val="10"/>
        </w:numPr>
        <w:spacing w:after="360"/>
        <w:ind w:left="720"/>
      </w:pPr>
      <w:bookmarkStart w:id="33" w:name="_Toc527981198"/>
      <w:bookmarkStart w:id="34" w:name="_Toc535827240"/>
      <w:r w:rsidRPr="007A7856">
        <w:lastRenderedPageBreak/>
        <w:t>Formulación de la estrategia</w:t>
      </w:r>
      <w:bookmarkEnd w:id="33"/>
      <w:bookmarkEnd w:id="34"/>
    </w:p>
    <w:p w:rsidR="00592878" w:rsidRPr="007A7856" w:rsidRDefault="00DA0930" w:rsidP="004207CE">
      <w:pPr>
        <w:spacing w:before="240" w:after="360" w:line="480" w:lineRule="auto"/>
        <w:jc w:val="both"/>
        <w:rPr>
          <w:rFonts w:ascii="Times New Roman" w:hAnsi="Times New Roman" w:cs="Times New Roman"/>
          <w:sz w:val="24"/>
          <w:szCs w:val="24"/>
        </w:rPr>
      </w:pPr>
      <w:r w:rsidRPr="00186573">
        <w:rPr>
          <w:rFonts w:ascii="Times New Roman" w:hAnsi="Times New Roman" w:cs="Times New Roman"/>
          <w:noProof/>
          <w:sz w:val="24"/>
          <w:szCs w:val="24"/>
          <w:lang w:val="es-MX"/>
        </w:rPr>
        <w:t xml:space="preserve">Ansoff </w:t>
      </w:r>
      <w:r>
        <w:rPr>
          <w:rFonts w:ascii="Times New Roman" w:hAnsi="Times New Roman" w:cs="Times New Roman"/>
          <w:noProof/>
          <w:sz w:val="24"/>
          <w:szCs w:val="24"/>
          <w:lang w:val="es-MX"/>
        </w:rPr>
        <w:t>(</w:t>
      </w:r>
      <w:r w:rsidRPr="00186573">
        <w:rPr>
          <w:rFonts w:ascii="Times New Roman" w:hAnsi="Times New Roman" w:cs="Times New Roman"/>
          <w:noProof/>
          <w:sz w:val="24"/>
          <w:szCs w:val="24"/>
          <w:lang w:val="es-MX"/>
        </w:rPr>
        <w:t>2016)</w:t>
      </w:r>
      <w:r w:rsidR="00186573">
        <w:rPr>
          <w:rFonts w:ascii="Times New Roman" w:hAnsi="Times New Roman" w:cs="Times New Roman"/>
          <w:sz w:val="24"/>
          <w:szCs w:val="24"/>
        </w:rPr>
        <w:t>,</w:t>
      </w:r>
      <w:r w:rsidR="00592878" w:rsidRPr="007A7856">
        <w:rPr>
          <w:rFonts w:ascii="Times New Roman" w:hAnsi="Times New Roman" w:cs="Times New Roman"/>
          <w:sz w:val="24"/>
          <w:szCs w:val="24"/>
        </w:rPr>
        <w:t xml:space="preserve"> sostiene que la estrategia declarada debe basarse en las fortalezas de la empresa para aprovechar las oportunidades y contrarrestar las amenazas del mercado al tiempo que corrige las debilidades en la organización.</w:t>
      </w:r>
    </w:p>
    <w:p w:rsidR="00592878" w:rsidRPr="007A7856" w:rsidRDefault="00DA0930" w:rsidP="004207CE">
      <w:pPr>
        <w:spacing w:before="240" w:after="360" w:line="480" w:lineRule="auto"/>
        <w:jc w:val="both"/>
        <w:rPr>
          <w:rFonts w:ascii="Times New Roman" w:hAnsi="Times New Roman" w:cs="Times New Roman"/>
          <w:sz w:val="24"/>
          <w:szCs w:val="24"/>
        </w:rPr>
      </w:pPr>
      <w:r>
        <w:rPr>
          <w:rFonts w:ascii="Times New Roman" w:hAnsi="Times New Roman" w:cs="Times New Roman"/>
          <w:noProof/>
          <w:sz w:val="24"/>
          <w:szCs w:val="24"/>
          <w:lang w:val="es-MX"/>
        </w:rPr>
        <w:t>Chandler</w:t>
      </w:r>
      <w:r w:rsidRPr="00186573">
        <w:rPr>
          <w:rFonts w:ascii="Times New Roman" w:hAnsi="Times New Roman" w:cs="Times New Roman"/>
          <w:noProof/>
          <w:sz w:val="24"/>
          <w:szCs w:val="24"/>
          <w:lang w:val="es-MX"/>
        </w:rPr>
        <w:t xml:space="preserve"> </w:t>
      </w:r>
      <w:r>
        <w:rPr>
          <w:rFonts w:ascii="Times New Roman" w:hAnsi="Times New Roman" w:cs="Times New Roman"/>
          <w:noProof/>
          <w:sz w:val="24"/>
          <w:szCs w:val="24"/>
          <w:lang w:val="es-MX"/>
        </w:rPr>
        <w:t>(</w:t>
      </w:r>
      <w:r w:rsidRPr="00186573">
        <w:rPr>
          <w:rFonts w:ascii="Times New Roman" w:hAnsi="Times New Roman" w:cs="Times New Roman"/>
          <w:noProof/>
          <w:sz w:val="24"/>
          <w:szCs w:val="24"/>
          <w:lang w:val="es-MX"/>
        </w:rPr>
        <w:t>2016)</w:t>
      </w:r>
      <w:r w:rsidR="00186573">
        <w:rPr>
          <w:rFonts w:ascii="Times New Roman" w:hAnsi="Times New Roman" w:cs="Times New Roman"/>
          <w:sz w:val="24"/>
          <w:szCs w:val="24"/>
        </w:rPr>
        <w:t>,</w:t>
      </w:r>
      <w:r w:rsidR="00592878" w:rsidRPr="007A7856">
        <w:rPr>
          <w:rFonts w:ascii="Times New Roman" w:hAnsi="Times New Roman" w:cs="Times New Roman"/>
          <w:sz w:val="24"/>
          <w:szCs w:val="24"/>
        </w:rPr>
        <w:t xml:space="preserve"> </w:t>
      </w:r>
      <w:r w:rsidR="00186573">
        <w:rPr>
          <w:rFonts w:ascii="Times New Roman" w:hAnsi="Times New Roman" w:cs="Times New Roman"/>
          <w:sz w:val="24"/>
          <w:szCs w:val="24"/>
        </w:rPr>
        <w:t>plantea</w:t>
      </w:r>
      <w:r w:rsidR="00592878" w:rsidRPr="007A7856">
        <w:rPr>
          <w:rFonts w:ascii="Times New Roman" w:hAnsi="Times New Roman" w:cs="Times New Roman"/>
          <w:sz w:val="24"/>
          <w:szCs w:val="24"/>
        </w:rPr>
        <w:t xml:space="preserve"> que el análisis y la selección de estrategias involucran en gran medida decisiones subjetivas basadas en información objetiva. Describe aspectos del comportamiento en el desarrollo de estrategias, incluidas consideraciones de responsabilidad política, cultural, ética y social. Se describen algunas herramientas modernas para la formulación de estrategias y se aclara el rol de la junta directiva.</w:t>
      </w:r>
    </w:p>
    <w:p w:rsidR="00592878" w:rsidRPr="007A7856" w:rsidRDefault="0059287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Las intervenciones estratégicas que son alcanzables nunca son beneficios de la sociedad porque hay un número infinito de acciones posibles y un número infinito de formas de lograrlas. Por lo tanto, es necesario desarrollar un conjunto de gestión con las estrategias alternativas más interesantes. Es necesario identificar los beneficios, las debilidades, el comercio, los costos y los beneficios de estas estrategias. </w:t>
      </w:r>
    </w:p>
    <w:p w:rsidR="00592878" w:rsidRPr="007A7856" w:rsidRDefault="0059287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Permite la identificación y evaluación de estrategias alternativas, muchos gerentes y empleados existentes deben ser responsables de llevar a cabo la auditoría externa y la auditoría interna. Este proceso debe incluir representantes de cada departamento y departamento de negocios y otras actividades de desarrollo de estrategias. </w:t>
      </w:r>
    </w:p>
    <w:p w:rsidR="00592878" w:rsidRPr="007A7856" w:rsidRDefault="0059287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La participación es una gran oportunidad para que los gerentes y empleados entiendan qué está haciendo la empresa y por qué, y se comprometan a ayudar a alcanzar los objetivos de la empresa. Todos los involucrados en el análisis y selección de estrategias deben tener información sobre auditorías internas y externas. </w:t>
      </w:r>
    </w:p>
    <w:p w:rsidR="00592878" w:rsidRPr="007A7856" w:rsidRDefault="0059287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lastRenderedPageBreak/>
        <w:t>La información, junto con la declaración de intenciones de la compañía, ayudará a aclarar a los participantes en sus estrategias de recuerdos particulares que, como resultado, han aportado más beneficios, la creatividad debe ser promovida en este proceso de pensamiento.</w:t>
      </w:r>
    </w:p>
    <w:p w:rsidR="00C2157D" w:rsidRPr="00000D50" w:rsidRDefault="00C2157D" w:rsidP="004207CE">
      <w:pPr>
        <w:spacing w:before="240" w:after="360" w:line="480" w:lineRule="auto"/>
        <w:jc w:val="both"/>
        <w:rPr>
          <w:rFonts w:ascii="Times New Roman" w:hAnsi="Times New Roman" w:cs="Times New Roman"/>
          <w:sz w:val="24"/>
          <w:szCs w:val="24"/>
        </w:rPr>
      </w:pPr>
      <w:bookmarkStart w:id="35" w:name="_Toc499028913"/>
      <w:r w:rsidRPr="00000D50">
        <w:rPr>
          <w:rFonts w:ascii="Times New Roman" w:hAnsi="Times New Roman" w:cs="Times New Roman"/>
          <w:sz w:val="24"/>
          <w:szCs w:val="24"/>
        </w:rPr>
        <w:t>1.      Etapa 1: De los insumos.</w:t>
      </w:r>
      <w:bookmarkEnd w:id="35"/>
    </w:p>
    <w:p w:rsidR="00592878" w:rsidRPr="007A7856" w:rsidRDefault="0059287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La estructura está compuesta por el texto de la matriz EFE, la matriz y el perfil competitivo de la matriz EFI. La fase 1, denominada fase de entrada, es un resumen de información básica para diseñar estrategias.</w:t>
      </w:r>
    </w:p>
    <w:p w:rsidR="00C2157D" w:rsidRPr="007A7856" w:rsidRDefault="00C2157D" w:rsidP="004207CE">
      <w:pPr>
        <w:spacing w:before="240" w:after="360" w:line="480" w:lineRule="auto"/>
        <w:jc w:val="both"/>
        <w:rPr>
          <w:rFonts w:ascii="Times New Roman" w:hAnsi="Times New Roman" w:cs="Times New Roman"/>
          <w:sz w:val="24"/>
          <w:szCs w:val="24"/>
        </w:rPr>
      </w:pPr>
      <w:bookmarkStart w:id="36" w:name="_Toc499028914"/>
      <w:r w:rsidRPr="007A7856">
        <w:rPr>
          <w:rFonts w:ascii="Times New Roman" w:hAnsi="Times New Roman" w:cs="Times New Roman"/>
          <w:sz w:val="24"/>
          <w:szCs w:val="24"/>
        </w:rPr>
        <w:t>2.      Etapa 2: De la adecuación.</w:t>
      </w:r>
      <w:bookmarkEnd w:id="36"/>
    </w:p>
    <w:p w:rsidR="00592878" w:rsidRPr="007A7856" w:rsidRDefault="0059287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El objetivo es desarrollar posibles estrategias para coordinar claves internas y externas. Entre los métodos de la segunda fase de la matriz de amenazas, las debilidades de las oportunidades (matriz AODF para la estrategia de evaluación y acción de la situación (PEYEA), la matriz Boston Consulting Group (</w:t>
      </w:r>
      <w:r w:rsidR="00ED113D" w:rsidRPr="007A7856">
        <w:rPr>
          <w:rFonts w:ascii="Times New Roman" w:hAnsi="Times New Roman" w:cs="Times New Roman"/>
          <w:sz w:val="24"/>
          <w:szCs w:val="24"/>
        </w:rPr>
        <w:t>BCG) para el acrónimo en Inglés</w:t>
      </w:r>
      <w:r w:rsidRPr="007A7856">
        <w:rPr>
          <w:rFonts w:ascii="Times New Roman" w:hAnsi="Times New Roman" w:cs="Times New Roman"/>
          <w:sz w:val="24"/>
          <w:szCs w:val="24"/>
        </w:rPr>
        <w:t>, la Matriz Intern</w:t>
      </w:r>
      <w:r w:rsidR="00ED113D" w:rsidRPr="007A7856">
        <w:rPr>
          <w:rFonts w:ascii="Times New Roman" w:hAnsi="Times New Roman" w:cs="Times New Roman"/>
          <w:sz w:val="24"/>
          <w:szCs w:val="24"/>
        </w:rPr>
        <w:t>a - Exterma</w:t>
      </w:r>
      <w:r w:rsidRPr="007A7856">
        <w:rPr>
          <w:rFonts w:ascii="Times New Roman" w:hAnsi="Times New Roman" w:cs="Times New Roman"/>
          <w:sz w:val="24"/>
          <w:szCs w:val="24"/>
        </w:rPr>
        <w:t xml:space="preserve"> (</w:t>
      </w:r>
      <w:r w:rsidR="00ED113D" w:rsidRPr="007A7856">
        <w:rPr>
          <w:rFonts w:ascii="Times New Roman" w:hAnsi="Times New Roman" w:cs="Times New Roman"/>
          <w:sz w:val="24"/>
          <w:szCs w:val="24"/>
        </w:rPr>
        <w:t>IE</w:t>
      </w:r>
      <w:r w:rsidRPr="007A7856">
        <w:rPr>
          <w:rFonts w:ascii="Times New Roman" w:hAnsi="Times New Roman" w:cs="Times New Roman"/>
          <w:sz w:val="24"/>
          <w:szCs w:val="24"/>
        </w:rPr>
        <w:t>) y una serie de estrategias sorprendentes.</w:t>
      </w:r>
    </w:p>
    <w:p w:rsidR="00C2157D" w:rsidRPr="007A7856" w:rsidRDefault="00C2157D" w:rsidP="004207CE">
      <w:pPr>
        <w:spacing w:before="240" w:after="360" w:line="480" w:lineRule="auto"/>
        <w:jc w:val="both"/>
        <w:rPr>
          <w:rFonts w:ascii="Times New Roman" w:hAnsi="Times New Roman" w:cs="Times New Roman"/>
          <w:sz w:val="24"/>
          <w:szCs w:val="24"/>
        </w:rPr>
      </w:pPr>
      <w:bookmarkStart w:id="37" w:name="_Toc499028915"/>
      <w:r w:rsidRPr="007A7856">
        <w:rPr>
          <w:rFonts w:ascii="Times New Roman" w:hAnsi="Times New Roman" w:cs="Times New Roman"/>
          <w:sz w:val="24"/>
          <w:szCs w:val="24"/>
        </w:rPr>
        <w:t>3.      Etapa 3: De la decisión</w:t>
      </w:r>
      <w:bookmarkEnd w:id="37"/>
    </w:p>
    <w:p w:rsidR="00ED113D" w:rsidRPr="007A7856" w:rsidRDefault="00ED113D"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Incluye un enfoque coherente: una matriz de planificación estratégica cuantitativa (MCPE). El MCPE utiliza la información obtenida durante la Fase 1 para evaluar objetivamente las estrategias alternativas identificadas en el paso 2. El MCPE revela el atractivo relativo de las estrategias alternativas y, por lo tanto, constituye una base objetiva para la selección de estrategias específicas.</w:t>
      </w:r>
    </w:p>
    <w:p w:rsidR="00ED113D" w:rsidRPr="007A7856" w:rsidRDefault="00ED113D"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lastRenderedPageBreak/>
        <w:t>El marco de desarrollo estratégico también incluye nueve medios necesarios para la integración y el análisis de hintinniú. En general, las unidades organizativas autónomas usan métodos para desarrollar estrategias para desarrollar sus estrategias y objetivos. El análisis proporciona una base para identificar, evaluar y seleccionar estrategias alternativas a nivel empresarial.</w:t>
      </w:r>
    </w:p>
    <w:p w:rsidR="00575D6E" w:rsidRPr="007A7856" w:rsidRDefault="00CD2266" w:rsidP="004207CE">
      <w:pPr>
        <w:pStyle w:val="Ttulo4"/>
        <w:spacing w:after="360"/>
        <w:jc w:val="both"/>
        <w:rPr>
          <w:rFonts w:cs="Times New Roman"/>
        </w:rPr>
      </w:pPr>
      <w:bookmarkStart w:id="38" w:name="_Toc527981199"/>
      <w:bookmarkStart w:id="39" w:name="_Toc535827241"/>
      <w:r w:rsidRPr="007A7856">
        <w:rPr>
          <w:rFonts w:cs="Times New Roman"/>
        </w:rPr>
        <w:t xml:space="preserve">1.2.4 </w:t>
      </w:r>
      <w:r w:rsidR="00575D6E" w:rsidRPr="007A7856">
        <w:rPr>
          <w:rFonts w:cs="Times New Roman"/>
        </w:rPr>
        <w:t>Creación de la estrategia</w:t>
      </w:r>
      <w:bookmarkEnd w:id="38"/>
      <w:bookmarkEnd w:id="39"/>
    </w:p>
    <w:p w:rsidR="00ED113D" w:rsidRPr="007A7856" w:rsidRDefault="00DA0930" w:rsidP="004207CE">
      <w:pPr>
        <w:spacing w:before="240" w:after="360" w:line="480" w:lineRule="auto"/>
        <w:jc w:val="both"/>
        <w:rPr>
          <w:rFonts w:ascii="Times New Roman" w:hAnsi="Times New Roman" w:cs="Times New Roman"/>
          <w:sz w:val="24"/>
          <w:szCs w:val="24"/>
        </w:rPr>
      </w:pPr>
      <w:r w:rsidRPr="00186573">
        <w:rPr>
          <w:rFonts w:ascii="Times New Roman" w:hAnsi="Times New Roman" w:cs="Times New Roman"/>
          <w:noProof/>
          <w:sz w:val="24"/>
          <w:szCs w:val="24"/>
          <w:lang w:val="es-MX"/>
        </w:rPr>
        <w:t xml:space="preserve">Delgado </w:t>
      </w:r>
      <w:r>
        <w:rPr>
          <w:rFonts w:ascii="Times New Roman" w:hAnsi="Times New Roman" w:cs="Times New Roman"/>
          <w:noProof/>
          <w:sz w:val="24"/>
          <w:szCs w:val="24"/>
          <w:lang w:val="es-MX"/>
        </w:rPr>
        <w:t>(</w:t>
      </w:r>
      <w:r w:rsidRPr="00186573">
        <w:rPr>
          <w:rFonts w:ascii="Times New Roman" w:hAnsi="Times New Roman" w:cs="Times New Roman"/>
          <w:noProof/>
          <w:sz w:val="24"/>
          <w:szCs w:val="24"/>
          <w:lang w:val="es-MX"/>
        </w:rPr>
        <w:t>2017)</w:t>
      </w:r>
      <w:r w:rsidR="00186573" w:rsidRPr="00186573">
        <w:rPr>
          <w:rFonts w:ascii="Times New Roman" w:hAnsi="Times New Roman" w:cs="Times New Roman"/>
          <w:sz w:val="24"/>
          <w:szCs w:val="24"/>
        </w:rPr>
        <w:t>,</w:t>
      </w:r>
      <w:r w:rsidR="00575D6E" w:rsidRPr="007A7856">
        <w:rPr>
          <w:rFonts w:ascii="Times New Roman" w:hAnsi="Times New Roman" w:cs="Times New Roman"/>
          <w:sz w:val="24"/>
          <w:szCs w:val="24"/>
        </w:rPr>
        <w:t xml:space="preserve"> </w:t>
      </w:r>
      <w:r w:rsidR="00ED113D" w:rsidRPr="007A7856">
        <w:rPr>
          <w:rFonts w:ascii="Times New Roman" w:hAnsi="Times New Roman" w:cs="Times New Roman"/>
          <w:sz w:val="24"/>
          <w:szCs w:val="24"/>
        </w:rPr>
        <w:t>sostiene que el diseño de la estrategia se refiere al cómo y está involucrado en las decisiones o acciones para alcanzar los objetivos.</w:t>
      </w:r>
    </w:p>
    <w:p w:rsidR="00575D6E" w:rsidRPr="007A7856" w:rsidRDefault="00575D6E"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Las características de la estrategia según </w:t>
      </w:r>
      <w:sdt>
        <w:sdtPr>
          <w:rPr>
            <w:rFonts w:ascii="Times New Roman" w:hAnsi="Times New Roman" w:cs="Times New Roman"/>
            <w:sz w:val="24"/>
            <w:szCs w:val="24"/>
          </w:rPr>
          <w:id w:val="1082798599"/>
          <w:citation/>
        </w:sdtPr>
        <w:sdtEndPr/>
        <w:sdtContent>
          <w:r w:rsidR="00186573">
            <w:rPr>
              <w:rFonts w:ascii="Times New Roman" w:hAnsi="Times New Roman" w:cs="Times New Roman"/>
              <w:sz w:val="24"/>
              <w:szCs w:val="24"/>
            </w:rPr>
            <w:fldChar w:fldCharType="begin"/>
          </w:r>
          <w:r w:rsidR="00186573">
            <w:rPr>
              <w:rFonts w:ascii="Times New Roman" w:hAnsi="Times New Roman" w:cs="Times New Roman"/>
              <w:sz w:val="24"/>
              <w:szCs w:val="24"/>
              <w:lang w:val="es-MX"/>
            </w:rPr>
            <w:instrText xml:space="preserve">CITATION Hue11 \l 2058 </w:instrText>
          </w:r>
          <w:r w:rsidR="00186573">
            <w:rPr>
              <w:rFonts w:ascii="Times New Roman" w:hAnsi="Times New Roman" w:cs="Times New Roman"/>
              <w:sz w:val="24"/>
              <w:szCs w:val="24"/>
            </w:rPr>
            <w:fldChar w:fldCharType="separate"/>
          </w:r>
          <w:r w:rsidR="00186573" w:rsidRPr="00186573">
            <w:rPr>
              <w:rFonts w:ascii="Times New Roman" w:hAnsi="Times New Roman" w:cs="Times New Roman"/>
              <w:noProof/>
              <w:sz w:val="24"/>
              <w:szCs w:val="24"/>
              <w:lang w:val="es-MX"/>
            </w:rPr>
            <w:t>(Huerta, 2015)</w:t>
          </w:r>
          <w:r w:rsidR="00186573">
            <w:rPr>
              <w:rFonts w:ascii="Times New Roman" w:hAnsi="Times New Roman" w:cs="Times New Roman"/>
              <w:sz w:val="24"/>
              <w:szCs w:val="24"/>
            </w:rPr>
            <w:fldChar w:fldCharType="end"/>
          </w:r>
        </w:sdtContent>
      </w:sdt>
      <w:r w:rsidRPr="007A7856">
        <w:rPr>
          <w:rFonts w:ascii="Times New Roman" w:hAnsi="Times New Roman" w:cs="Times New Roman"/>
          <w:sz w:val="24"/>
          <w:szCs w:val="24"/>
        </w:rPr>
        <w:t xml:space="preserve"> son:</w:t>
      </w:r>
    </w:p>
    <w:p w:rsidR="002766EB" w:rsidRPr="007A7856" w:rsidRDefault="00ED113D" w:rsidP="00000D50">
      <w:pPr>
        <w:pStyle w:val="Prrafodelista"/>
        <w:numPr>
          <w:ilvl w:val="0"/>
          <w:numId w:val="1"/>
        </w:numPr>
        <w:spacing w:line="480" w:lineRule="auto"/>
        <w:ind w:left="360"/>
        <w:rPr>
          <w:rFonts w:ascii="Times New Roman" w:hAnsi="Times New Roman" w:cs="Times New Roman"/>
          <w:sz w:val="24"/>
          <w:szCs w:val="24"/>
        </w:rPr>
      </w:pPr>
      <w:r w:rsidRPr="007A7856">
        <w:rPr>
          <w:rFonts w:ascii="Times New Roman" w:hAnsi="Times New Roman" w:cs="Times New Roman"/>
          <w:sz w:val="24"/>
          <w:szCs w:val="24"/>
        </w:rPr>
        <w:t>P</w:t>
      </w:r>
      <w:r w:rsidR="00575D6E" w:rsidRPr="007A7856">
        <w:rPr>
          <w:rFonts w:ascii="Times New Roman" w:hAnsi="Times New Roman" w:cs="Times New Roman"/>
          <w:sz w:val="24"/>
          <w:szCs w:val="24"/>
        </w:rPr>
        <w:t xml:space="preserve">resenta </w:t>
      </w:r>
      <w:r w:rsidRPr="007A7856">
        <w:rPr>
          <w:rFonts w:ascii="Times New Roman" w:hAnsi="Times New Roman" w:cs="Times New Roman"/>
          <w:sz w:val="24"/>
          <w:szCs w:val="24"/>
        </w:rPr>
        <w:t>l</w:t>
      </w:r>
      <w:r w:rsidR="00575D6E" w:rsidRPr="007A7856">
        <w:rPr>
          <w:rFonts w:ascii="Times New Roman" w:hAnsi="Times New Roman" w:cs="Times New Roman"/>
          <w:sz w:val="24"/>
          <w:szCs w:val="24"/>
        </w:rPr>
        <w:t xml:space="preserve">a visión a largo plazo </w:t>
      </w:r>
    </w:p>
    <w:p w:rsidR="002766EB" w:rsidRPr="007A7856" w:rsidRDefault="00575D6E" w:rsidP="00000D50">
      <w:pPr>
        <w:pStyle w:val="Prrafodelista"/>
        <w:numPr>
          <w:ilvl w:val="0"/>
          <w:numId w:val="1"/>
        </w:numPr>
        <w:spacing w:line="480" w:lineRule="auto"/>
        <w:ind w:left="360"/>
        <w:rPr>
          <w:rFonts w:ascii="Times New Roman" w:hAnsi="Times New Roman" w:cs="Times New Roman"/>
          <w:sz w:val="24"/>
          <w:szCs w:val="24"/>
        </w:rPr>
      </w:pPr>
      <w:r w:rsidRPr="007A7856">
        <w:rPr>
          <w:rFonts w:ascii="Times New Roman" w:hAnsi="Times New Roman" w:cs="Times New Roman"/>
          <w:sz w:val="24"/>
          <w:szCs w:val="24"/>
        </w:rPr>
        <w:t xml:space="preserve">Compromete los recursos </w:t>
      </w:r>
      <w:r w:rsidR="00ED113D" w:rsidRPr="007A7856">
        <w:rPr>
          <w:rFonts w:ascii="Times New Roman" w:hAnsi="Times New Roman" w:cs="Times New Roman"/>
          <w:sz w:val="24"/>
          <w:szCs w:val="24"/>
        </w:rPr>
        <w:t>que posee</w:t>
      </w:r>
      <w:r w:rsidRPr="007A7856">
        <w:rPr>
          <w:rFonts w:ascii="Times New Roman" w:hAnsi="Times New Roman" w:cs="Times New Roman"/>
          <w:sz w:val="24"/>
          <w:szCs w:val="24"/>
        </w:rPr>
        <w:t xml:space="preserve"> la empresa</w:t>
      </w:r>
    </w:p>
    <w:p w:rsidR="002766EB" w:rsidRPr="007A7856" w:rsidRDefault="00ED113D" w:rsidP="00000D50">
      <w:pPr>
        <w:pStyle w:val="Prrafodelista"/>
        <w:numPr>
          <w:ilvl w:val="0"/>
          <w:numId w:val="1"/>
        </w:numPr>
        <w:spacing w:line="480" w:lineRule="auto"/>
        <w:ind w:left="360"/>
        <w:rPr>
          <w:rFonts w:ascii="Times New Roman" w:hAnsi="Times New Roman" w:cs="Times New Roman"/>
          <w:sz w:val="24"/>
          <w:szCs w:val="24"/>
        </w:rPr>
      </w:pPr>
      <w:r w:rsidRPr="007A7856">
        <w:rPr>
          <w:rFonts w:ascii="Times New Roman" w:hAnsi="Times New Roman" w:cs="Times New Roman"/>
          <w:sz w:val="24"/>
          <w:szCs w:val="24"/>
        </w:rPr>
        <w:t>M</w:t>
      </w:r>
      <w:r w:rsidR="00575D6E" w:rsidRPr="007A7856">
        <w:rPr>
          <w:rFonts w:ascii="Times New Roman" w:hAnsi="Times New Roman" w:cs="Times New Roman"/>
          <w:sz w:val="24"/>
          <w:szCs w:val="24"/>
        </w:rPr>
        <w:t xml:space="preserve">arca la filosofía </w:t>
      </w:r>
      <w:r w:rsidRPr="007A7856">
        <w:rPr>
          <w:rFonts w:ascii="Times New Roman" w:hAnsi="Times New Roman" w:cs="Times New Roman"/>
          <w:sz w:val="24"/>
          <w:szCs w:val="24"/>
        </w:rPr>
        <w:t>empresarial</w:t>
      </w:r>
    </w:p>
    <w:p w:rsidR="00ED113D" w:rsidRPr="007A7856" w:rsidRDefault="00ED113D" w:rsidP="00000D50">
      <w:pPr>
        <w:pStyle w:val="Prrafodelista"/>
        <w:numPr>
          <w:ilvl w:val="0"/>
          <w:numId w:val="1"/>
        </w:numPr>
        <w:spacing w:line="480" w:lineRule="auto"/>
        <w:ind w:left="360"/>
        <w:rPr>
          <w:rFonts w:ascii="Times New Roman" w:hAnsi="Times New Roman" w:cs="Times New Roman"/>
          <w:sz w:val="24"/>
          <w:szCs w:val="24"/>
        </w:rPr>
      </w:pPr>
      <w:r w:rsidRPr="007A7856">
        <w:rPr>
          <w:rFonts w:ascii="Times New Roman" w:hAnsi="Times New Roman" w:cs="Times New Roman"/>
          <w:sz w:val="24"/>
          <w:szCs w:val="24"/>
        </w:rPr>
        <w:t>Es difícil cambiar la estrategia, se considera apropiada, las definiciones y la aceptación</w:t>
      </w:r>
    </w:p>
    <w:p w:rsidR="00252C76" w:rsidRPr="007A7856" w:rsidRDefault="00CD2266" w:rsidP="004207CE">
      <w:pPr>
        <w:pStyle w:val="Ttulo3"/>
        <w:spacing w:after="360"/>
        <w:rPr>
          <w:rFonts w:eastAsia="Times New Roman" w:cs="Times New Roman"/>
          <w:lang w:eastAsia="es-EC"/>
        </w:rPr>
      </w:pPr>
      <w:bookmarkStart w:id="40" w:name="_Toc527981200"/>
      <w:bookmarkStart w:id="41" w:name="_Toc535827242"/>
      <w:r w:rsidRPr="007A7856">
        <w:rPr>
          <w:rFonts w:eastAsia="Times New Roman" w:cs="Times New Roman"/>
          <w:lang w:eastAsia="es-EC"/>
        </w:rPr>
        <w:t xml:space="preserve">1.3 </w:t>
      </w:r>
      <w:r w:rsidR="00252C76" w:rsidRPr="007A7856">
        <w:rPr>
          <w:rFonts w:eastAsia="Times New Roman" w:cs="Times New Roman"/>
          <w:lang w:eastAsia="es-EC"/>
        </w:rPr>
        <w:t>Análisis interno y externo</w:t>
      </w:r>
      <w:bookmarkEnd w:id="40"/>
      <w:bookmarkEnd w:id="41"/>
    </w:p>
    <w:p w:rsidR="00CD2266" w:rsidRPr="007A7856" w:rsidRDefault="00CD2266" w:rsidP="004207CE">
      <w:pPr>
        <w:pStyle w:val="Ttulo4"/>
        <w:spacing w:after="360"/>
        <w:rPr>
          <w:rFonts w:eastAsia="Times New Roman" w:cs="Times New Roman"/>
          <w:lang w:eastAsia="es-EC"/>
        </w:rPr>
      </w:pPr>
      <w:bookmarkStart w:id="42" w:name="_Toc527981201"/>
      <w:bookmarkStart w:id="43" w:name="_Toc535827243"/>
      <w:r w:rsidRPr="007A7856">
        <w:rPr>
          <w:rFonts w:eastAsia="Times New Roman" w:cs="Times New Roman"/>
          <w:lang w:eastAsia="es-EC"/>
        </w:rPr>
        <w:t>1.3.1 Definición</w:t>
      </w:r>
      <w:bookmarkEnd w:id="42"/>
      <w:bookmarkEnd w:id="43"/>
      <w:r w:rsidRPr="007A7856">
        <w:rPr>
          <w:rFonts w:eastAsia="Times New Roman" w:cs="Times New Roman"/>
          <w:lang w:eastAsia="es-EC"/>
        </w:rPr>
        <w:t xml:space="preserve"> </w:t>
      </w:r>
    </w:p>
    <w:p w:rsidR="00ED113D" w:rsidRPr="007A7856" w:rsidRDefault="00DA0930" w:rsidP="004207CE">
      <w:pPr>
        <w:shd w:val="clear" w:color="auto" w:fill="FFFFFF"/>
        <w:spacing w:before="240" w:after="360" w:line="480" w:lineRule="auto"/>
        <w:jc w:val="both"/>
        <w:textAlignment w:val="baseline"/>
        <w:rPr>
          <w:rFonts w:ascii="Times New Roman" w:hAnsi="Times New Roman" w:cs="Times New Roman"/>
          <w:sz w:val="24"/>
          <w:szCs w:val="24"/>
        </w:rPr>
      </w:pPr>
      <w:r>
        <w:rPr>
          <w:rFonts w:ascii="Times New Roman" w:hAnsi="Times New Roman" w:cs="Times New Roman"/>
          <w:noProof/>
          <w:sz w:val="24"/>
          <w:szCs w:val="24"/>
          <w:lang w:val="es-MX"/>
        </w:rPr>
        <w:t>Hax &amp; Majluf</w:t>
      </w:r>
      <w:r w:rsidRPr="00186573">
        <w:rPr>
          <w:rFonts w:ascii="Times New Roman" w:hAnsi="Times New Roman" w:cs="Times New Roman"/>
          <w:noProof/>
          <w:sz w:val="24"/>
          <w:szCs w:val="24"/>
          <w:lang w:val="es-MX"/>
        </w:rPr>
        <w:t xml:space="preserve"> </w:t>
      </w:r>
      <w:r>
        <w:rPr>
          <w:rFonts w:ascii="Times New Roman" w:hAnsi="Times New Roman" w:cs="Times New Roman"/>
          <w:noProof/>
          <w:sz w:val="24"/>
          <w:szCs w:val="24"/>
          <w:lang w:val="es-MX"/>
        </w:rPr>
        <w:t>(</w:t>
      </w:r>
      <w:r w:rsidRPr="00186573">
        <w:rPr>
          <w:rFonts w:ascii="Times New Roman" w:hAnsi="Times New Roman" w:cs="Times New Roman"/>
          <w:noProof/>
          <w:sz w:val="24"/>
          <w:szCs w:val="24"/>
          <w:lang w:val="es-MX"/>
        </w:rPr>
        <w:t>2016)</w:t>
      </w:r>
      <w:r w:rsidR="00186573">
        <w:rPr>
          <w:rFonts w:ascii="Times New Roman" w:hAnsi="Times New Roman" w:cs="Times New Roman"/>
          <w:sz w:val="24"/>
          <w:szCs w:val="24"/>
        </w:rPr>
        <w:t>,</w:t>
      </w:r>
      <w:r w:rsidR="00ED113D" w:rsidRPr="007A7856">
        <w:rPr>
          <w:rFonts w:ascii="Times New Roman" w:hAnsi="Times New Roman" w:cs="Times New Roman"/>
          <w:sz w:val="24"/>
          <w:szCs w:val="24"/>
        </w:rPr>
        <w:t xml:space="preserve"> </w:t>
      </w:r>
      <w:r w:rsidR="00186573">
        <w:rPr>
          <w:rFonts w:ascii="Times New Roman" w:hAnsi="Times New Roman" w:cs="Times New Roman"/>
          <w:sz w:val="24"/>
          <w:szCs w:val="24"/>
        </w:rPr>
        <w:t>plantea</w:t>
      </w:r>
      <w:r w:rsidR="00ED113D" w:rsidRPr="007A7856">
        <w:rPr>
          <w:rFonts w:ascii="Times New Roman" w:hAnsi="Times New Roman" w:cs="Times New Roman"/>
          <w:sz w:val="24"/>
          <w:szCs w:val="24"/>
        </w:rPr>
        <w:t xml:space="preserve"> que el análisis interno / externo compara la situación actual de la empresa con la realidad externa y analiza la transferencia de información dentro de una organización. El análisis externo se basa en estudios de caso en evolución, desarrollo de mercado, estudios comparativos de productos competitivos, etc. Identificar riesgos y oportunidades y evaluar la importancia de diferentes ideas innovadoras.</w:t>
      </w:r>
    </w:p>
    <w:p w:rsidR="00ED113D" w:rsidRPr="007A7856" w:rsidRDefault="00ED113D" w:rsidP="004207CE">
      <w:pPr>
        <w:shd w:val="clear" w:color="auto" w:fill="FFFFFF"/>
        <w:spacing w:before="240" w:after="360" w:line="480" w:lineRule="auto"/>
        <w:jc w:val="both"/>
        <w:textAlignment w:val="baseline"/>
        <w:rPr>
          <w:rFonts w:ascii="Times New Roman" w:hAnsi="Times New Roman" w:cs="Times New Roman"/>
          <w:sz w:val="24"/>
          <w:szCs w:val="24"/>
        </w:rPr>
      </w:pPr>
      <w:r w:rsidRPr="007A7856">
        <w:rPr>
          <w:rFonts w:ascii="Times New Roman" w:hAnsi="Times New Roman" w:cs="Times New Roman"/>
          <w:sz w:val="24"/>
          <w:szCs w:val="24"/>
        </w:rPr>
        <w:lastRenderedPageBreak/>
        <w:t>El análisis externo utiliza información de otras herramientas innovadoras que recopilan información como una supervisión tecnológica cotidiana. El análisis interno trata aspectos como los recursos humanos y materiales que pueden implementar proyectos de I + D + i, catalizadores y conocimiento, análisis de los factores de éxito y fallas del proyecto, etc.</w:t>
      </w:r>
    </w:p>
    <w:p w:rsidR="00562864" w:rsidRPr="007A7856" w:rsidRDefault="00CD2266" w:rsidP="004207CE">
      <w:pPr>
        <w:pStyle w:val="Ttulo4"/>
        <w:spacing w:after="360"/>
        <w:rPr>
          <w:rFonts w:cs="Times New Roman"/>
        </w:rPr>
      </w:pPr>
      <w:bookmarkStart w:id="44" w:name="_Toc527981202"/>
      <w:bookmarkStart w:id="45" w:name="_Toc535827244"/>
      <w:r w:rsidRPr="007A7856">
        <w:rPr>
          <w:rFonts w:cs="Times New Roman"/>
        </w:rPr>
        <w:t xml:space="preserve">1.3.2 </w:t>
      </w:r>
      <w:r w:rsidR="00562864" w:rsidRPr="007A7856">
        <w:rPr>
          <w:rFonts w:cs="Times New Roman"/>
        </w:rPr>
        <w:t>Macroentorno</w:t>
      </w:r>
      <w:bookmarkEnd w:id="44"/>
      <w:bookmarkEnd w:id="45"/>
    </w:p>
    <w:p w:rsidR="00ED113D" w:rsidRPr="007A7856" w:rsidRDefault="00ED113D" w:rsidP="004207CE">
      <w:pPr>
        <w:shd w:val="clear" w:color="auto" w:fill="FFFFFF"/>
        <w:spacing w:before="240" w:after="360" w:line="480" w:lineRule="auto"/>
        <w:jc w:val="both"/>
        <w:textAlignment w:val="baseline"/>
        <w:rPr>
          <w:rFonts w:ascii="Times New Roman" w:hAnsi="Times New Roman" w:cs="Times New Roman"/>
          <w:sz w:val="24"/>
          <w:szCs w:val="24"/>
        </w:rPr>
      </w:pPr>
      <w:r w:rsidRPr="007A7856">
        <w:rPr>
          <w:rFonts w:ascii="Times New Roman" w:hAnsi="Times New Roman" w:cs="Times New Roman"/>
          <w:sz w:val="24"/>
          <w:szCs w:val="24"/>
        </w:rPr>
        <w:t xml:space="preserve">Según </w:t>
      </w:r>
      <w:r w:rsidR="00DA0930" w:rsidRPr="00186573">
        <w:rPr>
          <w:rFonts w:ascii="Times New Roman" w:hAnsi="Times New Roman" w:cs="Times New Roman"/>
          <w:noProof/>
          <w:sz w:val="24"/>
          <w:szCs w:val="24"/>
          <w:lang w:val="es-MX"/>
        </w:rPr>
        <w:t xml:space="preserve">Hernández </w:t>
      </w:r>
      <w:r w:rsidR="00DA0930">
        <w:rPr>
          <w:rFonts w:ascii="Times New Roman" w:hAnsi="Times New Roman" w:cs="Times New Roman"/>
          <w:noProof/>
          <w:sz w:val="24"/>
          <w:szCs w:val="24"/>
          <w:lang w:val="es-MX"/>
        </w:rPr>
        <w:t>(</w:t>
      </w:r>
      <w:r w:rsidR="00DA0930" w:rsidRPr="00186573">
        <w:rPr>
          <w:rFonts w:ascii="Times New Roman" w:hAnsi="Times New Roman" w:cs="Times New Roman"/>
          <w:noProof/>
          <w:sz w:val="24"/>
          <w:szCs w:val="24"/>
          <w:lang w:val="es-MX"/>
        </w:rPr>
        <w:t>2017)</w:t>
      </w:r>
      <w:r w:rsidRPr="00186573">
        <w:rPr>
          <w:rFonts w:ascii="Times New Roman" w:hAnsi="Times New Roman" w:cs="Times New Roman"/>
          <w:sz w:val="24"/>
          <w:szCs w:val="24"/>
        </w:rPr>
        <w:t>,</w:t>
      </w:r>
      <w:r w:rsidRPr="007A7856">
        <w:rPr>
          <w:rFonts w:ascii="Times New Roman" w:hAnsi="Times New Roman" w:cs="Times New Roman"/>
          <w:sz w:val="24"/>
          <w:szCs w:val="24"/>
        </w:rPr>
        <w:t xml:space="preserve"> se entiende que el macroentorno es el estado al que pertenece la organización. Debido a que funcionará como un sistema abierto, ofrece transacciones e intercambios con el contexto. Por lo tanto, todo lo que sucede en el entorno externo tiene un impacto en lo que está sucediendo en el entorno interno.</w:t>
      </w:r>
    </w:p>
    <w:p w:rsidR="00CD2266" w:rsidRPr="007A7856" w:rsidRDefault="00CD2266" w:rsidP="004207CE">
      <w:pPr>
        <w:pStyle w:val="Ttulo5"/>
        <w:spacing w:before="240" w:after="240" w:line="480" w:lineRule="auto"/>
        <w:rPr>
          <w:rFonts w:cs="Times New Roman"/>
        </w:rPr>
      </w:pPr>
      <w:bookmarkStart w:id="46" w:name="_Toc527981203"/>
      <w:bookmarkStart w:id="47" w:name="_Toc535827245"/>
      <w:r w:rsidRPr="007A7856">
        <w:rPr>
          <w:rFonts w:cs="Times New Roman"/>
        </w:rPr>
        <w:t>1.3.2.1 Etapas del macroentorno</w:t>
      </w:r>
      <w:bookmarkEnd w:id="46"/>
      <w:bookmarkEnd w:id="47"/>
      <w:r w:rsidRPr="007A7856">
        <w:rPr>
          <w:rFonts w:cs="Times New Roman"/>
        </w:rPr>
        <w:t xml:space="preserve"> </w:t>
      </w:r>
    </w:p>
    <w:p w:rsidR="00ED113D" w:rsidRPr="007A7856" w:rsidRDefault="00ED113D" w:rsidP="004207CE">
      <w:pPr>
        <w:shd w:val="clear" w:color="auto" w:fill="FFFFFF"/>
        <w:spacing w:before="240" w:after="240" w:line="480" w:lineRule="auto"/>
        <w:jc w:val="both"/>
        <w:textAlignment w:val="baseline"/>
        <w:rPr>
          <w:rFonts w:ascii="Times New Roman" w:hAnsi="Times New Roman" w:cs="Times New Roman"/>
          <w:sz w:val="24"/>
          <w:szCs w:val="24"/>
        </w:rPr>
      </w:pPr>
      <w:r w:rsidRPr="007A7856">
        <w:rPr>
          <w:rFonts w:ascii="Times New Roman" w:hAnsi="Times New Roman" w:cs="Times New Roman"/>
          <w:sz w:val="24"/>
          <w:szCs w:val="24"/>
        </w:rPr>
        <w:t>Dependiendo de la naturaleza de la información, el procesamiento continuo y el desarrollo deben realizarse en cuatro pasos, a saber:</w:t>
      </w:r>
    </w:p>
    <w:p w:rsidR="00ED113D" w:rsidRPr="007A7856" w:rsidRDefault="00562864" w:rsidP="00000D50">
      <w:pPr>
        <w:pStyle w:val="Prrafodelista"/>
        <w:numPr>
          <w:ilvl w:val="0"/>
          <w:numId w:val="1"/>
        </w:numPr>
        <w:shd w:val="clear" w:color="auto" w:fill="FFFFFF"/>
        <w:spacing w:before="240" w:after="240" w:line="480" w:lineRule="auto"/>
        <w:ind w:left="360"/>
        <w:contextualSpacing w:val="0"/>
        <w:jc w:val="both"/>
        <w:textAlignment w:val="baseline"/>
        <w:rPr>
          <w:rFonts w:ascii="Times New Roman" w:hAnsi="Times New Roman" w:cs="Times New Roman"/>
          <w:sz w:val="24"/>
          <w:szCs w:val="24"/>
        </w:rPr>
      </w:pPr>
      <w:r w:rsidRPr="007A7856">
        <w:rPr>
          <w:rFonts w:ascii="Times New Roman" w:hAnsi="Times New Roman" w:cs="Times New Roman"/>
          <w:b/>
          <w:sz w:val="24"/>
          <w:szCs w:val="24"/>
        </w:rPr>
        <w:t>Rastrear:</w:t>
      </w:r>
      <w:r w:rsidRPr="007A7856">
        <w:rPr>
          <w:rFonts w:ascii="Times New Roman" w:hAnsi="Times New Roman" w:cs="Times New Roman"/>
          <w:sz w:val="24"/>
          <w:szCs w:val="24"/>
        </w:rPr>
        <w:t xml:space="preserve"> Consiste en </w:t>
      </w:r>
      <w:r w:rsidR="00ED113D" w:rsidRPr="007A7856">
        <w:rPr>
          <w:rFonts w:ascii="Times New Roman" w:hAnsi="Times New Roman" w:cs="Times New Roman"/>
          <w:sz w:val="24"/>
          <w:szCs w:val="24"/>
        </w:rPr>
        <w:t>las modificaciones del macroentorno y sus tendencias</w:t>
      </w:r>
    </w:p>
    <w:p w:rsidR="00ED113D" w:rsidRPr="007A7856" w:rsidRDefault="00562864" w:rsidP="00000D50">
      <w:pPr>
        <w:pStyle w:val="Prrafodelista"/>
        <w:numPr>
          <w:ilvl w:val="0"/>
          <w:numId w:val="1"/>
        </w:numPr>
        <w:shd w:val="clear" w:color="auto" w:fill="FFFFFF"/>
        <w:spacing w:before="240" w:after="240" w:line="480" w:lineRule="auto"/>
        <w:ind w:left="360"/>
        <w:contextualSpacing w:val="0"/>
        <w:jc w:val="both"/>
        <w:textAlignment w:val="baseline"/>
        <w:rPr>
          <w:rFonts w:ascii="Times New Roman" w:hAnsi="Times New Roman" w:cs="Times New Roman"/>
          <w:sz w:val="24"/>
          <w:szCs w:val="24"/>
        </w:rPr>
      </w:pPr>
      <w:r w:rsidRPr="007A7856">
        <w:rPr>
          <w:rFonts w:ascii="Times New Roman" w:hAnsi="Times New Roman" w:cs="Times New Roman"/>
          <w:b/>
          <w:sz w:val="24"/>
          <w:szCs w:val="24"/>
        </w:rPr>
        <w:t>Monitorear:</w:t>
      </w:r>
      <w:r w:rsidRPr="007A7856">
        <w:rPr>
          <w:rFonts w:ascii="Times New Roman" w:hAnsi="Times New Roman" w:cs="Times New Roman"/>
          <w:sz w:val="24"/>
          <w:szCs w:val="24"/>
        </w:rPr>
        <w:t xml:space="preserve"> Se </w:t>
      </w:r>
      <w:r w:rsidR="00ED113D" w:rsidRPr="007A7856">
        <w:rPr>
          <w:rFonts w:ascii="Times New Roman" w:hAnsi="Times New Roman" w:cs="Times New Roman"/>
          <w:sz w:val="24"/>
          <w:szCs w:val="24"/>
        </w:rPr>
        <w:t>refiere al análisis y evaluación en curso de los comentarios sobre los indicadores memorizados</w:t>
      </w:r>
    </w:p>
    <w:p w:rsidR="006C42B3" w:rsidRPr="007A7856" w:rsidRDefault="00562864" w:rsidP="00000D50">
      <w:pPr>
        <w:pStyle w:val="Prrafodelista"/>
        <w:numPr>
          <w:ilvl w:val="0"/>
          <w:numId w:val="1"/>
        </w:numPr>
        <w:shd w:val="clear" w:color="auto" w:fill="FFFFFF"/>
        <w:spacing w:before="240" w:after="240" w:line="480" w:lineRule="auto"/>
        <w:ind w:left="360"/>
        <w:contextualSpacing w:val="0"/>
        <w:jc w:val="both"/>
        <w:textAlignment w:val="baseline"/>
        <w:rPr>
          <w:rFonts w:ascii="Times New Roman" w:hAnsi="Times New Roman" w:cs="Times New Roman"/>
          <w:sz w:val="24"/>
          <w:szCs w:val="24"/>
        </w:rPr>
      </w:pPr>
      <w:r w:rsidRPr="007A7856">
        <w:rPr>
          <w:rFonts w:ascii="Times New Roman" w:hAnsi="Times New Roman" w:cs="Times New Roman"/>
          <w:b/>
          <w:sz w:val="24"/>
          <w:szCs w:val="24"/>
        </w:rPr>
        <w:t>Prever:</w:t>
      </w:r>
      <w:r w:rsidRPr="007A7856">
        <w:rPr>
          <w:rFonts w:ascii="Times New Roman" w:hAnsi="Times New Roman" w:cs="Times New Roman"/>
          <w:sz w:val="24"/>
          <w:szCs w:val="24"/>
        </w:rPr>
        <w:t xml:space="preserve"> </w:t>
      </w:r>
      <w:r w:rsidR="006C42B3" w:rsidRPr="007A7856">
        <w:rPr>
          <w:rFonts w:ascii="Times New Roman" w:hAnsi="Times New Roman" w:cs="Times New Roman"/>
          <w:sz w:val="24"/>
          <w:szCs w:val="24"/>
        </w:rPr>
        <w:t>Se propone tener en cuenta eventos futuros basados ​​en los análisis y evaluaciones realizados durante la fase anterior.</w:t>
      </w:r>
    </w:p>
    <w:p w:rsidR="006C42B3" w:rsidRPr="007A7856" w:rsidRDefault="002F5B3D" w:rsidP="00000D50">
      <w:pPr>
        <w:pStyle w:val="Prrafodelista"/>
        <w:numPr>
          <w:ilvl w:val="0"/>
          <w:numId w:val="1"/>
        </w:numPr>
        <w:shd w:val="clear" w:color="auto" w:fill="FFFFFF"/>
        <w:spacing w:before="240" w:after="240" w:line="480" w:lineRule="auto"/>
        <w:ind w:left="360"/>
        <w:contextualSpacing w:val="0"/>
        <w:jc w:val="both"/>
        <w:textAlignment w:val="baseline"/>
        <w:rPr>
          <w:rFonts w:ascii="Times New Roman" w:hAnsi="Times New Roman" w:cs="Times New Roman"/>
          <w:sz w:val="24"/>
          <w:szCs w:val="24"/>
        </w:rPr>
      </w:pPr>
      <w:r w:rsidRPr="007A7856">
        <w:rPr>
          <w:rFonts w:ascii="Times New Roman" w:hAnsi="Times New Roman" w:cs="Times New Roman"/>
          <w:b/>
          <w:sz w:val="24"/>
          <w:szCs w:val="24"/>
        </w:rPr>
        <w:t>Evaluar:</w:t>
      </w:r>
      <w:r w:rsidRPr="007A7856">
        <w:rPr>
          <w:rFonts w:ascii="Times New Roman" w:hAnsi="Times New Roman" w:cs="Times New Roman"/>
          <w:sz w:val="24"/>
          <w:szCs w:val="24"/>
        </w:rPr>
        <w:t xml:space="preserve"> </w:t>
      </w:r>
      <w:bookmarkStart w:id="48" w:name="_Toc527981204"/>
      <w:r w:rsidR="006C42B3" w:rsidRPr="007A7856">
        <w:rPr>
          <w:rFonts w:ascii="Times New Roman" w:hAnsi="Times New Roman" w:cs="Times New Roman"/>
          <w:sz w:val="24"/>
          <w:szCs w:val="24"/>
        </w:rPr>
        <w:t>Incluye los efectos y tendencias, en términos de importancia y tiempo, para la planificación estratégica de la organización.</w:t>
      </w:r>
    </w:p>
    <w:p w:rsidR="002F5B3D" w:rsidRPr="007A7856" w:rsidRDefault="00F57211" w:rsidP="004207CE">
      <w:pPr>
        <w:pStyle w:val="Ttulo4"/>
        <w:spacing w:after="360"/>
        <w:rPr>
          <w:rFonts w:cs="Times New Roman"/>
        </w:rPr>
      </w:pPr>
      <w:bookmarkStart w:id="49" w:name="_Toc527981205"/>
      <w:bookmarkStart w:id="50" w:name="_Toc535827246"/>
      <w:bookmarkEnd w:id="48"/>
      <w:r w:rsidRPr="007A7856">
        <w:rPr>
          <w:rFonts w:cs="Times New Roman"/>
        </w:rPr>
        <w:lastRenderedPageBreak/>
        <w:t xml:space="preserve">1.3.3 </w:t>
      </w:r>
      <w:r w:rsidR="002F5B3D" w:rsidRPr="007A7856">
        <w:rPr>
          <w:rFonts w:cs="Times New Roman"/>
        </w:rPr>
        <w:t>Microentorno</w:t>
      </w:r>
      <w:bookmarkEnd w:id="49"/>
      <w:bookmarkEnd w:id="50"/>
    </w:p>
    <w:p w:rsidR="006C42B3" w:rsidRPr="007A7856" w:rsidRDefault="00DA0930" w:rsidP="004207CE">
      <w:pPr>
        <w:shd w:val="clear" w:color="auto" w:fill="FFFFFF"/>
        <w:spacing w:before="240" w:after="360" w:line="480" w:lineRule="auto"/>
        <w:jc w:val="both"/>
        <w:textAlignment w:val="baseline"/>
        <w:rPr>
          <w:rFonts w:ascii="Times New Roman" w:hAnsi="Times New Roman" w:cs="Times New Roman"/>
          <w:sz w:val="24"/>
          <w:szCs w:val="24"/>
        </w:rPr>
      </w:pPr>
      <w:r w:rsidRPr="00186573">
        <w:rPr>
          <w:rFonts w:ascii="Times New Roman" w:hAnsi="Times New Roman" w:cs="Times New Roman"/>
          <w:noProof/>
          <w:sz w:val="24"/>
          <w:szCs w:val="24"/>
          <w:lang w:val="es-MX"/>
        </w:rPr>
        <w:t xml:space="preserve">Lana </w:t>
      </w:r>
      <w:r>
        <w:rPr>
          <w:rFonts w:ascii="Times New Roman" w:hAnsi="Times New Roman" w:cs="Times New Roman"/>
          <w:noProof/>
          <w:sz w:val="24"/>
          <w:szCs w:val="24"/>
          <w:lang w:val="es-MX"/>
        </w:rPr>
        <w:t>(</w:t>
      </w:r>
      <w:r w:rsidRPr="00186573">
        <w:rPr>
          <w:rFonts w:ascii="Times New Roman" w:hAnsi="Times New Roman" w:cs="Times New Roman"/>
          <w:noProof/>
          <w:sz w:val="24"/>
          <w:szCs w:val="24"/>
          <w:lang w:val="es-MX"/>
        </w:rPr>
        <w:t>2017)</w:t>
      </w:r>
      <w:r w:rsidR="00186573">
        <w:rPr>
          <w:rFonts w:ascii="Times New Roman" w:hAnsi="Times New Roman" w:cs="Times New Roman"/>
          <w:sz w:val="24"/>
          <w:szCs w:val="24"/>
        </w:rPr>
        <w:t>,</w:t>
      </w:r>
      <w:r w:rsidR="006C42B3" w:rsidRPr="007A7856">
        <w:rPr>
          <w:rFonts w:ascii="Times New Roman" w:hAnsi="Times New Roman" w:cs="Times New Roman"/>
          <w:sz w:val="24"/>
          <w:szCs w:val="24"/>
        </w:rPr>
        <w:t xml:space="preserve"> afirma que el conocimiento del macroentorno no es suficiente para producir un diagnóstico estratégico externo para guiar y evaluar la estrategia de la organización. El diagnóstico estratégico externo debe trazar las relaciones entre las organizaciones más cercanas y cercanas a todas las organizaciones estrechamente involucradas.</w:t>
      </w:r>
    </w:p>
    <w:p w:rsidR="006C42B3" w:rsidRPr="007A7856" w:rsidRDefault="006C42B3" w:rsidP="004207CE">
      <w:pPr>
        <w:shd w:val="clear" w:color="auto" w:fill="FFFFFF"/>
        <w:spacing w:before="240" w:after="360" w:line="480" w:lineRule="auto"/>
        <w:jc w:val="both"/>
        <w:textAlignment w:val="baseline"/>
        <w:rPr>
          <w:rFonts w:ascii="Times New Roman" w:hAnsi="Times New Roman" w:cs="Times New Roman"/>
          <w:sz w:val="24"/>
          <w:szCs w:val="24"/>
        </w:rPr>
      </w:pPr>
      <w:r w:rsidRPr="007A7856">
        <w:rPr>
          <w:rFonts w:ascii="Times New Roman" w:hAnsi="Times New Roman" w:cs="Times New Roman"/>
          <w:sz w:val="24"/>
          <w:szCs w:val="24"/>
        </w:rPr>
        <w:t>Esto es parte del entorno en el que la organización recibe su contenido, proporciona sus productos o servicios y se reúne con otras organizaciones y reguladores competentes.</w:t>
      </w:r>
      <w:bookmarkStart w:id="51" w:name="_Toc527981206"/>
    </w:p>
    <w:p w:rsidR="006C42B3" w:rsidRPr="007A7856" w:rsidRDefault="006C42B3" w:rsidP="00000D50">
      <w:pPr>
        <w:pStyle w:val="Prrafodelista"/>
        <w:numPr>
          <w:ilvl w:val="0"/>
          <w:numId w:val="54"/>
        </w:numPr>
        <w:shd w:val="clear" w:color="auto" w:fill="FFFFFF"/>
        <w:spacing w:before="240" w:after="360" w:line="480" w:lineRule="auto"/>
        <w:ind w:left="360"/>
        <w:jc w:val="both"/>
        <w:textAlignment w:val="baseline"/>
        <w:rPr>
          <w:rFonts w:ascii="Times New Roman" w:hAnsi="Times New Roman" w:cs="Times New Roman"/>
          <w:sz w:val="24"/>
          <w:szCs w:val="24"/>
        </w:rPr>
      </w:pPr>
      <w:r w:rsidRPr="007A7856">
        <w:rPr>
          <w:rFonts w:ascii="Times New Roman" w:hAnsi="Times New Roman" w:cs="Times New Roman"/>
          <w:sz w:val="24"/>
          <w:szCs w:val="24"/>
        </w:rPr>
        <w:t>Análisis del sector</w:t>
      </w:r>
    </w:p>
    <w:p w:rsidR="006C42B3" w:rsidRPr="007A7856" w:rsidRDefault="006C42B3" w:rsidP="00000D50">
      <w:pPr>
        <w:pStyle w:val="Prrafodelista"/>
        <w:numPr>
          <w:ilvl w:val="0"/>
          <w:numId w:val="54"/>
        </w:numPr>
        <w:shd w:val="clear" w:color="auto" w:fill="FFFFFF"/>
        <w:spacing w:before="240" w:after="360" w:line="480" w:lineRule="auto"/>
        <w:ind w:left="360"/>
        <w:jc w:val="both"/>
        <w:textAlignment w:val="baseline"/>
        <w:rPr>
          <w:rFonts w:ascii="Times New Roman" w:hAnsi="Times New Roman" w:cs="Times New Roman"/>
          <w:sz w:val="24"/>
          <w:szCs w:val="24"/>
        </w:rPr>
      </w:pPr>
      <w:r w:rsidRPr="007A7856">
        <w:rPr>
          <w:rFonts w:ascii="Times New Roman" w:hAnsi="Times New Roman" w:cs="Times New Roman"/>
          <w:sz w:val="24"/>
          <w:szCs w:val="24"/>
        </w:rPr>
        <w:t>Grupos estratégicos</w:t>
      </w:r>
    </w:p>
    <w:p w:rsidR="006C42B3" w:rsidRPr="007A7856" w:rsidRDefault="006C42B3" w:rsidP="00000D50">
      <w:pPr>
        <w:pStyle w:val="Prrafodelista"/>
        <w:numPr>
          <w:ilvl w:val="0"/>
          <w:numId w:val="54"/>
        </w:numPr>
        <w:shd w:val="clear" w:color="auto" w:fill="FFFFFF"/>
        <w:spacing w:before="240" w:after="360" w:line="480" w:lineRule="auto"/>
        <w:ind w:left="360"/>
        <w:jc w:val="both"/>
        <w:textAlignment w:val="baseline"/>
        <w:rPr>
          <w:rFonts w:ascii="Times New Roman" w:hAnsi="Times New Roman" w:cs="Times New Roman"/>
          <w:sz w:val="24"/>
          <w:szCs w:val="24"/>
        </w:rPr>
      </w:pPr>
      <w:r w:rsidRPr="007A7856">
        <w:rPr>
          <w:rFonts w:ascii="Times New Roman" w:hAnsi="Times New Roman" w:cs="Times New Roman"/>
          <w:sz w:val="24"/>
          <w:szCs w:val="24"/>
        </w:rPr>
        <w:t>Competencia entre grupos estratégicos.</w:t>
      </w:r>
    </w:p>
    <w:p w:rsidR="006C42B3" w:rsidRPr="007A7856" w:rsidRDefault="006C42B3" w:rsidP="00000D50">
      <w:pPr>
        <w:pStyle w:val="Prrafodelista"/>
        <w:numPr>
          <w:ilvl w:val="0"/>
          <w:numId w:val="54"/>
        </w:numPr>
        <w:shd w:val="clear" w:color="auto" w:fill="FFFFFF"/>
        <w:spacing w:before="240" w:after="360" w:line="480" w:lineRule="auto"/>
        <w:ind w:left="360"/>
        <w:jc w:val="both"/>
        <w:textAlignment w:val="baseline"/>
        <w:rPr>
          <w:rFonts w:ascii="Times New Roman" w:hAnsi="Times New Roman" w:cs="Times New Roman"/>
          <w:sz w:val="24"/>
          <w:szCs w:val="24"/>
        </w:rPr>
      </w:pPr>
      <w:r w:rsidRPr="007A7856">
        <w:rPr>
          <w:rFonts w:ascii="Times New Roman" w:hAnsi="Times New Roman" w:cs="Times New Roman"/>
          <w:sz w:val="24"/>
          <w:szCs w:val="24"/>
        </w:rPr>
        <w:t>Desarrollo industrial.</w:t>
      </w:r>
    </w:p>
    <w:p w:rsidR="006C42B3" w:rsidRPr="007A7856" w:rsidRDefault="006C42B3" w:rsidP="00000D50">
      <w:pPr>
        <w:pStyle w:val="Prrafodelista"/>
        <w:numPr>
          <w:ilvl w:val="0"/>
          <w:numId w:val="54"/>
        </w:numPr>
        <w:shd w:val="clear" w:color="auto" w:fill="FFFFFF"/>
        <w:spacing w:before="240" w:after="360" w:line="480" w:lineRule="auto"/>
        <w:ind w:left="360"/>
        <w:jc w:val="both"/>
        <w:textAlignment w:val="baseline"/>
        <w:rPr>
          <w:rFonts w:ascii="Times New Roman" w:hAnsi="Times New Roman" w:cs="Times New Roman"/>
          <w:sz w:val="24"/>
          <w:szCs w:val="24"/>
        </w:rPr>
      </w:pPr>
      <w:r w:rsidRPr="007A7856">
        <w:rPr>
          <w:rFonts w:ascii="Times New Roman" w:hAnsi="Times New Roman" w:cs="Times New Roman"/>
          <w:sz w:val="24"/>
          <w:szCs w:val="24"/>
        </w:rPr>
        <w:t>Composición de las fuerzas de competición.</w:t>
      </w:r>
    </w:p>
    <w:p w:rsidR="006C42B3" w:rsidRPr="007A7856" w:rsidRDefault="00000D50" w:rsidP="00000D50">
      <w:pPr>
        <w:pStyle w:val="Prrafodelista"/>
        <w:numPr>
          <w:ilvl w:val="0"/>
          <w:numId w:val="54"/>
        </w:numPr>
        <w:shd w:val="clear" w:color="auto" w:fill="FFFFFF"/>
        <w:spacing w:before="240" w:after="360" w:line="480" w:lineRule="auto"/>
        <w:ind w:left="360"/>
        <w:jc w:val="both"/>
        <w:textAlignment w:val="baseline"/>
        <w:rPr>
          <w:rFonts w:ascii="Times New Roman" w:hAnsi="Times New Roman" w:cs="Times New Roman"/>
          <w:b/>
          <w:iCs/>
          <w:sz w:val="24"/>
          <w:szCs w:val="24"/>
        </w:rPr>
      </w:pPr>
      <w:r>
        <w:rPr>
          <w:rFonts w:ascii="Times New Roman" w:hAnsi="Times New Roman" w:cs="Times New Roman"/>
          <w:sz w:val="24"/>
          <w:szCs w:val="24"/>
        </w:rPr>
        <w:t>D</w:t>
      </w:r>
      <w:r w:rsidR="006C42B3" w:rsidRPr="007A7856">
        <w:rPr>
          <w:rFonts w:ascii="Times New Roman" w:hAnsi="Times New Roman" w:cs="Times New Roman"/>
          <w:sz w:val="24"/>
          <w:szCs w:val="24"/>
        </w:rPr>
        <w:t>esorden ambiental</w:t>
      </w:r>
    </w:p>
    <w:p w:rsidR="00252C76" w:rsidRPr="007A7856" w:rsidRDefault="00F57211" w:rsidP="004207CE">
      <w:pPr>
        <w:pStyle w:val="Ttulo4"/>
        <w:spacing w:after="360"/>
        <w:rPr>
          <w:rFonts w:cs="Times New Roman"/>
        </w:rPr>
      </w:pPr>
      <w:bookmarkStart w:id="52" w:name="_Toc535827247"/>
      <w:r w:rsidRPr="007A7856">
        <w:rPr>
          <w:rFonts w:cs="Times New Roman"/>
        </w:rPr>
        <w:t>1.3.4 Análisis FODA</w:t>
      </w:r>
      <w:bookmarkEnd w:id="51"/>
      <w:bookmarkEnd w:id="52"/>
      <w:r w:rsidRPr="007A7856">
        <w:rPr>
          <w:rFonts w:cs="Times New Roman"/>
        </w:rPr>
        <w:t xml:space="preserve"> </w:t>
      </w:r>
    </w:p>
    <w:p w:rsidR="00B841FD" w:rsidRPr="007A7856" w:rsidRDefault="00DA0930" w:rsidP="004207CE">
      <w:pPr>
        <w:pStyle w:val="NormalWeb"/>
        <w:shd w:val="clear" w:color="auto" w:fill="FFFFFF"/>
        <w:spacing w:before="240" w:beforeAutospacing="0" w:after="360" w:afterAutospacing="0" w:line="480" w:lineRule="auto"/>
        <w:jc w:val="both"/>
        <w:textAlignment w:val="baseline"/>
      </w:pPr>
      <w:r>
        <w:rPr>
          <w:noProof/>
          <w:lang w:val="es-MX"/>
        </w:rPr>
        <w:t>Larrain &amp; Sachs</w:t>
      </w:r>
      <w:r w:rsidRPr="00186573">
        <w:rPr>
          <w:noProof/>
          <w:lang w:val="es-MX"/>
        </w:rPr>
        <w:t xml:space="preserve"> </w:t>
      </w:r>
      <w:r>
        <w:rPr>
          <w:noProof/>
          <w:lang w:val="es-MX"/>
        </w:rPr>
        <w:t>(</w:t>
      </w:r>
      <w:r w:rsidRPr="00186573">
        <w:rPr>
          <w:noProof/>
          <w:lang w:val="es-MX"/>
        </w:rPr>
        <w:t>2016)</w:t>
      </w:r>
      <w:r w:rsidR="00186573">
        <w:t>,</w:t>
      </w:r>
      <w:r w:rsidR="00B841FD" w:rsidRPr="007A7856">
        <w:t xml:space="preserve"> confirma que los objetivos estratégicos permite demostrar los resultados de la organización durante un cierto período de tiempo y deben ser coherentes con una actividad de análisis interno y externo.</w:t>
      </w:r>
    </w:p>
    <w:p w:rsidR="00B841FD" w:rsidRPr="007A7856" w:rsidRDefault="00B841FD"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Se basan en la información obtenida de la matriz FODA, por lo que no existe ningún riesgo de que el proceso de planificación estratégica general no lo sea.</w:t>
      </w:r>
    </w:p>
    <w:p w:rsidR="00B841FD" w:rsidRPr="007A7856" w:rsidRDefault="00B841FD"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lastRenderedPageBreak/>
        <w:t>Es importante identificar diferentes combinaciones del proceso, ya que esto le permite definir los objetivos de la organización e identificar los proyectos que se pueden aplicar durante el proceso.</w:t>
      </w:r>
    </w:p>
    <w:p w:rsidR="00B841FD" w:rsidRPr="007A7856" w:rsidRDefault="004D1AF0" w:rsidP="00000D50">
      <w:pPr>
        <w:numPr>
          <w:ilvl w:val="0"/>
          <w:numId w:val="2"/>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bCs/>
          <w:sz w:val="24"/>
          <w:szCs w:val="24"/>
          <w:bdr w:val="none" w:sz="0" w:space="0" w:color="auto" w:frame="1"/>
          <w:lang w:eastAsia="es-EC"/>
        </w:rPr>
        <w:t>Fortalezas con debilidades:</w:t>
      </w:r>
      <w:r w:rsidRPr="007A7856">
        <w:rPr>
          <w:rFonts w:ascii="Times New Roman" w:eastAsia="Times New Roman" w:hAnsi="Times New Roman" w:cs="Times New Roman"/>
          <w:sz w:val="24"/>
          <w:szCs w:val="24"/>
          <w:lang w:eastAsia="es-EC"/>
        </w:rPr>
        <w:t> </w:t>
      </w:r>
      <w:r w:rsidR="00B841FD" w:rsidRPr="007A7856">
        <w:rPr>
          <w:rFonts w:ascii="Times New Roman" w:eastAsia="Times New Roman" w:hAnsi="Times New Roman" w:cs="Times New Roman"/>
          <w:sz w:val="24"/>
          <w:szCs w:val="24"/>
          <w:lang w:eastAsia="es-EC"/>
        </w:rPr>
        <w:t>Crea objetivos realistas, centrándose en la dirección de la organización</w:t>
      </w:r>
    </w:p>
    <w:p w:rsidR="00B841FD" w:rsidRPr="007A7856" w:rsidRDefault="004D1AF0" w:rsidP="00000D50">
      <w:pPr>
        <w:numPr>
          <w:ilvl w:val="0"/>
          <w:numId w:val="2"/>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bCs/>
          <w:sz w:val="24"/>
          <w:szCs w:val="24"/>
          <w:bdr w:val="none" w:sz="0" w:space="0" w:color="auto" w:frame="1"/>
          <w:lang w:eastAsia="es-EC"/>
        </w:rPr>
        <w:t>Debilidades con las amenazas:</w:t>
      </w:r>
      <w:r w:rsidRPr="007A7856">
        <w:rPr>
          <w:rFonts w:ascii="Times New Roman" w:eastAsia="Times New Roman" w:hAnsi="Times New Roman" w:cs="Times New Roman"/>
          <w:sz w:val="24"/>
          <w:szCs w:val="24"/>
          <w:lang w:eastAsia="es-EC"/>
        </w:rPr>
        <w:t> </w:t>
      </w:r>
      <w:r w:rsidR="00B841FD" w:rsidRPr="007A7856">
        <w:rPr>
          <w:rFonts w:ascii="Times New Roman" w:eastAsia="Times New Roman" w:hAnsi="Times New Roman" w:cs="Times New Roman"/>
          <w:sz w:val="24"/>
          <w:szCs w:val="24"/>
          <w:lang w:eastAsia="es-EC"/>
        </w:rPr>
        <w:t>Los objetivos de alto riesgo se logran porque se basan en límites</w:t>
      </w:r>
    </w:p>
    <w:p w:rsidR="00B841FD" w:rsidRPr="007A7856" w:rsidRDefault="004D1AF0" w:rsidP="00000D50">
      <w:pPr>
        <w:numPr>
          <w:ilvl w:val="0"/>
          <w:numId w:val="2"/>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bCs/>
          <w:sz w:val="24"/>
          <w:szCs w:val="24"/>
          <w:bdr w:val="none" w:sz="0" w:space="0" w:color="auto" w:frame="1"/>
          <w:lang w:eastAsia="es-EC"/>
        </w:rPr>
        <w:t>Oportunidades con amenazas:</w:t>
      </w:r>
      <w:r w:rsidRPr="007A7856">
        <w:rPr>
          <w:rFonts w:ascii="Times New Roman" w:eastAsia="Times New Roman" w:hAnsi="Times New Roman" w:cs="Times New Roman"/>
          <w:sz w:val="24"/>
          <w:szCs w:val="24"/>
          <w:lang w:eastAsia="es-EC"/>
        </w:rPr>
        <w:t> </w:t>
      </w:r>
      <w:r w:rsidR="00B841FD" w:rsidRPr="007A7856">
        <w:rPr>
          <w:rFonts w:ascii="Times New Roman" w:eastAsia="Times New Roman" w:hAnsi="Times New Roman" w:cs="Times New Roman"/>
          <w:sz w:val="24"/>
          <w:szCs w:val="24"/>
          <w:lang w:eastAsia="es-EC"/>
        </w:rPr>
        <w:t>Crea objetivos que  restringe los peligros.</w:t>
      </w:r>
    </w:p>
    <w:p w:rsidR="00B841FD" w:rsidRPr="007A7856" w:rsidRDefault="004D1AF0" w:rsidP="00000D50">
      <w:pPr>
        <w:numPr>
          <w:ilvl w:val="0"/>
          <w:numId w:val="2"/>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bCs/>
          <w:sz w:val="24"/>
          <w:szCs w:val="24"/>
          <w:bdr w:val="none" w:sz="0" w:space="0" w:color="auto" w:frame="1"/>
          <w:lang w:eastAsia="es-EC"/>
        </w:rPr>
        <w:t>Fortalezas con las amenazas:</w:t>
      </w:r>
      <w:r w:rsidRPr="007A7856">
        <w:rPr>
          <w:rFonts w:ascii="Times New Roman" w:eastAsia="Times New Roman" w:hAnsi="Times New Roman" w:cs="Times New Roman"/>
          <w:sz w:val="24"/>
          <w:szCs w:val="24"/>
          <w:lang w:eastAsia="es-EC"/>
        </w:rPr>
        <w:t> </w:t>
      </w:r>
      <w:r w:rsidR="00B841FD" w:rsidRPr="007A7856">
        <w:rPr>
          <w:rFonts w:ascii="Times New Roman" w:eastAsia="Times New Roman" w:hAnsi="Times New Roman" w:cs="Times New Roman"/>
          <w:sz w:val="24"/>
          <w:szCs w:val="24"/>
          <w:lang w:eastAsia="es-EC"/>
        </w:rPr>
        <w:t>Establece objetivos ineficientes o no los mejora, incluso debido a acciones de bloqueo en el entorno externo</w:t>
      </w:r>
    </w:p>
    <w:p w:rsidR="00B841FD" w:rsidRPr="007A7856" w:rsidRDefault="004D1AF0" w:rsidP="00000D50">
      <w:pPr>
        <w:numPr>
          <w:ilvl w:val="0"/>
          <w:numId w:val="2"/>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bCs/>
          <w:sz w:val="24"/>
          <w:szCs w:val="24"/>
          <w:bdr w:val="none" w:sz="0" w:space="0" w:color="auto" w:frame="1"/>
          <w:lang w:eastAsia="es-EC"/>
        </w:rPr>
        <w:t>Oportunidades con debilidades:</w:t>
      </w:r>
      <w:r w:rsidRPr="007A7856">
        <w:rPr>
          <w:rFonts w:ascii="Times New Roman" w:eastAsia="Times New Roman" w:hAnsi="Times New Roman" w:cs="Times New Roman"/>
          <w:sz w:val="24"/>
          <w:szCs w:val="24"/>
          <w:lang w:eastAsia="es-EC"/>
        </w:rPr>
        <w:t> </w:t>
      </w:r>
      <w:r w:rsidR="00B841FD" w:rsidRPr="007A7856">
        <w:rPr>
          <w:rFonts w:ascii="Times New Roman" w:eastAsia="Times New Roman" w:hAnsi="Times New Roman" w:cs="Times New Roman"/>
          <w:sz w:val="24"/>
          <w:szCs w:val="24"/>
          <w:lang w:eastAsia="es-EC"/>
        </w:rPr>
        <w:t>Se presentan con objetivos estrictos y resultado de políticas externas. Estos objetivos deben respetarse porque pueden tomar medidas que proporcionen hechos</w:t>
      </w:r>
    </w:p>
    <w:p w:rsidR="00B841FD" w:rsidRPr="007A7856" w:rsidRDefault="00B841FD" w:rsidP="00000D50">
      <w:pPr>
        <w:numPr>
          <w:ilvl w:val="0"/>
          <w:numId w:val="3"/>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 relación con una serie de formas impuestas por cambios en el entorno o, por el contrario, por la consolidación de la situación actual como parte de un proceso.</w:t>
      </w:r>
    </w:p>
    <w:p w:rsidR="00B841FD" w:rsidRPr="007A7856" w:rsidRDefault="00B841FD" w:rsidP="00000D50">
      <w:pPr>
        <w:numPr>
          <w:ilvl w:val="0"/>
          <w:numId w:val="3"/>
        </w:numPr>
        <w:shd w:val="clear" w:color="auto" w:fill="FFFFFF"/>
        <w:spacing w:before="240" w:after="360" w:line="480" w:lineRule="auto"/>
        <w:ind w:left="360" w:right="36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 experiencia de la organización evolutiva anterior puede facilitar las fases que se determinarán en cada una de ellas.</w:t>
      </w:r>
    </w:p>
    <w:p w:rsidR="008A3E9F" w:rsidRPr="007A7856" w:rsidRDefault="00F57211" w:rsidP="004207CE">
      <w:pPr>
        <w:pStyle w:val="Ttulo3"/>
        <w:spacing w:after="360"/>
        <w:rPr>
          <w:rFonts w:cs="Times New Roman"/>
        </w:rPr>
      </w:pPr>
      <w:bookmarkStart w:id="53" w:name="_Toc527981207"/>
      <w:bookmarkStart w:id="54" w:name="_Toc535827248"/>
      <w:r w:rsidRPr="007A7856">
        <w:rPr>
          <w:rFonts w:cs="Times New Roman"/>
        </w:rPr>
        <w:lastRenderedPageBreak/>
        <w:t>1.4 Cuadro de mando integral</w:t>
      </w:r>
      <w:bookmarkEnd w:id="53"/>
      <w:bookmarkEnd w:id="54"/>
      <w:r w:rsidRPr="007A7856">
        <w:rPr>
          <w:rFonts w:cs="Times New Roman"/>
        </w:rPr>
        <w:t xml:space="preserve"> </w:t>
      </w:r>
    </w:p>
    <w:p w:rsidR="00F57211" w:rsidRPr="007A7856" w:rsidRDefault="00F57211" w:rsidP="004207CE">
      <w:pPr>
        <w:pStyle w:val="Ttulo4"/>
        <w:spacing w:after="360"/>
        <w:rPr>
          <w:rFonts w:cs="Times New Roman"/>
        </w:rPr>
      </w:pPr>
      <w:bookmarkStart w:id="55" w:name="_Toc527981208"/>
      <w:bookmarkStart w:id="56" w:name="_Toc535827249"/>
      <w:r w:rsidRPr="007A7856">
        <w:rPr>
          <w:rFonts w:cs="Times New Roman"/>
        </w:rPr>
        <w:t xml:space="preserve">1.4.1 </w:t>
      </w:r>
      <w:bookmarkEnd w:id="55"/>
      <w:r w:rsidR="002766EB" w:rsidRPr="007A7856">
        <w:rPr>
          <w:rFonts w:cs="Times New Roman"/>
        </w:rPr>
        <w:t>Definición</w:t>
      </w:r>
      <w:bookmarkEnd w:id="56"/>
      <w:r w:rsidRPr="007A7856">
        <w:rPr>
          <w:rFonts w:cs="Times New Roman"/>
        </w:rPr>
        <w:t xml:space="preserve"> </w:t>
      </w:r>
    </w:p>
    <w:p w:rsidR="00B841FD" w:rsidRPr="007A7856" w:rsidRDefault="00DA0930" w:rsidP="004207CE">
      <w:pPr>
        <w:pStyle w:val="cuerposeccion"/>
        <w:shd w:val="clear" w:color="auto" w:fill="FFFFFF"/>
        <w:spacing w:before="240" w:beforeAutospacing="0" w:after="360" w:afterAutospacing="0" w:line="480" w:lineRule="auto"/>
        <w:jc w:val="both"/>
      </w:pPr>
      <w:r>
        <w:rPr>
          <w:noProof/>
        </w:rPr>
        <w:t>Gutiérrez (2010)</w:t>
      </w:r>
      <w:r w:rsidRPr="007A7856">
        <w:t xml:space="preserve"> </w:t>
      </w:r>
      <w:r>
        <w:t>indica que e</w:t>
      </w:r>
      <w:r w:rsidR="008A3E9F" w:rsidRPr="007A7856">
        <w:t xml:space="preserve">l Cuadro de Mando Integral (CMI), </w:t>
      </w:r>
      <w:r w:rsidR="00B841FD" w:rsidRPr="007A7856">
        <w:t>es una herramienta de gestión empresarial o panel de control que le permite establecer y monitorear los objetivos de la empresa y sus diferentes áreas o servicios.</w:t>
      </w:r>
    </w:p>
    <w:p w:rsidR="00B841FD" w:rsidRPr="007A7856" w:rsidRDefault="00B841FD" w:rsidP="004207CE">
      <w:pPr>
        <w:pStyle w:val="cuerposeccion"/>
        <w:shd w:val="clear" w:color="auto" w:fill="FFFFFF"/>
        <w:spacing w:before="240" w:beforeAutospacing="0" w:after="360" w:afterAutospacing="0" w:line="480" w:lineRule="auto"/>
        <w:jc w:val="both"/>
      </w:pPr>
      <w:r w:rsidRPr="007A7856">
        <w:t>También puede entenderse como una aplicación que ayuda a la compañía a comunicar los objetivos e iniciativas necesarios para informar la estrategia de la compañía, reflejando continuamente los resultados identificados en el plan estratégico por la compañía y sus empleados.</w:t>
      </w:r>
    </w:p>
    <w:p w:rsidR="008A3E9F" w:rsidRPr="007A7856" w:rsidRDefault="00F57211" w:rsidP="004207CE">
      <w:pPr>
        <w:pStyle w:val="Ttulo4"/>
        <w:spacing w:after="360"/>
        <w:rPr>
          <w:rStyle w:val="titulosubseccion"/>
          <w:rFonts w:cs="Times New Roman"/>
        </w:rPr>
      </w:pPr>
      <w:bookmarkStart w:id="57" w:name="_Toc527981209"/>
      <w:bookmarkStart w:id="58" w:name="_Toc535827250"/>
      <w:r w:rsidRPr="007A7856">
        <w:rPr>
          <w:rStyle w:val="titulosubseccion"/>
          <w:rFonts w:cs="Times New Roman"/>
        </w:rPr>
        <w:t xml:space="preserve">1.4.2 </w:t>
      </w:r>
      <w:r w:rsidR="008A3E9F" w:rsidRPr="007A7856">
        <w:rPr>
          <w:rStyle w:val="titulosubseccion"/>
          <w:rFonts w:cs="Times New Roman"/>
        </w:rPr>
        <w:t>Tipos de Cuadros de Mando</w:t>
      </w:r>
      <w:bookmarkEnd w:id="57"/>
      <w:bookmarkEnd w:id="58"/>
    </w:p>
    <w:p w:rsidR="00B841FD" w:rsidRPr="007A7856" w:rsidRDefault="00B841FD" w:rsidP="004207CE">
      <w:pPr>
        <w:pStyle w:val="cuerposeccion"/>
        <w:shd w:val="clear" w:color="auto" w:fill="FFFFFF"/>
        <w:spacing w:before="240" w:beforeAutospacing="0" w:after="360" w:afterAutospacing="0" w:line="480" w:lineRule="auto"/>
        <w:jc w:val="both"/>
      </w:pPr>
      <w:r w:rsidRPr="007A7856">
        <w:t>El </w:t>
      </w:r>
      <w:r w:rsidRPr="007A7856">
        <w:rPr>
          <w:rStyle w:val="Textoennegrita"/>
          <w:b w:val="0"/>
        </w:rPr>
        <w:t>Cuadro de Mando Operativo (CMO)</w:t>
      </w:r>
      <w:r w:rsidR="00CE2132" w:rsidRPr="007A7856">
        <w:rPr>
          <w:rStyle w:val="Textoennegrita"/>
          <w:b w:val="0"/>
        </w:rPr>
        <w:t xml:space="preserve"> </w:t>
      </w:r>
      <w:r w:rsidRPr="007A7856">
        <w:t>es una herramienta de monitoreo que se enfoca en el seguimiento de variables operativas, es decir, variables relacionadas con áreas o divisiones de la empresa. El período de la organización común del mercado puede ser diario, semanal o mensual y se enfoca en indicadores que usualmente involucran procesos, lo que facilita su aplicación e implementación de una manera más simple y rápida. El mercado común siempre debe estar conectado al sistema de soporte de decisiones para explorar más a fondo los datos.</w:t>
      </w:r>
    </w:p>
    <w:p w:rsidR="00DA0930" w:rsidRDefault="00CE2132" w:rsidP="004207CE">
      <w:pPr>
        <w:pStyle w:val="cuerposeccion"/>
        <w:shd w:val="clear" w:color="auto" w:fill="FFFFFF"/>
        <w:spacing w:before="240" w:beforeAutospacing="0" w:after="360" w:afterAutospacing="0" w:line="480" w:lineRule="auto"/>
        <w:jc w:val="both"/>
      </w:pPr>
      <w:r w:rsidRPr="007A7856">
        <w:t xml:space="preserve">En contraste, </w:t>
      </w:r>
      <w:r w:rsidRPr="007A7856">
        <w:rPr>
          <w:rStyle w:val="Textoennegrita"/>
          <w:b w:val="0"/>
        </w:rPr>
        <w:t xml:space="preserve">Cuadro de Mando Integral (CMI) </w:t>
      </w:r>
      <w:r w:rsidRPr="007A7856">
        <w:t>indica la implementación de una estrategia corporativa en términos de gestión general (lo que significa que debe participar plenamente en cada etapa, desde la defin</w:t>
      </w:r>
      <w:r w:rsidR="00DA0930">
        <w:t>ición hasta la implementación).</w:t>
      </w:r>
    </w:p>
    <w:p w:rsidR="00CE2132" w:rsidRPr="007A7856" w:rsidRDefault="00CE2132" w:rsidP="004207CE">
      <w:pPr>
        <w:pStyle w:val="cuerposeccion"/>
        <w:shd w:val="clear" w:color="auto" w:fill="FFFFFF"/>
        <w:spacing w:before="240" w:beforeAutospacing="0" w:after="360" w:afterAutospacing="0" w:line="480" w:lineRule="auto"/>
        <w:jc w:val="both"/>
      </w:pPr>
      <w:r w:rsidRPr="007A7856">
        <w:lastRenderedPageBreak/>
        <w:t xml:space="preserve">Hay varios tipos de indicadores de equilibrio, aunque los más utilizados se basan en la metodología de Kaplan y Norton. </w:t>
      </w:r>
    </w:p>
    <w:p w:rsidR="00DA0930" w:rsidRDefault="00DA0930" w:rsidP="004207CE">
      <w:pPr>
        <w:pStyle w:val="cuerposeccion"/>
        <w:shd w:val="clear" w:color="auto" w:fill="FFFFFF"/>
        <w:spacing w:before="240" w:beforeAutospacing="0" w:after="360" w:afterAutospacing="0" w:line="480" w:lineRule="auto"/>
        <w:jc w:val="both"/>
      </w:pPr>
      <w:r>
        <w:rPr>
          <w:noProof/>
        </w:rPr>
        <w:t>Flores (2016)</w:t>
      </w:r>
      <w:r>
        <w:t>, señala que l</w:t>
      </w:r>
      <w:r w:rsidR="00CE2132" w:rsidRPr="007A7856">
        <w:t>os elementos principales de esta metodología son el uso de indicadores financieros y no financieros y el hecho de que los objetivos estratégicos están organizados en cuatro áreas o perspectivas: financiera, de clientes, interna y de aprendizaje / crecimiento.</w:t>
      </w:r>
    </w:p>
    <w:p w:rsidR="00CE2132" w:rsidRPr="007A7856" w:rsidRDefault="00CE2132" w:rsidP="004207CE">
      <w:pPr>
        <w:pStyle w:val="cuerposeccion"/>
        <w:shd w:val="clear" w:color="auto" w:fill="FFFFFF"/>
        <w:spacing w:before="240" w:beforeAutospacing="0" w:after="360" w:afterAutospacing="0" w:line="480" w:lineRule="auto"/>
        <w:jc w:val="both"/>
        <w:rPr>
          <w:noProof/>
        </w:rPr>
      </w:pPr>
      <w:r w:rsidRPr="007A7856">
        <w:rPr>
          <w:noProof/>
        </w:rPr>
        <w:t>La perspectiva financiera incluye la visión del accionista y tiene como objetivo crear valor para una empresa. Responda la pregunta: ¿Qué tipo de indicadores podrían funcionar bien para que los esfuerzos de la empresa sean realmente valiosos? Esta opción refuerza una de las tareas más urgentes de las organizaciones empresariales, que crea valor para la sociedad.</w:t>
      </w:r>
    </w:p>
    <w:p w:rsidR="00186573" w:rsidRDefault="00CE2132" w:rsidP="00000D50">
      <w:pPr>
        <w:pStyle w:val="cuerposeccion"/>
        <w:numPr>
          <w:ilvl w:val="0"/>
          <w:numId w:val="63"/>
        </w:numPr>
        <w:shd w:val="clear" w:color="auto" w:fill="FFFFFF"/>
        <w:tabs>
          <w:tab w:val="clear" w:pos="720"/>
        </w:tabs>
        <w:spacing w:before="240" w:beforeAutospacing="0" w:after="360" w:afterAutospacing="0" w:line="480" w:lineRule="auto"/>
        <w:ind w:left="360"/>
        <w:jc w:val="both"/>
      </w:pPr>
      <w:r w:rsidRPr="007A7856">
        <w:t>La actitud del cliente refleja la posición de la empresa en el mercado o, en particular, en las partes del mercado en las que quiere ser competitiva. Por ejemplo, si la compañía está siguiendo su estrategia de costos, tal vez el resultado final sea obtener una cuota de alta velocidad y precios más bajos que sus competidores. Dos indicadores que representan esta posición representan una participación de mercado y un índice que se compara con los precios de las empresas a precios competitivos.</w:t>
      </w:r>
    </w:p>
    <w:p w:rsidR="00186573" w:rsidRDefault="00CE2132" w:rsidP="00000D50">
      <w:pPr>
        <w:pStyle w:val="cuerposeccion"/>
        <w:numPr>
          <w:ilvl w:val="0"/>
          <w:numId w:val="63"/>
        </w:numPr>
        <w:shd w:val="clear" w:color="auto" w:fill="FFFFFF"/>
        <w:tabs>
          <w:tab w:val="clear" w:pos="720"/>
        </w:tabs>
        <w:spacing w:before="240" w:beforeAutospacing="0" w:after="360" w:afterAutospacing="0" w:line="480" w:lineRule="auto"/>
        <w:ind w:left="360"/>
        <w:jc w:val="both"/>
      </w:pPr>
      <w:r w:rsidRPr="007A7856">
        <w:t>La perspectiva interna reúne indicadores de procesos internos cruciales para la posición del mercado y la transferencia de la estrategia a un buen puerto. En el caso de un competidor, los indicadores de productividad, calidad e innovación de procesos pueden ser importantes. El éxito en estas áreas se refleja no solo en las perspectivas financieras internas, sino también por su impacto en el gasto.</w:t>
      </w:r>
      <w:bookmarkStart w:id="59" w:name="_Toc527981210"/>
    </w:p>
    <w:p w:rsidR="00CE2132" w:rsidRPr="007A7856" w:rsidRDefault="00CE2132" w:rsidP="00000D50">
      <w:pPr>
        <w:pStyle w:val="cuerposeccion"/>
        <w:numPr>
          <w:ilvl w:val="0"/>
          <w:numId w:val="63"/>
        </w:numPr>
        <w:shd w:val="clear" w:color="auto" w:fill="FFFFFF"/>
        <w:tabs>
          <w:tab w:val="clear" w:pos="720"/>
        </w:tabs>
        <w:spacing w:before="240" w:beforeAutospacing="0" w:after="360" w:afterAutospacing="0" w:line="480" w:lineRule="auto"/>
        <w:ind w:left="360"/>
        <w:jc w:val="both"/>
      </w:pPr>
      <w:r w:rsidRPr="007A7856">
        <w:lastRenderedPageBreak/>
        <w:t>La actitud hacia el aprendizaje y el crecimiento es lo último en este modelo de CMI. Para cada estrategia, los recursos y las personas relevantes son la clave del éxito. Sin embargo, sin un modelo de negocio adecuado, a menudo es difícil evaluar la importancia de las inversiones. En tiempos de crisis, la primera fuente de reducción es la reducción: las inversiones se reducen para mejorar los recursos</w:t>
      </w:r>
      <w:sdt>
        <w:sdtPr>
          <w:id w:val="1344746803"/>
          <w:citation/>
        </w:sdtPr>
        <w:sdtEndPr/>
        <w:sdtContent>
          <w:r w:rsidR="0011152C">
            <w:fldChar w:fldCharType="begin"/>
          </w:r>
          <w:r w:rsidR="0011152C">
            <w:instrText xml:space="preserve"> CITATION CAS16 \l 12298 </w:instrText>
          </w:r>
          <w:r w:rsidR="0011152C">
            <w:fldChar w:fldCharType="separate"/>
          </w:r>
          <w:r w:rsidR="0011152C">
            <w:rPr>
              <w:noProof/>
            </w:rPr>
            <w:t xml:space="preserve"> (Castillo, 2016)</w:t>
          </w:r>
          <w:r w:rsidR="0011152C">
            <w:fldChar w:fldCharType="end"/>
          </w:r>
        </w:sdtContent>
      </w:sdt>
      <w:r w:rsidRPr="007A7856">
        <w:t>.</w:t>
      </w:r>
    </w:p>
    <w:p w:rsidR="008A3E9F" w:rsidRPr="007A7856" w:rsidRDefault="00F57211" w:rsidP="004207CE">
      <w:pPr>
        <w:pStyle w:val="cuerposeccion"/>
        <w:shd w:val="clear" w:color="auto" w:fill="FFFFFF"/>
        <w:spacing w:before="240" w:beforeAutospacing="0" w:after="240" w:afterAutospacing="0" w:line="480" w:lineRule="auto"/>
        <w:jc w:val="both"/>
        <w:rPr>
          <w:b/>
        </w:rPr>
      </w:pPr>
      <w:r w:rsidRPr="007A7856">
        <w:rPr>
          <w:b/>
        </w:rPr>
        <w:t xml:space="preserve">1.4.3 </w:t>
      </w:r>
      <w:r w:rsidR="008A3E9F" w:rsidRPr="007A7856">
        <w:rPr>
          <w:b/>
        </w:rPr>
        <w:t>Beneficios de la implantación de un Cuadro de Mando Integral</w:t>
      </w:r>
      <w:bookmarkEnd w:id="59"/>
    </w:p>
    <w:p w:rsidR="00CE2132" w:rsidRPr="007A7856" w:rsidRDefault="00CE2132" w:rsidP="00000D50">
      <w:pPr>
        <w:numPr>
          <w:ilvl w:val="0"/>
          <w:numId w:val="4"/>
        </w:numPr>
        <w:shd w:val="clear" w:color="auto" w:fill="FFFFFF"/>
        <w:tabs>
          <w:tab w:val="clear" w:pos="720"/>
        </w:tabs>
        <w:spacing w:before="240" w:after="240" w:line="480" w:lineRule="auto"/>
        <w:ind w:left="360"/>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Esta capacidad permite que el modelo de negocio se articule claramente y el alcance de los indicadores del acuerdo se refleje en toda la sociedad, no solo en términos de gobernabilidad, sino también sobre cómo lograr ese objetivo.</w:t>
      </w:r>
    </w:p>
    <w:p w:rsidR="00CE2132" w:rsidRPr="007A7856" w:rsidRDefault="00CE2132" w:rsidP="00000D50">
      <w:pPr>
        <w:numPr>
          <w:ilvl w:val="0"/>
          <w:numId w:val="4"/>
        </w:numPr>
        <w:shd w:val="clear" w:color="auto" w:fill="FFFFFF"/>
        <w:tabs>
          <w:tab w:val="clear" w:pos="720"/>
        </w:tabs>
        <w:spacing w:before="240" w:after="240" w:line="480" w:lineRule="auto"/>
        <w:ind w:left="360"/>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Explica cómo las actividades diarias afectan no solo la medida a corto plazo, sino también la medida a largo plazo.</w:t>
      </w:r>
    </w:p>
    <w:p w:rsidR="00CE2132" w:rsidRPr="007A7856" w:rsidRDefault="00CE2132" w:rsidP="00000D50">
      <w:pPr>
        <w:numPr>
          <w:ilvl w:val="0"/>
          <w:numId w:val="4"/>
        </w:numPr>
        <w:shd w:val="clear" w:color="auto" w:fill="FFFFFF"/>
        <w:tabs>
          <w:tab w:val="clear" w:pos="720"/>
        </w:tabs>
        <w:spacing w:before="240" w:after="240" w:line="480" w:lineRule="auto"/>
        <w:ind w:left="360"/>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Al iniciar el cuadro de mando integral, se puede utilizar para informar planes de negocios, combinar esfuerzos en una dirección y evitar la difusión. En este caso, CMI actúa como un sistema de gestión de excepciones.</w:t>
      </w:r>
    </w:p>
    <w:p w:rsidR="00CE2132" w:rsidRPr="007A7856" w:rsidRDefault="00CE2132" w:rsidP="00000D50">
      <w:pPr>
        <w:numPr>
          <w:ilvl w:val="0"/>
          <w:numId w:val="4"/>
        </w:numPr>
        <w:shd w:val="clear" w:color="auto" w:fill="FFFFFF"/>
        <w:tabs>
          <w:tab w:val="clear" w:pos="720"/>
        </w:tabs>
        <w:spacing w:before="240" w:after="240" w:line="480" w:lineRule="auto"/>
        <w:ind w:left="357" w:hanging="357"/>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Permite comprender en el plan estratégico u operacional e incluso explorar los datos operativos de la compañía, hasta que se alcance la causa raíz de estos períodos.</w:t>
      </w:r>
    </w:p>
    <w:p w:rsidR="008A3E9F" w:rsidRPr="007A7856" w:rsidRDefault="008A3E9F" w:rsidP="00000D50">
      <w:pPr>
        <w:pStyle w:val="Ttulo4"/>
        <w:numPr>
          <w:ilvl w:val="2"/>
          <w:numId w:val="11"/>
        </w:numPr>
        <w:spacing w:after="360"/>
        <w:ind w:left="720"/>
        <w:rPr>
          <w:rFonts w:eastAsia="Times New Roman" w:cs="Times New Roman"/>
          <w:lang w:eastAsia="es-EC"/>
        </w:rPr>
      </w:pPr>
      <w:bookmarkStart w:id="60" w:name="_Toc527981211"/>
      <w:bookmarkStart w:id="61" w:name="_Toc535827251"/>
      <w:r w:rsidRPr="007A7856">
        <w:rPr>
          <w:rFonts w:eastAsia="Times New Roman" w:cs="Times New Roman"/>
          <w:lang w:eastAsia="es-EC"/>
        </w:rPr>
        <w:t>Riesgos de la implantación de un Cuadro de Mando Integral</w:t>
      </w:r>
      <w:bookmarkEnd w:id="60"/>
      <w:bookmarkEnd w:id="61"/>
    </w:p>
    <w:p w:rsidR="00CE2132" w:rsidRPr="007A7856" w:rsidRDefault="00CE2132" w:rsidP="00000D50">
      <w:pPr>
        <w:numPr>
          <w:ilvl w:val="0"/>
          <w:numId w:val="5"/>
        </w:numPr>
        <w:shd w:val="clear" w:color="auto" w:fill="FFFFFF"/>
        <w:tabs>
          <w:tab w:val="clear" w:pos="720"/>
        </w:tabs>
        <w:spacing w:after="360" w:line="480" w:lineRule="auto"/>
        <w:ind w:left="357" w:hanging="357"/>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Es un modelo sin desarrollar y la participación de la administración no es una letra vacía, y habrá intentos fallidos</w:t>
      </w:r>
      <w:sdt>
        <w:sdtPr>
          <w:rPr>
            <w:rFonts w:ascii="Times New Roman" w:eastAsia="Times New Roman" w:hAnsi="Times New Roman" w:cs="Times New Roman"/>
            <w:sz w:val="24"/>
            <w:szCs w:val="24"/>
            <w:lang w:eastAsia="es-EC"/>
          </w:rPr>
          <w:id w:val="764800210"/>
          <w:citation/>
        </w:sdtPr>
        <w:sdtEndPr/>
        <w:sdtContent>
          <w:r w:rsidR="00DA0930">
            <w:rPr>
              <w:rFonts w:ascii="Times New Roman" w:eastAsia="Times New Roman" w:hAnsi="Times New Roman" w:cs="Times New Roman"/>
              <w:sz w:val="24"/>
              <w:szCs w:val="24"/>
              <w:lang w:eastAsia="es-EC"/>
            </w:rPr>
            <w:fldChar w:fldCharType="begin"/>
          </w:r>
          <w:r w:rsidR="00DA0930">
            <w:rPr>
              <w:rFonts w:ascii="Times New Roman" w:eastAsia="Times New Roman" w:hAnsi="Times New Roman" w:cs="Times New Roman"/>
              <w:sz w:val="24"/>
              <w:szCs w:val="24"/>
              <w:lang w:eastAsia="es-EC"/>
            </w:rPr>
            <w:instrText xml:space="preserve"> CITATION Gar08 \l 12298 </w:instrText>
          </w:r>
          <w:r w:rsidR="00DA0930">
            <w:rPr>
              <w:rFonts w:ascii="Times New Roman" w:eastAsia="Times New Roman" w:hAnsi="Times New Roman" w:cs="Times New Roman"/>
              <w:sz w:val="24"/>
              <w:szCs w:val="24"/>
              <w:lang w:eastAsia="es-EC"/>
            </w:rPr>
            <w:fldChar w:fldCharType="separate"/>
          </w:r>
          <w:r w:rsidR="00DA0930">
            <w:rPr>
              <w:rFonts w:ascii="Times New Roman" w:eastAsia="Times New Roman" w:hAnsi="Times New Roman" w:cs="Times New Roman"/>
              <w:noProof/>
              <w:sz w:val="24"/>
              <w:szCs w:val="24"/>
              <w:lang w:eastAsia="es-EC"/>
            </w:rPr>
            <w:t xml:space="preserve"> </w:t>
          </w:r>
          <w:r w:rsidR="00DA0930" w:rsidRPr="00DA0930">
            <w:rPr>
              <w:rFonts w:ascii="Times New Roman" w:eastAsia="Times New Roman" w:hAnsi="Times New Roman" w:cs="Times New Roman"/>
              <w:noProof/>
              <w:sz w:val="24"/>
              <w:szCs w:val="24"/>
              <w:lang w:eastAsia="es-EC"/>
            </w:rPr>
            <w:t>(García, 2012)</w:t>
          </w:r>
          <w:r w:rsidR="00DA0930">
            <w:rPr>
              <w:rFonts w:ascii="Times New Roman" w:eastAsia="Times New Roman" w:hAnsi="Times New Roman" w:cs="Times New Roman"/>
              <w:sz w:val="24"/>
              <w:szCs w:val="24"/>
              <w:lang w:eastAsia="es-EC"/>
            </w:rPr>
            <w:fldChar w:fldCharType="end"/>
          </w:r>
        </w:sdtContent>
      </w:sdt>
      <w:r w:rsidRPr="007A7856">
        <w:rPr>
          <w:rFonts w:ascii="Times New Roman" w:eastAsia="Times New Roman" w:hAnsi="Times New Roman" w:cs="Times New Roman"/>
          <w:sz w:val="24"/>
          <w:szCs w:val="24"/>
          <w:lang w:eastAsia="es-EC"/>
        </w:rPr>
        <w:t>.</w:t>
      </w:r>
    </w:p>
    <w:p w:rsidR="00CE2132" w:rsidRPr="007A7856" w:rsidRDefault="00CE2132" w:rsidP="00000D50">
      <w:pPr>
        <w:numPr>
          <w:ilvl w:val="0"/>
          <w:numId w:val="5"/>
        </w:numPr>
        <w:shd w:val="clear" w:color="auto" w:fill="FFFFFF"/>
        <w:tabs>
          <w:tab w:val="clear" w:pos="720"/>
        </w:tabs>
        <w:spacing w:after="360" w:line="480" w:lineRule="auto"/>
        <w:ind w:left="357" w:hanging="357"/>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Si los indicadores no se seleccionan con cuidado, CMI pierde gran parte de su mérito porque no proporciona el mensaje que necesita ser comunicado.</w:t>
      </w:r>
    </w:p>
    <w:p w:rsidR="00CE2132" w:rsidRPr="007A7856" w:rsidRDefault="00CE2132" w:rsidP="00000D50">
      <w:pPr>
        <w:numPr>
          <w:ilvl w:val="0"/>
          <w:numId w:val="5"/>
        </w:numPr>
        <w:shd w:val="clear" w:color="auto" w:fill="FFFFFF"/>
        <w:tabs>
          <w:tab w:val="clear" w:pos="720"/>
        </w:tabs>
        <w:spacing w:after="360" w:line="480" w:lineRule="auto"/>
        <w:ind w:left="357" w:hanging="357"/>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lastRenderedPageBreak/>
        <w:t>Cuando la estrategia de una empresa aún está en desarrollo, un código de control se utiliza como un sistema de gestión tradicional y es excepcionalmente una herramienta ineficiente y sin aprendizaje</w:t>
      </w:r>
    </w:p>
    <w:p w:rsidR="0011152C" w:rsidRDefault="0011152C" w:rsidP="004207CE">
      <w:pPr>
        <w:shd w:val="clear" w:color="auto" w:fill="FFFFFF"/>
        <w:spacing w:after="360" w:line="480" w:lineRule="auto"/>
        <w:jc w:val="both"/>
        <w:rPr>
          <w:rFonts w:ascii="Times New Roman" w:eastAsia="Times New Roman" w:hAnsi="Times New Roman" w:cs="Times New Roman"/>
          <w:sz w:val="24"/>
          <w:szCs w:val="24"/>
          <w:lang w:eastAsia="es-EC"/>
        </w:rPr>
        <w:sectPr w:rsidR="0011152C" w:rsidSect="0011152C">
          <w:footerReference w:type="default" r:id="rId12"/>
          <w:pgSz w:w="11907" w:h="16839" w:code="9"/>
          <w:pgMar w:top="1418" w:right="1701" w:bottom="1418" w:left="1701" w:header="709" w:footer="709" w:gutter="0"/>
          <w:pgNumType w:start="2"/>
          <w:cols w:space="708"/>
          <w:docGrid w:linePitch="360"/>
        </w:sectPr>
      </w:pPr>
    </w:p>
    <w:p w:rsidR="00C2157D" w:rsidRPr="007A7856" w:rsidRDefault="00D623DC" w:rsidP="00000D50">
      <w:pPr>
        <w:pStyle w:val="Ttulo2"/>
        <w:numPr>
          <w:ilvl w:val="0"/>
          <w:numId w:val="10"/>
        </w:numPr>
        <w:ind w:left="357" w:hanging="357"/>
        <w:jc w:val="both"/>
        <w:rPr>
          <w:rFonts w:eastAsia="Times New Roman" w:cs="Times New Roman"/>
          <w:lang w:eastAsia="es-EC"/>
        </w:rPr>
      </w:pPr>
      <w:bookmarkStart w:id="62" w:name="_Toc527981212"/>
      <w:bookmarkStart w:id="63" w:name="_Toc535827252"/>
      <w:r w:rsidRPr="007A7856">
        <w:rPr>
          <w:rFonts w:eastAsia="Times New Roman" w:cs="Times New Roman"/>
          <w:lang w:eastAsia="es-EC"/>
        </w:rPr>
        <w:lastRenderedPageBreak/>
        <w:t>DIAGNOSTICO SITUACIONAL ACTUAL DE LA EMPRESA AGUA SAN FRANCISCO</w:t>
      </w:r>
      <w:bookmarkEnd w:id="62"/>
      <w:bookmarkEnd w:id="63"/>
    </w:p>
    <w:p w:rsidR="002B0D46" w:rsidRPr="007A7856" w:rsidRDefault="002B0D46" w:rsidP="00000D50">
      <w:pPr>
        <w:pStyle w:val="Ttulo2"/>
        <w:numPr>
          <w:ilvl w:val="1"/>
          <w:numId w:val="12"/>
        </w:numPr>
        <w:ind w:left="360"/>
        <w:jc w:val="both"/>
        <w:rPr>
          <w:rFonts w:eastAsia="Times New Roman" w:cs="Times New Roman"/>
          <w:lang w:eastAsia="es-EC"/>
        </w:rPr>
      </w:pPr>
      <w:bookmarkStart w:id="64" w:name="_Toc535827253"/>
      <w:bookmarkStart w:id="65" w:name="_Toc527981213"/>
      <w:r w:rsidRPr="007A7856">
        <w:rPr>
          <w:rFonts w:eastAsia="Times New Roman" w:cs="Times New Roman"/>
          <w:lang w:eastAsia="es-EC"/>
        </w:rPr>
        <w:t>Análisis externo</w:t>
      </w:r>
      <w:bookmarkEnd w:id="64"/>
    </w:p>
    <w:p w:rsidR="002B0D46" w:rsidRPr="007A7856" w:rsidRDefault="009D54A7" w:rsidP="00000D50">
      <w:pPr>
        <w:pStyle w:val="Ttulo3"/>
        <w:numPr>
          <w:ilvl w:val="2"/>
          <w:numId w:val="12"/>
        </w:numPr>
        <w:spacing w:after="360"/>
        <w:ind w:left="720"/>
        <w:rPr>
          <w:rFonts w:cs="Times New Roman"/>
          <w:lang w:eastAsia="es-EC"/>
        </w:rPr>
      </w:pPr>
      <w:bookmarkStart w:id="66" w:name="_Toc535827254"/>
      <w:r w:rsidRPr="007A7856">
        <w:rPr>
          <w:rFonts w:cs="Times New Roman"/>
          <w:lang w:eastAsia="es-EC"/>
        </w:rPr>
        <w:t>Macroambiente</w:t>
      </w:r>
      <w:bookmarkEnd w:id="66"/>
    </w:p>
    <w:p w:rsidR="009D54A7" w:rsidRPr="007A7856" w:rsidRDefault="009D54A7" w:rsidP="004207CE">
      <w:pPr>
        <w:pStyle w:val="Prrafodelista"/>
        <w:spacing w:before="240" w:after="360" w:line="480" w:lineRule="auto"/>
        <w:ind w:left="0"/>
        <w:contextualSpacing w:val="0"/>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Con la finalidad de desarrollar un análisis crítico de los factores Políticos, Económicos, Sociales y Tecnológicos (PEST) que alienten y refuercen el desarrollo empresarial, es necesario considerar las oportunidades y amenazas que actualmente están influyendo en el plan de negocios propuesto.</w:t>
      </w:r>
    </w:p>
    <w:p w:rsidR="004B2D33" w:rsidRPr="007A7856" w:rsidRDefault="004B2D33" w:rsidP="00000D50">
      <w:pPr>
        <w:pStyle w:val="Ttulo4"/>
        <w:numPr>
          <w:ilvl w:val="3"/>
          <w:numId w:val="12"/>
        </w:numPr>
        <w:spacing w:after="360"/>
        <w:ind w:left="720"/>
        <w:rPr>
          <w:rFonts w:cs="Times New Roman"/>
          <w:lang w:eastAsia="es-EC"/>
        </w:rPr>
      </w:pPr>
      <w:bookmarkStart w:id="67" w:name="_Toc535827255"/>
      <w:r w:rsidRPr="007A7856">
        <w:rPr>
          <w:rFonts w:cs="Times New Roman"/>
          <w:lang w:eastAsia="es-EC"/>
        </w:rPr>
        <w:t>Factor Político</w:t>
      </w:r>
      <w:bookmarkEnd w:id="67"/>
    </w:p>
    <w:p w:rsidR="008420B4" w:rsidRPr="007A7856" w:rsidRDefault="008420B4"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El país tiene cambios legislativos, como la protección de demasiados trabajadores por la Ley Orgánica de Justicia Laboral, el cambio más significativo en los precios del petróleo, que ha provocado una desaceleración del crecimiento económico</w:t>
      </w:r>
      <w:r w:rsidR="00BC5996" w:rsidRPr="007A7856">
        <w:rPr>
          <w:rFonts w:ascii="Times New Roman" w:hAnsi="Times New Roman" w:cs="Times New Roman"/>
          <w:sz w:val="24"/>
          <w:szCs w:val="24"/>
        </w:rPr>
        <w:t xml:space="preserve"> f</w:t>
      </w:r>
      <w:r w:rsidRPr="007A7856">
        <w:rPr>
          <w:rFonts w:ascii="Times New Roman" w:hAnsi="Times New Roman" w:cs="Times New Roman"/>
          <w:sz w:val="24"/>
          <w:szCs w:val="24"/>
        </w:rPr>
        <w:t>ue de 4.5% en 2016, explicó el Fondo Monetario Internacional. La visión tiene un impacto directo en la empresa porque el gobierno nacional ha adoptado una serie de medidas de protección que afectan el desempeño de las empresas en cada sector.</w:t>
      </w:r>
    </w:p>
    <w:p w:rsidR="00BC5996" w:rsidRPr="007A7856" w:rsidRDefault="00BC5996" w:rsidP="004207CE">
      <w:pPr>
        <w:pStyle w:val="Prrafodelista"/>
        <w:spacing w:before="240" w:after="360" w:line="480" w:lineRule="auto"/>
        <w:ind w:left="0"/>
        <w:contextualSpacing w:val="0"/>
        <w:jc w:val="both"/>
        <w:rPr>
          <w:rFonts w:ascii="Times New Roman" w:hAnsi="Times New Roman" w:cs="Times New Roman"/>
          <w:sz w:val="24"/>
          <w:szCs w:val="24"/>
        </w:rPr>
      </w:pPr>
    </w:p>
    <w:p w:rsidR="0011152C" w:rsidRDefault="0011152C" w:rsidP="004207CE">
      <w:pPr>
        <w:pStyle w:val="Prrafodelista"/>
        <w:spacing w:before="240" w:after="360" w:line="480" w:lineRule="auto"/>
        <w:ind w:left="0"/>
        <w:contextualSpacing w:val="0"/>
        <w:jc w:val="both"/>
        <w:rPr>
          <w:rFonts w:ascii="Times New Roman" w:hAnsi="Times New Roman" w:cs="Times New Roman"/>
          <w:sz w:val="24"/>
          <w:szCs w:val="24"/>
        </w:rPr>
        <w:sectPr w:rsidR="0011152C" w:rsidSect="0011152C">
          <w:footerReference w:type="default" r:id="rId13"/>
          <w:pgSz w:w="11907" w:h="16839" w:code="9"/>
          <w:pgMar w:top="1418" w:right="1701" w:bottom="1418" w:left="1701" w:header="709" w:footer="709" w:gutter="0"/>
          <w:pgNumType w:start="2"/>
          <w:cols w:space="708"/>
          <w:docGrid w:linePitch="360"/>
        </w:sectPr>
      </w:pPr>
    </w:p>
    <w:p w:rsidR="00BC5996" w:rsidRPr="007A7856" w:rsidRDefault="00BC5996"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Además, la tasa de pobreza disminuyó de 24.12% a 25.35% en marzo de 2017, el segundo factor en la falta de pagos del gobierno a los acreedores. Este indicador proporciona una lista de riesgo de país, publicada en marzo de 2017, del nivel de 603 puntos</w:t>
      </w:r>
      <w:r w:rsidRPr="007A7856">
        <w:rPr>
          <w:rFonts w:ascii="Times New Roman" w:hAnsi="Times New Roman" w:cs="Times New Roman"/>
        </w:rPr>
        <w:t xml:space="preserve"> </w:t>
      </w:r>
      <w:sdt>
        <w:sdtPr>
          <w:rPr>
            <w:rFonts w:ascii="Times New Roman" w:hAnsi="Times New Roman" w:cs="Times New Roman"/>
          </w:rPr>
          <w:id w:val="-1901285527"/>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CITATION Ban171 \l 12298 </w:instrText>
          </w:r>
          <w:r w:rsidRPr="007A7856">
            <w:rPr>
              <w:rFonts w:ascii="Times New Roman" w:hAnsi="Times New Roman" w:cs="Times New Roman"/>
              <w:sz w:val="24"/>
              <w:szCs w:val="24"/>
            </w:rPr>
            <w:fldChar w:fldCharType="separate"/>
          </w:r>
          <w:r w:rsidR="0019589F" w:rsidRPr="0019589F">
            <w:rPr>
              <w:rFonts w:ascii="Times New Roman" w:hAnsi="Times New Roman" w:cs="Times New Roman"/>
              <w:noProof/>
              <w:sz w:val="24"/>
              <w:szCs w:val="24"/>
            </w:rPr>
            <w:t>(Banco Central del Ecuador, 2017)</w:t>
          </w:r>
          <w:r w:rsidRPr="007A7856">
            <w:rPr>
              <w:rFonts w:ascii="Times New Roman" w:hAnsi="Times New Roman" w:cs="Times New Roman"/>
              <w:sz w:val="24"/>
              <w:szCs w:val="24"/>
            </w:rPr>
            <w:fldChar w:fldCharType="end"/>
          </w:r>
        </w:sdtContent>
      </w:sdt>
    </w:p>
    <w:p w:rsidR="00BC5996" w:rsidRPr="007A7856" w:rsidRDefault="00BC5996"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Los cambios en la política fiscal del Estado que afectan al sector, como la percepción de una reducción del 22% en el impuesto a la renta de los empleados de las compañías telefónicas, las tarifas para diferentes productos, con la consiguiente reducción que va desde Hasta el 40%. % para la compra de bienes y servicios</w:t>
      </w:r>
      <w:r w:rsidRPr="007A7856">
        <w:rPr>
          <w:rFonts w:ascii="Times New Roman" w:hAnsi="Times New Roman" w:cs="Times New Roman"/>
        </w:rPr>
        <w:t xml:space="preserve"> </w:t>
      </w:r>
      <w:sdt>
        <w:sdtPr>
          <w:rPr>
            <w:rFonts w:ascii="Times New Roman" w:hAnsi="Times New Roman" w:cs="Times New Roman"/>
          </w:rPr>
          <w:id w:val="-543133579"/>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CITATION CAS16 \l 12298 </w:instrText>
          </w:r>
          <w:r w:rsidRPr="007A7856">
            <w:rPr>
              <w:rFonts w:ascii="Times New Roman" w:hAnsi="Times New Roman" w:cs="Times New Roman"/>
              <w:sz w:val="24"/>
              <w:szCs w:val="24"/>
            </w:rPr>
            <w:fldChar w:fldCharType="separate"/>
          </w:r>
          <w:r w:rsidR="0019589F" w:rsidRPr="0019589F">
            <w:rPr>
              <w:rFonts w:ascii="Times New Roman" w:hAnsi="Times New Roman" w:cs="Times New Roman"/>
              <w:noProof/>
              <w:sz w:val="24"/>
              <w:szCs w:val="24"/>
            </w:rPr>
            <w:t>(Castillo, 2016)</w:t>
          </w:r>
          <w:r w:rsidRPr="007A7856">
            <w:rPr>
              <w:rFonts w:ascii="Times New Roman" w:hAnsi="Times New Roman" w:cs="Times New Roman"/>
              <w:sz w:val="24"/>
              <w:szCs w:val="24"/>
            </w:rPr>
            <w:fldChar w:fldCharType="end"/>
          </w:r>
        </w:sdtContent>
      </w:sdt>
    </w:p>
    <w:p w:rsidR="00BC5996" w:rsidRPr="007A7856" w:rsidRDefault="00BC5996"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Un incentivo importante es la exención del impuesto a la renta dentro de los 5 años a partir de la fecha de recepción de la renta; existiendo nuevas exenciones fiscales para incentivos a la innovación, productividad y ecoeficiencia y otros incentivos para promover la apertura de los activos de la compañía. (Procuador, 2016). Estas medidas contribuyen al desarrollo del sector y al desarrollo sostenible al promover oportunidades de inversión en este sector.</w:t>
      </w:r>
    </w:p>
    <w:p w:rsidR="001F2DE5" w:rsidRPr="007A7856" w:rsidRDefault="004B2D33"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Las normas vigentes, publicadas en el registro oficial de la </w:t>
      </w:r>
      <w:r w:rsidR="001F2DE5" w:rsidRPr="007A7856">
        <w:rPr>
          <w:rFonts w:ascii="Times New Roman" w:hAnsi="Times New Roman" w:cs="Times New Roman"/>
          <w:sz w:val="24"/>
          <w:szCs w:val="24"/>
        </w:rPr>
        <w:t>Ley Orgánica de Recursos Hídricos, Usos y Aprovechamiento del Agua</w:t>
      </w:r>
      <w:r w:rsidRPr="007A7856">
        <w:rPr>
          <w:rFonts w:ascii="Times New Roman" w:hAnsi="Times New Roman" w:cs="Times New Roman"/>
          <w:sz w:val="24"/>
          <w:szCs w:val="24"/>
        </w:rPr>
        <w:t xml:space="preserve"> en el Artículo 117 </w:t>
      </w:r>
      <w:r w:rsidR="001F2DE5" w:rsidRPr="007A7856">
        <w:rPr>
          <w:rFonts w:ascii="Times New Roman" w:hAnsi="Times New Roman" w:cs="Times New Roman"/>
          <w:sz w:val="24"/>
          <w:szCs w:val="24"/>
        </w:rPr>
        <w:t xml:space="preserve"> explica que p</w:t>
      </w:r>
      <w:r w:rsidRPr="007A7856">
        <w:rPr>
          <w:rFonts w:ascii="Times New Roman" w:hAnsi="Times New Roman" w:cs="Times New Roman"/>
          <w:sz w:val="24"/>
          <w:szCs w:val="24"/>
        </w:rPr>
        <w:t xml:space="preserve">ara la exploración y exposición de aguas subterráneas, debe obtenerse la correspondiente autorización emitida por la Autoridad para aguas exclusivas. (Asamblea Nacional, 2016). </w:t>
      </w:r>
    </w:p>
    <w:p w:rsidR="001F2DE5" w:rsidRPr="007A7856" w:rsidRDefault="004B2D33"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De acuerdo con lo anterior, existen incentivos fiscales para proyectos de inversión en este sector y para el desarrollo de proyectos de acuerdo con la legislación vigente. La </w:t>
      </w:r>
      <w:r w:rsidR="001F2DE5" w:rsidRPr="007A7856">
        <w:rPr>
          <w:rFonts w:ascii="Times New Roman" w:hAnsi="Times New Roman" w:cs="Times New Roman"/>
          <w:sz w:val="24"/>
          <w:szCs w:val="24"/>
        </w:rPr>
        <w:t>Ley Orgánica de Recursos Hídricos, Usos y Aprovechamiento del Agua</w:t>
      </w:r>
      <w:r w:rsidRPr="007A7856">
        <w:rPr>
          <w:rFonts w:ascii="Times New Roman" w:hAnsi="Times New Roman" w:cs="Times New Roman"/>
          <w:sz w:val="24"/>
          <w:szCs w:val="24"/>
        </w:rPr>
        <w:t xml:space="preserve">, </w:t>
      </w:r>
      <w:r w:rsidR="001F2DE5" w:rsidRPr="007A7856">
        <w:rPr>
          <w:rFonts w:ascii="Times New Roman" w:hAnsi="Times New Roman" w:cs="Times New Roman"/>
          <w:sz w:val="24"/>
          <w:szCs w:val="24"/>
        </w:rPr>
        <w:t>publicada en</w:t>
      </w:r>
      <w:r w:rsidRPr="007A7856">
        <w:rPr>
          <w:rFonts w:ascii="Times New Roman" w:hAnsi="Times New Roman" w:cs="Times New Roman"/>
          <w:sz w:val="24"/>
          <w:szCs w:val="24"/>
        </w:rPr>
        <w:t xml:space="preserve"> el registro oficial de 6 de a</w:t>
      </w:r>
      <w:r w:rsidR="001F2DE5" w:rsidRPr="007A7856">
        <w:rPr>
          <w:rFonts w:ascii="Times New Roman" w:hAnsi="Times New Roman" w:cs="Times New Roman"/>
          <w:sz w:val="24"/>
          <w:szCs w:val="24"/>
        </w:rPr>
        <w:t xml:space="preserve">gosto de 2014, establece en el Art. 121 que </w:t>
      </w:r>
      <w:r w:rsidRPr="007A7856">
        <w:rPr>
          <w:rFonts w:ascii="Times New Roman" w:hAnsi="Times New Roman" w:cs="Times New Roman"/>
          <w:sz w:val="24"/>
          <w:szCs w:val="24"/>
        </w:rPr>
        <w:t xml:space="preserve">las personas físicas o jurídicas que, en el curso de sus actividades </w:t>
      </w:r>
      <w:r w:rsidR="001F2DE5" w:rsidRPr="007A7856">
        <w:rPr>
          <w:rFonts w:ascii="Times New Roman" w:hAnsi="Times New Roman" w:cs="Times New Roman"/>
          <w:sz w:val="24"/>
          <w:szCs w:val="24"/>
        </w:rPr>
        <w:t>l</w:t>
      </w:r>
      <w:r w:rsidRPr="007A7856">
        <w:rPr>
          <w:rFonts w:ascii="Times New Roman" w:hAnsi="Times New Roman" w:cs="Times New Roman"/>
          <w:sz w:val="24"/>
          <w:szCs w:val="24"/>
        </w:rPr>
        <w:t xml:space="preserve">a perforación de agua subterránea y agua </w:t>
      </w:r>
      <w:r w:rsidRPr="007A7856">
        <w:rPr>
          <w:rFonts w:ascii="Times New Roman" w:hAnsi="Times New Roman" w:cs="Times New Roman"/>
          <w:sz w:val="24"/>
          <w:szCs w:val="24"/>
        </w:rPr>
        <w:lastRenderedPageBreak/>
        <w:t xml:space="preserve">subterránea liviana debe informar inmediatamente a la Autoridad Única de Recursos Hídricos, proporcionar información sobre la ubicación, la investigación y los datos técnicos obtenidos, y tomar las precauciones y medidas preventivas prescritas por este cuerpo. (Asamblea Nacional, 2016) </w:t>
      </w:r>
    </w:p>
    <w:p w:rsidR="004B2D33" w:rsidRPr="007A7856" w:rsidRDefault="004B2D33"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En este artículo, se puede demostrar que existe un factor favorable en términos de explotación de los recursos hídricos, que beneficia a la industria y la creación de una fábrica</w:t>
      </w:r>
      <w:r w:rsidR="001F2DE5" w:rsidRPr="007A7856">
        <w:rPr>
          <w:rFonts w:ascii="Times New Roman" w:hAnsi="Times New Roman" w:cs="Times New Roman"/>
          <w:sz w:val="24"/>
          <w:szCs w:val="24"/>
        </w:rPr>
        <w:t xml:space="preserve"> de</w:t>
      </w:r>
      <w:r w:rsidRPr="007A7856">
        <w:rPr>
          <w:rFonts w:ascii="Times New Roman" w:hAnsi="Times New Roman" w:cs="Times New Roman"/>
          <w:sz w:val="24"/>
          <w:szCs w:val="24"/>
        </w:rPr>
        <w:t xml:space="preserve"> </w:t>
      </w:r>
      <w:r w:rsidR="001F2DE5" w:rsidRPr="007A7856">
        <w:rPr>
          <w:rFonts w:ascii="Times New Roman" w:hAnsi="Times New Roman" w:cs="Times New Roman"/>
          <w:sz w:val="24"/>
          <w:szCs w:val="24"/>
        </w:rPr>
        <w:t>e</w:t>
      </w:r>
      <w:r w:rsidRPr="007A7856">
        <w:rPr>
          <w:rFonts w:ascii="Times New Roman" w:hAnsi="Times New Roman" w:cs="Times New Roman"/>
          <w:sz w:val="24"/>
          <w:szCs w:val="24"/>
        </w:rPr>
        <w:t xml:space="preserve">mbotellamiento de agua </w:t>
      </w:r>
      <w:r w:rsidR="001F2DE5" w:rsidRPr="007A7856">
        <w:rPr>
          <w:rFonts w:ascii="Times New Roman" w:hAnsi="Times New Roman" w:cs="Times New Roman"/>
          <w:sz w:val="24"/>
          <w:szCs w:val="24"/>
        </w:rPr>
        <w:t>purificada</w:t>
      </w:r>
      <w:r w:rsidRPr="007A7856">
        <w:rPr>
          <w:rFonts w:ascii="Times New Roman" w:hAnsi="Times New Roman" w:cs="Times New Roman"/>
          <w:sz w:val="24"/>
          <w:szCs w:val="24"/>
        </w:rPr>
        <w:t>.</w:t>
      </w:r>
    </w:p>
    <w:p w:rsidR="009D54A7" w:rsidRPr="007A7856" w:rsidRDefault="009D54A7" w:rsidP="00000D50">
      <w:pPr>
        <w:pStyle w:val="Ttulo4"/>
        <w:numPr>
          <w:ilvl w:val="3"/>
          <w:numId w:val="12"/>
        </w:numPr>
        <w:spacing w:after="360"/>
        <w:ind w:left="720"/>
        <w:rPr>
          <w:rFonts w:cs="Times New Roman"/>
          <w:lang w:eastAsia="es-EC"/>
        </w:rPr>
      </w:pPr>
      <w:bookmarkStart w:id="68" w:name="_Toc535827256"/>
      <w:r w:rsidRPr="007A7856">
        <w:rPr>
          <w:rFonts w:cs="Times New Roman"/>
          <w:lang w:eastAsia="es-EC"/>
        </w:rPr>
        <w:t>Factor económico</w:t>
      </w:r>
      <w:bookmarkEnd w:id="68"/>
    </w:p>
    <w:p w:rsidR="00BC5996" w:rsidRPr="007A7856" w:rsidRDefault="00BC5996" w:rsidP="004207CE">
      <w:pPr>
        <w:spacing w:before="240" w:after="360" w:line="480" w:lineRule="auto"/>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El análisis económico estimado del sector depende de la economía del país sobre los precios y su impacto en la industria.</w:t>
      </w:r>
    </w:p>
    <w:p w:rsidR="00BC5996" w:rsidRPr="007A7856" w:rsidRDefault="00BC5996" w:rsidP="004207CE">
      <w:pPr>
        <w:spacing w:before="240" w:after="360" w:line="480" w:lineRule="auto"/>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Según el Instituto Nacional de Estadísticas y Censos, el crecimiento económico de Ecuador se desaceleró debido a la caída de los precios del petróleo. La tasa de pobreza aumentó ligeramente en 2016, de 23.70% a 22.01% en 2015. Un aumento de la pobreza rural, que fue hasta junio de 2016, fue de 40.91%.</w:t>
      </w:r>
    </w:p>
    <w:p w:rsidR="00BC5996" w:rsidRPr="007A7856" w:rsidRDefault="00BC5996"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Cabe señalar que, según una reciente Encuesta Nacional de Empleo, Desempleo y Mayoría (ENEMDU), un indicador del registro de clientes sensibles para el futuro en Ecuador, en septiembre de 2016, el desempleo de la ciudad en junio de 2016 a 7,1%, en base al número total de desempleados y trabajadores </w:t>
      </w:r>
      <w:sdt>
        <w:sdtPr>
          <w:rPr>
            <w:rFonts w:ascii="Times New Roman" w:hAnsi="Times New Roman" w:cs="Times New Roman"/>
            <w:sz w:val="24"/>
            <w:szCs w:val="24"/>
          </w:rPr>
          <w:id w:val="-438826422"/>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CITATION BAN16 \l 12298 </w:instrText>
          </w:r>
          <w:r w:rsidRPr="007A7856">
            <w:rPr>
              <w:rFonts w:ascii="Times New Roman" w:hAnsi="Times New Roman" w:cs="Times New Roman"/>
              <w:sz w:val="24"/>
              <w:szCs w:val="24"/>
            </w:rPr>
            <w:fldChar w:fldCharType="separate"/>
          </w:r>
          <w:r w:rsidR="0019589F" w:rsidRPr="0019589F">
            <w:rPr>
              <w:rFonts w:ascii="Times New Roman" w:hAnsi="Times New Roman" w:cs="Times New Roman"/>
              <w:noProof/>
              <w:sz w:val="24"/>
              <w:szCs w:val="24"/>
            </w:rPr>
            <w:t>(Instituto Ecuatoriano de Estadísticas y Censos, 2016)</w:t>
          </w:r>
          <w:r w:rsidRPr="007A7856">
            <w:rPr>
              <w:rFonts w:ascii="Times New Roman" w:hAnsi="Times New Roman" w:cs="Times New Roman"/>
              <w:sz w:val="24"/>
              <w:szCs w:val="24"/>
            </w:rPr>
            <w:fldChar w:fldCharType="end"/>
          </w:r>
        </w:sdtContent>
      </w:sdt>
      <w:r w:rsidR="00186573">
        <w:rPr>
          <w:rFonts w:ascii="Times New Roman" w:hAnsi="Times New Roman" w:cs="Times New Roman"/>
          <w:sz w:val="24"/>
          <w:szCs w:val="24"/>
        </w:rPr>
        <w:t xml:space="preserve"> </w:t>
      </w:r>
    </w:p>
    <w:p w:rsidR="00BC5996" w:rsidRPr="007A7856" w:rsidRDefault="00BC5996"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Según el Instituto Nacional de Estadísticas y Censos, el análisis básico de la canasta de alimentos de 359 productos encontrados en febrero de 2017 representa un índice de </w:t>
      </w:r>
      <w:r w:rsidRPr="007A7856">
        <w:rPr>
          <w:rFonts w:ascii="Times New Roman" w:hAnsi="Times New Roman" w:cs="Times New Roman"/>
          <w:sz w:val="24"/>
          <w:szCs w:val="24"/>
        </w:rPr>
        <w:lastRenderedPageBreak/>
        <w:t xml:space="preserve">precios al consumidor del 0.20%, los datos necesarios para evaluar los productos Y a un precio. Según datos del Banco Central del Ecuador, la inflación tiene un impacto directo en el poder de compra de la población en 2012, 2013 y 2014, pero este año varía de 3.38% a 1,12% a fines de 2016. Según el </w:t>
      </w:r>
      <w:sdt>
        <w:sdtPr>
          <w:rPr>
            <w:rFonts w:ascii="Times New Roman" w:hAnsi="Times New Roman" w:cs="Times New Roman"/>
            <w:sz w:val="24"/>
            <w:szCs w:val="24"/>
          </w:rPr>
          <w:id w:val="457313046"/>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CITATION BAN16 \l 12298 </w:instrText>
          </w:r>
          <w:r w:rsidRPr="007A7856">
            <w:rPr>
              <w:rFonts w:ascii="Times New Roman" w:hAnsi="Times New Roman" w:cs="Times New Roman"/>
              <w:sz w:val="24"/>
              <w:szCs w:val="24"/>
            </w:rPr>
            <w:fldChar w:fldCharType="separate"/>
          </w:r>
          <w:r w:rsidR="0019589F" w:rsidRPr="0019589F">
            <w:rPr>
              <w:rFonts w:ascii="Times New Roman" w:hAnsi="Times New Roman" w:cs="Times New Roman"/>
              <w:noProof/>
              <w:sz w:val="24"/>
              <w:szCs w:val="24"/>
            </w:rPr>
            <w:t>(Instituto Ecuatoriano de Estadísticas y Censos, 2016)</w:t>
          </w:r>
          <w:r w:rsidRPr="007A7856">
            <w:rPr>
              <w:rFonts w:ascii="Times New Roman" w:hAnsi="Times New Roman" w:cs="Times New Roman"/>
              <w:sz w:val="24"/>
              <w:szCs w:val="24"/>
            </w:rPr>
            <w:fldChar w:fldCharType="end"/>
          </w:r>
        </w:sdtContent>
      </w:sdt>
    </w:p>
    <w:p w:rsidR="004B2D33" w:rsidRPr="007A7856" w:rsidRDefault="004B2D33"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Según el informe del INEC de noviembre de 2016, el índice de producción de manufacturas (IPI-M) mostró un resultado de 123.94, comparando este indicador con el del mes anterior, obtenemos una variación mensual de +0.99%, lo que significa un aumento en la producción en todo el país. </w:t>
      </w:r>
    </w:p>
    <w:p w:rsidR="004B2D33" w:rsidRPr="007A7856" w:rsidRDefault="004B2D33"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La sección que contribuyó principalmente al cálculo de esta diferencia es la sección Productos alimenticios, bebidas y tabaco, textiles, prendas de vestir, con una frecuencia de 1.42%; comportamiento, basado principalmente en el cambio porcentual en sus un</w:t>
      </w:r>
      <w:bookmarkStart w:id="69" w:name="_GoBack"/>
      <w:bookmarkEnd w:id="69"/>
      <w:r w:rsidRPr="007A7856">
        <w:rPr>
          <w:rFonts w:ascii="Times New Roman" w:hAnsi="Times New Roman" w:cs="Times New Roman"/>
          <w:sz w:val="24"/>
          <w:szCs w:val="24"/>
        </w:rPr>
        <w:t>idades, en el cambio mensual en el índice general</w:t>
      </w:r>
      <w:sdt>
        <w:sdtPr>
          <w:rPr>
            <w:rFonts w:ascii="Times New Roman" w:hAnsi="Times New Roman" w:cs="Times New Roman"/>
            <w:sz w:val="24"/>
            <w:szCs w:val="24"/>
          </w:rPr>
          <w:id w:val="1723101539"/>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 CITATION BAN16 \l 12298 </w:instrText>
          </w:r>
          <w:r w:rsidRPr="007A7856">
            <w:rPr>
              <w:rFonts w:ascii="Times New Roman" w:hAnsi="Times New Roman" w:cs="Times New Roman"/>
              <w:sz w:val="24"/>
              <w:szCs w:val="24"/>
            </w:rPr>
            <w:fldChar w:fldCharType="separate"/>
          </w:r>
          <w:r w:rsidR="0019589F">
            <w:rPr>
              <w:rFonts w:ascii="Times New Roman" w:hAnsi="Times New Roman" w:cs="Times New Roman"/>
              <w:noProof/>
              <w:sz w:val="24"/>
              <w:szCs w:val="24"/>
            </w:rPr>
            <w:t xml:space="preserve"> </w:t>
          </w:r>
          <w:r w:rsidR="0019589F" w:rsidRPr="0019589F">
            <w:rPr>
              <w:rFonts w:ascii="Times New Roman" w:hAnsi="Times New Roman" w:cs="Times New Roman"/>
              <w:noProof/>
              <w:sz w:val="24"/>
              <w:szCs w:val="24"/>
            </w:rPr>
            <w:t>(Instituto Ecuatoriano de Estadísticas y Censos, 2016)</w:t>
          </w:r>
          <w:r w:rsidRPr="007A7856">
            <w:rPr>
              <w:rFonts w:ascii="Times New Roman" w:hAnsi="Times New Roman" w:cs="Times New Roman"/>
              <w:sz w:val="24"/>
              <w:szCs w:val="24"/>
            </w:rPr>
            <w:fldChar w:fldCharType="end"/>
          </w:r>
        </w:sdtContent>
      </w:sdt>
    </w:p>
    <w:p w:rsidR="009D54A7" w:rsidRDefault="004B2D33"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Por lo tanto, dado que los datos analizados son indicadores positivos para el sector, es posible determinar una oportunidad clara con un crecimiento constante en el sector, asumiendo principalmente bebidas. Uno de los aspectos a tener en cuenta son las estadísticas macroeconómicas mensuales del Banco Central, que muestran el crecimiento del sector: estos indicadores económicos son favorables para la empresa de Agua San Francisco.</w:t>
      </w:r>
    </w:p>
    <w:p w:rsidR="00000D50" w:rsidRDefault="00000D50" w:rsidP="004207CE">
      <w:pPr>
        <w:spacing w:before="240" w:after="360" w:line="480" w:lineRule="auto"/>
        <w:jc w:val="both"/>
        <w:rPr>
          <w:rFonts w:ascii="Times New Roman" w:hAnsi="Times New Roman" w:cs="Times New Roman"/>
          <w:sz w:val="24"/>
          <w:szCs w:val="24"/>
        </w:rPr>
      </w:pPr>
    </w:p>
    <w:p w:rsidR="00000D50" w:rsidRPr="007A7856" w:rsidRDefault="00000D50" w:rsidP="004207CE">
      <w:pPr>
        <w:spacing w:before="240" w:after="360" w:line="480" w:lineRule="auto"/>
        <w:jc w:val="both"/>
        <w:rPr>
          <w:rFonts w:ascii="Times New Roman" w:hAnsi="Times New Roman" w:cs="Times New Roman"/>
          <w:sz w:val="24"/>
          <w:szCs w:val="24"/>
        </w:rPr>
      </w:pPr>
      <w:r>
        <w:rPr>
          <w:rFonts w:ascii="Times New Roman" w:hAnsi="Times New Roman" w:cs="Times New Roman"/>
          <w:sz w:val="24"/>
          <w:szCs w:val="24"/>
        </w:rPr>
        <w:br/>
      </w:r>
    </w:p>
    <w:p w:rsidR="002766EB" w:rsidRPr="007A7856" w:rsidRDefault="002766EB" w:rsidP="004207CE">
      <w:pPr>
        <w:pStyle w:val="Descripcin"/>
        <w:spacing w:after="0"/>
        <w:rPr>
          <w:rFonts w:ascii="Times New Roman" w:hAnsi="Times New Roman" w:cs="Times New Roman"/>
          <w:color w:val="auto"/>
          <w:sz w:val="28"/>
          <w:szCs w:val="24"/>
        </w:rPr>
      </w:pPr>
      <w:bookmarkStart w:id="70" w:name="_Toc535346225"/>
      <w:r w:rsidRPr="007A7856">
        <w:rPr>
          <w:rFonts w:ascii="Times New Roman" w:hAnsi="Times New Roman" w:cs="Times New Roman"/>
          <w:color w:val="auto"/>
          <w:sz w:val="20"/>
        </w:rPr>
        <w:lastRenderedPageBreak/>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Código de Bebidas</w:t>
      </w:r>
      <w:bookmarkEnd w:id="70"/>
      <w:r w:rsidR="00000D50">
        <w:rPr>
          <w:rFonts w:ascii="Times New Roman" w:hAnsi="Times New Roman" w:cs="Times New Roman"/>
          <w:color w:val="auto"/>
          <w:sz w:val="20"/>
        </w:rPr>
        <w:br/>
      </w:r>
    </w:p>
    <w:p w:rsidR="009D54A7" w:rsidRPr="007A7856" w:rsidRDefault="004B2D33" w:rsidP="004207CE">
      <w:pPr>
        <w:spacing w:after="0" w:line="240" w:lineRule="auto"/>
        <w:jc w:val="right"/>
        <w:rPr>
          <w:rFonts w:ascii="Times New Roman" w:hAnsi="Times New Roman" w:cs="Times New Roman"/>
          <w:lang w:val="es-MX" w:eastAsia="es-EC"/>
        </w:rPr>
      </w:pPr>
      <w:r w:rsidRPr="007A7856">
        <w:rPr>
          <w:rFonts w:ascii="Times New Roman" w:hAnsi="Times New Roman" w:cs="Times New Roman"/>
          <w:noProof/>
          <w:lang w:val="es-CO" w:eastAsia="es-CO"/>
        </w:rPr>
        <w:drawing>
          <wp:inline distT="0" distB="0" distL="0" distR="0" wp14:anchorId="5F13027F" wp14:editId="77539A64">
            <wp:extent cx="4519234" cy="2299063"/>
            <wp:effectExtent l="0" t="0" r="0" b="635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ACFBB4.tmp"/>
                    <pic:cNvPicPr/>
                  </pic:nvPicPr>
                  <pic:blipFill>
                    <a:blip r:embed="rId14">
                      <a:extLst>
                        <a:ext uri="{28A0092B-C50C-407E-A947-70E740481C1C}">
                          <a14:useLocalDpi xmlns:a14="http://schemas.microsoft.com/office/drawing/2010/main" val="0"/>
                        </a:ext>
                      </a:extLst>
                    </a:blip>
                    <a:stretch>
                      <a:fillRect/>
                    </a:stretch>
                  </pic:blipFill>
                  <pic:spPr>
                    <a:xfrm>
                      <a:off x="0" y="0"/>
                      <a:ext cx="4532606" cy="2305865"/>
                    </a:xfrm>
                    <a:prstGeom prst="rect">
                      <a:avLst/>
                    </a:prstGeom>
                  </pic:spPr>
                </pic:pic>
              </a:graphicData>
            </a:graphic>
          </wp:inline>
        </w:drawing>
      </w:r>
    </w:p>
    <w:p w:rsidR="002766EB" w:rsidRPr="007A7856" w:rsidRDefault="002766EB" w:rsidP="004207CE">
      <w:pPr>
        <w:spacing w:line="480" w:lineRule="auto"/>
        <w:rPr>
          <w:rFonts w:ascii="Times New Roman" w:hAnsi="Times New Roman" w:cs="Times New Roman"/>
          <w:lang w:val="es-MX" w:eastAsia="es-EC"/>
        </w:rPr>
      </w:pPr>
      <w:r w:rsidRPr="007A7856">
        <w:rPr>
          <w:rFonts w:ascii="Times New Roman" w:hAnsi="Times New Roman" w:cs="Times New Roman"/>
          <w:b/>
          <w:lang w:val="es-MX" w:eastAsia="es-EC"/>
        </w:rPr>
        <w:t>Fuente:</w:t>
      </w:r>
      <w:r w:rsidRPr="007A7856">
        <w:rPr>
          <w:rFonts w:ascii="Times New Roman" w:hAnsi="Times New Roman" w:cs="Times New Roman"/>
          <w:lang w:val="es-MX" w:eastAsia="es-EC"/>
        </w:rPr>
        <w:t xml:space="preserve"> INEC (2017)</w:t>
      </w:r>
    </w:p>
    <w:p w:rsidR="001F2DE5" w:rsidRPr="007A7856" w:rsidRDefault="001F2DE5" w:rsidP="00000D50">
      <w:pPr>
        <w:pStyle w:val="Ttulo4"/>
        <w:numPr>
          <w:ilvl w:val="3"/>
          <w:numId w:val="12"/>
        </w:numPr>
        <w:spacing w:after="360"/>
        <w:ind w:left="720"/>
        <w:rPr>
          <w:rFonts w:cs="Times New Roman"/>
          <w:lang w:eastAsia="es-EC"/>
        </w:rPr>
      </w:pPr>
      <w:bookmarkStart w:id="71" w:name="_Toc535827257"/>
      <w:r w:rsidRPr="007A7856">
        <w:rPr>
          <w:rFonts w:cs="Times New Roman"/>
          <w:lang w:eastAsia="es-EC"/>
        </w:rPr>
        <w:t>Factor social</w:t>
      </w:r>
      <w:bookmarkEnd w:id="71"/>
    </w:p>
    <w:p w:rsidR="00BC5996" w:rsidRPr="007A7856" w:rsidRDefault="00BC5996" w:rsidP="004207CE">
      <w:pPr>
        <w:spacing w:before="240" w:after="360" w:line="480" w:lineRule="auto"/>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 xml:space="preserve">Ecuador tiene recursos naturales capaces de proporcionar las materias primas necesarias para el desarrollo de productos orgánicos de alta calidad que satisfagan la demanda de productos orgánicos, como se indica </w:t>
      </w:r>
      <w:sdt>
        <w:sdtPr>
          <w:rPr>
            <w:rFonts w:ascii="Times New Roman" w:hAnsi="Times New Roman" w:cs="Times New Roman"/>
          </w:rPr>
          <w:id w:val="42958482"/>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CITATION PRO15 \l 12298 </w:instrText>
          </w:r>
          <w:r w:rsidRPr="007A7856">
            <w:rPr>
              <w:rFonts w:ascii="Times New Roman" w:hAnsi="Times New Roman" w:cs="Times New Roman"/>
              <w:sz w:val="24"/>
              <w:szCs w:val="24"/>
            </w:rPr>
            <w:fldChar w:fldCharType="separate"/>
          </w:r>
          <w:r w:rsidR="0019589F" w:rsidRPr="0019589F">
            <w:rPr>
              <w:rFonts w:ascii="Times New Roman" w:hAnsi="Times New Roman" w:cs="Times New Roman"/>
              <w:noProof/>
              <w:sz w:val="24"/>
              <w:szCs w:val="24"/>
            </w:rPr>
            <w:t>(PROECUADOR, 2016)</w:t>
          </w:r>
          <w:r w:rsidRPr="007A7856">
            <w:rPr>
              <w:rFonts w:ascii="Times New Roman" w:hAnsi="Times New Roman" w:cs="Times New Roman"/>
              <w:sz w:val="24"/>
              <w:szCs w:val="24"/>
            </w:rPr>
            <w:fldChar w:fldCharType="end"/>
          </w:r>
        </w:sdtContent>
      </w:sdt>
      <w:r w:rsidRPr="007A7856">
        <w:rPr>
          <w:rFonts w:ascii="Times New Roman" w:hAnsi="Times New Roman" w:cs="Times New Roman"/>
          <w:sz w:val="24"/>
          <w:szCs w:val="24"/>
          <w:lang w:val="es-MX"/>
        </w:rPr>
        <w:t xml:space="preserve"> en su sitio web, destacando la demanda de productos orgánicos</w:t>
      </w:r>
      <w:r w:rsidR="00143FA7" w:rsidRPr="007A7856">
        <w:rPr>
          <w:rFonts w:ascii="Times New Roman" w:hAnsi="Times New Roman" w:cs="Times New Roman"/>
          <w:sz w:val="24"/>
          <w:szCs w:val="24"/>
          <w:lang w:val="es-MX"/>
        </w:rPr>
        <w:t xml:space="preserve"> en</w:t>
      </w:r>
      <w:r w:rsidRPr="007A7856">
        <w:rPr>
          <w:rFonts w:ascii="Times New Roman" w:hAnsi="Times New Roman" w:cs="Times New Roman"/>
          <w:sz w:val="24"/>
          <w:szCs w:val="24"/>
          <w:lang w:val="es-MX"/>
        </w:rPr>
        <w:t xml:space="preserve"> Ecuador para el año 2015 fue del 34%, en 2016 representó el 52% del crédito.</w:t>
      </w:r>
    </w:p>
    <w:p w:rsidR="00143FA7" w:rsidRPr="007A7856" w:rsidRDefault="00143FA7" w:rsidP="004207CE">
      <w:pPr>
        <w:spacing w:before="240" w:after="360" w:line="480" w:lineRule="auto"/>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De acuerdo con la revisión anual de la calificación MERCER (2017), la tasa de población de Ecuador en la década de 1980 y su aumento sistemático en la actualidad ocupa el puesto 121 entre los países con acceso a servicios como salud, educación, transporte, agua potable y una dieta sana y respetuosos con el medio ambiente.</w:t>
      </w:r>
    </w:p>
    <w:p w:rsidR="00143FA7" w:rsidRPr="007A7856" w:rsidRDefault="00143FA7" w:rsidP="004207CE">
      <w:pPr>
        <w:spacing w:before="240" w:after="360" w:line="480" w:lineRule="auto"/>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Según el médico</w:t>
      </w:r>
      <w:r w:rsidRPr="007A7856">
        <w:rPr>
          <w:rFonts w:ascii="Times New Roman" w:hAnsi="Times New Roman" w:cs="Times New Roman"/>
        </w:rPr>
        <w:t xml:space="preserve"> </w:t>
      </w:r>
      <w:sdt>
        <w:sdtPr>
          <w:rPr>
            <w:rFonts w:ascii="Times New Roman" w:hAnsi="Times New Roman" w:cs="Times New Roman"/>
          </w:rPr>
          <w:id w:val="-1362050653"/>
          <w:citation/>
        </w:sdtPr>
        <w:sdtEndPr/>
        <w:sdtContent>
          <w:r w:rsidRPr="007A7856">
            <w:rPr>
              <w:rFonts w:ascii="Times New Roman" w:hAnsi="Times New Roman" w:cs="Times New Roman"/>
              <w:sz w:val="24"/>
              <w:szCs w:val="24"/>
            </w:rPr>
            <w:fldChar w:fldCharType="begin"/>
          </w:r>
          <w:r w:rsidRPr="007A7856">
            <w:rPr>
              <w:rFonts w:ascii="Times New Roman" w:hAnsi="Times New Roman" w:cs="Times New Roman"/>
              <w:sz w:val="24"/>
              <w:szCs w:val="24"/>
            </w:rPr>
            <w:instrText xml:space="preserve">CITATION MarcadorDePosición2 \l 12298 </w:instrText>
          </w:r>
          <w:r w:rsidRPr="007A7856">
            <w:rPr>
              <w:rFonts w:ascii="Times New Roman" w:hAnsi="Times New Roman" w:cs="Times New Roman"/>
              <w:sz w:val="24"/>
              <w:szCs w:val="24"/>
            </w:rPr>
            <w:fldChar w:fldCharType="separate"/>
          </w:r>
          <w:r w:rsidR="0019589F" w:rsidRPr="0019589F">
            <w:rPr>
              <w:rFonts w:ascii="Times New Roman" w:hAnsi="Times New Roman" w:cs="Times New Roman"/>
              <w:noProof/>
              <w:sz w:val="24"/>
              <w:szCs w:val="24"/>
            </w:rPr>
            <w:t>(Pino, 2016)</w:t>
          </w:r>
          <w:r w:rsidRPr="007A7856">
            <w:rPr>
              <w:rFonts w:ascii="Times New Roman" w:hAnsi="Times New Roman" w:cs="Times New Roman"/>
              <w:sz w:val="24"/>
              <w:szCs w:val="24"/>
            </w:rPr>
            <w:fldChar w:fldCharType="end"/>
          </w:r>
        </w:sdtContent>
      </w:sdt>
      <w:r w:rsidRPr="007A7856">
        <w:rPr>
          <w:rFonts w:ascii="Times New Roman" w:hAnsi="Times New Roman" w:cs="Times New Roman"/>
          <w:sz w:val="24"/>
          <w:szCs w:val="24"/>
          <w:lang w:val="es-MX"/>
        </w:rPr>
        <w:t xml:space="preserve">, las enfermedades como la diabetes, obesidad e hipertensión, son las principales causas de muerte y preferentemente entre los habitantes de los países y Quito, que en 2015 representaron solo el 26% de las muertes. La calidad </w:t>
      </w:r>
      <w:r w:rsidRPr="007A7856">
        <w:rPr>
          <w:rFonts w:ascii="Times New Roman" w:hAnsi="Times New Roman" w:cs="Times New Roman"/>
          <w:sz w:val="24"/>
          <w:szCs w:val="24"/>
          <w:lang w:val="es-MX"/>
        </w:rPr>
        <w:lastRenderedPageBreak/>
        <w:t>de vida en el Ecuador se ha aplicado a la vida económica y social, según estadísticas del Ministerio de Salud sobre el consumo de comida rápida al menos seis veces por semana.</w:t>
      </w:r>
    </w:p>
    <w:p w:rsidR="001F2DE5" w:rsidRPr="007A7856" w:rsidRDefault="001F2DE5"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szCs w:val="24"/>
          <w:lang w:eastAsia="es-EC"/>
        </w:rPr>
        <w:t xml:space="preserve">Las estadísticas de la </w:t>
      </w:r>
      <w:r w:rsidRPr="007A7856">
        <w:rPr>
          <w:rFonts w:ascii="Times New Roman" w:hAnsi="Times New Roman" w:cs="Times New Roman"/>
          <w:sz w:val="24"/>
          <w:szCs w:val="24"/>
        </w:rPr>
        <w:t xml:space="preserve">Dirección Nacional de Vigilancia Epidemiológica </w:t>
      </w:r>
      <w:r w:rsidRPr="007A7856">
        <w:rPr>
          <w:rFonts w:ascii="Times New Roman" w:hAnsi="Times New Roman" w:cs="Times New Roman"/>
          <w:sz w:val="24"/>
          <w:szCs w:val="24"/>
          <w:lang w:eastAsia="es-EC"/>
        </w:rPr>
        <w:t>en diciembre de 2016 se refieren a enfermedades relacionadas con los alimentos y el agua a nivel nacional (Ministerio de Salud de Ecuador, 2016). Entre los más</w:t>
      </w:r>
      <w:r w:rsidRPr="007A7856">
        <w:rPr>
          <w:rFonts w:ascii="Times New Roman" w:hAnsi="Times New Roman" w:cs="Times New Roman"/>
          <w:sz w:val="24"/>
          <w:lang w:eastAsia="es-EC"/>
        </w:rPr>
        <w:t xml:space="preserve"> importantes, se reportaron 1,710 casos de salmonelosis, el mismo caso se informó con mayor frecuencia en las provincias de Guayas y Pichincha. </w:t>
      </w:r>
    </w:p>
    <w:p w:rsidR="001F2DE5" w:rsidRPr="007A7856" w:rsidRDefault="001F2DE5"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lang w:eastAsia="es-EC"/>
        </w:rPr>
        <w:t xml:space="preserve">El grupo de edad más afectado es el grupo de 20 a 49 años, en su mayoría mujeres. En las provincias de Guayas y Manabí, se acumula el 46,7% (799 casos) del total de casos registrados a nivel nacional (Ministerio de Salud de Ecuador, 2016). </w:t>
      </w:r>
    </w:p>
    <w:p w:rsidR="001F2DE5" w:rsidRPr="007A7856" w:rsidRDefault="001F2DE5"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lang w:eastAsia="es-EC"/>
        </w:rPr>
        <w:t xml:space="preserve">La shigelosis es otra bacteria común en los alimentos y el agua, el mayor número de casos notificados se encuentra actualmente en la provincia de Pichincha, lo que representa el 34,7% (207 casos) del número total de casos de shigelosis en todo el país. El grupo de edad más afectado tiene entre 20 y 49 años de edad (Ministerio de Salud de Ecuador, 2016). </w:t>
      </w:r>
    </w:p>
    <w:p w:rsidR="001F2DE5" w:rsidRPr="007A7856" w:rsidRDefault="001F2DE5"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lang w:eastAsia="es-EC"/>
        </w:rPr>
        <w:t>La mayoría de los problemas relacionados con infecciones intestinales y bacterias son causados ​​por el consumo de alimentos y agua contaminada como prueba preliminar, la buena calidad previene este tipo de enfermedad.</w:t>
      </w:r>
    </w:p>
    <w:p w:rsidR="001F2DE5" w:rsidRPr="007A7856" w:rsidRDefault="001F2DE5" w:rsidP="00000D50">
      <w:pPr>
        <w:pStyle w:val="Ttulo4"/>
        <w:numPr>
          <w:ilvl w:val="3"/>
          <w:numId w:val="12"/>
        </w:numPr>
        <w:spacing w:after="360"/>
        <w:ind w:left="720"/>
        <w:rPr>
          <w:rFonts w:cs="Times New Roman"/>
          <w:lang w:eastAsia="es-EC"/>
        </w:rPr>
      </w:pPr>
      <w:bookmarkStart w:id="72" w:name="_Toc535827258"/>
      <w:r w:rsidRPr="007A7856">
        <w:rPr>
          <w:rFonts w:cs="Times New Roman"/>
          <w:lang w:eastAsia="es-EC"/>
        </w:rPr>
        <w:t>Factor tecnológico</w:t>
      </w:r>
      <w:bookmarkEnd w:id="72"/>
    </w:p>
    <w:p w:rsidR="007C1DC9" w:rsidRPr="007A7856" w:rsidRDefault="007C1DC9"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lang w:eastAsia="es-EC"/>
        </w:rPr>
        <w:t xml:space="preserve">Actualmente, la tecnología en este sector ofrece una amplia gama de máquinas de alta precisión a costos muy bajos. Según la Cámara de Comercio Ecuatoriana de China, la </w:t>
      </w:r>
      <w:r w:rsidRPr="007A7856">
        <w:rPr>
          <w:rFonts w:ascii="Times New Roman" w:hAnsi="Times New Roman" w:cs="Times New Roman"/>
          <w:sz w:val="24"/>
          <w:lang w:eastAsia="es-EC"/>
        </w:rPr>
        <w:lastRenderedPageBreak/>
        <w:t xml:space="preserve">importancia de las actividades comerciales de Ecuador con este país ha aumentado (Cámara de Comercio Ecuatoriano China, 2017). </w:t>
      </w:r>
    </w:p>
    <w:p w:rsidR="007C1DC9" w:rsidRPr="007A7856" w:rsidRDefault="007C1DC9"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lang w:eastAsia="es-EC"/>
        </w:rPr>
        <w:t>Según una encuesta de mercado realizada por Nielsen en septiembre de 2016, el 90% de los hispanos tiene un dispositivo móvil con acceso a Internet y 7 de cada 10 de este grupo se conectan desde cualquier lugar y en cualquier momento desde su dispositivo móvil (Nielsen 2016) por lo tanto, determina que el uso de la tecnología e Internet contribuye a la promoción de un producto en el sector, lo que será ventajoso para el proyecto si la promoción se lleva a cabo en las redes sociales.</w:t>
      </w:r>
    </w:p>
    <w:p w:rsidR="00143FA7" w:rsidRPr="007A7856" w:rsidRDefault="00143FA7" w:rsidP="004207CE">
      <w:pPr>
        <w:spacing w:before="240" w:after="360" w:line="480" w:lineRule="auto"/>
        <w:jc w:val="both"/>
        <w:rPr>
          <w:rFonts w:ascii="Times New Roman" w:hAnsi="Times New Roman" w:cs="Times New Roman"/>
          <w:sz w:val="24"/>
          <w:szCs w:val="24"/>
          <w:lang w:val="es-MX"/>
        </w:rPr>
      </w:pPr>
      <w:r w:rsidRPr="007A7856">
        <w:rPr>
          <w:rFonts w:ascii="Times New Roman" w:hAnsi="Times New Roman" w:cs="Times New Roman"/>
          <w:sz w:val="24"/>
          <w:szCs w:val="24"/>
          <w:lang w:val="es-MX"/>
        </w:rPr>
        <w:t xml:space="preserve">Según el </w:t>
      </w:r>
      <w:sdt>
        <w:sdtPr>
          <w:rPr>
            <w:rFonts w:ascii="Times New Roman" w:hAnsi="Times New Roman" w:cs="Times New Roman"/>
            <w:sz w:val="24"/>
            <w:szCs w:val="24"/>
            <w:lang w:val="es-MX"/>
          </w:rPr>
          <w:id w:val="-301468407"/>
          <w:citation/>
        </w:sdtPr>
        <w:sdtEndPr/>
        <w:sdtContent>
          <w:r w:rsidRPr="007A7856">
            <w:rPr>
              <w:rFonts w:ascii="Times New Roman" w:hAnsi="Times New Roman" w:cs="Times New Roman"/>
              <w:sz w:val="24"/>
              <w:szCs w:val="24"/>
              <w:lang w:val="es-MX"/>
            </w:rPr>
            <w:fldChar w:fldCharType="begin"/>
          </w:r>
          <w:r w:rsidRPr="007A7856">
            <w:rPr>
              <w:rFonts w:ascii="Times New Roman" w:hAnsi="Times New Roman" w:cs="Times New Roman"/>
              <w:sz w:val="24"/>
              <w:szCs w:val="24"/>
            </w:rPr>
            <w:instrText xml:space="preserve"> CITATION BAN16 \l 12298 </w:instrText>
          </w:r>
          <w:r w:rsidRPr="007A7856">
            <w:rPr>
              <w:rFonts w:ascii="Times New Roman" w:hAnsi="Times New Roman" w:cs="Times New Roman"/>
              <w:sz w:val="24"/>
              <w:szCs w:val="24"/>
              <w:lang w:val="es-MX"/>
            </w:rPr>
            <w:fldChar w:fldCharType="separate"/>
          </w:r>
          <w:r w:rsidR="0019589F" w:rsidRPr="0019589F">
            <w:rPr>
              <w:rFonts w:ascii="Times New Roman" w:hAnsi="Times New Roman" w:cs="Times New Roman"/>
              <w:noProof/>
              <w:sz w:val="24"/>
              <w:szCs w:val="24"/>
            </w:rPr>
            <w:t>(Instituto Ecuatoriano de Estadísticas y Censos, 2016)</w:t>
          </w:r>
          <w:r w:rsidRPr="007A7856">
            <w:rPr>
              <w:rFonts w:ascii="Times New Roman" w:hAnsi="Times New Roman" w:cs="Times New Roman"/>
              <w:sz w:val="24"/>
              <w:szCs w:val="24"/>
              <w:lang w:val="es-MX"/>
            </w:rPr>
            <w:fldChar w:fldCharType="end"/>
          </w:r>
        </w:sdtContent>
      </w:sdt>
      <w:r w:rsidRPr="007A7856">
        <w:rPr>
          <w:rFonts w:ascii="Times New Roman" w:hAnsi="Times New Roman" w:cs="Times New Roman"/>
          <w:sz w:val="24"/>
          <w:szCs w:val="24"/>
          <w:lang w:val="es-MX"/>
        </w:rPr>
        <w:t>, el 34.7% de los hogares en el país tiene acceso a internet en 2015, usa el 20.9% de un módem o teléfono inalámbrico, en comparación con el 36.9% en todo el país, la información que será un medio para promover el producto, ya que los clientes podrán acceder a información precisa, accesible y accesible en el futuro.</w:t>
      </w:r>
    </w:p>
    <w:p w:rsidR="00EA3977" w:rsidRPr="007A7856" w:rsidRDefault="00EA3977" w:rsidP="00000D50">
      <w:pPr>
        <w:pStyle w:val="Ttulo3"/>
        <w:numPr>
          <w:ilvl w:val="2"/>
          <w:numId w:val="12"/>
        </w:numPr>
        <w:ind w:left="720"/>
        <w:rPr>
          <w:rFonts w:cs="Times New Roman"/>
        </w:rPr>
      </w:pPr>
      <w:bookmarkStart w:id="73" w:name="_Toc484104374"/>
      <w:bookmarkStart w:id="74" w:name="_Toc521487304"/>
      <w:bookmarkStart w:id="75" w:name="_Toc535827259"/>
      <w:r w:rsidRPr="007A7856">
        <w:rPr>
          <w:rFonts w:cs="Times New Roman"/>
        </w:rPr>
        <w:t>Análisis de la Industria (Porter)</w:t>
      </w:r>
      <w:bookmarkEnd w:id="73"/>
      <w:bookmarkEnd w:id="74"/>
      <w:bookmarkEnd w:id="75"/>
    </w:p>
    <w:p w:rsidR="00EA3977" w:rsidRPr="007A7856" w:rsidRDefault="00EA3977" w:rsidP="00000D50">
      <w:pPr>
        <w:pStyle w:val="Ttulo4"/>
        <w:numPr>
          <w:ilvl w:val="3"/>
          <w:numId w:val="12"/>
        </w:numPr>
        <w:ind w:left="720"/>
        <w:rPr>
          <w:rFonts w:cs="Times New Roman"/>
        </w:rPr>
      </w:pPr>
      <w:bookmarkStart w:id="76" w:name="_Toc521487305"/>
      <w:bookmarkStart w:id="77" w:name="_Toc535827260"/>
      <w:r w:rsidRPr="007A7856">
        <w:rPr>
          <w:rFonts w:cs="Times New Roman"/>
        </w:rPr>
        <w:t>Rivalidad entre empresas competidoras – Media</w:t>
      </w:r>
      <w:bookmarkEnd w:id="76"/>
      <w:bookmarkEnd w:id="77"/>
    </w:p>
    <w:p w:rsidR="00EA3977" w:rsidRPr="007A7856" w:rsidRDefault="00EA3977"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 xml:space="preserve">La empresa Agua San Francisco tiene como principales competidores a las siguientes empresas: </w:t>
      </w:r>
    </w:p>
    <w:p w:rsidR="00EA3977" w:rsidRPr="007A7856" w:rsidRDefault="00EA3977" w:rsidP="00000D50">
      <w:pPr>
        <w:pStyle w:val="Prrafodelista"/>
        <w:numPr>
          <w:ilvl w:val="0"/>
          <w:numId w:val="8"/>
        </w:numPr>
        <w:shd w:val="clear" w:color="auto" w:fill="FFFFFF"/>
        <w:spacing w:before="240" w:after="360" w:line="480" w:lineRule="auto"/>
        <w:ind w:left="360"/>
        <w:contextualSpacing w:val="0"/>
        <w:jc w:val="both"/>
        <w:textAlignment w:val="baseline"/>
        <w:rPr>
          <w:rFonts w:ascii="Times New Roman" w:hAnsi="Times New Roman" w:cs="Times New Roman"/>
          <w:sz w:val="24"/>
          <w:szCs w:val="24"/>
        </w:rPr>
      </w:pPr>
      <w:r w:rsidRPr="007A7856">
        <w:rPr>
          <w:rFonts w:ascii="Times New Roman" w:eastAsia="Times New Roman" w:hAnsi="Times New Roman" w:cs="Times New Roman"/>
          <w:b/>
          <w:sz w:val="24"/>
          <w:szCs w:val="24"/>
          <w:lang w:eastAsia="es-EC"/>
        </w:rPr>
        <w:t>Tesalia Spring Company:</w:t>
      </w:r>
      <w:r w:rsidRPr="007A7856">
        <w:rPr>
          <w:rFonts w:ascii="Times New Roman" w:eastAsia="Times New Roman" w:hAnsi="Times New Roman" w:cs="Times New Roman"/>
          <w:sz w:val="24"/>
          <w:szCs w:val="24"/>
          <w:lang w:eastAsia="es-EC"/>
        </w:rPr>
        <w:t xml:space="preserve"> </w:t>
      </w:r>
      <w:r w:rsidRPr="007A7856">
        <w:rPr>
          <w:rFonts w:ascii="Times New Roman" w:hAnsi="Times New Roman" w:cs="Times New Roman"/>
          <w:sz w:val="24"/>
          <w:szCs w:val="24"/>
        </w:rPr>
        <w:t>Son parte de una corporación con 128 años de experiencia; operaciones en América Central, el Caribe y Sudamérica; y lideramos el segmento de bebidas con el portafolio de productos más grande de la región.</w:t>
      </w:r>
    </w:p>
    <w:p w:rsidR="00EA3977" w:rsidRPr="007A7856" w:rsidRDefault="00EA3977" w:rsidP="00000D50">
      <w:pPr>
        <w:pStyle w:val="Prrafodelista"/>
        <w:numPr>
          <w:ilvl w:val="0"/>
          <w:numId w:val="8"/>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hAnsi="Times New Roman" w:cs="Times New Roman"/>
          <w:b/>
          <w:sz w:val="24"/>
        </w:rPr>
        <w:lastRenderedPageBreak/>
        <w:t>Pure Water:</w:t>
      </w:r>
      <w:r w:rsidRPr="007A7856">
        <w:rPr>
          <w:rFonts w:ascii="Times New Roman" w:hAnsi="Times New Roman" w:cs="Times New Roman"/>
          <w:sz w:val="24"/>
        </w:rPr>
        <w:t xml:space="preserve"> Es una empresa dedicada a la elaboración de agua purificada sin gas, actualmente fue comprada por Tesalia Spring Company lo cual la convierte es una de las principales competidoras.</w:t>
      </w:r>
    </w:p>
    <w:p w:rsidR="00EA3977" w:rsidRPr="007A7856" w:rsidRDefault="00EA3977" w:rsidP="00000D50">
      <w:pPr>
        <w:pStyle w:val="Prrafodelista"/>
        <w:numPr>
          <w:ilvl w:val="0"/>
          <w:numId w:val="8"/>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SPA:</w:t>
      </w:r>
      <w:r w:rsidRPr="007A7856">
        <w:rPr>
          <w:rFonts w:ascii="Times New Roman" w:eastAsia="Times New Roman" w:hAnsi="Times New Roman" w:cs="Times New Roman"/>
          <w:sz w:val="24"/>
          <w:szCs w:val="24"/>
          <w:lang w:eastAsia="es-EC"/>
        </w:rPr>
        <w:t xml:space="preserve"> </w:t>
      </w:r>
      <w:r w:rsidRPr="007A7856">
        <w:rPr>
          <w:rFonts w:ascii="Times New Roman" w:hAnsi="Times New Roman" w:cs="Times New Roman"/>
          <w:sz w:val="24"/>
          <w:szCs w:val="24"/>
          <w:shd w:val="clear" w:color="auto" w:fill="FFFFFF"/>
        </w:rPr>
        <w:t>Es una empresa de purificación y distribución de agua para el consumo humano, instalada en la Ciudad de Quito, es una pequeña empresa que se está insertando de forma satisfactoria en el mercado.</w:t>
      </w:r>
    </w:p>
    <w:p w:rsidR="00EA3977" w:rsidRPr="007A7856" w:rsidRDefault="00EA3977" w:rsidP="004207CE">
      <w:pPr>
        <w:spacing w:before="240" w:after="360" w:line="480" w:lineRule="auto"/>
        <w:jc w:val="both"/>
        <w:rPr>
          <w:rFonts w:ascii="Times New Roman" w:hAnsi="Times New Roman" w:cs="Times New Roman"/>
          <w:sz w:val="24"/>
        </w:rPr>
      </w:pPr>
      <w:r w:rsidRPr="007A7856">
        <w:rPr>
          <w:rFonts w:ascii="Times New Roman" w:hAnsi="Times New Roman" w:cs="Times New Roman"/>
          <w:sz w:val="24"/>
        </w:rPr>
        <w:t>La competencia ofrece productos y servicios similares, pero no diversifica los productos, siendo la venta de agua embotellada la única actividad que realiza la empresa.</w:t>
      </w:r>
    </w:p>
    <w:p w:rsidR="00EA3977" w:rsidRPr="007A7856" w:rsidRDefault="00EA3977" w:rsidP="00000D50">
      <w:pPr>
        <w:pStyle w:val="Ttulo4"/>
        <w:numPr>
          <w:ilvl w:val="3"/>
          <w:numId w:val="12"/>
        </w:numPr>
        <w:ind w:left="720"/>
        <w:rPr>
          <w:rFonts w:cs="Times New Roman"/>
        </w:rPr>
      </w:pPr>
      <w:bookmarkStart w:id="78" w:name="_Toc521487306"/>
      <w:bookmarkStart w:id="79" w:name="_Toc535827261"/>
      <w:r w:rsidRPr="007A7856">
        <w:rPr>
          <w:rFonts w:cs="Times New Roman"/>
        </w:rPr>
        <w:t>Ingreso potencial de nuevos competidores – Alta</w:t>
      </w:r>
      <w:bookmarkEnd w:id="78"/>
      <w:bookmarkEnd w:id="79"/>
    </w:p>
    <w:p w:rsidR="009D1D90" w:rsidRPr="007A7856" w:rsidRDefault="00EA3977" w:rsidP="004207CE">
      <w:pPr>
        <w:spacing w:before="240" w:after="360" w:line="480" w:lineRule="auto"/>
        <w:jc w:val="both"/>
        <w:rPr>
          <w:rFonts w:ascii="Times New Roman" w:hAnsi="Times New Roman" w:cs="Times New Roman"/>
          <w:sz w:val="24"/>
        </w:rPr>
      </w:pPr>
      <w:r w:rsidRPr="007A7856">
        <w:rPr>
          <w:rFonts w:ascii="Times New Roman" w:hAnsi="Times New Roman" w:cs="Times New Roman"/>
          <w:sz w:val="24"/>
        </w:rPr>
        <w:t xml:space="preserve">Es alta porque el producto consiste en la producción de </w:t>
      </w:r>
      <w:r w:rsidR="009D1D90" w:rsidRPr="007A7856">
        <w:rPr>
          <w:rFonts w:ascii="Times New Roman" w:hAnsi="Times New Roman" w:cs="Times New Roman"/>
          <w:sz w:val="24"/>
        </w:rPr>
        <w:t>agua embotellada, l</w:t>
      </w:r>
      <w:r w:rsidRPr="007A7856">
        <w:rPr>
          <w:rFonts w:ascii="Times New Roman" w:hAnsi="Times New Roman" w:cs="Times New Roman"/>
          <w:sz w:val="24"/>
        </w:rPr>
        <w:t>os productos sustitutos tienen precios diferentes, que van desde $</w:t>
      </w:r>
      <w:r w:rsidR="009D1D90" w:rsidRPr="007A7856">
        <w:rPr>
          <w:rFonts w:ascii="Times New Roman" w:hAnsi="Times New Roman" w:cs="Times New Roman"/>
          <w:sz w:val="24"/>
        </w:rPr>
        <w:t>0.30</w:t>
      </w:r>
      <w:r w:rsidRPr="007A7856">
        <w:rPr>
          <w:rFonts w:ascii="Times New Roman" w:hAnsi="Times New Roman" w:cs="Times New Roman"/>
          <w:sz w:val="24"/>
        </w:rPr>
        <w:t xml:space="preserve"> a $5, </w:t>
      </w:r>
      <w:r w:rsidR="009D1D90" w:rsidRPr="007A7856">
        <w:rPr>
          <w:rFonts w:ascii="Times New Roman" w:hAnsi="Times New Roman" w:cs="Times New Roman"/>
          <w:sz w:val="24"/>
        </w:rPr>
        <w:t>ofreciendo un descuento promedio del 15% por mes., debe considerarse que el sector es dinámico y los nuevos competidores pueden proporcionar recursos y oportunidades para adaptar el mercado.</w:t>
      </w:r>
    </w:p>
    <w:p w:rsidR="00EA3977" w:rsidRPr="007A7856" w:rsidRDefault="00EA3977" w:rsidP="00000D50">
      <w:pPr>
        <w:pStyle w:val="Ttulo4"/>
        <w:numPr>
          <w:ilvl w:val="3"/>
          <w:numId w:val="12"/>
        </w:numPr>
        <w:ind w:left="720"/>
        <w:rPr>
          <w:rFonts w:cs="Times New Roman"/>
        </w:rPr>
      </w:pPr>
      <w:bookmarkStart w:id="80" w:name="_Toc521487307"/>
      <w:bookmarkStart w:id="81" w:name="_Toc535827262"/>
      <w:r w:rsidRPr="007A7856">
        <w:rPr>
          <w:rFonts w:cs="Times New Roman"/>
        </w:rPr>
        <w:t>Desarrollo potencial de productos sustitutos – Alta</w:t>
      </w:r>
      <w:bookmarkEnd w:id="80"/>
      <w:bookmarkEnd w:id="81"/>
    </w:p>
    <w:p w:rsidR="00EA3977" w:rsidRPr="007A7856" w:rsidRDefault="009D1D90"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La diferenciación es alta ya que al comercializar agua embotellada, con precios </w:t>
      </w:r>
      <w:r w:rsidR="00EA3977" w:rsidRPr="007A7856">
        <w:rPr>
          <w:rFonts w:ascii="Times New Roman" w:hAnsi="Times New Roman" w:cs="Times New Roman"/>
          <w:sz w:val="24"/>
          <w:szCs w:val="24"/>
        </w:rPr>
        <w:t>que satisfa</w:t>
      </w:r>
      <w:r w:rsidRPr="007A7856">
        <w:rPr>
          <w:rFonts w:ascii="Times New Roman" w:hAnsi="Times New Roman" w:cs="Times New Roman"/>
          <w:sz w:val="24"/>
          <w:szCs w:val="24"/>
        </w:rPr>
        <w:t>cen</w:t>
      </w:r>
      <w:r w:rsidR="00EA3977" w:rsidRPr="007A7856">
        <w:rPr>
          <w:rFonts w:ascii="Times New Roman" w:hAnsi="Times New Roman" w:cs="Times New Roman"/>
          <w:sz w:val="24"/>
          <w:szCs w:val="24"/>
        </w:rPr>
        <w:t xml:space="preserve"> los intereses y las necesidades de los consumidores.</w:t>
      </w:r>
    </w:p>
    <w:p w:rsidR="00EA3977" w:rsidRPr="007A7856" w:rsidRDefault="00EA3977" w:rsidP="00000D50">
      <w:pPr>
        <w:pStyle w:val="Ttulo4"/>
        <w:numPr>
          <w:ilvl w:val="3"/>
          <w:numId w:val="12"/>
        </w:numPr>
        <w:ind w:left="720"/>
        <w:rPr>
          <w:rFonts w:cs="Times New Roman"/>
        </w:rPr>
      </w:pPr>
      <w:bookmarkStart w:id="82" w:name="_Toc521487308"/>
      <w:bookmarkStart w:id="83" w:name="_Toc535827263"/>
      <w:r w:rsidRPr="007A7856">
        <w:rPr>
          <w:rFonts w:cs="Times New Roman"/>
        </w:rPr>
        <w:t>Poder de negociación de los proveedores – Media</w:t>
      </w:r>
      <w:bookmarkEnd w:id="82"/>
      <w:bookmarkEnd w:id="83"/>
    </w:p>
    <w:p w:rsidR="009D1D90" w:rsidRPr="007A7856" w:rsidRDefault="009D1D90" w:rsidP="004207CE">
      <w:pPr>
        <w:spacing w:before="240" w:after="360" w:line="480" w:lineRule="auto"/>
        <w:jc w:val="both"/>
        <w:rPr>
          <w:rFonts w:ascii="Times New Roman" w:hAnsi="Times New Roman" w:cs="Times New Roman"/>
          <w:sz w:val="24"/>
        </w:rPr>
      </w:pPr>
      <w:r w:rsidRPr="007A7856">
        <w:rPr>
          <w:rFonts w:ascii="Times New Roman" w:hAnsi="Times New Roman" w:cs="Times New Roman"/>
          <w:sz w:val="24"/>
        </w:rPr>
        <w:t xml:space="preserve">Cabe señalar que, a pesar del hecho de que hay muchos proveedores en la ciudad de Quito, </w:t>
      </w:r>
      <w:r w:rsidR="00BF2BF3" w:rsidRPr="007A7856">
        <w:rPr>
          <w:rFonts w:ascii="Times New Roman" w:hAnsi="Times New Roman" w:cs="Times New Roman"/>
          <w:sz w:val="24"/>
        </w:rPr>
        <w:t>existen pocos proveedores que puedan otorgar créditos a 30 y 60 días.</w:t>
      </w:r>
    </w:p>
    <w:p w:rsidR="00EA3977" w:rsidRPr="007A7856" w:rsidRDefault="00EA3977" w:rsidP="00000D50">
      <w:pPr>
        <w:pStyle w:val="Ttulo4"/>
        <w:numPr>
          <w:ilvl w:val="3"/>
          <w:numId w:val="12"/>
        </w:numPr>
        <w:ind w:left="720"/>
        <w:rPr>
          <w:rFonts w:cs="Times New Roman"/>
        </w:rPr>
      </w:pPr>
      <w:bookmarkStart w:id="84" w:name="_Toc521487309"/>
      <w:bookmarkStart w:id="85" w:name="_Toc535827264"/>
      <w:r w:rsidRPr="007A7856">
        <w:rPr>
          <w:rFonts w:cs="Times New Roman"/>
        </w:rPr>
        <w:lastRenderedPageBreak/>
        <w:t>Poder de negociación de los clientes – Alta</w:t>
      </w:r>
      <w:bookmarkEnd w:id="84"/>
      <w:bookmarkEnd w:id="85"/>
    </w:p>
    <w:p w:rsidR="00BF2BF3" w:rsidRPr="007A7856" w:rsidRDefault="00BF2BF3" w:rsidP="004207CE">
      <w:pPr>
        <w:spacing w:before="240" w:after="360" w:line="480" w:lineRule="auto"/>
        <w:jc w:val="both"/>
        <w:rPr>
          <w:rFonts w:ascii="Times New Roman" w:hAnsi="Times New Roman" w:cs="Times New Roman"/>
          <w:sz w:val="24"/>
        </w:rPr>
      </w:pPr>
      <w:r w:rsidRPr="007A7856">
        <w:rPr>
          <w:rFonts w:ascii="Times New Roman" w:hAnsi="Times New Roman" w:cs="Times New Roman"/>
          <w:sz w:val="24"/>
        </w:rPr>
        <w:t>Los clientes no conocen la diferencia entre las marcas que comercializan agua embotellada, lo que permitirá que las actividades de educación y promoción se apliquen a la importancia de la marca San Francisco.</w:t>
      </w:r>
    </w:p>
    <w:p w:rsidR="00BF2BF3" w:rsidRPr="007A7856" w:rsidRDefault="00BF2BF3" w:rsidP="004207CE">
      <w:pPr>
        <w:spacing w:before="240" w:after="360" w:line="480" w:lineRule="auto"/>
        <w:jc w:val="both"/>
        <w:rPr>
          <w:rFonts w:ascii="Times New Roman" w:hAnsi="Times New Roman" w:cs="Times New Roman"/>
          <w:sz w:val="24"/>
        </w:rPr>
      </w:pPr>
      <w:r w:rsidRPr="007A7856">
        <w:rPr>
          <w:rFonts w:ascii="Times New Roman" w:hAnsi="Times New Roman" w:cs="Times New Roman"/>
          <w:sz w:val="24"/>
        </w:rPr>
        <w:t>Los consumidores de los sectores sociales medio-alto y medio que muestran la disponibilidad de la búsqueda de recursos e intereses para comprar el producto ofertado por la empresa.</w:t>
      </w:r>
    </w:p>
    <w:p w:rsidR="00BF2BF3" w:rsidRPr="007A7856" w:rsidRDefault="00BF2BF3" w:rsidP="004207CE">
      <w:pPr>
        <w:spacing w:before="240" w:after="360" w:line="480" w:lineRule="auto"/>
        <w:jc w:val="both"/>
        <w:rPr>
          <w:rFonts w:ascii="Times New Roman" w:hAnsi="Times New Roman" w:cs="Times New Roman"/>
          <w:sz w:val="24"/>
        </w:rPr>
      </w:pPr>
    </w:p>
    <w:p w:rsidR="00BF2BF3" w:rsidRPr="007A7856" w:rsidRDefault="00BF2BF3" w:rsidP="004207CE">
      <w:pPr>
        <w:spacing w:before="240" w:after="360" w:line="480" w:lineRule="auto"/>
        <w:jc w:val="both"/>
        <w:rPr>
          <w:rFonts w:ascii="Times New Roman" w:hAnsi="Times New Roman" w:cs="Times New Roman"/>
          <w:sz w:val="24"/>
        </w:rPr>
      </w:pPr>
    </w:p>
    <w:p w:rsidR="00BF2BF3" w:rsidRPr="007A7856" w:rsidRDefault="00BF2BF3" w:rsidP="004207CE">
      <w:pPr>
        <w:spacing w:before="240" w:after="360" w:line="480" w:lineRule="auto"/>
        <w:jc w:val="both"/>
        <w:rPr>
          <w:rFonts w:ascii="Times New Roman" w:hAnsi="Times New Roman" w:cs="Times New Roman"/>
          <w:sz w:val="24"/>
        </w:rPr>
      </w:pPr>
    </w:p>
    <w:p w:rsidR="00BF2BF3" w:rsidRPr="007A7856" w:rsidRDefault="00BF2BF3" w:rsidP="004207CE">
      <w:pPr>
        <w:spacing w:before="240" w:after="360" w:line="480" w:lineRule="auto"/>
        <w:jc w:val="both"/>
        <w:rPr>
          <w:rFonts w:ascii="Times New Roman" w:hAnsi="Times New Roman" w:cs="Times New Roman"/>
          <w:sz w:val="24"/>
        </w:rPr>
      </w:pPr>
    </w:p>
    <w:p w:rsidR="00BF2BF3" w:rsidRPr="007A7856" w:rsidRDefault="00BF2BF3" w:rsidP="004207CE">
      <w:pPr>
        <w:spacing w:before="240" w:after="360" w:line="480" w:lineRule="auto"/>
        <w:jc w:val="both"/>
        <w:rPr>
          <w:rFonts w:ascii="Times New Roman" w:hAnsi="Times New Roman" w:cs="Times New Roman"/>
          <w:sz w:val="24"/>
        </w:rPr>
      </w:pPr>
    </w:p>
    <w:p w:rsidR="00BF2BF3" w:rsidRPr="007A7856" w:rsidRDefault="00BF2BF3" w:rsidP="004207CE">
      <w:pPr>
        <w:spacing w:before="240" w:after="360" w:line="480" w:lineRule="auto"/>
        <w:jc w:val="both"/>
        <w:rPr>
          <w:rFonts w:ascii="Times New Roman" w:hAnsi="Times New Roman" w:cs="Times New Roman"/>
          <w:sz w:val="24"/>
        </w:rPr>
      </w:pPr>
    </w:p>
    <w:p w:rsidR="00BF2BF3" w:rsidRDefault="00BF2BF3" w:rsidP="004207CE">
      <w:pPr>
        <w:spacing w:before="240" w:after="360" w:line="480" w:lineRule="auto"/>
        <w:jc w:val="both"/>
        <w:rPr>
          <w:rFonts w:ascii="Times New Roman" w:hAnsi="Times New Roman" w:cs="Times New Roman"/>
          <w:sz w:val="24"/>
        </w:rPr>
      </w:pPr>
    </w:p>
    <w:p w:rsidR="00000D50" w:rsidRDefault="00000D50" w:rsidP="004207CE">
      <w:pPr>
        <w:spacing w:before="240" w:after="360" w:line="480" w:lineRule="auto"/>
        <w:jc w:val="both"/>
        <w:rPr>
          <w:rFonts w:ascii="Times New Roman" w:hAnsi="Times New Roman" w:cs="Times New Roman"/>
          <w:sz w:val="24"/>
        </w:rPr>
      </w:pPr>
    </w:p>
    <w:p w:rsidR="00000D50" w:rsidRDefault="00000D50" w:rsidP="004207CE">
      <w:pPr>
        <w:spacing w:before="240" w:after="360" w:line="480" w:lineRule="auto"/>
        <w:jc w:val="both"/>
        <w:rPr>
          <w:rFonts w:ascii="Times New Roman" w:hAnsi="Times New Roman" w:cs="Times New Roman"/>
          <w:sz w:val="24"/>
        </w:rPr>
      </w:pPr>
    </w:p>
    <w:p w:rsidR="00000D50" w:rsidRPr="007A7856" w:rsidRDefault="00000D50" w:rsidP="004207CE">
      <w:pPr>
        <w:spacing w:before="240" w:after="360" w:line="480" w:lineRule="auto"/>
        <w:jc w:val="both"/>
        <w:rPr>
          <w:rFonts w:ascii="Times New Roman" w:hAnsi="Times New Roman" w:cs="Times New Roman"/>
          <w:sz w:val="24"/>
        </w:rPr>
      </w:pPr>
    </w:p>
    <w:p w:rsidR="005E4DA9" w:rsidRPr="007A7856" w:rsidRDefault="005E4DA9" w:rsidP="00000D50">
      <w:pPr>
        <w:pStyle w:val="Prrafodelista"/>
        <w:numPr>
          <w:ilvl w:val="2"/>
          <w:numId w:val="12"/>
        </w:numPr>
        <w:spacing w:before="240" w:after="360" w:line="480" w:lineRule="auto"/>
        <w:ind w:left="720"/>
        <w:jc w:val="both"/>
        <w:rPr>
          <w:rFonts w:ascii="Times New Roman" w:hAnsi="Times New Roman" w:cs="Times New Roman"/>
          <w:b/>
          <w:sz w:val="24"/>
          <w:szCs w:val="24"/>
          <w:lang w:val="es-MX"/>
        </w:rPr>
      </w:pPr>
      <w:r w:rsidRPr="007A7856">
        <w:rPr>
          <w:rFonts w:ascii="Times New Roman" w:hAnsi="Times New Roman" w:cs="Times New Roman"/>
          <w:b/>
          <w:sz w:val="24"/>
          <w:szCs w:val="24"/>
          <w:lang w:val="es-MX"/>
        </w:rPr>
        <w:lastRenderedPageBreak/>
        <w:t>Matriz de Factores Externos</w:t>
      </w:r>
    </w:p>
    <w:p w:rsidR="00EC4DE4" w:rsidRPr="007A7856" w:rsidRDefault="00EC4DE4" w:rsidP="004207CE">
      <w:pPr>
        <w:pStyle w:val="Descripcin"/>
        <w:spacing w:after="0"/>
        <w:jc w:val="center"/>
        <w:rPr>
          <w:rFonts w:ascii="Times New Roman" w:hAnsi="Times New Roman" w:cs="Times New Roman"/>
          <w:color w:val="auto"/>
          <w:sz w:val="20"/>
          <w:szCs w:val="20"/>
        </w:rPr>
      </w:pPr>
      <w:bookmarkStart w:id="86" w:name="_Toc535346226"/>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2</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Matriz de evaluación de Factores Externos</w:t>
      </w:r>
      <w:bookmarkEnd w:id="86"/>
    </w:p>
    <w:tbl>
      <w:tblPr>
        <w:tblStyle w:val="Listaclara-nfasis5"/>
        <w:tblW w:w="5010" w:type="pct"/>
        <w:tblLayout w:type="fixed"/>
        <w:tblLook w:val="04A0" w:firstRow="1" w:lastRow="0" w:firstColumn="1" w:lastColumn="0" w:noHBand="0" w:noVBand="1"/>
      </w:tblPr>
      <w:tblGrid>
        <w:gridCol w:w="5165"/>
        <w:gridCol w:w="758"/>
        <w:gridCol w:w="1365"/>
        <w:gridCol w:w="1214"/>
      </w:tblGrid>
      <w:tr w:rsidR="00EC4DE4" w:rsidRPr="007A7856" w:rsidTr="00EC4DE4">
        <w:trPr>
          <w:cnfStyle w:val="100000000000" w:firstRow="1" w:lastRow="0" w:firstColumn="0" w:lastColumn="0" w:oddVBand="0" w:evenVBand="0" w:oddHBand="0"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3037" w:type="pct"/>
            <w:hideMark/>
          </w:tcPr>
          <w:p w:rsidR="00EC4DE4" w:rsidRPr="007A7856" w:rsidRDefault="00EC4DE4" w:rsidP="004207CE">
            <w:pPr>
              <w:spacing w:line="360" w:lineRule="auto"/>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 xml:space="preserve">Factores Determinantes del éxito  </w:t>
            </w:r>
          </w:p>
        </w:tc>
        <w:tc>
          <w:tcPr>
            <w:tcW w:w="446" w:type="pct"/>
            <w:hideMark/>
          </w:tcPr>
          <w:p w:rsidR="00EC4DE4" w:rsidRPr="007A7856" w:rsidRDefault="00EC4DE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Peso</w:t>
            </w:r>
          </w:p>
        </w:tc>
        <w:tc>
          <w:tcPr>
            <w:tcW w:w="803" w:type="pct"/>
            <w:hideMark/>
          </w:tcPr>
          <w:p w:rsidR="00EC4DE4" w:rsidRPr="007A7856" w:rsidRDefault="00EC4DE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Calificación</w:t>
            </w:r>
          </w:p>
        </w:tc>
        <w:tc>
          <w:tcPr>
            <w:tcW w:w="714" w:type="pct"/>
            <w:hideMark/>
          </w:tcPr>
          <w:p w:rsidR="00EC4DE4" w:rsidRPr="007A7856" w:rsidRDefault="00EC4DE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Total</w:t>
            </w:r>
          </w:p>
          <w:p w:rsidR="00EC4DE4" w:rsidRPr="007A7856" w:rsidRDefault="00EC4DE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Ponderado</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jc w:val="center"/>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Oportunidades</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3037" w:type="pct"/>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Políticas gubernamentales que impulsan el desarrollo de las PYMES</w:t>
            </w:r>
          </w:p>
        </w:tc>
        <w:tc>
          <w:tcPr>
            <w:tcW w:w="446"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0,12</w:t>
            </w:r>
          </w:p>
        </w:tc>
        <w:tc>
          <w:tcPr>
            <w:tcW w:w="803"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4</w:t>
            </w:r>
          </w:p>
        </w:tc>
        <w:tc>
          <w:tcPr>
            <w:tcW w:w="714"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0,48</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37" w:type="pct"/>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Incremento en la demanda de productos naturales</w:t>
            </w:r>
          </w:p>
        </w:tc>
        <w:tc>
          <w:tcPr>
            <w:tcW w:w="446"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0,13</w:t>
            </w:r>
          </w:p>
        </w:tc>
        <w:tc>
          <w:tcPr>
            <w:tcW w:w="803"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4</w:t>
            </w:r>
          </w:p>
        </w:tc>
        <w:tc>
          <w:tcPr>
            <w:tcW w:w="714"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0,52</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3037" w:type="pct"/>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Bajo costo de insumos</w:t>
            </w:r>
          </w:p>
        </w:tc>
        <w:tc>
          <w:tcPr>
            <w:tcW w:w="446"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0,08</w:t>
            </w:r>
          </w:p>
        </w:tc>
        <w:tc>
          <w:tcPr>
            <w:tcW w:w="803"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3</w:t>
            </w:r>
          </w:p>
        </w:tc>
        <w:tc>
          <w:tcPr>
            <w:tcW w:w="714"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0,24</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37" w:type="pct"/>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Mayor difusión de los productos a través de internet</w:t>
            </w:r>
          </w:p>
        </w:tc>
        <w:tc>
          <w:tcPr>
            <w:tcW w:w="446"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0,07</w:t>
            </w:r>
          </w:p>
        </w:tc>
        <w:tc>
          <w:tcPr>
            <w:tcW w:w="803"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3</w:t>
            </w:r>
          </w:p>
        </w:tc>
        <w:tc>
          <w:tcPr>
            <w:tcW w:w="714"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0,21</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3037" w:type="pct"/>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El poder de negociación de los proveedores es bajo</w:t>
            </w:r>
          </w:p>
        </w:tc>
        <w:tc>
          <w:tcPr>
            <w:tcW w:w="446"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0,11</w:t>
            </w:r>
          </w:p>
        </w:tc>
        <w:tc>
          <w:tcPr>
            <w:tcW w:w="803"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4</w:t>
            </w:r>
          </w:p>
        </w:tc>
        <w:tc>
          <w:tcPr>
            <w:tcW w:w="714"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0,44</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37" w:type="pct"/>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El agua puede ser utilizada como materia prima para la elaboración de diversos productos.</w:t>
            </w:r>
          </w:p>
        </w:tc>
        <w:tc>
          <w:tcPr>
            <w:tcW w:w="446"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0,08</w:t>
            </w:r>
          </w:p>
        </w:tc>
        <w:tc>
          <w:tcPr>
            <w:tcW w:w="803"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3</w:t>
            </w:r>
          </w:p>
        </w:tc>
        <w:tc>
          <w:tcPr>
            <w:tcW w:w="714"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0,24</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jc w:val="center"/>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Amenazas</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37" w:type="pct"/>
            <w:hideMark/>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Existen productos sustitutos, que influyen en los hábitos de consumo.</w:t>
            </w:r>
          </w:p>
        </w:tc>
        <w:tc>
          <w:tcPr>
            <w:tcW w:w="446"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0,12</w:t>
            </w:r>
          </w:p>
        </w:tc>
        <w:tc>
          <w:tcPr>
            <w:tcW w:w="803"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2</w:t>
            </w:r>
          </w:p>
        </w:tc>
        <w:tc>
          <w:tcPr>
            <w:tcW w:w="714"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0,24</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3037" w:type="pct"/>
            <w:hideMark/>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Presencia de competidores en el mercado nacional, que introducen su producto en la Provincia de Pichincha.</w:t>
            </w:r>
          </w:p>
        </w:tc>
        <w:tc>
          <w:tcPr>
            <w:tcW w:w="446"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0,11</w:t>
            </w:r>
          </w:p>
        </w:tc>
        <w:tc>
          <w:tcPr>
            <w:tcW w:w="803"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2</w:t>
            </w:r>
          </w:p>
        </w:tc>
        <w:tc>
          <w:tcPr>
            <w:tcW w:w="714"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0,22</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037" w:type="pct"/>
            <w:hideMark/>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highlight w:val="yellow"/>
                <w:lang w:eastAsia="es-EC"/>
              </w:rPr>
            </w:pPr>
            <w:r w:rsidRPr="007A7856">
              <w:rPr>
                <w:rFonts w:ascii="Times New Roman" w:hAnsi="Times New Roman" w:cs="Times New Roman"/>
                <w:b w:val="0"/>
                <w:sz w:val="20"/>
                <w:szCs w:val="20"/>
              </w:rPr>
              <w:t>Alta posibilidad de creación de nuevas empresas que sean más tecnificadas y  productivas que la empresa.</w:t>
            </w:r>
          </w:p>
        </w:tc>
        <w:tc>
          <w:tcPr>
            <w:tcW w:w="446"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MX"/>
              </w:rPr>
            </w:pPr>
            <w:r w:rsidRPr="007A7856">
              <w:rPr>
                <w:rFonts w:ascii="Times New Roman" w:hAnsi="Times New Roman" w:cs="Times New Roman"/>
                <w:color w:val="000000"/>
                <w:sz w:val="20"/>
                <w:szCs w:val="20"/>
              </w:rPr>
              <w:t>0,09</w:t>
            </w:r>
          </w:p>
        </w:tc>
        <w:tc>
          <w:tcPr>
            <w:tcW w:w="803"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2</w:t>
            </w:r>
          </w:p>
        </w:tc>
        <w:tc>
          <w:tcPr>
            <w:tcW w:w="714" w:type="pct"/>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0,18</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3037" w:type="pct"/>
            <w:hideMark/>
          </w:tcPr>
          <w:p w:rsidR="00EC4DE4" w:rsidRPr="007A7856" w:rsidRDefault="00EC4DE4" w:rsidP="004207CE">
            <w:pPr>
              <w:spacing w:line="360" w:lineRule="auto"/>
              <w:jc w:val="both"/>
              <w:rPr>
                <w:rFonts w:ascii="Times New Roman" w:eastAsia="Times New Roman" w:hAnsi="Times New Roman" w:cs="Times New Roman"/>
                <w:b w:val="0"/>
                <w:bCs w:val="0"/>
                <w:color w:val="000000"/>
                <w:sz w:val="20"/>
                <w:szCs w:val="20"/>
                <w:lang w:eastAsia="es-EC"/>
              </w:rPr>
            </w:pPr>
            <w:r w:rsidRPr="007A7856">
              <w:rPr>
                <w:rFonts w:ascii="Times New Roman" w:hAnsi="Times New Roman" w:cs="Times New Roman"/>
                <w:b w:val="0"/>
                <w:sz w:val="20"/>
                <w:szCs w:val="20"/>
              </w:rPr>
              <w:t>Desaceleración económica del país</w:t>
            </w:r>
          </w:p>
        </w:tc>
        <w:tc>
          <w:tcPr>
            <w:tcW w:w="446"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0,09</w:t>
            </w:r>
          </w:p>
        </w:tc>
        <w:tc>
          <w:tcPr>
            <w:tcW w:w="803"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1</w:t>
            </w:r>
          </w:p>
        </w:tc>
        <w:tc>
          <w:tcPr>
            <w:tcW w:w="714"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hAnsi="Times New Roman" w:cs="Times New Roman"/>
                <w:color w:val="000000"/>
                <w:sz w:val="20"/>
                <w:szCs w:val="20"/>
              </w:rPr>
              <w:t>0,09</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3037" w:type="pct"/>
            <w:hideMark/>
          </w:tcPr>
          <w:p w:rsidR="00EC4DE4" w:rsidRPr="007A7856" w:rsidRDefault="00EC4DE4" w:rsidP="004207CE">
            <w:pPr>
              <w:spacing w:line="360" w:lineRule="auto"/>
              <w:jc w:val="center"/>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color w:val="000000"/>
                <w:sz w:val="20"/>
                <w:szCs w:val="20"/>
                <w:lang w:eastAsia="es-EC"/>
              </w:rPr>
              <w:t>TOTAL</w:t>
            </w:r>
          </w:p>
        </w:tc>
        <w:tc>
          <w:tcPr>
            <w:tcW w:w="446"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EC"/>
              </w:rPr>
            </w:pPr>
            <w:r w:rsidRPr="007A7856">
              <w:rPr>
                <w:rFonts w:ascii="Times New Roman" w:eastAsia="Times New Roman" w:hAnsi="Times New Roman" w:cs="Times New Roman"/>
                <w:b/>
                <w:bCs/>
                <w:color w:val="000000"/>
                <w:sz w:val="20"/>
                <w:szCs w:val="20"/>
                <w:lang w:eastAsia="es-EC"/>
              </w:rPr>
              <w:t>1.00</w:t>
            </w:r>
          </w:p>
        </w:tc>
        <w:tc>
          <w:tcPr>
            <w:tcW w:w="803"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 </w:t>
            </w:r>
          </w:p>
        </w:tc>
        <w:tc>
          <w:tcPr>
            <w:tcW w:w="714"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EC"/>
              </w:rPr>
            </w:pPr>
            <w:r w:rsidRPr="007A7856">
              <w:rPr>
                <w:rFonts w:ascii="Times New Roman" w:eastAsia="Times New Roman" w:hAnsi="Times New Roman" w:cs="Times New Roman"/>
                <w:b/>
                <w:bCs/>
                <w:color w:val="000000"/>
                <w:sz w:val="20"/>
                <w:szCs w:val="20"/>
                <w:lang w:eastAsia="es-EC"/>
              </w:rPr>
              <w:t>2.86</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Valores de Calificación:</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Amenaza     Mayor    1</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Amenaza     Menor    2</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Oportunidad Menor    3</w:t>
            </w:r>
          </w:p>
        </w:tc>
      </w:tr>
      <w:tr w:rsidR="00EC4DE4" w:rsidRPr="007A7856" w:rsidTr="00EC4DE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Oportunidad Mayor    4</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tcPr>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 xml:space="preserve">Si el resultado es  &gt; a 2,5 existe predominio de oportunidades         </w:t>
            </w:r>
          </w:p>
          <w:p w:rsidR="00EC4DE4" w:rsidRPr="007A7856" w:rsidRDefault="00EC4DE4" w:rsidP="004207CE">
            <w:pPr>
              <w:spacing w:line="360" w:lineRule="auto"/>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b w:val="0"/>
                <w:color w:val="000000"/>
                <w:sz w:val="20"/>
                <w:szCs w:val="20"/>
                <w:lang w:eastAsia="es-EC"/>
              </w:rPr>
              <w:t>Si el resultado es  &lt;  a 2,5 existe predominio de amenazas</w:t>
            </w:r>
          </w:p>
        </w:tc>
      </w:tr>
    </w:tbl>
    <w:p w:rsidR="00EC4DE4" w:rsidRPr="007A7856" w:rsidRDefault="00EC4DE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Fuente:</w:t>
      </w:r>
      <w:r w:rsidRPr="007A7856">
        <w:rPr>
          <w:rFonts w:ascii="Times New Roman" w:hAnsi="Times New Roman" w:cs="Times New Roman"/>
        </w:rPr>
        <w:t xml:space="preserve"> </w:t>
      </w:r>
      <w:r w:rsidRPr="007A7856">
        <w:rPr>
          <w:rFonts w:ascii="Times New Roman" w:hAnsi="Times New Roman" w:cs="Times New Roman"/>
          <w:color w:val="000000" w:themeColor="text1"/>
          <w:sz w:val="16"/>
          <w:szCs w:val="16"/>
        </w:rPr>
        <w:t>Agua San Francisco</w:t>
      </w:r>
    </w:p>
    <w:p w:rsidR="00EC4DE4" w:rsidRPr="007A7856" w:rsidRDefault="00EC4DE4" w:rsidP="004207CE">
      <w:pPr>
        <w:autoSpaceDE w:val="0"/>
        <w:autoSpaceDN w:val="0"/>
        <w:adjustRightInd w:val="0"/>
        <w:spacing w:after="36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Elaborado por:</w:t>
      </w:r>
      <w:r w:rsidRPr="007A7856">
        <w:rPr>
          <w:rFonts w:ascii="Times New Roman" w:hAnsi="Times New Roman" w:cs="Times New Roman"/>
          <w:color w:val="000000" w:themeColor="text1"/>
          <w:sz w:val="16"/>
          <w:szCs w:val="16"/>
        </w:rPr>
        <w:t xml:space="preserve"> El investigador</w:t>
      </w:r>
    </w:p>
    <w:p w:rsidR="00EC4DE4" w:rsidRPr="007A7856" w:rsidRDefault="00EC4DE4" w:rsidP="004207CE">
      <w:pPr>
        <w:autoSpaceDE w:val="0"/>
        <w:autoSpaceDN w:val="0"/>
        <w:adjustRightInd w:val="0"/>
        <w:spacing w:before="240" w:after="480" w:line="480" w:lineRule="auto"/>
        <w:jc w:val="both"/>
        <w:rPr>
          <w:rFonts w:ascii="Times New Roman" w:hAnsi="Times New Roman" w:cs="Times New Roman"/>
          <w:color w:val="000000" w:themeColor="text1"/>
          <w:sz w:val="24"/>
          <w:szCs w:val="24"/>
        </w:rPr>
      </w:pPr>
      <w:r w:rsidRPr="007A7856">
        <w:rPr>
          <w:rFonts w:ascii="Times New Roman" w:hAnsi="Times New Roman" w:cs="Times New Roman"/>
          <w:b/>
          <w:color w:val="000000" w:themeColor="text1"/>
          <w:sz w:val="24"/>
          <w:szCs w:val="24"/>
        </w:rPr>
        <w:t xml:space="preserve">Interpretación: </w:t>
      </w:r>
      <w:r w:rsidRPr="007A7856">
        <w:rPr>
          <w:rFonts w:ascii="Times New Roman" w:hAnsi="Times New Roman" w:cs="Times New Roman"/>
          <w:color w:val="000000" w:themeColor="text1"/>
          <w:sz w:val="24"/>
          <w:szCs w:val="24"/>
        </w:rPr>
        <w:t>La matriz EFE</w:t>
      </w:r>
      <w:r w:rsidRPr="007A7856">
        <w:rPr>
          <w:rFonts w:ascii="Times New Roman" w:hAnsi="Times New Roman" w:cs="Times New Roman"/>
          <w:b/>
          <w:color w:val="000000" w:themeColor="text1"/>
          <w:sz w:val="24"/>
          <w:szCs w:val="24"/>
        </w:rPr>
        <w:t xml:space="preserve"> </w:t>
      </w:r>
      <w:r w:rsidRPr="007A7856">
        <w:rPr>
          <w:rFonts w:ascii="Times New Roman" w:hAnsi="Times New Roman" w:cs="Times New Roman"/>
          <w:color w:val="000000" w:themeColor="text1"/>
          <w:sz w:val="24"/>
          <w:szCs w:val="24"/>
        </w:rPr>
        <w:t xml:space="preserve">alcanzó un valor de 2.86, evidenciando que la misma se encuentra por encima de la media de 2.5 lo cual deja de manifiesto un elevado nivel de oportunidades para la empresa en un mercado altamente competitivo siendo </w:t>
      </w:r>
      <w:r w:rsidR="003B2779" w:rsidRPr="007A7856">
        <w:rPr>
          <w:rFonts w:ascii="Times New Roman" w:hAnsi="Times New Roman" w:cs="Times New Roman"/>
          <w:color w:val="000000" w:themeColor="text1"/>
          <w:sz w:val="24"/>
          <w:szCs w:val="24"/>
        </w:rPr>
        <w:t>las</w:t>
      </w:r>
      <w:r w:rsidRPr="007A7856">
        <w:rPr>
          <w:rFonts w:ascii="Times New Roman" w:hAnsi="Times New Roman" w:cs="Times New Roman"/>
          <w:color w:val="000000" w:themeColor="text1"/>
          <w:sz w:val="24"/>
          <w:szCs w:val="24"/>
        </w:rPr>
        <w:t xml:space="preserve"> amenazas detectadas ampliamente controlables.</w:t>
      </w:r>
    </w:p>
    <w:p w:rsidR="007C1DC9" w:rsidRPr="007A7856" w:rsidRDefault="004A10F5" w:rsidP="00000D50">
      <w:pPr>
        <w:pStyle w:val="Ttulo2"/>
        <w:numPr>
          <w:ilvl w:val="1"/>
          <w:numId w:val="12"/>
        </w:numPr>
        <w:ind w:left="360"/>
        <w:rPr>
          <w:rFonts w:eastAsia="Times New Roman" w:cs="Times New Roman"/>
          <w:lang w:eastAsia="es-EC"/>
        </w:rPr>
      </w:pPr>
      <w:bookmarkStart w:id="87" w:name="_Toc535827265"/>
      <w:r w:rsidRPr="007A7856">
        <w:rPr>
          <w:rFonts w:eastAsia="Times New Roman" w:cs="Times New Roman"/>
          <w:lang w:eastAsia="es-EC"/>
        </w:rPr>
        <w:lastRenderedPageBreak/>
        <w:t>Análisis Interno</w:t>
      </w:r>
      <w:bookmarkStart w:id="88" w:name="_Toc527981214"/>
      <w:bookmarkEnd w:id="65"/>
      <w:bookmarkEnd w:id="87"/>
    </w:p>
    <w:p w:rsidR="00B30452" w:rsidRPr="007A7856" w:rsidRDefault="005247A3" w:rsidP="00000D50">
      <w:pPr>
        <w:pStyle w:val="Ttulo2"/>
        <w:numPr>
          <w:ilvl w:val="2"/>
          <w:numId w:val="12"/>
        </w:numPr>
        <w:ind w:left="720"/>
        <w:rPr>
          <w:rFonts w:eastAsia="Times New Roman" w:cs="Times New Roman"/>
          <w:lang w:eastAsia="es-EC"/>
        </w:rPr>
      </w:pPr>
      <w:bookmarkStart w:id="89" w:name="_Toc535827266"/>
      <w:r w:rsidRPr="007A7856">
        <w:rPr>
          <w:rFonts w:eastAsia="Times New Roman" w:cs="Times New Roman"/>
          <w:lang w:eastAsia="es-EC"/>
        </w:rPr>
        <w:t>H</w:t>
      </w:r>
      <w:r w:rsidR="004A10F5" w:rsidRPr="007A7856">
        <w:rPr>
          <w:rFonts w:eastAsia="Times New Roman" w:cs="Times New Roman"/>
          <w:lang w:eastAsia="es-EC"/>
        </w:rPr>
        <w:t>istoria</w:t>
      </w:r>
      <w:bookmarkEnd w:id="88"/>
      <w:bookmarkEnd w:id="89"/>
    </w:p>
    <w:p w:rsidR="008F7134" w:rsidRPr="007A7856" w:rsidRDefault="008F7134"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La empresa Agua San Francisco es una empresa recientemente iniciada en el mercado, dedicada al llenado y distribución de botellones de 20 litros en las distintas zonas de Quito, esto se hace por medio de distribuidores los cuales adquieren el producto y se dirigen al despacho de los mismos en las zonas ya asignadas para cada uno.</w:t>
      </w:r>
    </w:p>
    <w:p w:rsidR="008F7134" w:rsidRPr="007A7856" w:rsidRDefault="008F7134"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Agua San Francisco es una empresa que funciona legalmente desde 2015 y que pretende crecer e insertarse en el mercado de forma satisfactoria.</w:t>
      </w:r>
      <w:r w:rsidR="007C1DC9" w:rsidRPr="007A7856">
        <w:rPr>
          <w:rFonts w:ascii="Times New Roman" w:hAnsi="Times New Roman" w:cs="Times New Roman"/>
          <w:sz w:val="24"/>
          <w:szCs w:val="24"/>
        </w:rPr>
        <w:t xml:space="preserve"> </w:t>
      </w:r>
      <w:r w:rsidRPr="007A7856">
        <w:rPr>
          <w:rFonts w:ascii="Times New Roman" w:hAnsi="Times New Roman" w:cs="Times New Roman"/>
          <w:sz w:val="24"/>
          <w:szCs w:val="24"/>
        </w:rPr>
        <w:t>La empresa cuenta con toda la infraestructura necesaria para la distribución de botellones como el área de planta, área de recepción de botellones vacíos, área de lavado, área de producción y área de despacho.</w:t>
      </w:r>
    </w:p>
    <w:p w:rsidR="005247A3" w:rsidRDefault="008F7134"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Agua San Francisco actualmente cuenta con el gerente y con 3 operarios que se dedican a la producción.</w:t>
      </w:r>
      <w:r w:rsidR="007C1DC9" w:rsidRPr="007A7856">
        <w:rPr>
          <w:rFonts w:ascii="Times New Roman" w:hAnsi="Times New Roman" w:cs="Times New Roman"/>
          <w:sz w:val="24"/>
          <w:szCs w:val="24"/>
        </w:rPr>
        <w:t xml:space="preserve"> </w:t>
      </w:r>
      <w:r w:rsidRPr="007A7856">
        <w:rPr>
          <w:rFonts w:ascii="Times New Roman" w:hAnsi="Times New Roman" w:cs="Times New Roman"/>
          <w:sz w:val="24"/>
          <w:szCs w:val="24"/>
        </w:rPr>
        <w:t>La empresa es un emprendimiento reciente en base únicamente a experiencia por lo cual se espera poner bases técnicas y dotar de herramientas básicas de la administración para que la falta de conocimiento administrativo no se convierta en un problema y así poder aprovechar todas las oportunidades de mejora que se presenten y lograr una inserción exitosa en el mercado.</w:t>
      </w:r>
    </w:p>
    <w:p w:rsidR="00000D50" w:rsidRDefault="00000D50" w:rsidP="004207CE">
      <w:pPr>
        <w:spacing w:before="240" w:after="360" w:line="480" w:lineRule="auto"/>
        <w:jc w:val="both"/>
        <w:rPr>
          <w:rFonts w:ascii="Times New Roman" w:hAnsi="Times New Roman" w:cs="Times New Roman"/>
          <w:sz w:val="24"/>
          <w:szCs w:val="24"/>
        </w:rPr>
      </w:pPr>
    </w:p>
    <w:p w:rsidR="00000D50" w:rsidRPr="007A7856" w:rsidRDefault="00000D50" w:rsidP="004207CE">
      <w:pPr>
        <w:spacing w:before="240" w:after="360" w:line="480" w:lineRule="auto"/>
        <w:jc w:val="both"/>
        <w:rPr>
          <w:rFonts w:ascii="Times New Roman" w:hAnsi="Times New Roman" w:cs="Times New Roman"/>
          <w:sz w:val="24"/>
          <w:szCs w:val="24"/>
        </w:rPr>
      </w:pPr>
    </w:p>
    <w:p w:rsidR="00000D50" w:rsidRPr="00000D50" w:rsidRDefault="007B4A2A" w:rsidP="00000D50">
      <w:pPr>
        <w:pStyle w:val="Ttulo4"/>
        <w:numPr>
          <w:ilvl w:val="2"/>
          <w:numId w:val="12"/>
        </w:numPr>
        <w:spacing w:after="360"/>
        <w:ind w:left="720"/>
        <w:rPr>
          <w:rFonts w:eastAsia="Times New Roman" w:cs="Times New Roman"/>
          <w:lang w:eastAsia="es-EC"/>
        </w:rPr>
      </w:pPr>
      <w:bookmarkStart w:id="90" w:name="_Toc527981215"/>
      <w:bookmarkStart w:id="91" w:name="_Toc535827267"/>
      <w:r w:rsidRPr="007A7856">
        <w:rPr>
          <w:rFonts w:eastAsia="Times New Roman" w:cs="Times New Roman"/>
          <w:lang w:eastAsia="es-EC"/>
        </w:rPr>
        <w:lastRenderedPageBreak/>
        <w:t>U</w:t>
      </w:r>
      <w:r w:rsidR="004A10F5" w:rsidRPr="007A7856">
        <w:rPr>
          <w:rFonts w:eastAsia="Times New Roman" w:cs="Times New Roman"/>
          <w:lang w:eastAsia="es-EC"/>
        </w:rPr>
        <w:t>bicación</w:t>
      </w:r>
      <w:bookmarkEnd w:id="90"/>
      <w:bookmarkEnd w:id="91"/>
    </w:p>
    <w:p w:rsidR="007B4A2A" w:rsidRPr="007A7856" w:rsidRDefault="007B4A2A"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 xml:space="preserve">La empresa Agua San Francisco se encuentra ubicada al norte de Quito en el sector La Baker 2, Aurelio Aguilar n52-69 y Miguel </w:t>
      </w:r>
      <w:r w:rsidR="007C1DC9" w:rsidRPr="007A7856">
        <w:rPr>
          <w:rFonts w:ascii="Times New Roman" w:eastAsia="Times New Roman" w:hAnsi="Times New Roman" w:cs="Times New Roman"/>
          <w:sz w:val="24"/>
          <w:szCs w:val="24"/>
          <w:lang w:eastAsia="es-EC"/>
        </w:rPr>
        <w:t>C</w:t>
      </w:r>
      <w:r w:rsidRPr="007A7856">
        <w:rPr>
          <w:rFonts w:ascii="Times New Roman" w:eastAsia="Times New Roman" w:hAnsi="Times New Roman" w:cs="Times New Roman"/>
          <w:sz w:val="24"/>
          <w:szCs w:val="24"/>
          <w:lang w:eastAsia="es-EC"/>
        </w:rPr>
        <w:t xml:space="preserve">ruz </w:t>
      </w:r>
    </w:p>
    <w:p w:rsidR="007B4A2A" w:rsidRPr="007A7856" w:rsidRDefault="003E7E1F" w:rsidP="004207CE">
      <w:pPr>
        <w:shd w:val="clear" w:color="auto" w:fill="FFFFFF"/>
        <w:spacing w:after="0" w:line="240" w:lineRule="auto"/>
        <w:jc w:val="center"/>
        <w:textAlignment w:val="baseline"/>
        <w:rPr>
          <w:rFonts w:ascii="Times New Roman" w:eastAsia="Times New Roman" w:hAnsi="Times New Roman" w:cs="Times New Roman"/>
          <w:sz w:val="24"/>
          <w:szCs w:val="24"/>
          <w:lang w:eastAsia="es-EC"/>
        </w:rPr>
      </w:pPr>
      <w:r w:rsidRPr="007A7856">
        <w:rPr>
          <w:rFonts w:ascii="Times New Roman" w:hAnsi="Times New Roman" w:cs="Times New Roman"/>
          <w:noProof/>
          <w:lang w:val="es-CO" w:eastAsia="es-CO"/>
        </w:rPr>
        <w:drawing>
          <wp:inline distT="0" distB="0" distL="0" distR="0" wp14:anchorId="5D56DE32" wp14:editId="68970558">
            <wp:extent cx="3724275" cy="25908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29045" t="9667" r="4540" b="8157"/>
                    <a:stretch/>
                  </pic:blipFill>
                  <pic:spPr bwMode="auto">
                    <a:xfrm>
                      <a:off x="0" y="0"/>
                      <a:ext cx="3727275" cy="2592887"/>
                    </a:xfrm>
                    <a:prstGeom prst="rect">
                      <a:avLst/>
                    </a:prstGeom>
                    <a:ln>
                      <a:noFill/>
                    </a:ln>
                    <a:extLst>
                      <a:ext uri="{53640926-AAD7-44D8-BBD7-CCE9431645EC}">
                        <a14:shadowObscured xmlns:a14="http://schemas.microsoft.com/office/drawing/2010/main"/>
                      </a:ext>
                    </a:extLst>
                  </pic:spPr>
                </pic:pic>
              </a:graphicData>
            </a:graphic>
          </wp:inline>
        </w:drawing>
      </w:r>
    </w:p>
    <w:p w:rsidR="003E7E1F" w:rsidRPr="007A7856" w:rsidRDefault="007C1DC9" w:rsidP="004207CE">
      <w:pPr>
        <w:pStyle w:val="Descripcin"/>
        <w:spacing w:after="0"/>
        <w:rPr>
          <w:rFonts w:ascii="Times New Roman" w:eastAsia="Times New Roman" w:hAnsi="Times New Roman" w:cs="Times New Roman"/>
          <w:color w:val="auto"/>
          <w:sz w:val="20"/>
          <w:szCs w:val="20"/>
          <w:lang w:eastAsia="es-EC"/>
        </w:rPr>
      </w:pPr>
      <w:bookmarkStart w:id="92" w:name="_Toc534789514"/>
      <w:r w:rsidRPr="007A7856">
        <w:rPr>
          <w:rFonts w:ascii="Times New Roman" w:hAnsi="Times New Roman" w:cs="Times New Roman"/>
          <w:color w:val="auto"/>
          <w:sz w:val="20"/>
          <w:szCs w:val="20"/>
        </w:rPr>
        <w:t xml:space="preserve">Figura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Figura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1</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w:t>
      </w:r>
      <w:r w:rsidR="003E7E1F" w:rsidRPr="007A7856">
        <w:rPr>
          <w:rFonts w:ascii="Times New Roman" w:eastAsia="Times New Roman" w:hAnsi="Times New Roman" w:cs="Times New Roman"/>
          <w:color w:val="auto"/>
          <w:sz w:val="20"/>
          <w:szCs w:val="20"/>
          <w:lang w:eastAsia="es-EC"/>
        </w:rPr>
        <w:t>Ubicación: Agua San Francisco</w:t>
      </w:r>
      <w:bookmarkEnd w:id="92"/>
    </w:p>
    <w:p w:rsidR="003E7E1F" w:rsidRPr="007A7856" w:rsidRDefault="007C1DC9" w:rsidP="004207CE">
      <w:pPr>
        <w:shd w:val="clear" w:color="auto" w:fill="FFFFFF"/>
        <w:spacing w:after="0" w:line="240" w:lineRule="auto"/>
        <w:jc w:val="both"/>
        <w:textAlignment w:val="baseline"/>
        <w:rPr>
          <w:rFonts w:ascii="Times New Roman" w:eastAsia="Times New Roman" w:hAnsi="Times New Roman" w:cs="Times New Roman"/>
          <w:sz w:val="20"/>
          <w:szCs w:val="20"/>
          <w:lang w:eastAsia="es-EC"/>
        </w:rPr>
      </w:pPr>
      <w:r w:rsidRPr="007A7856">
        <w:rPr>
          <w:rFonts w:ascii="Times New Roman" w:eastAsia="Times New Roman" w:hAnsi="Times New Roman" w:cs="Times New Roman"/>
          <w:b/>
          <w:sz w:val="20"/>
          <w:szCs w:val="20"/>
          <w:lang w:eastAsia="es-EC"/>
        </w:rPr>
        <w:t>Fuente:</w:t>
      </w:r>
      <w:r w:rsidRPr="007A7856">
        <w:rPr>
          <w:rFonts w:ascii="Times New Roman" w:eastAsia="Times New Roman" w:hAnsi="Times New Roman" w:cs="Times New Roman"/>
          <w:sz w:val="20"/>
          <w:szCs w:val="20"/>
          <w:lang w:eastAsia="es-EC"/>
        </w:rPr>
        <w:t xml:space="preserve"> </w:t>
      </w:r>
      <w:r w:rsidR="003E7E1F" w:rsidRPr="007A7856">
        <w:rPr>
          <w:rFonts w:ascii="Times New Roman" w:eastAsia="Times New Roman" w:hAnsi="Times New Roman" w:cs="Times New Roman"/>
          <w:sz w:val="20"/>
          <w:szCs w:val="20"/>
          <w:lang w:eastAsia="es-EC"/>
        </w:rPr>
        <w:t>Google Maps</w:t>
      </w:r>
    </w:p>
    <w:p w:rsidR="00A11218" w:rsidRPr="007A7856" w:rsidRDefault="00A11218" w:rsidP="004207CE">
      <w:pPr>
        <w:shd w:val="clear" w:color="auto" w:fill="FFFFFF"/>
        <w:spacing w:after="0" w:line="480" w:lineRule="auto"/>
        <w:jc w:val="both"/>
        <w:textAlignment w:val="baseline"/>
        <w:rPr>
          <w:rFonts w:ascii="Times New Roman" w:eastAsia="Times New Roman" w:hAnsi="Times New Roman" w:cs="Times New Roman"/>
          <w:sz w:val="24"/>
          <w:szCs w:val="24"/>
          <w:lang w:eastAsia="es-EC"/>
        </w:rPr>
      </w:pPr>
    </w:p>
    <w:p w:rsidR="00B30452" w:rsidRPr="007A7856" w:rsidRDefault="005247A3" w:rsidP="00000D50">
      <w:pPr>
        <w:pStyle w:val="Ttulo4"/>
        <w:numPr>
          <w:ilvl w:val="2"/>
          <w:numId w:val="12"/>
        </w:numPr>
        <w:spacing w:after="360"/>
        <w:ind w:left="720"/>
        <w:rPr>
          <w:rFonts w:eastAsia="Times New Roman" w:cs="Times New Roman"/>
          <w:lang w:eastAsia="es-EC"/>
        </w:rPr>
      </w:pPr>
      <w:bookmarkStart w:id="93" w:name="_Toc527981216"/>
      <w:bookmarkStart w:id="94" w:name="_Toc535827268"/>
      <w:r w:rsidRPr="007A7856">
        <w:rPr>
          <w:rFonts w:eastAsia="Times New Roman" w:cs="Times New Roman"/>
          <w:lang w:eastAsia="es-EC"/>
        </w:rPr>
        <w:t>P</w:t>
      </w:r>
      <w:r w:rsidR="004A10F5" w:rsidRPr="007A7856">
        <w:rPr>
          <w:rFonts w:eastAsia="Times New Roman" w:cs="Times New Roman"/>
          <w:lang w:eastAsia="es-EC"/>
        </w:rPr>
        <w:t>roducto</w:t>
      </w:r>
      <w:bookmarkEnd w:id="93"/>
      <w:bookmarkEnd w:id="94"/>
    </w:p>
    <w:p w:rsidR="003E7E1F" w:rsidRPr="007A7856" w:rsidRDefault="003E7E1F"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 empresa Agua San Francisco actualmente comercializa su producto principal el cual es botellón</w:t>
      </w:r>
      <w:r w:rsidR="007B4A2A" w:rsidRPr="007A7856">
        <w:rPr>
          <w:rFonts w:ascii="Times New Roman" w:eastAsia="Times New Roman" w:hAnsi="Times New Roman" w:cs="Times New Roman"/>
          <w:sz w:val="24"/>
          <w:szCs w:val="24"/>
          <w:lang w:eastAsia="es-EC"/>
        </w:rPr>
        <w:t xml:space="preserve"> envase retornable de policarbonato de 20 litros</w:t>
      </w:r>
      <w:r w:rsidR="0009682D" w:rsidRPr="007A7856">
        <w:rPr>
          <w:rFonts w:ascii="Times New Roman" w:eastAsia="Times New Roman" w:hAnsi="Times New Roman" w:cs="Times New Roman"/>
          <w:sz w:val="24"/>
          <w:szCs w:val="24"/>
          <w:lang w:eastAsia="es-EC"/>
        </w:rPr>
        <w:t>,</w:t>
      </w:r>
      <w:r w:rsidRPr="007A7856">
        <w:rPr>
          <w:rFonts w:ascii="Times New Roman" w:eastAsia="Times New Roman" w:hAnsi="Times New Roman" w:cs="Times New Roman"/>
          <w:sz w:val="24"/>
          <w:szCs w:val="24"/>
          <w:lang w:eastAsia="es-EC"/>
        </w:rPr>
        <w:t xml:space="preserve"> este se distribuye a nivel provincial por medio de distribuidores comerciantes autorizados por la empresa a nivel provincial, ahora la empresa cuenta con un total de 10 distribuidores los cuales son distribuidos estratégicamente por zonas para cubrir la demanda general en la provincia.</w:t>
      </w:r>
    </w:p>
    <w:p w:rsidR="003E7E1F" w:rsidRPr="007A7856" w:rsidRDefault="003E7E1F"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Adicional la empresa comercializa cajas de pet de 500 cm3 de 12 unidades, las cuales son distribuidas por lo</w:t>
      </w:r>
      <w:r w:rsidR="000968E8" w:rsidRPr="007A7856">
        <w:rPr>
          <w:rFonts w:ascii="Times New Roman" w:eastAsia="Times New Roman" w:hAnsi="Times New Roman" w:cs="Times New Roman"/>
          <w:sz w:val="24"/>
          <w:szCs w:val="24"/>
          <w:lang w:eastAsia="es-EC"/>
        </w:rPr>
        <w:t>s</w:t>
      </w:r>
      <w:r w:rsidRPr="007A7856">
        <w:rPr>
          <w:rFonts w:ascii="Times New Roman" w:eastAsia="Times New Roman" w:hAnsi="Times New Roman" w:cs="Times New Roman"/>
          <w:sz w:val="24"/>
          <w:szCs w:val="24"/>
          <w:lang w:eastAsia="es-EC"/>
        </w:rPr>
        <w:t xml:space="preserve"> comerciantes de igual manera que se entrega los botellones de 20 litros.</w:t>
      </w:r>
    </w:p>
    <w:p w:rsidR="003E7E1F" w:rsidRPr="007A7856" w:rsidRDefault="006E205F"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lastRenderedPageBreak/>
        <w:t>Además,</w:t>
      </w:r>
      <w:r w:rsidR="003E7E1F" w:rsidRPr="007A7856">
        <w:rPr>
          <w:rFonts w:ascii="Times New Roman" w:eastAsia="Times New Roman" w:hAnsi="Times New Roman" w:cs="Times New Roman"/>
          <w:sz w:val="24"/>
          <w:szCs w:val="24"/>
          <w:lang w:eastAsia="es-EC"/>
        </w:rPr>
        <w:t xml:space="preserve"> por cualquier eventualidad que tengan los clientes por daño o desperfecto del producto se garantiza el cambio inmediato de los mismos sin costo adicional.</w:t>
      </w:r>
    </w:p>
    <w:p w:rsidR="00471F49" w:rsidRPr="007A7856" w:rsidRDefault="003E7E1F"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 empresa</w:t>
      </w:r>
      <w:r w:rsidR="00296CCD" w:rsidRPr="007A7856">
        <w:rPr>
          <w:rFonts w:ascii="Times New Roman" w:eastAsia="Times New Roman" w:hAnsi="Times New Roman" w:cs="Times New Roman"/>
          <w:sz w:val="24"/>
          <w:szCs w:val="24"/>
          <w:lang w:eastAsia="es-EC"/>
        </w:rPr>
        <w:t xml:space="preserve"> como servicio adicional</w:t>
      </w:r>
      <w:r w:rsidRPr="007A7856">
        <w:rPr>
          <w:rFonts w:ascii="Times New Roman" w:eastAsia="Times New Roman" w:hAnsi="Times New Roman" w:cs="Times New Roman"/>
          <w:sz w:val="24"/>
          <w:szCs w:val="24"/>
          <w:lang w:eastAsia="es-EC"/>
        </w:rPr>
        <w:t xml:space="preserve"> cuenta con personal capacitado para realizar el manteni</w:t>
      </w:r>
      <w:r w:rsidR="00296CCD" w:rsidRPr="007A7856">
        <w:rPr>
          <w:rFonts w:ascii="Times New Roman" w:eastAsia="Times New Roman" w:hAnsi="Times New Roman" w:cs="Times New Roman"/>
          <w:sz w:val="24"/>
          <w:szCs w:val="24"/>
          <w:lang w:eastAsia="es-EC"/>
        </w:rPr>
        <w:t>miento, asepsia y reparación de los diferentes dispensadores con los que cuentan los clientes, estos pueden ser de 3 tipos los cuales son: dispensador eléctrico de 2 servicios, dispensador cerámico, dispensador tipo caballete.</w:t>
      </w:r>
      <w:r w:rsidR="007C1DC9" w:rsidRPr="007A7856">
        <w:rPr>
          <w:rFonts w:ascii="Times New Roman" w:eastAsia="Times New Roman" w:hAnsi="Times New Roman" w:cs="Times New Roman"/>
          <w:sz w:val="24"/>
          <w:szCs w:val="24"/>
          <w:lang w:eastAsia="es-EC"/>
        </w:rPr>
        <w:t xml:space="preserve"> </w:t>
      </w:r>
      <w:r w:rsidR="000968E8" w:rsidRPr="007A7856">
        <w:rPr>
          <w:rFonts w:ascii="Times New Roman" w:eastAsia="Times New Roman" w:hAnsi="Times New Roman" w:cs="Times New Roman"/>
          <w:sz w:val="24"/>
          <w:szCs w:val="24"/>
          <w:lang w:eastAsia="es-EC"/>
        </w:rPr>
        <w:t xml:space="preserve">Para dar una mayor satisfacción a los clientes la empresa ofrece charlas del proceso de purificación </w:t>
      </w:r>
      <w:r w:rsidR="008D007D" w:rsidRPr="007A7856">
        <w:rPr>
          <w:rFonts w:ascii="Times New Roman" w:eastAsia="Times New Roman" w:hAnsi="Times New Roman" w:cs="Times New Roman"/>
          <w:sz w:val="24"/>
          <w:szCs w:val="24"/>
          <w:lang w:eastAsia="es-EC"/>
        </w:rPr>
        <w:t>para lograr una fidelización hacia los mismos.</w:t>
      </w:r>
    </w:p>
    <w:p w:rsidR="00B30452" w:rsidRPr="007A7856" w:rsidRDefault="005247A3" w:rsidP="00000D50">
      <w:pPr>
        <w:pStyle w:val="Ttulo4"/>
        <w:numPr>
          <w:ilvl w:val="2"/>
          <w:numId w:val="12"/>
        </w:numPr>
        <w:spacing w:after="360"/>
        <w:ind w:left="720"/>
        <w:rPr>
          <w:rFonts w:eastAsia="Times New Roman" w:cs="Times New Roman"/>
          <w:lang w:eastAsia="es-EC"/>
        </w:rPr>
      </w:pPr>
      <w:bookmarkStart w:id="95" w:name="_Toc527981217"/>
      <w:bookmarkStart w:id="96" w:name="_Toc535827269"/>
      <w:r w:rsidRPr="007A7856">
        <w:rPr>
          <w:rFonts w:eastAsia="Times New Roman" w:cs="Times New Roman"/>
          <w:lang w:eastAsia="es-EC"/>
        </w:rPr>
        <w:t>C</w:t>
      </w:r>
      <w:r w:rsidR="004A10F5" w:rsidRPr="007A7856">
        <w:rPr>
          <w:rFonts w:eastAsia="Times New Roman" w:cs="Times New Roman"/>
          <w:lang w:eastAsia="es-EC"/>
        </w:rPr>
        <w:t>lientes</w:t>
      </w:r>
      <w:bookmarkEnd w:id="95"/>
      <w:bookmarkEnd w:id="96"/>
    </w:p>
    <w:p w:rsidR="000968E8" w:rsidRPr="007A7856" w:rsidRDefault="007B4A2A" w:rsidP="00491868">
      <w:pPr>
        <w:pStyle w:val="Prrafodelista"/>
        <w:numPr>
          <w:ilvl w:val="0"/>
          <w:numId w:val="6"/>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C</w:t>
      </w:r>
      <w:r w:rsidR="000968E8" w:rsidRPr="007A7856">
        <w:rPr>
          <w:rFonts w:ascii="Times New Roman" w:eastAsia="Times New Roman" w:hAnsi="Times New Roman" w:cs="Times New Roman"/>
          <w:b/>
          <w:sz w:val="24"/>
          <w:szCs w:val="24"/>
          <w:lang w:eastAsia="es-EC"/>
        </w:rPr>
        <w:t>eb</w:t>
      </w:r>
      <w:r w:rsidRPr="007A7856">
        <w:rPr>
          <w:rFonts w:ascii="Times New Roman" w:eastAsia="Times New Roman" w:hAnsi="Times New Roman" w:cs="Times New Roman"/>
          <w:b/>
          <w:sz w:val="24"/>
          <w:szCs w:val="24"/>
          <w:lang w:eastAsia="es-EC"/>
        </w:rPr>
        <w:t>iches de la Rumiñahui</w:t>
      </w:r>
      <w:r w:rsidR="00FB5227" w:rsidRPr="007A7856">
        <w:rPr>
          <w:rFonts w:ascii="Times New Roman" w:eastAsia="Times New Roman" w:hAnsi="Times New Roman" w:cs="Times New Roman"/>
          <w:b/>
          <w:sz w:val="24"/>
          <w:szCs w:val="24"/>
          <w:lang w:eastAsia="es-EC"/>
        </w:rPr>
        <w:t>:</w:t>
      </w:r>
      <w:r w:rsidR="00FB5227" w:rsidRPr="007A7856">
        <w:rPr>
          <w:rFonts w:ascii="Times New Roman" w:eastAsia="Times New Roman" w:hAnsi="Times New Roman" w:cs="Times New Roman"/>
          <w:sz w:val="24"/>
          <w:szCs w:val="24"/>
          <w:lang w:eastAsia="es-EC"/>
        </w:rPr>
        <w:t xml:space="preserve"> S</w:t>
      </w:r>
      <w:r w:rsidR="000968E8" w:rsidRPr="007A7856">
        <w:rPr>
          <w:rFonts w:ascii="Times New Roman" w:eastAsia="Times New Roman" w:hAnsi="Times New Roman" w:cs="Times New Roman"/>
          <w:sz w:val="24"/>
          <w:szCs w:val="24"/>
          <w:lang w:eastAsia="es-EC"/>
        </w:rPr>
        <w:t>on la primera cadena de comida del mar con estrictos controles de calidad, esta empresa empezó como un negocio pequeño el cual se expandió de gran manera y con gran aceptación en el mercado.</w:t>
      </w:r>
    </w:p>
    <w:p w:rsidR="007B4A2A" w:rsidRPr="007A7856" w:rsidRDefault="007B4A2A" w:rsidP="00491868">
      <w:pPr>
        <w:pStyle w:val="Prrafodelista"/>
        <w:numPr>
          <w:ilvl w:val="0"/>
          <w:numId w:val="6"/>
        </w:numPr>
        <w:shd w:val="clear" w:color="auto" w:fill="FFFFFF"/>
        <w:spacing w:before="240" w:after="360" w:line="480" w:lineRule="auto"/>
        <w:ind w:left="360"/>
        <w:contextualSpacing w:val="0"/>
        <w:jc w:val="both"/>
        <w:textAlignment w:val="baseline"/>
        <w:rPr>
          <w:rFonts w:ascii="Times New Roman" w:hAnsi="Times New Roman" w:cs="Times New Roman"/>
          <w:sz w:val="24"/>
          <w:szCs w:val="24"/>
        </w:rPr>
      </w:pPr>
      <w:r w:rsidRPr="007A7856">
        <w:rPr>
          <w:rFonts w:ascii="Times New Roman" w:eastAsia="Times New Roman" w:hAnsi="Times New Roman" w:cs="Times New Roman"/>
          <w:b/>
          <w:sz w:val="24"/>
          <w:szCs w:val="24"/>
          <w:lang w:eastAsia="es-EC"/>
        </w:rPr>
        <w:t xml:space="preserve">Imprenta </w:t>
      </w:r>
      <w:r w:rsidR="000968E8" w:rsidRPr="007A7856">
        <w:rPr>
          <w:rFonts w:ascii="Times New Roman" w:eastAsia="Times New Roman" w:hAnsi="Times New Roman" w:cs="Times New Roman"/>
          <w:b/>
          <w:sz w:val="24"/>
          <w:szCs w:val="24"/>
          <w:lang w:eastAsia="es-EC"/>
        </w:rPr>
        <w:t>Don B</w:t>
      </w:r>
      <w:r w:rsidRPr="007A7856">
        <w:rPr>
          <w:rFonts w:ascii="Times New Roman" w:eastAsia="Times New Roman" w:hAnsi="Times New Roman" w:cs="Times New Roman"/>
          <w:b/>
          <w:sz w:val="24"/>
          <w:szCs w:val="24"/>
          <w:lang w:eastAsia="es-EC"/>
        </w:rPr>
        <w:t>osco</w:t>
      </w:r>
      <w:r w:rsidR="000968E8" w:rsidRPr="007A7856">
        <w:rPr>
          <w:rFonts w:ascii="Times New Roman" w:eastAsia="Times New Roman" w:hAnsi="Times New Roman" w:cs="Times New Roman"/>
          <w:b/>
          <w:sz w:val="24"/>
          <w:szCs w:val="24"/>
          <w:lang w:eastAsia="es-EC"/>
        </w:rPr>
        <w:t>:</w:t>
      </w:r>
      <w:r w:rsidR="000968E8" w:rsidRPr="007A7856">
        <w:rPr>
          <w:rFonts w:ascii="Times New Roman" w:eastAsia="Times New Roman" w:hAnsi="Times New Roman" w:cs="Times New Roman"/>
          <w:sz w:val="24"/>
          <w:szCs w:val="24"/>
          <w:lang w:eastAsia="es-EC"/>
        </w:rPr>
        <w:t xml:space="preserve"> </w:t>
      </w:r>
      <w:r w:rsidR="00FB5227" w:rsidRPr="007A7856">
        <w:rPr>
          <w:rFonts w:ascii="Times New Roman" w:hAnsi="Times New Roman" w:cs="Times New Roman"/>
          <w:sz w:val="24"/>
          <w:szCs w:val="24"/>
        </w:rPr>
        <w:t>Es una institución sin fines de lucro que inició sus labores en 1962, con la misión de difundir el mensaje pastoral, el desarrollo de valores, buenos principios y la educación de jóvenes de escasos recursos.</w:t>
      </w:r>
      <w:r w:rsidRPr="007A7856">
        <w:rPr>
          <w:rFonts w:ascii="Times New Roman" w:hAnsi="Times New Roman" w:cs="Times New Roman"/>
          <w:sz w:val="24"/>
          <w:szCs w:val="24"/>
        </w:rPr>
        <w:t xml:space="preserve"> </w:t>
      </w:r>
    </w:p>
    <w:p w:rsidR="007B4A2A" w:rsidRPr="007A7856" w:rsidRDefault="00FB5227" w:rsidP="00491868">
      <w:pPr>
        <w:pStyle w:val="Prrafodelista"/>
        <w:numPr>
          <w:ilvl w:val="0"/>
          <w:numId w:val="6"/>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Jabonería</w:t>
      </w:r>
      <w:r w:rsidR="007B4A2A" w:rsidRPr="007A7856">
        <w:rPr>
          <w:rFonts w:ascii="Times New Roman" w:eastAsia="Times New Roman" w:hAnsi="Times New Roman" w:cs="Times New Roman"/>
          <w:b/>
          <w:sz w:val="24"/>
          <w:szCs w:val="24"/>
          <w:lang w:eastAsia="es-EC"/>
        </w:rPr>
        <w:t xml:space="preserve"> Wilson</w:t>
      </w:r>
      <w:r w:rsidRPr="007A7856">
        <w:rPr>
          <w:rFonts w:ascii="Times New Roman" w:eastAsia="Times New Roman" w:hAnsi="Times New Roman" w:cs="Times New Roman"/>
          <w:b/>
          <w:sz w:val="24"/>
          <w:szCs w:val="24"/>
          <w:lang w:eastAsia="es-EC"/>
        </w:rPr>
        <w:t>:</w:t>
      </w:r>
      <w:r w:rsidRPr="007A7856">
        <w:rPr>
          <w:rFonts w:ascii="Times New Roman" w:eastAsia="Times New Roman" w:hAnsi="Times New Roman" w:cs="Times New Roman"/>
          <w:sz w:val="24"/>
          <w:szCs w:val="24"/>
          <w:lang w:eastAsia="es-EC"/>
        </w:rPr>
        <w:t xml:space="preserve"> Es una </w:t>
      </w:r>
      <w:r w:rsidR="00A11218" w:rsidRPr="007A7856">
        <w:rPr>
          <w:rFonts w:ascii="Times New Roman" w:eastAsia="Times New Roman" w:hAnsi="Times New Roman" w:cs="Times New Roman"/>
          <w:sz w:val="24"/>
          <w:szCs w:val="24"/>
          <w:lang w:eastAsia="es-EC"/>
        </w:rPr>
        <w:t>fábrica</w:t>
      </w:r>
      <w:r w:rsidRPr="007A7856">
        <w:rPr>
          <w:rFonts w:ascii="Times New Roman" w:eastAsia="Times New Roman" w:hAnsi="Times New Roman" w:cs="Times New Roman"/>
          <w:sz w:val="24"/>
          <w:szCs w:val="24"/>
          <w:lang w:eastAsia="es-EC"/>
        </w:rPr>
        <w:t xml:space="preserve"> que </w:t>
      </w:r>
      <w:r w:rsidR="00A11218" w:rsidRPr="007A7856">
        <w:rPr>
          <w:rFonts w:ascii="Times New Roman" w:eastAsia="Times New Roman" w:hAnsi="Times New Roman" w:cs="Times New Roman"/>
          <w:sz w:val="24"/>
          <w:szCs w:val="24"/>
          <w:lang w:eastAsia="es-EC"/>
        </w:rPr>
        <w:t>inició</w:t>
      </w:r>
      <w:r w:rsidRPr="007A7856">
        <w:rPr>
          <w:rFonts w:ascii="Times New Roman" w:eastAsia="Times New Roman" w:hAnsi="Times New Roman" w:cs="Times New Roman"/>
          <w:sz w:val="24"/>
          <w:szCs w:val="24"/>
          <w:lang w:eastAsia="es-EC"/>
        </w:rPr>
        <w:t xml:space="preserve"> sus operaciones en 1945 en la ciudad de Quito su línea principal de venta son </w:t>
      </w:r>
      <w:r w:rsidR="00A11218" w:rsidRPr="007A7856">
        <w:rPr>
          <w:rFonts w:ascii="Times New Roman" w:eastAsia="Times New Roman" w:hAnsi="Times New Roman" w:cs="Times New Roman"/>
          <w:sz w:val="24"/>
          <w:szCs w:val="24"/>
          <w:lang w:eastAsia="es-EC"/>
        </w:rPr>
        <w:t>los</w:t>
      </w:r>
      <w:r w:rsidRPr="007A7856">
        <w:rPr>
          <w:rFonts w:ascii="Times New Roman" w:eastAsia="Times New Roman" w:hAnsi="Times New Roman" w:cs="Times New Roman"/>
          <w:sz w:val="24"/>
          <w:szCs w:val="24"/>
          <w:lang w:eastAsia="es-EC"/>
        </w:rPr>
        <w:t xml:space="preserve"> </w:t>
      </w:r>
      <w:r w:rsidR="006E205F" w:rsidRPr="007A7856">
        <w:rPr>
          <w:rFonts w:ascii="Times New Roman" w:eastAsia="Times New Roman" w:hAnsi="Times New Roman" w:cs="Times New Roman"/>
          <w:sz w:val="24"/>
          <w:szCs w:val="24"/>
          <w:lang w:eastAsia="es-EC"/>
        </w:rPr>
        <w:t>lavavajillas,</w:t>
      </w:r>
      <w:r w:rsidRPr="007A7856">
        <w:rPr>
          <w:rFonts w:ascii="Times New Roman" w:eastAsia="Times New Roman" w:hAnsi="Times New Roman" w:cs="Times New Roman"/>
          <w:sz w:val="24"/>
          <w:szCs w:val="24"/>
          <w:lang w:eastAsia="es-EC"/>
        </w:rPr>
        <w:t xml:space="preserve"> por ejemplo: Lava, El Macho. </w:t>
      </w:r>
    </w:p>
    <w:p w:rsidR="007B4A2A" w:rsidRPr="007A7856" w:rsidRDefault="00FB5227" w:rsidP="00491868">
      <w:pPr>
        <w:pStyle w:val="Prrafodelista"/>
        <w:numPr>
          <w:ilvl w:val="0"/>
          <w:numId w:val="6"/>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C</w:t>
      </w:r>
      <w:r w:rsidR="007B4A2A" w:rsidRPr="007A7856">
        <w:rPr>
          <w:rFonts w:ascii="Times New Roman" w:eastAsia="Times New Roman" w:hAnsi="Times New Roman" w:cs="Times New Roman"/>
          <w:b/>
          <w:sz w:val="24"/>
          <w:szCs w:val="24"/>
          <w:lang w:eastAsia="es-EC"/>
        </w:rPr>
        <w:t>inascar</w:t>
      </w:r>
      <w:r w:rsidRPr="007A7856">
        <w:rPr>
          <w:rFonts w:ascii="Times New Roman" w:eastAsia="Times New Roman" w:hAnsi="Times New Roman" w:cs="Times New Roman"/>
          <w:b/>
          <w:sz w:val="24"/>
          <w:szCs w:val="24"/>
          <w:lang w:eastAsia="es-EC"/>
        </w:rPr>
        <w:t xml:space="preserve"> S.A:</w:t>
      </w:r>
      <w:r w:rsidRPr="007A7856">
        <w:rPr>
          <w:rFonts w:ascii="Times New Roman" w:eastAsia="Times New Roman" w:hAnsi="Times New Roman" w:cs="Times New Roman"/>
          <w:sz w:val="24"/>
          <w:szCs w:val="24"/>
          <w:lang w:eastAsia="es-EC"/>
        </w:rPr>
        <w:t xml:space="preserve"> Con un gran respaldo de marca es una de las 86 empresas de Mattos, una multinacional presente en toda América, inicio sus operaciones en el año 2005 y obtienen una vasta experiencia en el mercado internacional.</w:t>
      </w:r>
    </w:p>
    <w:p w:rsidR="007B4A2A" w:rsidRPr="007A7856" w:rsidRDefault="00A11218" w:rsidP="00491868">
      <w:pPr>
        <w:pStyle w:val="Prrafodelista"/>
        <w:numPr>
          <w:ilvl w:val="0"/>
          <w:numId w:val="6"/>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lastRenderedPageBreak/>
        <w:t>Procuraduría General del Estado:</w:t>
      </w:r>
      <w:r w:rsidRPr="007A7856">
        <w:rPr>
          <w:rFonts w:ascii="Times New Roman" w:eastAsia="Times New Roman" w:hAnsi="Times New Roman" w:cs="Times New Roman"/>
          <w:sz w:val="24"/>
          <w:szCs w:val="24"/>
          <w:lang w:eastAsia="es-EC"/>
        </w:rPr>
        <w:t xml:space="preserve"> </w:t>
      </w:r>
      <w:r w:rsidRPr="007A7856">
        <w:rPr>
          <w:rFonts w:ascii="Times New Roman" w:hAnsi="Times New Roman" w:cs="Times New Roman"/>
          <w:sz w:val="24"/>
          <w:szCs w:val="24"/>
        </w:rPr>
        <w:t>Es un organismo público, técnico jurídico, con autonomía administrativa, presupuestaria y financiera, dirigido y representado por la Procuradora o Procurador General del Estado, designado para un período de cuatro años.</w:t>
      </w:r>
    </w:p>
    <w:p w:rsidR="00A11218" w:rsidRPr="007A7856" w:rsidRDefault="00A11218" w:rsidP="00491868">
      <w:pPr>
        <w:pStyle w:val="Prrafodelista"/>
        <w:numPr>
          <w:ilvl w:val="0"/>
          <w:numId w:val="6"/>
        </w:numPr>
        <w:shd w:val="clear" w:color="auto" w:fill="FFFFFF"/>
        <w:spacing w:before="240" w:after="360" w:line="480" w:lineRule="auto"/>
        <w:ind w:left="360"/>
        <w:contextualSpacing w:val="0"/>
        <w:jc w:val="both"/>
        <w:textAlignment w:val="baseline"/>
        <w:rPr>
          <w:rFonts w:ascii="Times New Roman" w:hAnsi="Times New Roman" w:cs="Times New Roman"/>
          <w:sz w:val="24"/>
          <w:szCs w:val="24"/>
        </w:rPr>
      </w:pPr>
      <w:r w:rsidRPr="007A7856">
        <w:rPr>
          <w:rFonts w:ascii="Times New Roman" w:eastAsia="Times New Roman" w:hAnsi="Times New Roman" w:cs="Times New Roman"/>
          <w:b/>
          <w:sz w:val="24"/>
          <w:szCs w:val="24"/>
          <w:lang w:eastAsia="es-EC"/>
        </w:rPr>
        <w:t>Parlamento Andino:</w:t>
      </w:r>
      <w:r w:rsidRPr="007A7856">
        <w:rPr>
          <w:rFonts w:ascii="Times New Roman" w:eastAsia="Times New Roman" w:hAnsi="Times New Roman" w:cs="Times New Roman"/>
          <w:sz w:val="24"/>
          <w:szCs w:val="24"/>
          <w:lang w:eastAsia="es-EC"/>
        </w:rPr>
        <w:t xml:space="preserve"> </w:t>
      </w:r>
      <w:r w:rsidRPr="007A7856">
        <w:rPr>
          <w:rFonts w:ascii="Times New Roman" w:hAnsi="Times New Roman" w:cs="Times New Roman"/>
          <w:sz w:val="24"/>
          <w:szCs w:val="24"/>
        </w:rPr>
        <w:t>Es el órgano deliberante y de control de la Comunidad Andina. Fue creado el 25 de octubre de 1979 en La Paz, a través del Tratado Constitutivo suscrito por los cancilleres de Bolivia, Colombia, Ecuador, Perú y Venezuela.</w:t>
      </w:r>
    </w:p>
    <w:p w:rsidR="00A11218" w:rsidRPr="007A7856" w:rsidRDefault="00A11218" w:rsidP="00491868">
      <w:pPr>
        <w:pStyle w:val="Prrafodelista"/>
        <w:numPr>
          <w:ilvl w:val="0"/>
          <w:numId w:val="6"/>
        </w:numPr>
        <w:spacing w:before="240" w:after="360" w:line="480" w:lineRule="auto"/>
        <w:ind w:left="360"/>
        <w:contextualSpacing w:val="0"/>
        <w:jc w:val="both"/>
        <w:rPr>
          <w:rFonts w:ascii="Times New Roman" w:hAnsi="Times New Roman" w:cs="Times New Roman"/>
        </w:rPr>
      </w:pPr>
      <w:r w:rsidRPr="007A7856">
        <w:rPr>
          <w:rFonts w:ascii="Times New Roman" w:hAnsi="Times New Roman" w:cs="Times New Roman"/>
          <w:b/>
          <w:sz w:val="24"/>
          <w:szCs w:val="24"/>
        </w:rPr>
        <w:t>Sonda Del Ecuador:</w:t>
      </w:r>
      <w:r w:rsidRPr="007A7856">
        <w:rPr>
          <w:rFonts w:ascii="Times New Roman" w:hAnsi="Times New Roman" w:cs="Times New Roman"/>
          <w:sz w:val="24"/>
          <w:szCs w:val="24"/>
        </w:rPr>
        <w:t xml:space="preserve"> El mejor socio estratégico en soluciones integrales de TI</w:t>
      </w:r>
      <w:r w:rsidR="005247A3" w:rsidRPr="007A7856">
        <w:rPr>
          <w:rFonts w:ascii="Times New Roman" w:hAnsi="Times New Roman" w:cs="Times New Roman"/>
          <w:sz w:val="24"/>
          <w:szCs w:val="24"/>
        </w:rPr>
        <w:t>, Sonda</w:t>
      </w:r>
      <w:r w:rsidRPr="007A7856">
        <w:rPr>
          <w:rFonts w:ascii="Times New Roman" w:hAnsi="Times New Roman" w:cs="Times New Roman"/>
          <w:sz w:val="24"/>
          <w:szCs w:val="24"/>
        </w:rPr>
        <w:t xml:space="preserve"> está enfocada en resolver necesidades de negocios de los clientes a través de una amplia gama de servicios y soluciones basadas en tecnologías de información</w:t>
      </w:r>
      <w:r w:rsidRPr="007A7856">
        <w:rPr>
          <w:rFonts w:ascii="Times New Roman" w:hAnsi="Times New Roman" w:cs="Times New Roman"/>
        </w:rPr>
        <w:t>.</w:t>
      </w:r>
    </w:p>
    <w:p w:rsidR="00A11218" w:rsidRPr="007A7856" w:rsidRDefault="005247A3" w:rsidP="00491868">
      <w:pPr>
        <w:pStyle w:val="Prrafodelista"/>
        <w:numPr>
          <w:ilvl w:val="0"/>
          <w:numId w:val="6"/>
        </w:numPr>
        <w:shd w:val="clear" w:color="auto" w:fill="FFFFFF"/>
        <w:spacing w:before="240" w:after="360" w:line="480" w:lineRule="auto"/>
        <w:ind w:left="357" w:hanging="357"/>
        <w:contextualSpacing w:val="0"/>
        <w:jc w:val="both"/>
        <w:textAlignment w:val="baseline"/>
        <w:rPr>
          <w:rFonts w:ascii="Times New Roman" w:hAnsi="Times New Roman" w:cs="Times New Roman"/>
          <w:sz w:val="24"/>
          <w:szCs w:val="24"/>
        </w:rPr>
      </w:pPr>
      <w:r w:rsidRPr="007A7856">
        <w:rPr>
          <w:rFonts w:ascii="Times New Roman" w:hAnsi="Times New Roman" w:cs="Times New Roman"/>
          <w:b/>
          <w:sz w:val="24"/>
          <w:szCs w:val="24"/>
        </w:rPr>
        <w:t>OCP S.A:</w:t>
      </w:r>
      <w:r w:rsidRPr="007A7856">
        <w:rPr>
          <w:rFonts w:ascii="Times New Roman" w:hAnsi="Times New Roman" w:cs="Times New Roman"/>
          <w:sz w:val="24"/>
          <w:szCs w:val="24"/>
        </w:rPr>
        <w:t xml:space="preserve"> </w:t>
      </w:r>
      <w:r w:rsidRPr="007A7856">
        <w:rPr>
          <w:rFonts w:ascii="Times New Roman" w:hAnsi="Times New Roman" w:cs="Times New Roman"/>
          <w:sz w:val="24"/>
          <w:szCs w:val="24"/>
          <w:shd w:val="clear" w:color="auto" w:fill="FFFFFF"/>
        </w:rPr>
        <w:t>Es una empresa privada ecuatoriana dedicada al transporte, almacenamiento y despacho de petróleo crudo. OCP Ecuador S.A. opera desde el 2003 el segundo oleoducto de Ecuador, con 485km de largo y capacidad total de transporte 450.000b/d.</w:t>
      </w:r>
      <w:r w:rsidRPr="007A7856">
        <w:rPr>
          <w:rFonts w:ascii="Times New Roman" w:hAnsi="Times New Roman" w:cs="Times New Roman"/>
          <w:shd w:val="clear" w:color="auto" w:fill="FFFFFF"/>
        </w:rPr>
        <w:t> </w:t>
      </w:r>
    </w:p>
    <w:p w:rsidR="00B30452" w:rsidRPr="007A7856" w:rsidRDefault="005247A3" w:rsidP="00491868">
      <w:pPr>
        <w:pStyle w:val="Ttulo4"/>
        <w:numPr>
          <w:ilvl w:val="2"/>
          <w:numId w:val="12"/>
        </w:numPr>
        <w:spacing w:after="360"/>
        <w:ind w:left="720"/>
        <w:rPr>
          <w:rFonts w:eastAsia="Times New Roman" w:cs="Times New Roman"/>
          <w:lang w:eastAsia="es-EC"/>
        </w:rPr>
      </w:pPr>
      <w:bookmarkStart w:id="97" w:name="_Toc527981218"/>
      <w:bookmarkStart w:id="98" w:name="_Toc535827270"/>
      <w:r w:rsidRPr="007A7856">
        <w:rPr>
          <w:rFonts w:eastAsia="Times New Roman" w:cs="Times New Roman"/>
          <w:lang w:eastAsia="es-EC"/>
        </w:rPr>
        <w:t>P</w:t>
      </w:r>
      <w:r w:rsidR="004A10F5" w:rsidRPr="007A7856">
        <w:rPr>
          <w:rFonts w:eastAsia="Times New Roman" w:cs="Times New Roman"/>
          <w:lang w:eastAsia="es-EC"/>
        </w:rPr>
        <w:t>roveedores</w:t>
      </w:r>
      <w:bookmarkEnd w:id="97"/>
      <w:bookmarkEnd w:id="98"/>
    </w:p>
    <w:p w:rsidR="0036631A" w:rsidRPr="007A7856" w:rsidRDefault="0036631A"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hAnsi="Times New Roman" w:cs="Times New Roman"/>
          <w:sz w:val="24"/>
          <w:szCs w:val="24"/>
        </w:rPr>
      </w:pPr>
      <w:r w:rsidRPr="007A7856">
        <w:rPr>
          <w:rFonts w:ascii="Times New Roman" w:eastAsia="Times New Roman" w:hAnsi="Times New Roman" w:cs="Times New Roman"/>
          <w:b/>
          <w:sz w:val="24"/>
          <w:szCs w:val="24"/>
          <w:lang w:eastAsia="es-EC"/>
        </w:rPr>
        <w:t>División</w:t>
      </w:r>
      <w:r w:rsidR="00737EE4" w:rsidRPr="007A7856">
        <w:rPr>
          <w:rFonts w:ascii="Times New Roman" w:eastAsia="Times New Roman" w:hAnsi="Times New Roman" w:cs="Times New Roman"/>
          <w:b/>
          <w:sz w:val="24"/>
          <w:szCs w:val="24"/>
          <w:lang w:eastAsia="es-EC"/>
        </w:rPr>
        <w:t xml:space="preserve"> </w:t>
      </w:r>
      <w:r w:rsidRPr="007A7856">
        <w:rPr>
          <w:rFonts w:ascii="Times New Roman" w:eastAsia="Times New Roman" w:hAnsi="Times New Roman" w:cs="Times New Roman"/>
          <w:b/>
          <w:sz w:val="24"/>
          <w:szCs w:val="24"/>
          <w:lang w:eastAsia="es-EC"/>
        </w:rPr>
        <w:t>Plástica</w:t>
      </w:r>
      <w:r w:rsidR="00737EE4" w:rsidRPr="007A7856">
        <w:rPr>
          <w:rFonts w:ascii="Times New Roman" w:eastAsia="Times New Roman" w:hAnsi="Times New Roman" w:cs="Times New Roman"/>
          <w:b/>
          <w:sz w:val="24"/>
          <w:szCs w:val="24"/>
          <w:lang w:eastAsia="es-EC"/>
        </w:rPr>
        <w:t>:</w:t>
      </w:r>
      <w:r w:rsidR="00737EE4" w:rsidRPr="007A7856">
        <w:rPr>
          <w:rFonts w:ascii="Times New Roman" w:eastAsia="Times New Roman" w:hAnsi="Times New Roman" w:cs="Times New Roman"/>
          <w:sz w:val="24"/>
          <w:szCs w:val="24"/>
          <w:lang w:eastAsia="es-EC"/>
        </w:rPr>
        <w:t xml:space="preserve"> </w:t>
      </w:r>
      <w:r w:rsidR="00737EE4" w:rsidRPr="007A7856">
        <w:rPr>
          <w:rFonts w:ascii="Times New Roman" w:hAnsi="Times New Roman" w:cs="Times New Roman"/>
          <w:sz w:val="24"/>
          <w:szCs w:val="24"/>
        </w:rPr>
        <w:t xml:space="preserve">Con más de 20 años de experiencia PF GROUP, </w:t>
      </w:r>
      <w:r w:rsidRPr="007A7856">
        <w:rPr>
          <w:rFonts w:ascii="Times New Roman" w:hAnsi="Times New Roman" w:cs="Times New Roman"/>
          <w:sz w:val="24"/>
          <w:szCs w:val="24"/>
        </w:rPr>
        <w:t xml:space="preserve">fabrica todo tipo de productos plásticos, este proveedor se encarga de todo lo referente a las tapas para los botellones de policarbonato. </w:t>
      </w:r>
    </w:p>
    <w:p w:rsidR="007C1DC9" w:rsidRPr="007A7856" w:rsidRDefault="00731B41"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 xml:space="preserve">Etiquetas </w:t>
      </w:r>
      <w:r w:rsidR="0036631A" w:rsidRPr="007A7856">
        <w:rPr>
          <w:rFonts w:ascii="Times New Roman" w:eastAsia="Times New Roman" w:hAnsi="Times New Roman" w:cs="Times New Roman"/>
          <w:b/>
          <w:sz w:val="24"/>
          <w:szCs w:val="24"/>
          <w:lang w:eastAsia="es-EC"/>
        </w:rPr>
        <w:t>Imprenta Don B</w:t>
      </w:r>
      <w:r w:rsidRPr="007A7856">
        <w:rPr>
          <w:rFonts w:ascii="Times New Roman" w:eastAsia="Times New Roman" w:hAnsi="Times New Roman" w:cs="Times New Roman"/>
          <w:b/>
          <w:sz w:val="24"/>
          <w:szCs w:val="24"/>
          <w:lang w:eastAsia="es-EC"/>
        </w:rPr>
        <w:t>osco</w:t>
      </w:r>
      <w:r w:rsidR="0036631A" w:rsidRPr="007A7856">
        <w:rPr>
          <w:rFonts w:ascii="Times New Roman" w:eastAsia="Times New Roman" w:hAnsi="Times New Roman" w:cs="Times New Roman"/>
          <w:b/>
          <w:sz w:val="24"/>
          <w:szCs w:val="24"/>
          <w:lang w:eastAsia="es-EC"/>
        </w:rPr>
        <w:t>:</w:t>
      </w:r>
      <w:r w:rsidR="0036631A" w:rsidRPr="007A7856">
        <w:rPr>
          <w:rFonts w:ascii="Times New Roman" w:eastAsia="Times New Roman" w:hAnsi="Times New Roman" w:cs="Times New Roman"/>
          <w:sz w:val="24"/>
          <w:szCs w:val="24"/>
          <w:lang w:eastAsia="es-EC"/>
        </w:rPr>
        <w:t xml:space="preserve"> Este proveedor es el encargado de elaborar todo lo referente a suministros de oficina, además ofrece el etiquetado el producto.</w:t>
      </w:r>
    </w:p>
    <w:p w:rsidR="00731B41" w:rsidRPr="007A7856" w:rsidRDefault="00731B41"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lastRenderedPageBreak/>
        <w:t>Plastiflan</w:t>
      </w:r>
      <w:r w:rsidR="0036631A" w:rsidRPr="007A7856">
        <w:rPr>
          <w:rFonts w:ascii="Times New Roman" w:eastAsia="Times New Roman" w:hAnsi="Times New Roman" w:cs="Times New Roman"/>
          <w:b/>
          <w:sz w:val="24"/>
          <w:szCs w:val="24"/>
          <w:lang w:eastAsia="es-EC"/>
        </w:rPr>
        <w:t>:</w:t>
      </w:r>
      <w:r w:rsidR="0036631A" w:rsidRPr="007A7856">
        <w:rPr>
          <w:rFonts w:ascii="Times New Roman" w:eastAsia="Times New Roman" w:hAnsi="Times New Roman" w:cs="Times New Roman"/>
          <w:sz w:val="24"/>
          <w:szCs w:val="24"/>
          <w:lang w:eastAsia="es-EC"/>
        </w:rPr>
        <w:t xml:space="preserve"> Esta empresa ofrece variedad en tapas entre las cuales nos ofrece la “abre fácil” la cual es la más requerida por nuestros clientes.</w:t>
      </w:r>
    </w:p>
    <w:p w:rsidR="00731B41" w:rsidRPr="007A7856" w:rsidRDefault="00731B41"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Empaqplast</w:t>
      </w:r>
      <w:r w:rsidR="00D623DC" w:rsidRPr="007A7856">
        <w:rPr>
          <w:rFonts w:ascii="Times New Roman" w:eastAsia="Times New Roman" w:hAnsi="Times New Roman" w:cs="Times New Roman"/>
          <w:b/>
          <w:sz w:val="24"/>
          <w:szCs w:val="24"/>
          <w:lang w:eastAsia="es-EC"/>
        </w:rPr>
        <w:t>:</w:t>
      </w:r>
      <w:r w:rsidR="00D623DC" w:rsidRPr="007A7856">
        <w:rPr>
          <w:rFonts w:ascii="Times New Roman" w:eastAsia="Times New Roman" w:hAnsi="Times New Roman" w:cs="Times New Roman"/>
          <w:sz w:val="24"/>
          <w:szCs w:val="24"/>
          <w:lang w:eastAsia="es-EC"/>
        </w:rPr>
        <w:t xml:space="preserve"> E</w:t>
      </w:r>
      <w:r w:rsidR="0036631A" w:rsidRPr="007A7856">
        <w:rPr>
          <w:rFonts w:ascii="Times New Roman" w:eastAsia="Times New Roman" w:hAnsi="Times New Roman" w:cs="Times New Roman"/>
          <w:sz w:val="24"/>
          <w:szCs w:val="24"/>
          <w:lang w:eastAsia="es-EC"/>
        </w:rPr>
        <w:t>s una empresa</w:t>
      </w:r>
      <w:r w:rsidR="00D623DC" w:rsidRPr="007A7856">
        <w:rPr>
          <w:rFonts w:ascii="Times New Roman" w:eastAsia="Times New Roman" w:hAnsi="Times New Roman" w:cs="Times New Roman"/>
          <w:sz w:val="24"/>
          <w:szCs w:val="24"/>
          <w:lang w:eastAsia="es-EC"/>
        </w:rPr>
        <w:t xml:space="preserve"> </w:t>
      </w:r>
      <w:r w:rsidR="00D623DC" w:rsidRPr="007A7856">
        <w:rPr>
          <w:rFonts w:ascii="Times New Roman" w:hAnsi="Times New Roman" w:cs="Times New Roman"/>
          <w:sz w:val="24"/>
          <w:szCs w:val="24"/>
        </w:rPr>
        <w:t>fundada en el año de 1992 para atender las necesidades de los fabricantes de aceites comestibles y productos de limpieza, localizados en la sierra ecuatoriana</w:t>
      </w:r>
      <w:r w:rsidR="00D623DC" w:rsidRPr="007A7856">
        <w:rPr>
          <w:rFonts w:ascii="Times New Roman" w:eastAsia="Times New Roman" w:hAnsi="Times New Roman" w:cs="Times New Roman"/>
          <w:sz w:val="24"/>
          <w:szCs w:val="24"/>
          <w:lang w:eastAsia="es-EC"/>
        </w:rPr>
        <w:t xml:space="preserve">, </w:t>
      </w:r>
      <w:r w:rsidR="0036631A" w:rsidRPr="007A7856">
        <w:rPr>
          <w:rFonts w:ascii="Times New Roman" w:eastAsia="Times New Roman" w:hAnsi="Times New Roman" w:cs="Times New Roman"/>
          <w:sz w:val="24"/>
          <w:szCs w:val="24"/>
          <w:lang w:eastAsia="es-EC"/>
        </w:rPr>
        <w:t xml:space="preserve">se dedica a la fabricación de todo tipo de envases entre los cuales se encuentra el botellón </w:t>
      </w:r>
      <w:r w:rsidR="00D623DC" w:rsidRPr="007A7856">
        <w:rPr>
          <w:rFonts w:ascii="Times New Roman" w:eastAsia="Times New Roman" w:hAnsi="Times New Roman" w:cs="Times New Roman"/>
          <w:sz w:val="24"/>
          <w:szCs w:val="24"/>
          <w:lang w:eastAsia="es-EC"/>
        </w:rPr>
        <w:t>de policarbonato de 20 litros.</w:t>
      </w:r>
    </w:p>
    <w:p w:rsidR="00731B41" w:rsidRPr="007A7856" w:rsidRDefault="00731B41"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Renhania</w:t>
      </w:r>
      <w:r w:rsidR="00D623DC" w:rsidRPr="007A7856">
        <w:rPr>
          <w:rFonts w:ascii="Times New Roman" w:eastAsia="Times New Roman" w:hAnsi="Times New Roman" w:cs="Times New Roman"/>
          <w:b/>
          <w:sz w:val="24"/>
          <w:szCs w:val="24"/>
          <w:lang w:eastAsia="es-EC"/>
        </w:rPr>
        <w:t>:</w:t>
      </w:r>
      <w:r w:rsidR="00D623DC" w:rsidRPr="007A7856">
        <w:rPr>
          <w:rFonts w:ascii="Times New Roman" w:eastAsia="Times New Roman" w:hAnsi="Times New Roman" w:cs="Times New Roman"/>
          <w:sz w:val="24"/>
          <w:szCs w:val="24"/>
          <w:lang w:eastAsia="es-EC"/>
        </w:rPr>
        <w:t xml:space="preserve"> Este proveedor es en encargado de brindar lo que refiere a capuchones, envolturas o sellos de seguridad, en dicho producto se coloca la fecha de elaboración, de caducidad y número de lote.</w:t>
      </w:r>
    </w:p>
    <w:p w:rsidR="00731B41" w:rsidRPr="007A7856" w:rsidRDefault="00731B41"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hAnsi="Times New Roman" w:cs="Times New Roman"/>
          <w:color w:val="000000"/>
          <w:sz w:val="24"/>
          <w:szCs w:val="24"/>
        </w:rPr>
      </w:pPr>
      <w:r w:rsidRPr="007A7856">
        <w:rPr>
          <w:rFonts w:ascii="Times New Roman" w:eastAsia="Times New Roman" w:hAnsi="Times New Roman" w:cs="Times New Roman"/>
          <w:b/>
          <w:sz w:val="24"/>
          <w:szCs w:val="24"/>
          <w:lang w:eastAsia="es-EC"/>
        </w:rPr>
        <w:t>Proquipac</w:t>
      </w:r>
      <w:r w:rsidR="00D623DC" w:rsidRPr="007A7856">
        <w:rPr>
          <w:rFonts w:ascii="Times New Roman" w:eastAsia="Times New Roman" w:hAnsi="Times New Roman" w:cs="Times New Roman"/>
          <w:b/>
          <w:sz w:val="24"/>
          <w:szCs w:val="24"/>
          <w:lang w:eastAsia="es-EC"/>
        </w:rPr>
        <w:t>:</w:t>
      </w:r>
      <w:r w:rsidR="00D623DC" w:rsidRPr="007A7856">
        <w:rPr>
          <w:rFonts w:ascii="Times New Roman" w:eastAsia="Times New Roman" w:hAnsi="Times New Roman" w:cs="Times New Roman"/>
          <w:sz w:val="24"/>
          <w:szCs w:val="24"/>
          <w:lang w:eastAsia="es-EC"/>
        </w:rPr>
        <w:t xml:space="preserve"> </w:t>
      </w:r>
      <w:r w:rsidR="00D623DC" w:rsidRPr="007A7856">
        <w:rPr>
          <w:rFonts w:ascii="Times New Roman" w:hAnsi="Times New Roman" w:cs="Times New Roman"/>
          <w:color w:val="000000"/>
          <w:sz w:val="24"/>
          <w:szCs w:val="24"/>
        </w:rPr>
        <w:t>Es una empresa ecuatoriana dedicada a la elaboración de químicos sustentables para la industria especialmente la alimenticia, con un compromiso permanente en la calidad de los productos y la protección del medio ambiente.</w:t>
      </w:r>
    </w:p>
    <w:p w:rsidR="00731B41" w:rsidRPr="007A7856" w:rsidRDefault="00731B41" w:rsidP="00491868">
      <w:pPr>
        <w:pStyle w:val="Prrafodelista"/>
        <w:numPr>
          <w:ilvl w:val="0"/>
          <w:numId w:val="7"/>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Idima</w:t>
      </w:r>
      <w:r w:rsidR="002F3814" w:rsidRPr="007A7856">
        <w:rPr>
          <w:rFonts w:ascii="Times New Roman" w:eastAsia="Times New Roman" w:hAnsi="Times New Roman" w:cs="Times New Roman"/>
          <w:b/>
          <w:sz w:val="24"/>
          <w:szCs w:val="24"/>
          <w:lang w:eastAsia="es-EC"/>
        </w:rPr>
        <w:t>:</w:t>
      </w:r>
      <w:r w:rsidR="002F3814" w:rsidRPr="007A7856">
        <w:rPr>
          <w:rFonts w:ascii="Times New Roman" w:eastAsia="Times New Roman" w:hAnsi="Times New Roman" w:cs="Times New Roman"/>
          <w:sz w:val="24"/>
          <w:szCs w:val="24"/>
          <w:lang w:eastAsia="es-EC"/>
        </w:rPr>
        <w:t xml:space="preserve"> Es una organización especializada en fabricación de filtros, este proveedor se encarga de todo lo referente a </w:t>
      </w:r>
      <w:r w:rsidRPr="007A7856">
        <w:rPr>
          <w:rFonts w:ascii="Times New Roman" w:eastAsia="Times New Roman" w:hAnsi="Times New Roman" w:cs="Times New Roman"/>
          <w:sz w:val="24"/>
          <w:szCs w:val="24"/>
          <w:lang w:eastAsia="es-EC"/>
        </w:rPr>
        <w:t xml:space="preserve"> membranas</w:t>
      </w:r>
      <w:r w:rsidR="002F3814" w:rsidRPr="007A7856">
        <w:rPr>
          <w:rFonts w:ascii="Times New Roman" w:eastAsia="Times New Roman" w:hAnsi="Times New Roman" w:cs="Times New Roman"/>
          <w:sz w:val="24"/>
          <w:szCs w:val="24"/>
          <w:lang w:eastAsia="es-EC"/>
        </w:rPr>
        <w:t>,</w:t>
      </w:r>
      <w:r w:rsidRPr="007A7856">
        <w:rPr>
          <w:rFonts w:ascii="Times New Roman" w:eastAsia="Times New Roman" w:hAnsi="Times New Roman" w:cs="Times New Roman"/>
          <w:sz w:val="24"/>
          <w:szCs w:val="24"/>
          <w:lang w:eastAsia="es-EC"/>
        </w:rPr>
        <w:t xml:space="preserve"> filtros</w:t>
      </w:r>
      <w:r w:rsidR="002F3814" w:rsidRPr="007A7856">
        <w:rPr>
          <w:rFonts w:ascii="Times New Roman" w:eastAsia="Times New Roman" w:hAnsi="Times New Roman" w:cs="Times New Roman"/>
          <w:sz w:val="24"/>
          <w:szCs w:val="24"/>
          <w:lang w:eastAsia="es-EC"/>
        </w:rPr>
        <w:t>,</w:t>
      </w:r>
      <w:r w:rsidRPr="007A7856">
        <w:rPr>
          <w:rFonts w:ascii="Times New Roman" w:eastAsia="Times New Roman" w:hAnsi="Times New Roman" w:cs="Times New Roman"/>
          <w:sz w:val="24"/>
          <w:szCs w:val="24"/>
          <w:lang w:eastAsia="es-EC"/>
        </w:rPr>
        <w:t xml:space="preserve"> ceolitas</w:t>
      </w:r>
      <w:r w:rsidR="002F3814" w:rsidRPr="007A7856">
        <w:rPr>
          <w:rFonts w:ascii="Times New Roman" w:eastAsia="Times New Roman" w:hAnsi="Times New Roman" w:cs="Times New Roman"/>
          <w:sz w:val="24"/>
          <w:szCs w:val="24"/>
          <w:lang w:eastAsia="es-EC"/>
        </w:rPr>
        <w:t>,</w:t>
      </w:r>
      <w:r w:rsidRPr="007A7856">
        <w:rPr>
          <w:rFonts w:ascii="Times New Roman" w:eastAsia="Times New Roman" w:hAnsi="Times New Roman" w:cs="Times New Roman"/>
          <w:sz w:val="24"/>
          <w:szCs w:val="24"/>
          <w:lang w:eastAsia="es-EC"/>
        </w:rPr>
        <w:t xml:space="preserve"> carbón activado </w:t>
      </w:r>
      <w:r w:rsidR="002F3814" w:rsidRPr="007A7856">
        <w:rPr>
          <w:rFonts w:ascii="Times New Roman" w:eastAsia="Times New Roman" w:hAnsi="Times New Roman" w:cs="Times New Roman"/>
          <w:sz w:val="24"/>
          <w:szCs w:val="24"/>
          <w:lang w:eastAsia="es-EC"/>
        </w:rPr>
        <w:t>los cuales son necesarios para la elaboración del producto.</w:t>
      </w:r>
    </w:p>
    <w:p w:rsidR="005247A3" w:rsidRPr="007A7856" w:rsidRDefault="005247A3" w:rsidP="00491868">
      <w:pPr>
        <w:pStyle w:val="Ttulo4"/>
        <w:numPr>
          <w:ilvl w:val="2"/>
          <w:numId w:val="12"/>
        </w:numPr>
        <w:spacing w:after="360"/>
        <w:ind w:left="720"/>
        <w:rPr>
          <w:rFonts w:eastAsia="Times New Roman" w:cs="Times New Roman"/>
          <w:lang w:eastAsia="es-EC"/>
        </w:rPr>
      </w:pPr>
      <w:bookmarkStart w:id="99" w:name="_Toc527981220"/>
      <w:bookmarkStart w:id="100" w:name="_Toc535827271"/>
      <w:r w:rsidRPr="007A7856">
        <w:rPr>
          <w:rFonts w:eastAsia="Times New Roman" w:cs="Times New Roman"/>
          <w:lang w:eastAsia="es-EC"/>
        </w:rPr>
        <w:lastRenderedPageBreak/>
        <w:t>I</w:t>
      </w:r>
      <w:r w:rsidR="004A10F5" w:rsidRPr="007A7856">
        <w:rPr>
          <w:rFonts w:eastAsia="Times New Roman" w:cs="Times New Roman"/>
          <w:lang w:eastAsia="es-EC"/>
        </w:rPr>
        <w:t>magen corporativa</w:t>
      </w:r>
      <w:bookmarkEnd w:id="99"/>
      <w:bookmarkEnd w:id="100"/>
    </w:p>
    <w:p w:rsidR="005247A3" w:rsidRPr="007A7856" w:rsidRDefault="004068A5" w:rsidP="004207CE">
      <w:pPr>
        <w:shd w:val="clear" w:color="auto" w:fill="FFFFFF"/>
        <w:spacing w:after="0" w:line="240" w:lineRule="auto"/>
        <w:jc w:val="center"/>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noProof/>
          <w:sz w:val="24"/>
          <w:szCs w:val="24"/>
          <w:lang w:val="es-CO" w:eastAsia="es-CO"/>
        </w:rPr>
        <w:drawing>
          <wp:inline distT="0" distB="0" distL="0" distR="0" wp14:anchorId="04B4F15D" wp14:editId="2C9C41F2">
            <wp:extent cx="4700042" cy="2032840"/>
            <wp:effectExtent l="0" t="0" r="5715"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7730" cy="2031840"/>
                    </a:xfrm>
                    <a:prstGeom prst="rect">
                      <a:avLst/>
                    </a:prstGeom>
                    <a:noFill/>
                    <a:ln>
                      <a:noFill/>
                    </a:ln>
                  </pic:spPr>
                </pic:pic>
              </a:graphicData>
            </a:graphic>
          </wp:inline>
        </w:drawing>
      </w:r>
    </w:p>
    <w:p w:rsidR="004068A5" w:rsidRPr="007A7856" w:rsidRDefault="004068A5" w:rsidP="004207CE">
      <w:pPr>
        <w:pStyle w:val="Descripcin"/>
        <w:spacing w:after="0"/>
        <w:jc w:val="center"/>
        <w:rPr>
          <w:rFonts w:ascii="Times New Roman" w:eastAsia="Times New Roman" w:hAnsi="Times New Roman" w:cs="Times New Roman"/>
          <w:color w:val="auto"/>
          <w:sz w:val="28"/>
          <w:szCs w:val="24"/>
          <w:lang w:eastAsia="es-EC"/>
        </w:rPr>
      </w:pPr>
      <w:bookmarkStart w:id="101" w:name="_Toc534789515"/>
      <w:r w:rsidRPr="007A7856">
        <w:rPr>
          <w:rFonts w:ascii="Times New Roman" w:hAnsi="Times New Roman" w:cs="Times New Roman"/>
          <w:color w:val="auto"/>
          <w:sz w:val="20"/>
        </w:rPr>
        <w:t xml:space="preserve">Figura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Figura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2</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Imagen corporativa</w:t>
      </w:r>
      <w:bookmarkEnd w:id="101"/>
    </w:p>
    <w:p w:rsidR="004068A5" w:rsidRPr="007A7856" w:rsidRDefault="004068A5" w:rsidP="004207CE">
      <w:pPr>
        <w:shd w:val="clear" w:color="auto" w:fill="FFFFFF"/>
        <w:spacing w:after="0" w:line="480" w:lineRule="auto"/>
        <w:jc w:val="center"/>
        <w:textAlignment w:val="baseline"/>
        <w:rPr>
          <w:rFonts w:ascii="Times New Roman" w:eastAsia="Times New Roman" w:hAnsi="Times New Roman" w:cs="Times New Roman"/>
          <w:sz w:val="24"/>
          <w:szCs w:val="24"/>
          <w:lang w:eastAsia="es-EC"/>
        </w:rPr>
      </w:pPr>
    </w:p>
    <w:p w:rsidR="009F3E29" w:rsidRPr="007A7856" w:rsidRDefault="009F3E29"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 empresa tomo en cuenta para el logo el nombre San Francisco debido a que en la antigüedad nuestros indígenas se dirigían hacia dicha plaza a recoger reservas de agua e incluso se puede observar la plaza en la parte superior del mismo.</w:t>
      </w:r>
    </w:p>
    <w:p w:rsidR="009F3E29" w:rsidRPr="007A7856" w:rsidRDefault="009F3E29"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Al igual los colores de la imagen corporativa son el celeste y azul los cuales representan claramente a todo lo referente al agua cristalina y pura que es a lo que se dedica la organización.</w:t>
      </w:r>
    </w:p>
    <w:p w:rsidR="00B30452" w:rsidRPr="007A7856" w:rsidRDefault="009F3E29" w:rsidP="00491868">
      <w:pPr>
        <w:pStyle w:val="Ttulo4"/>
        <w:numPr>
          <w:ilvl w:val="2"/>
          <w:numId w:val="12"/>
        </w:numPr>
        <w:spacing w:after="360"/>
        <w:ind w:left="720"/>
        <w:rPr>
          <w:rFonts w:eastAsia="Times New Roman" w:cs="Times New Roman"/>
          <w:lang w:eastAsia="es-EC"/>
        </w:rPr>
      </w:pPr>
      <w:bookmarkStart w:id="102" w:name="_Toc527981222"/>
      <w:bookmarkStart w:id="103" w:name="_Toc535827272"/>
      <w:r w:rsidRPr="007A7856">
        <w:rPr>
          <w:rFonts w:eastAsia="Times New Roman" w:cs="Times New Roman"/>
          <w:lang w:eastAsia="es-EC"/>
        </w:rPr>
        <w:t>C</w:t>
      </w:r>
      <w:r w:rsidR="00C97416" w:rsidRPr="007A7856">
        <w:rPr>
          <w:rFonts w:eastAsia="Times New Roman" w:cs="Times New Roman"/>
          <w:lang w:eastAsia="es-EC"/>
        </w:rPr>
        <w:t>ostos</w:t>
      </w:r>
      <w:bookmarkEnd w:id="102"/>
      <w:bookmarkEnd w:id="103"/>
    </w:p>
    <w:p w:rsidR="009F1390" w:rsidRPr="007A7856" w:rsidRDefault="00BA7A4C"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El análisis de los costos se realizará a partir del estudio de costos fijos y variables, los mismos que se analizan a continuación:</w:t>
      </w:r>
    </w:p>
    <w:p w:rsidR="00731B41" w:rsidRPr="007A7856" w:rsidRDefault="009F3E29" w:rsidP="00491868">
      <w:pPr>
        <w:pStyle w:val="Ttulo5"/>
        <w:numPr>
          <w:ilvl w:val="3"/>
          <w:numId w:val="12"/>
        </w:numPr>
        <w:spacing w:line="480" w:lineRule="auto"/>
        <w:ind w:left="720"/>
        <w:rPr>
          <w:rFonts w:eastAsia="Times New Roman" w:cs="Times New Roman"/>
          <w:lang w:eastAsia="es-EC"/>
        </w:rPr>
      </w:pPr>
      <w:bookmarkStart w:id="104" w:name="_Toc527981223"/>
      <w:bookmarkStart w:id="105" w:name="_Toc535827273"/>
      <w:r w:rsidRPr="007A7856">
        <w:rPr>
          <w:rFonts w:eastAsia="Times New Roman" w:cs="Times New Roman"/>
          <w:lang w:eastAsia="es-EC"/>
        </w:rPr>
        <w:t>C</w:t>
      </w:r>
      <w:r w:rsidR="00C97416" w:rsidRPr="007A7856">
        <w:rPr>
          <w:rFonts w:eastAsia="Times New Roman" w:cs="Times New Roman"/>
          <w:lang w:eastAsia="es-EC"/>
        </w:rPr>
        <w:t>ostos fijos</w:t>
      </w:r>
      <w:bookmarkEnd w:id="104"/>
      <w:bookmarkEnd w:id="105"/>
      <w:r w:rsidR="00C97416" w:rsidRPr="007A7856">
        <w:rPr>
          <w:rFonts w:eastAsia="Times New Roman" w:cs="Times New Roman"/>
          <w:lang w:eastAsia="es-EC"/>
        </w:rPr>
        <w:t xml:space="preserve"> </w:t>
      </w:r>
    </w:p>
    <w:p w:rsidR="00BA7A4C" w:rsidRPr="007A7856" w:rsidRDefault="00BA7A4C" w:rsidP="004207CE">
      <w:pPr>
        <w:pStyle w:val="Descripcin"/>
        <w:spacing w:after="0"/>
        <w:jc w:val="center"/>
        <w:rPr>
          <w:rFonts w:ascii="Times New Roman" w:hAnsi="Times New Roman" w:cs="Times New Roman"/>
          <w:color w:val="auto"/>
          <w:sz w:val="20"/>
          <w:lang w:eastAsia="es-EC"/>
        </w:rPr>
      </w:pPr>
      <w:bookmarkStart w:id="106" w:name="_Toc535346227"/>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3</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Costos fijos</w:t>
      </w:r>
      <w:bookmarkEnd w:id="106"/>
    </w:p>
    <w:tbl>
      <w:tblPr>
        <w:tblStyle w:val="Tablaconcuadrcula"/>
        <w:tblW w:w="0" w:type="auto"/>
        <w:jc w:val="center"/>
        <w:tblLook w:val="04A0" w:firstRow="1" w:lastRow="0" w:firstColumn="1" w:lastColumn="0" w:noHBand="0" w:noVBand="1"/>
      </w:tblPr>
      <w:tblGrid>
        <w:gridCol w:w="3016"/>
        <w:gridCol w:w="3016"/>
      </w:tblGrid>
      <w:tr w:rsidR="00013995" w:rsidRPr="007A7856" w:rsidTr="00BA7A4C">
        <w:trPr>
          <w:trHeight w:val="20"/>
          <w:jc w:val="center"/>
        </w:trPr>
        <w:tc>
          <w:tcPr>
            <w:tcW w:w="3016" w:type="dxa"/>
          </w:tcPr>
          <w:p w:rsidR="00013995" w:rsidRPr="007A7856" w:rsidRDefault="00013995" w:rsidP="004207CE">
            <w:pPr>
              <w:spacing w:line="360" w:lineRule="auto"/>
              <w:jc w:val="both"/>
              <w:textAlignment w:val="baseline"/>
              <w:rPr>
                <w:rFonts w:ascii="Times New Roman" w:eastAsia="Times New Roman" w:hAnsi="Times New Roman" w:cs="Times New Roman"/>
                <w:b/>
                <w:szCs w:val="24"/>
                <w:lang w:eastAsia="es-EC"/>
              </w:rPr>
            </w:pPr>
            <w:r w:rsidRPr="007A7856">
              <w:rPr>
                <w:rFonts w:ascii="Times New Roman" w:eastAsia="Times New Roman" w:hAnsi="Times New Roman" w:cs="Times New Roman"/>
                <w:b/>
                <w:szCs w:val="24"/>
                <w:lang w:eastAsia="es-EC"/>
              </w:rPr>
              <w:t>Insumo</w:t>
            </w:r>
          </w:p>
        </w:tc>
        <w:tc>
          <w:tcPr>
            <w:tcW w:w="3016" w:type="dxa"/>
          </w:tcPr>
          <w:p w:rsidR="00013995" w:rsidRPr="007A7856" w:rsidRDefault="00013995" w:rsidP="004207CE">
            <w:pPr>
              <w:spacing w:line="360" w:lineRule="auto"/>
              <w:jc w:val="both"/>
              <w:textAlignment w:val="baseline"/>
              <w:rPr>
                <w:rFonts w:ascii="Times New Roman" w:eastAsia="Times New Roman" w:hAnsi="Times New Roman" w:cs="Times New Roman"/>
                <w:b/>
                <w:szCs w:val="24"/>
                <w:lang w:eastAsia="es-EC"/>
              </w:rPr>
            </w:pPr>
            <w:r w:rsidRPr="007A7856">
              <w:rPr>
                <w:rFonts w:ascii="Times New Roman" w:eastAsia="Times New Roman" w:hAnsi="Times New Roman" w:cs="Times New Roman"/>
                <w:b/>
                <w:szCs w:val="24"/>
                <w:lang w:eastAsia="es-EC"/>
              </w:rPr>
              <w:t>Valor mensual</w:t>
            </w:r>
          </w:p>
        </w:tc>
      </w:tr>
      <w:tr w:rsidR="00013995" w:rsidRPr="007A7856" w:rsidTr="00BA7A4C">
        <w:trPr>
          <w:trHeight w:val="20"/>
          <w:jc w:val="center"/>
        </w:trPr>
        <w:tc>
          <w:tcPr>
            <w:tcW w:w="3016" w:type="dxa"/>
          </w:tcPr>
          <w:p w:rsidR="00013995" w:rsidRPr="007A7856" w:rsidRDefault="00013995"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Arriendo </w:t>
            </w:r>
          </w:p>
        </w:tc>
        <w:tc>
          <w:tcPr>
            <w:tcW w:w="3016" w:type="dxa"/>
          </w:tcPr>
          <w:p w:rsidR="00013995" w:rsidRPr="007A7856" w:rsidRDefault="00013995"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$350.00</w:t>
            </w:r>
          </w:p>
        </w:tc>
      </w:tr>
      <w:tr w:rsidR="00013995" w:rsidRPr="007A7856" w:rsidTr="00BA7A4C">
        <w:trPr>
          <w:trHeight w:val="20"/>
          <w:jc w:val="center"/>
        </w:trPr>
        <w:tc>
          <w:tcPr>
            <w:tcW w:w="3016" w:type="dxa"/>
          </w:tcPr>
          <w:p w:rsidR="00013995" w:rsidRPr="007A7856" w:rsidRDefault="00013995"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Personal</w:t>
            </w:r>
          </w:p>
        </w:tc>
        <w:tc>
          <w:tcPr>
            <w:tcW w:w="3016" w:type="dxa"/>
          </w:tcPr>
          <w:p w:rsidR="00013995" w:rsidRPr="007A7856" w:rsidRDefault="00013995"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$925.00</w:t>
            </w:r>
          </w:p>
        </w:tc>
      </w:tr>
      <w:tr w:rsidR="00013995" w:rsidRPr="007A7856" w:rsidTr="00BA7A4C">
        <w:trPr>
          <w:trHeight w:val="20"/>
          <w:jc w:val="center"/>
        </w:trPr>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Teléfono – Internet</w:t>
            </w:r>
          </w:p>
        </w:tc>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$25.00</w:t>
            </w:r>
          </w:p>
        </w:tc>
      </w:tr>
      <w:tr w:rsidR="00013995" w:rsidRPr="007A7856" w:rsidTr="00BA7A4C">
        <w:trPr>
          <w:trHeight w:val="20"/>
          <w:jc w:val="center"/>
        </w:trPr>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lastRenderedPageBreak/>
              <w:t>Planta purificadora</w:t>
            </w:r>
          </w:p>
        </w:tc>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$450.00</w:t>
            </w:r>
          </w:p>
        </w:tc>
      </w:tr>
      <w:tr w:rsidR="00013995" w:rsidRPr="007A7856" w:rsidTr="00BA7A4C">
        <w:trPr>
          <w:trHeight w:val="20"/>
          <w:jc w:val="center"/>
        </w:trPr>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Tapas</w:t>
            </w:r>
          </w:p>
        </w:tc>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$360.00</w:t>
            </w:r>
          </w:p>
        </w:tc>
      </w:tr>
      <w:tr w:rsidR="00013995" w:rsidRPr="007A7856" w:rsidTr="00BA7A4C">
        <w:trPr>
          <w:trHeight w:val="20"/>
          <w:jc w:val="center"/>
        </w:trPr>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Capuchones</w:t>
            </w:r>
          </w:p>
        </w:tc>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$60.00</w:t>
            </w:r>
          </w:p>
        </w:tc>
      </w:tr>
      <w:tr w:rsidR="00013995" w:rsidRPr="007A7856" w:rsidTr="00BA7A4C">
        <w:trPr>
          <w:trHeight w:val="20"/>
          <w:jc w:val="center"/>
        </w:trPr>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Etiquetas</w:t>
            </w:r>
          </w:p>
        </w:tc>
        <w:tc>
          <w:tcPr>
            <w:tcW w:w="3016" w:type="dxa"/>
          </w:tcPr>
          <w:p w:rsidR="00013995"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$50.00</w:t>
            </w:r>
          </w:p>
        </w:tc>
      </w:tr>
    </w:tbl>
    <w:p w:rsidR="00C823A6" w:rsidRPr="007A7856" w:rsidRDefault="00BA7A4C" w:rsidP="004207CE">
      <w:pPr>
        <w:shd w:val="clear" w:color="auto" w:fill="FFFFFF"/>
        <w:spacing w:after="0" w:line="480" w:lineRule="auto"/>
        <w:jc w:val="both"/>
        <w:textAlignment w:val="baseline"/>
        <w:rPr>
          <w:rFonts w:ascii="Times New Roman" w:eastAsia="Times New Roman" w:hAnsi="Times New Roman" w:cs="Times New Roman"/>
          <w:sz w:val="20"/>
          <w:szCs w:val="24"/>
          <w:lang w:eastAsia="es-EC"/>
        </w:rPr>
      </w:pPr>
      <w:r w:rsidRPr="007A7856">
        <w:rPr>
          <w:rFonts w:ascii="Times New Roman" w:eastAsia="Times New Roman" w:hAnsi="Times New Roman" w:cs="Times New Roman"/>
          <w:b/>
          <w:sz w:val="20"/>
          <w:szCs w:val="24"/>
          <w:lang w:eastAsia="es-EC"/>
        </w:rPr>
        <w:t>Fuente:</w:t>
      </w:r>
      <w:r w:rsidRPr="007A7856">
        <w:rPr>
          <w:rFonts w:ascii="Times New Roman" w:eastAsia="Times New Roman" w:hAnsi="Times New Roman" w:cs="Times New Roman"/>
          <w:sz w:val="20"/>
          <w:szCs w:val="24"/>
          <w:lang w:eastAsia="es-EC"/>
        </w:rPr>
        <w:t xml:space="preserve"> Agua San Francisco</w:t>
      </w:r>
    </w:p>
    <w:p w:rsidR="00BA7A4C" w:rsidRPr="007A7856" w:rsidRDefault="005E4DA9"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 xml:space="preserve">Los costos fijos no constituyen una amenaza para la empresa dado que se revelan como bajos y manejables para </w:t>
      </w:r>
      <w:r w:rsidR="00BD3C1F" w:rsidRPr="007A7856">
        <w:rPr>
          <w:rFonts w:ascii="Times New Roman" w:eastAsia="Times New Roman" w:hAnsi="Times New Roman" w:cs="Times New Roman"/>
          <w:sz w:val="24"/>
          <w:szCs w:val="24"/>
          <w:lang w:eastAsia="es-EC"/>
        </w:rPr>
        <w:t>la</w:t>
      </w:r>
      <w:r w:rsidRPr="007A7856">
        <w:rPr>
          <w:rFonts w:ascii="Times New Roman" w:eastAsia="Times New Roman" w:hAnsi="Times New Roman" w:cs="Times New Roman"/>
          <w:sz w:val="24"/>
          <w:szCs w:val="24"/>
          <w:lang w:eastAsia="es-EC"/>
        </w:rPr>
        <w:t xml:space="preserve"> institución, de forma tal que no se verifica riesgo de que los mismos puedan ser alterados por las fluctuaciones del </w:t>
      </w:r>
      <w:r w:rsidR="00A8056E" w:rsidRPr="007A7856">
        <w:rPr>
          <w:rFonts w:ascii="Times New Roman" w:eastAsia="Times New Roman" w:hAnsi="Times New Roman" w:cs="Times New Roman"/>
          <w:sz w:val="24"/>
          <w:szCs w:val="24"/>
          <w:lang w:eastAsia="es-EC"/>
        </w:rPr>
        <w:t>mercado</w:t>
      </w:r>
      <w:r w:rsidRPr="007A7856">
        <w:rPr>
          <w:rFonts w:ascii="Times New Roman" w:eastAsia="Times New Roman" w:hAnsi="Times New Roman" w:cs="Times New Roman"/>
          <w:sz w:val="24"/>
          <w:szCs w:val="24"/>
          <w:lang w:eastAsia="es-EC"/>
        </w:rPr>
        <w:t>.</w:t>
      </w:r>
    </w:p>
    <w:p w:rsidR="007F7067" w:rsidRPr="007A7856" w:rsidRDefault="000B2267" w:rsidP="00491868">
      <w:pPr>
        <w:pStyle w:val="Ttulo5"/>
        <w:numPr>
          <w:ilvl w:val="3"/>
          <w:numId w:val="12"/>
        </w:numPr>
        <w:spacing w:before="240" w:after="360" w:line="480" w:lineRule="auto"/>
        <w:ind w:left="720"/>
        <w:rPr>
          <w:rFonts w:eastAsia="Times New Roman" w:cs="Times New Roman"/>
          <w:lang w:eastAsia="es-EC"/>
        </w:rPr>
      </w:pPr>
      <w:bookmarkStart w:id="107" w:name="_Toc527981224"/>
      <w:r w:rsidRPr="007A7856">
        <w:rPr>
          <w:rFonts w:eastAsia="Times New Roman" w:cs="Times New Roman"/>
          <w:lang w:eastAsia="es-EC"/>
        </w:rPr>
        <w:t xml:space="preserve"> </w:t>
      </w:r>
      <w:bookmarkStart w:id="108" w:name="_Toc535827274"/>
      <w:r w:rsidR="00C97416" w:rsidRPr="007A7856">
        <w:rPr>
          <w:rFonts w:eastAsia="Times New Roman" w:cs="Times New Roman"/>
          <w:lang w:eastAsia="es-EC"/>
        </w:rPr>
        <w:t>Costos variables</w:t>
      </w:r>
      <w:bookmarkEnd w:id="107"/>
      <w:bookmarkEnd w:id="108"/>
      <w:r w:rsidR="007F7067" w:rsidRPr="007A7856">
        <w:rPr>
          <w:rFonts w:eastAsia="Times New Roman" w:cs="Times New Roman"/>
          <w:lang w:eastAsia="es-EC"/>
        </w:rPr>
        <w:t xml:space="preserve"> </w:t>
      </w:r>
    </w:p>
    <w:p w:rsidR="000B2267" w:rsidRPr="007A7856" w:rsidRDefault="000B2267" w:rsidP="004207CE">
      <w:pPr>
        <w:pStyle w:val="Descripcin"/>
        <w:spacing w:after="0"/>
        <w:jc w:val="center"/>
        <w:rPr>
          <w:rFonts w:ascii="Times New Roman" w:hAnsi="Times New Roman" w:cs="Times New Roman"/>
          <w:color w:val="auto"/>
          <w:sz w:val="20"/>
          <w:lang w:eastAsia="es-EC"/>
        </w:rPr>
      </w:pPr>
      <w:bookmarkStart w:id="109" w:name="_Toc535346228"/>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4</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Costos variables</w:t>
      </w:r>
      <w:bookmarkEnd w:id="109"/>
    </w:p>
    <w:tbl>
      <w:tblPr>
        <w:tblStyle w:val="Tablaconcuadrcula"/>
        <w:tblW w:w="0" w:type="auto"/>
        <w:jc w:val="center"/>
        <w:tblLook w:val="04A0" w:firstRow="1" w:lastRow="0" w:firstColumn="1" w:lastColumn="0" w:noHBand="0" w:noVBand="1"/>
      </w:tblPr>
      <w:tblGrid>
        <w:gridCol w:w="3114"/>
        <w:gridCol w:w="3118"/>
      </w:tblGrid>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b/>
                <w:szCs w:val="24"/>
                <w:lang w:eastAsia="es-EC"/>
              </w:rPr>
            </w:pPr>
            <w:r w:rsidRPr="007A7856">
              <w:rPr>
                <w:rFonts w:ascii="Times New Roman" w:eastAsia="Times New Roman" w:hAnsi="Times New Roman" w:cs="Times New Roman"/>
                <w:b/>
                <w:szCs w:val="24"/>
                <w:lang w:eastAsia="es-EC"/>
              </w:rPr>
              <w:t>Insumos</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b/>
                <w:szCs w:val="24"/>
                <w:lang w:eastAsia="es-EC"/>
              </w:rPr>
            </w:pPr>
            <w:r w:rsidRPr="007A7856">
              <w:rPr>
                <w:rFonts w:ascii="Times New Roman" w:eastAsia="Times New Roman" w:hAnsi="Times New Roman" w:cs="Times New Roman"/>
                <w:b/>
                <w:szCs w:val="24"/>
                <w:lang w:eastAsia="es-EC"/>
              </w:rPr>
              <w:t>Valor mensual</w:t>
            </w:r>
          </w:p>
        </w:tc>
      </w:tr>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Agua potable</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$265.00</w:t>
            </w:r>
          </w:p>
        </w:tc>
      </w:tr>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Luz eléctrica</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$80.00</w:t>
            </w:r>
          </w:p>
        </w:tc>
      </w:tr>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Membranas </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$55.00</w:t>
            </w:r>
          </w:p>
        </w:tc>
      </w:tr>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Filtros </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$20.00</w:t>
            </w:r>
          </w:p>
        </w:tc>
      </w:tr>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Carbón activado</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$20.00</w:t>
            </w:r>
          </w:p>
        </w:tc>
      </w:tr>
      <w:tr w:rsidR="00B5494F" w:rsidRPr="007A7856" w:rsidTr="000B2267">
        <w:trPr>
          <w:jc w:val="center"/>
        </w:trPr>
        <w:tc>
          <w:tcPr>
            <w:tcW w:w="3114"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Zeolita </w:t>
            </w:r>
          </w:p>
        </w:tc>
        <w:tc>
          <w:tcPr>
            <w:tcW w:w="3118" w:type="dxa"/>
          </w:tcPr>
          <w:p w:rsidR="00B5494F" w:rsidRPr="007A7856" w:rsidRDefault="00B5494F"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$14.00</w:t>
            </w:r>
          </w:p>
        </w:tc>
      </w:tr>
    </w:tbl>
    <w:p w:rsidR="000B2267" w:rsidRPr="007A7856" w:rsidRDefault="000B2267" w:rsidP="004207CE">
      <w:pPr>
        <w:shd w:val="clear" w:color="auto" w:fill="FFFFFF"/>
        <w:spacing w:after="0" w:line="480" w:lineRule="auto"/>
        <w:jc w:val="both"/>
        <w:textAlignment w:val="baseline"/>
        <w:rPr>
          <w:rFonts w:ascii="Times New Roman" w:eastAsia="Times New Roman" w:hAnsi="Times New Roman" w:cs="Times New Roman"/>
          <w:sz w:val="20"/>
          <w:szCs w:val="24"/>
          <w:lang w:eastAsia="es-EC"/>
        </w:rPr>
      </w:pPr>
      <w:r w:rsidRPr="007A7856">
        <w:rPr>
          <w:rFonts w:ascii="Times New Roman" w:eastAsia="Times New Roman" w:hAnsi="Times New Roman" w:cs="Times New Roman"/>
          <w:b/>
          <w:sz w:val="20"/>
          <w:szCs w:val="24"/>
          <w:lang w:eastAsia="es-EC"/>
        </w:rPr>
        <w:t>Fuente:</w:t>
      </w:r>
      <w:r w:rsidRPr="007A7856">
        <w:rPr>
          <w:rFonts w:ascii="Times New Roman" w:eastAsia="Times New Roman" w:hAnsi="Times New Roman" w:cs="Times New Roman"/>
          <w:sz w:val="20"/>
          <w:szCs w:val="24"/>
          <w:lang w:eastAsia="es-EC"/>
        </w:rPr>
        <w:t xml:space="preserve"> Agua San Francisco</w:t>
      </w:r>
    </w:p>
    <w:p w:rsidR="00C97416" w:rsidRPr="007A7856" w:rsidRDefault="005E4DA9" w:rsidP="004207CE">
      <w:pPr>
        <w:spacing w:before="240" w:after="360" w:line="480" w:lineRule="auto"/>
        <w:jc w:val="both"/>
        <w:rPr>
          <w:rFonts w:ascii="Times New Roman" w:hAnsi="Times New Roman" w:cs="Times New Roman"/>
          <w:sz w:val="24"/>
          <w:szCs w:val="24"/>
          <w:lang w:eastAsia="es-EC"/>
        </w:rPr>
      </w:pPr>
      <w:r w:rsidRPr="007A7856">
        <w:rPr>
          <w:rFonts w:ascii="Times New Roman" w:hAnsi="Times New Roman" w:cs="Times New Roman"/>
          <w:sz w:val="24"/>
          <w:szCs w:val="24"/>
          <w:lang w:eastAsia="es-EC"/>
        </w:rPr>
        <w:t>Los costos variables se revelan no constituyen una amenaza dado que su incremento está dado de forma proporcional al incremento de la producción, de tal manera que los mismos se ven compensados ante cualquier incremento productivo.</w:t>
      </w:r>
    </w:p>
    <w:p w:rsidR="00B30452" w:rsidRPr="007A7856" w:rsidRDefault="00C97416" w:rsidP="00491868">
      <w:pPr>
        <w:pStyle w:val="Ttulo4"/>
        <w:numPr>
          <w:ilvl w:val="3"/>
          <w:numId w:val="12"/>
        </w:numPr>
        <w:spacing w:after="360"/>
        <w:ind w:left="720"/>
        <w:rPr>
          <w:rFonts w:eastAsia="Times New Roman" w:cs="Times New Roman"/>
          <w:lang w:eastAsia="es-EC"/>
        </w:rPr>
      </w:pPr>
      <w:bookmarkStart w:id="110" w:name="_Toc527981225"/>
      <w:r w:rsidRPr="007A7856">
        <w:rPr>
          <w:rFonts w:eastAsia="Times New Roman" w:cs="Times New Roman"/>
          <w:lang w:eastAsia="es-EC"/>
        </w:rPr>
        <w:t xml:space="preserve"> </w:t>
      </w:r>
      <w:bookmarkStart w:id="111" w:name="_Toc535827275"/>
      <w:r w:rsidR="00DD5DE4" w:rsidRPr="007A7856">
        <w:rPr>
          <w:rFonts w:eastAsia="Times New Roman" w:cs="Times New Roman"/>
          <w:lang w:eastAsia="es-EC"/>
        </w:rPr>
        <w:t>Ventas</w:t>
      </w:r>
      <w:bookmarkEnd w:id="110"/>
      <w:bookmarkEnd w:id="111"/>
    </w:p>
    <w:p w:rsidR="000B2267" w:rsidRPr="007A7856" w:rsidRDefault="000B2267" w:rsidP="004207CE">
      <w:pPr>
        <w:pStyle w:val="Descripcin"/>
        <w:spacing w:after="0"/>
        <w:jc w:val="center"/>
        <w:rPr>
          <w:rFonts w:ascii="Times New Roman" w:hAnsi="Times New Roman" w:cs="Times New Roman"/>
          <w:color w:val="auto"/>
          <w:sz w:val="20"/>
          <w:lang w:eastAsia="es-EC"/>
        </w:rPr>
      </w:pPr>
      <w:bookmarkStart w:id="112" w:name="_Toc535346229"/>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5</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Ventas</w:t>
      </w:r>
      <w:bookmarkEnd w:id="112"/>
    </w:p>
    <w:tbl>
      <w:tblPr>
        <w:tblStyle w:val="Tablaconcuadrcula"/>
        <w:tblW w:w="0" w:type="auto"/>
        <w:jc w:val="center"/>
        <w:tblLook w:val="04A0" w:firstRow="1" w:lastRow="0" w:firstColumn="1" w:lastColumn="0" w:noHBand="0" w:noVBand="1"/>
      </w:tblPr>
      <w:tblGrid>
        <w:gridCol w:w="4026"/>
        <w:gridCol w:w="1976"/>
      </w:tblGrid>
      <w:tr w:rsidR="00615977" w:rsidRPr="007A7856" w:rsidTr="000B2267">
        <w:trPr>
          <w:jc w:val="center"/>
        </w:trPr>
        <w:tc>
          <w:tcPr>
            <w:tcW w:w="402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Botellones </w:t>
            </w:r>
          </w:p>
        </w:tc>
        <w:tc>
          <w:tcPr>
            <w:tcW w:w="197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Valor mensual </w:t>
            </w:r>
          </w:p>
        </w:tc>
      </w:tr>
      <w:tr w:rsidR="00615977" w:rsidRPr="007A7856" w:rsidTr="000B2267">
        <w:trPr>
          <w:jc w:val="center"/>
        </w:trPr>
        <w:tc>
          <w:tcPr>
            <w:tcW w:w="402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300 diarios </w:t>
            </w:r>
          </w:p>
        </w:tc>
        <w:tc>
          <w:tcPr>
            <w:tcW w:w="197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$5376.00</w:t>
            </w:r>
          </w:p>
        </w:tc>
      </w:tr>
      <w:tr w:rsidR="00615977" w:rsidRPr="007A7856" w:rsidTr="000B2267">
        <w:trPr>
          <w:jc w:val="center"/>
        </w:trPr>
        <w:tc>
          <w:tcPr>
            <w:tcW w:w="402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Precio por unidad </w:t>
            </w:r>
            <w:r w:rsidR="00401348" w:rsidRPr="007A7856">
              <w:rPr>
                <w:rFonts w:ascii="Times New Roman" w:eastAsia="Times New Roman" w:hAnsi="Times New Roman" w:cs="Times New Roman"/>
                <w:szCs w:val="24"/>
                <w:lang w:eastAsia="es-EC"/>
              </w:rPr>
              <w:t>(distribuidores)</w:t>
            </w:r>
          </w:p>
        </w:tc>
        <w:tc>
          <w:tcPr>
            <w:tcW w:w="197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$0.80 + iva</w:t>
            </w:r>
          </w:p>
        </w:tc>
      </w:tr>
      <w:tr w:rsidR="00615977" w:rsidRPr="007A7856" w:rsidTr="000B2267">
        <w:trPr>
          <w:jc w:val="center"/>
        </w:trPr>
        <w:tc>
          <w:tcPr>
            <w:tcW w:w="402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P.V.P</w:t>
            </w:r>
          </w:p>
        </w:tc>
        <w:tc>
          <w:tcPr>
            <w:tcW w:w="1976" w:type="dxa"/>
          </w:tcPr>
          <w:p w:rsidR="00615977" w:rsidRPr="007A7856" w:rsidRDefault="00615977" w:rsidP="004207CE">
            <w:pPr>
              <w:spacing w:line="360" w:lineRule="auto"/>
              <w:jc w:val="both"/>
              <w:textAlignment w:val="baseline"/>
              <w:rPr>
                <w:rFonts w:ascii="Times New Roman" w:eastAsia="Times New Roman" w:hAnsi="Times New Roman" w:cs="Times New Roman"/>
                <w:szCs w:val="24"/>
                <w:lang w:eastAsia="es-EC"/>
              </w:rPr>
            </w:pPr>
            <w:r w:rsidRPr="007A7856">
              <w:rPr>
                <w:rFonts w:ascii="Times New Roman" w:eastAsia="Times New Roman" w:hAnsi="Times New Roman" w:cs="Times New Roman"/>
                <w:szCs w:val="24"/>
                <w:lang w:eastAsia="es-EC"/>
              </w:rPr>
              <w:t xml:space="preserve">$2.50 </w:t>
            </w:r>
          </w:p>
        </w:tc>
      </w:tr>
    </w:tbl>
    <w:p w:rsidR="000B2267" w:rsidRPr="007A7856" w:rsidRDefault="000B2267" w:rsidP="004207CE">
      <w:pPr>
        <w:shd w:val="clear" w:color="auto" w:fill="FFFFFF"/>
        <w:spacing w:after="0" w:line="480" w:lineRule="auto"/>
        <w:jc w:val="both"/>
        <w:textAlignment w:val="baseline"/>
        <w:rPr>
          <w:rFonts w:ascii="Times New Roman" w:eastAsia="Times New Roman" w:hAnsi="Times New Roman" w:cs="Times New Roman"/>
          <w:sz w:val="20"/>
          <w:szCs w:val="24"/>
          <w:lang w:eastAsia="es-EC"/>
        </w:rPr>
      </w:pPr>
      <w:r w:rsidRPr="007A7856">
        <w:rPr>
          <w:rFonts w:ascii="Times New Roman" w:eastAsia="Times New Roman" w:hAnsi="Times New Roman" w:cs="Times New Roman"/>
          <w:b/>
          <w:sz w:val="20"/>
          <w:szCs w:val="24"/>
          <w:lang w:eastAsia="es-EC"/>
        </w:rPr>
        <w:t>Fuente:</w:t>
      </w:r>
      <w:r w:rsidRPr="007A7856">
        <w:rPr>
          <w:rFonts w:ascii="Times New Roman" w:eastAsia="Times New Roman" w:hAnsi="Times New Roman" w:cs="Times New Roman"/>
          <w:sz w:val="20"/>
          <w:szCs w:val="24"/>
          <w:lang w:eastAsia="es-EC"/>
        </w:rPr>
        <w:t xml:space="preserve"> Agua San Francisco</w:t>
      </w:r>
    </w:p>
    <w:p w:rsidR="00573B00" w:rsidRPr="007A7856" w:rsidRDefault="005E4DA9"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lastRenderedPageBreak/>
        <w:t>El valor de venta está plenamente acorde a la calidad y nivel de complejidad del producto ofertado, de ahí que se revele como una fortaleza para la empresa al estar acorde al nivel adquisitivo del cliente.</w:t>
      </w:r>
    </w:p>
    <w:p w:rsidR="00DF2CE1" w:rsidRPr="007A7856" w:rsidRDefault="00C97416" w:rsidP="00491868">
      <w:pPr>
        <w:pStyle w:val="Ttulo4"/>
        <w:numPr>
          <w:ilvl w:val="2"/>
          <w:numId w:val="12"/>
        </w:numPr>
        <w:spacing w:after="360"/>
        <w:ind w:left="720"/>
        <w:rPr>
          <w:rFonts w:eastAsia="Times New Roman" w:cs="Times New Roman"/>
          <w:lang w:eastAsia="es-EC"/>
        </w:rPr>
      </w:pPr>
      <w:bookmarkStart w:id="113" w:name="_Toc527981226"/>
      <w:bookmarkStart w:id="114" w:name="_Toc535827276"/>
      <w:r w:rsidRPr="007A7856">
        <w:rPr>
          <w:rFonts w:eastAsia="Times New Roman" w:cs="Times New Roman"/>
          <w:lang w:eastAsia="es-EC"/>
        </w:rPr>
        <w:t>Aspectos ambientales</w:t>
      </w:r>
      <w:bookmarkEnd w:id="113"/>
      <w:bookmarkEnd w:id="114"/>
      <w:r w:rsidRPr="007A7856">
        <w:rPr>
          <w:rFonts w:eastAsia="Times New Roman" w:cs="Times New Roman"/>
          <w:lang w:eastAsia="es-EC"/>
        </w:rPr>
        <w:t xml:space="preserve"> </w:t>
      </w:r>
    </w:p>
    <w:p w:rsidR="000B2267" w:rsidRPr="007A7856" w:rsidRDefault="00573B00"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Las empresas que practican Responsabilidad Social Empresarial tienen variedad de beneficios en ámbitos como:</w:t>
      </w:r>
    </w:p>
    <w:p w:rsidR="000B2267" w:rsidRPr="007A7856" w:rsidRDefault="00573B00" w:rsidP="00491868">
      <w:pPr>
        <w:pStyle w:val="Prrafodelista"/>
        <w:numPr>
          <w:ilvl w:val="0"/>
          <w:numId w:val="13"/>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Financiero:</w:t>
      </w:r>
      <w:r w:rsidRPr="007A7856">
        <w:rPr>
          <w:rFonts w:ascii="Times New Roman" w:eastAsia="Times New Roman" w:hAnsi="Times New Roman" w:cs="Times New Roman"/>
          <w:sz w:val="24"/>
          <w:szCs w:val="24"/>
          <w:lang w:eastAsia="es-EC"/>
        </w:rPr>
        <w:t xml:space="preserve"> Al implementar dicha práctica la imagen de la marca mejora sustancialmente lo cual atrae inversionistas para incrementar el tamaño de la organización.</w:t>
      </w:r>
    </w:p>
    <w:p w:rsidR="000B2267" w:rsidRPr="007A7856" w:rsidRDefault="00573B00" w:rsidP="00491868">
      <w:pPr>
        <w:pStyle w:val="Prrafodelista"/>
        <w:numPr>
          <w:ilvl w:val="0"/>
          <w:numId w:val="13"/>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Costos de producción:</w:t>
      </w:r>
      <w:r w:rsidRPr="007A7856">
        <w:rPr>
          <w:rFonts w:ascii="Times New Roman" w:eastAsia="Times New Roman" w:hAnsi="Times New Roman" w:cs="Times New Roman"/>
          <w:sz w:val="24"/>
          <w:szCs w:val="24"/>
          <w:lang w:eastAsia="es-EC"/>
        </w:rPr>
        <w:t xml:space="preserve"> La empresa cuenta con un sistema de reutilización de agua la cual sirve para el lavado de los botellones lo cual genera una baja en los costos de producción de agua.</w:t>
      </w:r>
    </w:p>
    <w:p w:rsidR="00573B00" w:rsidRPr="007A7856" w:rsidRDefault="00573B00" w:rsidP="00491868">
      <w:pPr>
        <w:pStyle w:val="Prrafodelista"/>
        <w:numPr>
          <w:ilvl w:val="0"/>
          <w:numId w:val="13"/>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Innovación</w:t>
      </w:r>
      <w:r w:rsidR="00960A7F" w:rsidRPr="007A7856">
        <w:rPr>
          <w:rFonts w:ascii="Times New Roman" w:eastAsia="Times New Roman" w:hAnsi="Times New Roman" w:cs="Times New Roman"/>
          <w:b/>
          <w:sz w:val="24"/>
          <w:szCs w:val="24"/>
          <w:lang w:eastAsia="es-EC"/>
        </w:rPr>
        <w:t>:</w:t>
      </w:r>
      <w:r w:rsidR="00960A7F" w:rsidRPr="007A7856">
        <w:rPr>
          <w:rFonts w:ascii="Times New Roman" w:eastAsia="Times New Roman" w:hAnsi="Times New Roman" w:cs="Times New Roman"/>
          <w:sz w:val="24"/>
          <w:szCs w:val="24"/>
          <w:lang w:eastAsia="es-EC"/>
        </w:rPr>
        <w:t xml:space="preserve"> La</w:t>
      </w:r>
      <w:r w:rsidRPr="007A7856">
        <w:rPr>
          <w:rFonts w:ascii="Times New Roman" w:eastAsia="Times New Roman" w:hAnsi="Times New Roman" w:cs="Times New Roman"/>
          <w:sz w:val="24"/>
          <w:szCs w:val="24"/>
          <w:lang w:eastAsia="es-EC"/>
        </w:rPr>
        <w:t xml:space="preserve"> empresa innovo en el producto cajas de pet al presentar una botella ecoflex, la cual no es dañina </w:t>
      </w:r>
      <w:r w:rsidR="008D007D" w:rsidRPr="007A7856">
        <w:rPr>
          <w:rFonts w:ascii="Times New Roman" w:eastAsia="Times New Roman" w:hAnsi="Times New Roman" w:cs="Times New Roman"/>
          <w:sz w:val="24"/>
          <w:szCs w:val="24"/>
          <w:lang w:eastAsia="es-EC"/>
        </w:rPr>
        <w:t>para el medio ambiente al igual que en su producto botellones al ser los mismos de policarbonato.</w:t>
      </w:r>
    </w:p>
    <w:p w:rsidR="00CA6133" w:rsidRPr="007A7856" w:rsidRDefault="00C97416" w:rsidP="00491868">
      <w:pPr>
        <w:pStyle w:val="Ttulo4"/>
        <w:numPr>
          <w:ilvl w:val="2"/>
          <w:numId w:val="12"/>
        </w:numPr>
        <w:spacing w:after="360"/>
        <w:ind w:left="720"/>
        <w:rPr>
          <w:rFonts w:eastAsia="Times New Roman" w:cs="Times New Roman"/>
          <w:lang w:eastAsia="es-EC"/>
        </w:rPr>
      </w:pPr>
      <w:bookmarkStart w:id="115" w:name="_Toc527981227"/>
      <w:r w:rsidRPr="007A7856">
        <w:rPr>
          <w:rFonts w:eastAsia="Times New Roman" w:cs="Times New Roman"/>
          <w:lang w:eastAsia="es-EC"/>
        </w:rPr>
        <w:t xml:space="preserve"> </w:t>
      </w:r>
      <w:bookmarkStart w:id="116" w:name="_Toc535827277"/>
      <w:r w:rsidRPr="007A7856">
        <w:rPr>
          <w:rFonts w:eastAsia="Times New Roman" w:cs="Times New Roman"/>
          <w:lang w:eastAsia="es-EC"/>
        </w:rPr>
        <w:t>Proceso de producción</w:t>
      </w:r>
      <w:bookmarkEnd w:id="115"/>
      <w:bookmarkEnd w:id="116"/>
      <w:r w:rsidRPr="007A7856">
        <w:rPr>
          <w:rFonts w:eastAsia="Times New Roman" w:cs="Times New Roman"/>
          <w:lang w:eastAsia="es-EC"/>
        </w:rPr>
        <w:t xml:space="preserve"> </w:t>
      </w:r>
    </w:p>
    <w:p w:rsidR="000B2267" w:rsidRPr="007A7856" w:rsidRDefault="008D007D" w:rsidP="004207CE">
      <w:pPr>
        <w:shd w:val="clear" w:color="auto" w:fill="FFFFFF"/>
        <w:spacing w:before="240" w:after="360" w:line="480" w:lineRule="auto"/>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 xml:space="preserve">La empresa cuenta </w:t>
      </w:r>
      <w:r w:rsidR="00CA6133" w:rsidRPr="007A7856">
        <w:rPr>
          <w:rFonts w:ascii="Times New Roman" w:eastAsia="Times New Roman" w:hAnsi="Times New Roman" w:cs="Times New Roman"/>
          <w:sz w:val="24"/>
          <w:szCs w:val="24"/>
          <w:lang w:eastAsia="es-EC"/>
        </w:rPr>
        <w:t>con tecnología de punta</w:t>
      </w:r>
      <w:r w:rsidRPr="007A7856">
        <w:rPr>
          <w:rFonts w:ascii="Times New Roman" w:eastAsia="Times New Roman" w:hAnsi="Times New Roman" w:cs="Times New Roman"/>
          <w:sz w:val="24"/>
          <w:szCs w:val="24"/>
          <w:lang w:eastAsia="es-EC"/>
        </w:rPr>
        <w:t xml:space="preserve"> </w:t>
      </w:r>
      <w:r w:rsidR="00CA6133" w:rsidRPr="007A7856">
        <w:rPr>
          <w:rFonts w:ascii="Times New Roman" w:eastAsia="Times New Roman" w:hAnsi="Times New Roman" w:cs="Times New Roman"/>
          <w:sz w:val="24"/>
          <w:szCs w:val="24"/>
          <w:lang w:eastAsia="es-EC"/>
        </w:rPr>
        <w:t>en la</w:t>
      </w:r>
      <w:r w:rsidRPr="007A7856">
        <w:rPr>
          <w:rFonts w:ascii="Times New Roman" w:eastAsia="Times New Roman" w:hAnsi="Times New Roman" w:cs="Times New Roman"/>
          <w:sz w:val="24"/>
          <w:szCs w:val="24"/>
          <w:lang w:eastAsia="es-EC"/>
        </w:rPr>
        <w:t xml:space="preserve"> planta</w:t>
      </w:r>
      <w:r w:rsidR="00960A7F" w:rsidRPr="007A7856">
        <w:rPr>
          <w:rFonts w:ascii="Times New Roman" w:eastAsia="Times New Roman" w:hAnsi="Times New Roman" w:cs="Times New Roman"/>
          <w:sz w:val="24"/>
          <w:szCs w:val="24"/>
          <w:lang w:eastAsia="es-EC"/>
        </w:rPr>
        <w:t xml:space="preserve"> RO500LH </w:t>
      </w:r>
      <w:r w:rsidR="00CA6133" w:rsidRPr="007A7856">
        <w:rPr>
          <w:rFonts w:ascii="Times New Roman" w:eastAsia="Times New Roman" w:hAnsi="Times New Roman" w:cs="Times New Roman"/>
          <w:sz w:val="24"/>
          <w:szCs w:val="24"/>
          <w:lang w:eastAsia="es-EC"/>
        </w:rPr>
        <w:t>auto reversible Osmosis S</w:t>
      </w:r>
      <w:r w:rsidR="00960A7F" w:rsidRPr="007A7856">
        <w:rPr>
          <w:rFonts w:ascii="Times New Roman" w:eastAsia="Times New Roman" w:hAnsi="Times New Roman" w:cs="Times New Roman"/>
          <w:sz w:val="24"/>
          <w:szCs w:val="24"/>
          <w:lang w:eastAsia="es-EC"/>
        </w:rPr>
        <w:t>ystem</w:t>
      </w:r>
      <w:r w:rsidR="00CA6133" w:rsidRPr="007A7856">
        <w:rPr>
          <w:rFonts w:ascii="Times New Roman" w:eastAsia="Times New Roman" w:hAnsi="Times New Roman" w:cs="Times New Roman"/>
          <w:sz w:val="24"/>
          <w:szCs w:val="24"/>
          <w:lang w:eastAsia="es-EC"/>
        </w:rPr>
        <w:t>,</w:t>
      </w:r>
      <w:r w:rsidR="00960A7F" w:rsidRPr="007A7856">
        <w:rPr>
          <w:rFonts w:ascii="Times New Roman" w:eastAsia="Times New Roman" w:hAnsi="Times New Roman" w:cs="Times New Roman"/>
          <w:sz w:val="24"/>
          <w:szCs w:val="24"/>
          <w:lang w:eastAsia="es-EC"/>
        </w:rPr>
        <w:t xml:space="preserve"> esta planta produce 5500 galones diarios de agua </w:t>
      </w:r>
      <w:r w:rsidR="00CA6133" w:rsidRPr="007A7856">
        <w:rPr>
          <w:rFonts w:ascii="Times New Roman" w:eastAsia="Times New Roman" w:hAnsi="Times New Roman" w:cs="Times New Roman"/>
          <w:sz w:val="24"/>
          <w:szCs w:val="24"/>
          <w:lang w:eastAsia="es-EC"/>
        </w:rPr>
        <w:t>lo</w:t>
      </w:r>
      <w:r w:rsidRPr="007A7856">
        <w:rPr>
          <w:rFonts w:ascii="Times New Roman" w:eastAsia="Times New Roman" w:hAnsi="Times New Roman" w:cs="Times New Roman"/>
          <w:sz w:val="24"/>
          <w:szCs w:val="24"/>
          <w:lang w:eastAsia="es-EC"/>
        </w:rPr>
        <w:t xml:space="preserve"> cual permite desarrollar</w:t>
      </w:r>
      <w:r w:rsidR="00CA6133" w:rsidRPr="007A7856">
        <w:rPr>
          <w:rFonts w:ascii="Times New Roman" w:eastAsia="Times New Roman" w:hAnsi="Times New Roman" w:cs="Times New Roman"/>
          <w:sz w:val="24"/>
          <w:szCs w:val="24"/>
          <w:lang w:eastAsia="es-EC"/>
        </w:rPr>
        <w:t xml:space="preserve"> de manera satisfactoria</w:t>
      </w:r>
      <w:r w:rsidRPr="007A7856">
        <w:rPr>
          <w:rFonts w:ascii="Times New Roman" w:eastAsia="Times New Roman" w:hAnsi="Times New Roman" w:cs="Times New Roman"/>
          <w:sz w:val="24"/>
          <w:szCs w:val="24"/>
          <w:lang w:eastAsia="es-EC"/>
        </w:rPr>
        <w:t xml:space="preserve"> el p</w:t>
      </w:r>
      <w:r w:rsidR="00CA6133" w:rsidRPr="007A7856">
        <w:rPr>
          <w:rFonts w:ascii="Times New Roman" w:eastAsia="Times New Roman" w:hAnsi="Times New Roman" w:cs="Times New Roman"/>
          <w:sz w:val="24"/>
          <w:szCs w:val="24"/>
          <w:lang w:eastAsia="es-EC"/>
        </w:rPr>
        <w:t>roceso de producción y así garantizar la calidad del producto.</w:t>
      </w:r>
    </w:p>
    <w:p w:rsidR="00CA6133" w:rsidRPr="007A7856" w:rsidRDefault="00CA6133" w:rsidP="004207CE">
      <w:pPr>
        <w:shd w:val="clear" w:color="auto" w:fill="FFFFFF"/>
        <w:spacing w:before="240" w:after="360" w:line="480" w:lineRule="auto"/>
        <w:jc w:val="both"/>
        <w:textAlignment w:val="baseline"/>
        <w:rPr>
          <w:rFonts w:ascii="Times New Roman" w:eastAsia="Times New Roman" w:hAnsi="Times New Roman" w:cs="Times New Roman"/>
          <w:b/>
          <w:sz w:val="24"/>
          <w:szCs w:val="24"/>
          <w:lang w:eastAsia="es-EC"/>
        </w:rPr>
      </w:pPr>
      <w:r w:rsidRPr="007A7856">
        <w:rPr>
          <w:rFonts w:ascii="Times New Roman" w:eastAsia="Times New Roman" w:hAnsi="Times New Roman" w:cs="Times New Roman"/>
          <w:b/>
          <w:sz w:val="24"/>
          <w:szCs w:val="24"/>
          <w:lang w:eastAsia="es-EC"/>
        </w:rPr>
        <w:lastRenderedPageBreak/>
        <w:t>Proceso de producción:</w:t>
      </w:r>
    </w:p>
    <w:p w:rsidR="00CA6133" w:rsidRPr="007A7856" w:rsidRDefault="00CA6133" w:rsidP="00491868">
      <w:pPr>
        <w:pStyle w:val="Prrafodelista"/>
        <w:numPr>
          <w:ilvl w:val="0"/>
          <w:numId w:val="9"/>
        </w:numPr>
        <w:shd w:val="clear" w:color="auto" w:fill="FFFFFF"/>
        <w:spacing w:before="240" w:after="360" w:line="480" w:lineRule="auto"/>
        <w:ind w:left="357" w:hanging="357"/>
        <w:contextualSpacing w:val="0"/>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Llenado de cisterna con agua potable, tomada de la red pública, agua que cumple con la norma NTE INEN 1108.</w:t>
      </w:r>
    </w:p>
    <w:p w:rsidR="00CA6133"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Filtro de grava:</w:t>
      </w:r>
      <w:r w:rsidRPr="007A7856">
        <w:rPr>
          <w:rFonts w:ascii="Times New Roman" w:eastAsia="Times New Roman" w:hAnsi="Times New Roman" w:cs="Times New Roman"/>
          <w:sz w:val="24"/>
          <w:szCs w:val="24"/>
          <w:lang w:eastAsia="es-EC"/>
        </w:rPr>
        <w:t xml:space="preserve"> Transcurrido el tiempo de reposo, se inicia el proceso de filtración bombeando agua a través de cada uno de los filtros; el primer filtro es de grava y arena, allí se eliminan los sólidos que aún quedan en el agua.</w:t>
      </w:r>
    </w:p>
    <w:p w:rsidR="00CA6133"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El segundo filtro es de carbón activado:</w:t>
      </w:r>
      <w:r w:rsidRPr="007A7856">
        <w:rPr>
          <w:rFonts w:ascii="Times New Roman" w:eastAsia="Times New Roman" w:hAnsi="Times New Roman" w:cs="Times New Roman"/>
          <w:sz w:val="24"/>
          <w:szCs w:val="24"/>
          <w:lang w:eastAsia="es-EC"/>
        </w:rPr>
        <w:t xml:space="preserve"> cuya función es la de eliminar el sabor a cloro que queda en el agua.</w:t>
      </w:r>
    </w:p>
    <w:p w:rsidR="00CA6133"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Unidad de intercambio iónico.</w:t>
      </w:r>
      <w:r w:rsidR="000B2267" w:rsidRPr="007A7856">
        <w:rPr>
          <w:rFonts w:ascii="Times New Roman" w:eastAsia="Times New Roman" w:hAnsi="Times New Roman" w:cs="Times New Roman"/>
          <w:sz w:val="24"/>
          <w:szCs w:val="24"/>
          <w:lang w:eastAsia="es-EC"/>
        </w:rPr>
        <w:t xml:space="preserve"> </w:t>
      </w:r>
    </w:p>
    <w:p w:rsidR="000B2267"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Filtro pulidor:</w:t>
      </w:r>
      <w:r w:rsidRPr="007A7856">
        <w:rPr>
          <w:rFonts w:ascii="Times New Roman" w:eastAsia="Times New Roman" w:hAnsi="Times New Roman" w:cs="Times New Roman"/>
          <w:sz w:val="24"/>
          <w:szCs w:val="24"/>
          <w:lang w:eastAsia="es-EC"/>
        </w:rPr>
        <w:t xml:space="preserve"> Este se encarga de dar transparencia y brillantez al agua.</w:t>
      </w:r>
    </w:p>
    <w:p w:rsidR="000B2267"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Osmosis inversa:</w:t>
      </w:r>
      <w:r w:rsidRPr="007A7856">
        <w:rPr>
          <w:rFonts w:ascii="Times New Roman" w:eastAsia="Times New Roman" w:hAnsi="Times New Roman" w:cs="Times New Roman"/>
          <w:sz w:val="24"/>
          <w:szCs w:val="24"/>
          <w:lang w:eastAsia="es-EC"/>
        </w:rPr>
        <w:t xml:space="preserve"> En este paso se retiran todas las sales restantes por medio del uso de membranas de ultra filtración, bajando así la cantidad solidos totales disueltos.</w:t>
      </w:r>
    </w:p>
    <w:p w:rsidR="000B2267"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Almacenamiento de agua tratada:</w:t>
      </w:r>
      <w:r w:rsidRPr="007A7856">
        <w:rPr>
          <w:rFonts w:ascii="Times New Roman" w:eastAsia="Times New Roman" w:hAnsi="Times New Roman" w:cs="Times New Roman"/>
          <w:sz w:val="24"/>
          <w:szCs w:val="24"/>
          <w:lang w:eastAsia="es-EC"/>
        </w:rPr>
        <w:t xml:space="preserve"> El agua ya purificada se almacena en un tanque plástico grado alimenticio. Este tanque es diseñado para evitar la contaminación del agua.</w:t>
      </w:r>
    </w:p>
    <w:p w:rsidR="000B2267" w:rsidRPr="007A7856" w:rsidRDefault="00CA6133" w:rsidP="00491868">
      <w:pPr>
        <w:pStyle w:val="Prrafodelista"/>
        <w:numPr>
          <w:ilvl w:val="0"/>
          <w:numId w:val="9"/>
        </w:numPr>
        <w:shd w:val="clear" w:color="auto" w:fill="FFFFFF"/>
        <w:spacing w:before="240" w:after="360" w:line="480" w:lineRule="auto"/>
        <w:ind w:left="357" w:hanging="357"/>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t>Lavado de garrafones:</w:t>
      </w:r>
      <w:r w:rsidRPr="007A7856">
        <w:rPr>
          <w:rFonts w:ascii="Times New Roman" w:eastAsia="Times New Roman" w:hAnsi="Times New Roman" w:cs="Times New Roman"/>
          <w:sz w:val="24"/>
          <w:szCs w:val="24"/>
          <w:lang w:eastAsia="es-EC"/>
        </w:rPr>
        <w:t xml:space="preserve"> El lavado se lleva a cabo en las lavadoras automáticas, y estas se dividen en 2 secciones, una de lavado y una de enjaguado. Para el lavado se utiliza una solución de detergente desengrasante de grado alimenticio el cual se inyecta a presión por la boca del garrafón. </w:t>
      </w:r>
    </w:p>
    <w:p w:rsidR="00CA6133" w:rsidRPr="007A7856" w:rsidRDefault="00CA6133" w:rsidP="00491868">
      <w:pPr>
        <w:pStyle w:val="Prrafodelista"/>
        <w:numPr>
          <w:ilvl w:val="0"/>
          <w:numId w:val="9"/>
        </w:numPr>
        <w:shd w:val="clear" w:color="auto" w:fill="FFFFFF"/>
        <w:spacing w:before="240" w:after="360" w:line="480" w:lineRule="auto"/>
        <w:ind w:left="360"/>
        <w:contextualSpacing w:val="0"/>
        <w:jc w:val="both"/>
        <w:textAlignment w:val="baseline"/>
        <w:rPr>
          <w:rFonts w:ascii="Times New Roman" w:eastAsia="Times New Roman" w:hAnsi="Times New Roman" w:cs="Times New Roman"/>
          <w:sz w:val="24"/>
          <w:szCs w:val="24"/>
          <w:lang w:eastAsia="es-EC"/>
        </w:rPr>
      </w:pPr>
      <w:r w:rsidRPr="007A7856">
        <w:rPr>
          <w:rFonts w:ascii="Times New Roman" w:eastAsia="Times New Roman" w:hAnsi="Times New Roman" w:cs="Times New Roman"/>
          <w:b/>
          <w:sz w:val="24"/>
          <w:szCs w:val="24"/>
          <w:lang w:eastAsia="es-EC"/>
        </w:rPr>
        <w:lastRenderedPageBreak/>
        <w:t>Llenado tapado y etiquetado:</w:t>
      </w:r>
      <w:r w:rsidRPr="007A7856">
        <w:rPr>
          <w:rFonts w:ascii="Times New Roman" w:eastAsia="Times New Roman" w:hAnsi="Times New Roman" w:cs="Times New Roman"/>
          <w:sz w:val="24"/>
          <w:szCs w:val="24"/>
          <w:lang w:eastAsia="es-EC"/>
        </w:rPr>
        <w:t xml:space="preserve"> Se efectúa por medio de una maquina llenadora, el tapado se efectúa por medio de capuchones debidamente desinfectados en solución de peróxido de carbono y por último se etiqueta y se traslada a almacenaje.</w:t>
      </w:r>
    </w:p>
    <w:p w:rsidR="00BF2BF3" w:rsidRPr="007A7856" w:rsidRDefault="00BF2BF3" w:rsidP="004207CE">
      <w:pPr>
        <w:shd w:val="clear" w:color="auto" w:fill="FFFFFF"/>
        <w:spacing w:before="120" w:after="120" w:line="480" w:lineRule="auto"/>
        <w:jc w:val="both"/>
        <w:textAlignment w:val="baseline"/>
        <w:rPr>
          <w:rFonts w:ascii="Times New Roman" w:eastAsia="Times New Roman" w:hAnsi="Times New Roman" w:cs="Times New Roman"/>
          <w:sz w:val="24"/>
          <w:szCs w:val="24"/>
          <w:lang w:eastAsia="es-EC"/>
        </w:rPr>
      </w:pPr>
    </w:p>
    <w:p w:rsidR="00C97416" w:rsidRPr="007A7856" w:rsidRDefault="005E4DA9" w:rsidP="00491868">
      <w:pPr>
        <w:pStyle w:val="Ttulo4"/>
        <w:numPr>
          <w:ilvl w:val="2"/>
          <w:numId w:val="12"/>
        </w:numPr>
        <w:spacing w:before="120"/>
        <w:ind w:left="720"/>
        <w:rPr>
          <w:rFonts w:cs="Times New Roman"/>
          <w:lang w:eastAsia="es-EC"/>
        </w:rPr>
      </w:pPr>
      <w:bookmarkStart w:id="117" w:name="_Toc527981228"/>
      <w:bookmarkStart w:id="118" w:name="_Toc535827278"/>
      <w:r w:rsidRPr="007A7856">
        <w:rPr>
          <w:rFonts w:eastAsia="Times New Roman" w:cs="Times New Roman"/>
          <w:lang w:eastAsia="es-EC"/>
        </w:rPr>
        <w:t>M</w:t>
      </w:r>
      <w:bookmarkEnd w:id="117"/>
      <w:r w:rsidRPr="007A7856">
        <w:rPr>
          <w:rFonts w:eastAsia="Times New Roman" w:cs="Times New Roman"/>
          <w:lang w:eastAsia="es-EC"/>
        </w:rPr>
        <w:t>atriz de factores internos</w:t>
      </w:r>
      <w:bookmarkEnd w:id="118"/>
    </w:p>
    <w:p w:rsidR="00EC4DE4" w:rsidRPr="007A7856" w:rsidRDefault="00EC4DE4" w:rsidP="004207CE">
      <w:pPr>
        <w:pStyle w:val="Descripcin"/>
        <w:spacing w:after="0"/>
        <w:jc w:val="center"/>
        <w:rPr>
          <w:rFonts w:ascii="Times New Roman" w:hAnsi="Times New Roman" w:cs="Times New Roman"/>
          <w:color w:val="auto"/>
          <w:sz w:val="20"/>
          <w:szCs w:val="20"/>
        </w:rPr>
      </w:pPr>
      <w:bookmarkStart w:id="119" w:name="_Toc535346230"/>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6</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Matriz de evaluación de factores Internos</w:t>
      </w:r>
      <w:bookmarkEnd w:id="119"/>
    </w:p>
    <w:tbl>
      <w:tblPr>
        <w:tblStyle w:val="Listaclara-nfasis5"/>
        <w:tblW w:w="5101" w:type="pct"/>
        <w:tblLook w:val="04A0" w:firstRow="1" w:lastRow="0" w:firstColumn="1" w:lastColumn="0" w:noHBand="0" w:noVBand="1"/>
      </w:tblPr>
      <w:tblGrid>
        <w:gridCol w:w="4399"/>
        <w:gridCol w:w="1215"/>
        <w:gridCol w:w="1368"/>
        <w:gridCol w:w="1674"/>
      </w:tblGrid>
      <w:tr w:rsidR="00EA3D04" w:rsidRPr="007A7856" w:rsidTr="00EA3D04">
        <w:trPr>
          <w:cnfStyle w:val="100000000000" w:firstRow="1" w:lastRow="0" w:firstColumn="0" w:lastColumn="0" w:oddVBand="0" w:evenVBand="0" w:oddHBand="0"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541" w:type="pct"/>
            <w:hideMark/>
          </w:tcPr>
          <w:p w:rsidR="00EA3D04" w:rsidRPr="007A7856" w:rsidRDefault="00EA3D04" w:rsidP="004207CE">
            <w:pPr>
              <w:spacing w:line="360" w:lineRule="auto"/>
              <w:rPr>
                <w:rFonts w:ascii="Times New Roman" w:eastAsia="Times New Roman" w:hAnsi="Times New Roman" w:cs="Times New Roman"/>
                <w:b w:val="0"/>
                <w:bCs w:val="0"/>
                <w:color w:val="000000"/>
                <w:sz w:val="18"/>
                <w:szCs w:val="20"/>
                <w:lang w:eastAsia="es-EC"/>
              </w:rPr>
            </w:pPr>
            <w:r w:rsidRPr="007A7856">
              <w:rPr>
                <w:rFonts w:ascii="Times New Roman" w:eastAsia="Times New Roman" w:hAnsi="Times New Roman" w:cs="Times New Roman"/>
                <w:color w:val="000000"/>
                <w:sz w:val="18"/>
                <w:szCs w:val="20"/>
                <w:lang w:eastAsia="es-EC"/>
              </w:rPr>
              <w:t xml:space="preserve">Factores Críticos para el éxito  </w:t>
            </w:r>
          </w:p>
        </w:tc>
        <w:tc>
          <w:tcPr>
            <w:tcW w:w="702" w:type="pct"/>
            <w:hideMark/>
          </w:tcPr>
          <w:p w:rsidR="00EA3D04" w:rsidRPr="007A7856" w:rsidRDefault="00EA3D0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18"/>
                <w:szCs w:val="20"/>
                <w:lang w:eastAsia="es-EC"/>
              </w:rPr>
            </w:pPr>
            <w:r w:rsidRPr="007A7856">
              <w:rPr>
                <w:rFonts w:ascii="Times New Roman" w:eastAsia="Times New Roman" w:hAnsi="Times New Roman" w:cs="Times New Roman"/>
                <w:color w:val="000000"/>
                <w:sz w:val="18"/>
                <w:szCs w:val="20"/>
                <w:lang w:eastAsia="es-EC"/>
              </w:rPr>
              <w:t>Peso</w:t>
            </w:r>
          </w:p>
        </w:tc>
        <w:tc>
          <w:tcPr>
            <w:tcW w:w="790" w:type="pct"/>
            <w:hideMark/>
          </w:tcPr>
          <w:p w:rsidR="00EA3D04" w:rsidRPr="007A7856" w:rsidRDefault="00EA3D0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18"/>
                <w:szCs w:val="20"/>
                <w:lang w:eastAsia="es-EC"/>
              </w:rPr>
            </w:pPr>
            <w:r w:rsidRPr="007A7856">
              <w:rPr>
                <w:rFonts w:ascii="Times New Roman" w:eastAsia="Times New Roman" w:hAnsi="Times New Roman" w:cs="Times New Roman"/>
                <w:color w:val="000000"/>
                <w:sz w:val="18"/>
                <w:szCs w:val="20"/>
                <w:lang w:eastAsia="es-EC"/>
              </w:rPr>
              <w:t>Calificación</w:t>
            </w:r>
          </w:p>
        </w:tc>
        <w:tc>
          <w:tcPr>
            <w:tcW w:w="967" w:type="pct"/>
            <w:hideMark/>
          </w:tcPr>
          <w:p w:rsidR="00EA3D04" w:rsidRPr="007A7856" w:rsidRDefault="00EA3D0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eastAsia="Times New Roman" w:hAnsi="Times New Roman" w:cs="Times New Roman"/>
                <w:color w:val="000000"/>
                <w:sz w:val="18"/>
                <w:szCs w:val="20"/>
                <w:lang w:eastAsia="es-EC"/>
              </w:rPr>
              <w:t>Total</w:t>
            </w:r>
          </w:p>
          <w:p w:rsidR="00EA3D04" w:rsidRPr="007A7856" w:rsidRDefault="00EA3D04"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18"/>
                <w:szCs w:val="20"/>
                <w:lang w:eastAsia="es-EC"/>
              </w:rPr>
            </w:pPr>
            <w:r w:rsidRPr="007A7856">
              <w:rPr>
                <w:rFonts w:ascii="Times New Roman" w:eastAsia="Times New Roman" w:hAnsi="Times New Roman" w:cs="Times New Roman"/>
                <w:b w:val="0"/>
                <w:bCs w:val="0"/>
                <w:color w:val="000000"/>
                <w:sz w:val="18"/>
                <w:szCs w:val="20"/>
                <w:lang w:eastAsia="es-EC"/>
              </w:rPr>
              <w:t>Ponderado</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jc w:val="center"/>
              <w:rPr>
                <w:rFonts w:ascii="Times New Roman" w:eastAsia="Times New Roman" w:hAnsi="Times New Roman" w:cs="Times New Roman"/>
                <w:b w:val="0"/>
                <w:bCs w:val="0"/>
                <w:color w:val="000000"/>
                <w:sz w:val="18"/>
                <w:szCs w:val="20"/>
                <w:lang w:eastAsia="es-EC"/>
              </w:rPr>
            </w:pPr>
            <w:r w:rsidRPr="007A7856">
              <w:rPr>
                <w:rFonts w:ascii="Times New Roman" w:eastAsia="Times New Roman" w:hAnsi="Times New Roman" w:cs="Times New Roman"/>
                <w:b w:val="0"/>
                <w:color w:val="000000"/>
                <w:sz w:val="18"/>
                <w:szCs w:val="20"/>
                <w:lang w:eastAsia="es-EC"/>
              </w:rPr>
              <w:t>Fortalezas</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Precios competitivos</w:t>
            </w:r>
          </w:p>
        </w:tc>
        <w:tc>
          <w:tcPr>
            <w:tcW w:w="702"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0,11</w:t>
            </w:r>
          </w:p>
        </w:tc>
        <w:tc>
          <w:tcPr>
            <w:tcW w:w="790"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4</w:t>
            </w:r>
          </w:p>
        </w:tc>
        <w:tc>
          <w:tcPr>
            <w:tcW w:w="967"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0,44</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jc w:val="both"/>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 xml:space="preserve">Ubicación estratégica </w:t>
            </w:r>
          </w:p>
        </w:tc>
        <w:tc>
          <w:tcPr>
            <w:tcW w:w="702"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0,09</w:t>
            </w:r>
          </w:p>
        </w:tc>
        <w:tc>
          <w:tcPr>
            <w:tcW w:w="790"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3</w:t>
            </w:r>
          </w:p>
        </w:tc>
        <w:tc>
          <w:tcPr>
            <w:tcW w:w="967"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0,27</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Proceso productivo sencillo</w:t>
            </w:r>
          </w:p>
        </w:tc>
        <w:tc>
          <w:tcPr>
            <w:tcW w:w="702"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0,09</w:t>
            </w:r>
          </w:p>
        </w:tc>
        <w:tc>
          <w:tcPr>
            <w:tcW w:w="790"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3</w:t>
            </w:r>
          </w:p>
        </w:tc>
        <w:tc>
          <w:tcPr>
            <w:tcW w:w="967"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0,27</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Equipo de trabajo comprometido</w:t>
            </w:r>
          </w:p>
        </w:tc>
        <w:tc>
          <w:tcPr>
            <w:tcW w:w="702"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0,12</w:t>
            </w:r>
          </w:p>
        </w:tc>
        <w:tc>
          <w:tcPr>
            <w:tcW w:w="790"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4</w:t>
            </w:r>
          </w:p>
        </w:tc>
        <w:tc>
          <w:tcPr>
            <w:tcW w:w="967"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0,48</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2541" w:type="pct"/>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 xml:space="preserve">El producto es 100% natural </w:t>
            </w:r>
          </w:p>
        </w:tc>
        <w:tc>
          <w:tcPr>
            <w:tcW w:w="702"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rPr>
            </w:pPr>
            <w:r w:rsidRPr="007A7856">
              <w:rPr>
                <w:rFonts w:ascii="Times New Roman" w:hAnsi="Times New Roman" w:cs="Times New Roman"/>
                <w:sz w:val="18"/>
              </w:rPr>
              <w:t>0,13</w:t>
            </w:r>
          </w:p>
        </w:tc>
        <w:tc>
          <w:tcPr>
            <w:tcW w:w="790"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rPr>
            </w:pPr>
            <w:r w:rsidRPr="007A7856">
              <w:rPr>
                <w:rFonts w:ascii="Times New Roman" w:hAnsi="Times New Roman" w:cs="Times New Roman"/>
                <w:sz w:val="18"/>
              </w:rPr>
              <w:t>4</w:t>
            </w:r>
          </w:p>
        </w:tc>
        <w:tc>
          <w:tcPr>
            <w:tcW w:w="967" w:type="pct"/>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18"/>
              </w:rPr>
            </w:pPr>
            <w:r w:rsidRPr="007A7856">
              <w:rPr>
                <w:rFonts w:ascii="Times New Roman" w:hAnsi="Times New Roman" w:cs="Times New Roman"/>
                <w:sz w:val="18"/>
              </w:rPr>
              <w:t>0,52</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jc w:val="center"/>
              <w:rPr>
                <w:rFonts w:ascii="Times New Roman" w:eastAsia="Times New Roman" w:hAnsi="Times New Roman" w:cs="Times New Roman"/>
                <w:bCs w:val="0"/>
                <w:color w:val="000000"/>
                <w:sz w:val="18"/>
                <w:szCs w:val="20"/>
                <w:lang w:eastAsia="es-EC"/>
              </w:rPr>
            </w:pPr>
            <w:r w:rsidRPr="007A7856">
              <w:rPr>
                <w:rFonts w:ascii="Times New Roman" w:eastAsia="Times New Roman" w:hAnsi="Times New Roman" w:cs="Times New Roman"/>
                <w:color w:val="000000"/>
                <w:sz w:val="18"/>
                <w:szCs w:val="20"/>
                <w:lang w:eastAsia="es-EC"/>
              </w:rPr>
              <w:t>Debilidades</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Falta de promoción de los productos de la empresa</w:t>
            </w:r>
          </w:p>
        </w:tc>
        <w:tc>
          <w:tcPr>
            <w:tcW w:w="702"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0,10</w:t>
            </w:r>
          </w:p>
        </w:tc>
        <w:tc>
          <w:tcPr>
            <w:tcW w:w="790"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1</w:t>
            </w:r>
          </w:p>
        </w:tc>
        <w:tc>
          <w:tcPr>
            <w:tcW w:w="967"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eastAsia="es-EC"/>
              </w:rPr>
            </w:pPr>
            <w:r w:rsidRPr="007A7856">
              <w:rPr>
                <w:rFonts w:ascii="Times New Roman" w:hAnsi="Times New Roman" w:cs="Times New Roman"/>
                <w:sz w:val="18"/>
              </w:rPr>
              <w:t>0,10</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 xml:space="preserve">La empresa por el hecho de ser joven debe abrir mercado y darse a conocer </w:t>
            </w:r>
          </w:p>
        </w:tc>
        <w:tc>
          <w:tcPr>
            <w:tcW w:w="702"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0,09</w:t>
            </w:r>
          </w:p>
        </w:tc>
        <w:tc>
          <w:tcPr>
            <w:tcW w:w="790"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1</w:t>
            </w:r>
          </w:p>
        </w:tc>
        <w:tc>
          <w:tcPr>
            <w:tcW w:w="967"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eastAsia="es-EC"/>
              </w:rPr>
            </w:pPr>
            <w:r w:rsidRPr="007A7856">
              <w:rPr>
                <w:rFonts w:ascii="Times New Roman" w:hAnsi="Times New Roman" w:cs="Times New Roman"/>
                <w:sz w:val="18"/>
              </w:rPr>
              <w:t>0,09</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 xml:space="preserve">Escasos productos sustitutos </w:t>
            </w:r>
          </w:p>
        </w:tc>
        <w:tc>
          <w:tcPr>
            <w:tcW w:w="702"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0,08</w:t>
            </w:r>
          </w:p>
        </w:tc>
        <w:tc>
          <w:tcPr>
            <w:tcW w:w="790"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2</w:t>
            </w:r>
          </w:p>
        </w:tc>
        <w:tc>
          <w:tcPr>
            <w:tcW w:w="967"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eastAsia="es-EC"/>
              </w:rPr>
            </w:pPr>
            <w:r w:rsidRPr="007A7856">
              <w:rPr>
                <w:rFonts w:ascii="Times New Roman" w:hAnsi="Times New Roman" w:cs="Times New Roman"/>
                <w:sz w:val="18"/>
              </w:rPr>
              <w:t>0,16</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 xml:space="preserve">Infraestructura pequeña </w:t>
            </w:r>
          </w:p>
        </w:tc>
        <w:tc>
          <w:tcPr>
            <w:tcW w:w="702"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0,11</w:t>
            </w:r>
          </w:p>
        </w:tc>
        <w:tc>
          <w:tcPr>
            <w:tcW w:w="790"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1</w:t>
            </w:r>
          </w:p>
        </w:tc>
        <w:tc>
          <w:tcPr>
            <w:tcW w:w="967"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lang w:eastAsia="es-EC"/>
              </w:rPr>
            </w:pPr>
            <w:r w:rsidRPr="007A7856">
              <w:rPr>
                <w:rFonts w:ascii="Times New Roman" w:hAnsi="Times New Roman" w:cs="Times New Roman"/>
                <w:sz w:val="18"/>
              </w:rPr>
              <w:t>0,11</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Falta de direccionamiento estratégico</w:t>
            </w:r>
          </w:p>
        </w:tc>
        <w:tc>
          <w:tcPr>
            <w:tcW w:w="702"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0,08</w:t>
            </w:r>
          </w:p>
        </w:tc>
        <w:tc>
          <w:tcPr>
            <w:tcW w:w="790"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hAnsi="Times New Roman" w:cs="Times New Roman"/>
                <w:sz w:val="18"/>
              </w:rPr>
              <w:t>2</w:t>
            </w:r>
          </w:p>
        </w:tc>
        <w:tc>
          <w:tcPr>
            <w:tcW w:w="967" w:type="pct"/>
            <w:hideMark/>
          </w:tcPr>
          <w:p w:rsidR="00EC4DE4" w:rsidRPr="007A7856" w:rsidRDefault="00EC4DE4"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8"/>
                <w:lang w:eastAsia="es-EC"/>
              </w:rPr>
            </w:pPr>
            <w:r w:rsidRPr="007A7856">
              <w:rPr>
                <w:rFonts w:ascii="Times New Roman" w:hAnsi="Times New Roman" w:cs="Times New Roman"/>
                <w:sz w:val="18"/>
              </w:rPr>
              <w:t>0,16</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41" w:type="pct"/>
            <w:hideMark/>
          </w:tcPr>
          <w:p w:rsidR="00EC4DE4" w:rsidRPr="007A7856" w:rsidRDefault="00EC4DE4" w:rsidP="004207CE">
            <w:pPr>
              <w:spacing w:line="360" w:lineRule="auto"/>
              <w:jc w:val="center"/>
              <w:rPr>
                <w:rFonts w:ascii="Times New Roman" w:eastAsia="Times New Roman" w:hAnsi="Times New Roman" w:cs="Times New Roman"/>
                <w:b w:val="0"/>
                <w:bCs w:val="0"/>
                <w:color w:val="000000"/>
                <w:sz w:val="18"/>
                <w:szCs w:val="20"/>
                <w:lang w:eastAsia="es-EC"/>
              </w:rPr>
            </w:pPr>
            <w:r w:rsidRPr="007A7856">
              <w:rPr>
                <w:rFonts w:ascii="Times New Roman" w:eastAsia="Times New Roman" w:hAnsi="Times New Roman" w:cs="Times New Roman"/>
                <w:b w:val="0"/>
                <w:color w:val="000000"/>
                <w:sz w:val="18"/>
                <w:szCs w:val="20"/>
                <w:lang w:eastAsia="es-EC"/>
              </w:rPr>
              <w:t>TOTAL</w:t>
            </w:r>
          </w:p>
        </w:tc>
        <w:tc>
          <w:tcPr>
            <w:tcW w:w="702"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eastAsia="Times New Roman" w:hAnsi="Times New Roman" w:cs="Times New Roman"/>
                <w:color w:val="000000"/>
                <w:sz w:val="18"/>
                <w:szCs w:val="20"/>
                <w:lang w:eastAsia="es-EC"/>
              </w:rPr>
              <w:t>1</w:t>
            </w:r>
          </w:p>
        </w:tc>
        <w:tc>
          <w:tcPr>
            <w:tcW w:w="790"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eastAsia="Times New Roman" w:hAnsi="Times New Roman" w:cs="Times New Roman"/>
                <w:color w:val="000000"/>
                <w:sz w:val="18"/>
                <w:szCs w:val="20"/>
                <w:lang w:eastAsia="es-EC"/>
              </w:rPr>
              <w:t> </w:t>
            </w:r>
          </w:p>
        </w:tc>
        <w:tc>
          <w:tcPr>
            <w:tcW w:w="967" w:type="pct"/>
            <w:hideMark/>
          </w:tcPr>
          <w:p w:rsidR="00EC4DE4" w:rsidRPr="007A7856" w:rsidRDefault="00EC4DE4"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18"/>
                <w:szCs w:val="20"/>
                <w:lang w:eastAsia="es-EC"/>
              </w:rPr>
            </w:pPr>
            <w:r w:rsidRPr="007A7856">
              <w:rPr>
                <w:rFonts w:ascii="Times New Roman" w:eastAsia="Times New Roman" w:hAnsi="Times New Roman" w:cs="Times New Roman"/>
                <w:color w:val="000000"/>
                <w:sz w:val="18"/>
                <w:szCs w:val="20"/>
                <w:lang w:eastAsia="es-EC"/>
              </w:rPr>
              <w:t>2,60</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Valores de Calificación:</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Debilidad Mayor    1</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Debilidad Menor    2</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Fuerza Menor        3</w:t>
            </w:r>
          </w:p>
        </w:tc>
      </w:tr>
      <w:tr w:rsidR="00EC4DE4" w:rsidRPr="007A7856" w:rsidTr="00EA3D04">
        <w:trPr>
          <w:trHeight w:val="20"/>
        </w:trPr>
        <w:tc>
          <w:tcPr>
            <w:cnfStyle w:val="001000000000" w:firstRow="0" w:lastRow="0" w:firstColumn="1" w:lastColumn="0" w:oddVBand="0" w:evenVBand="0" w:oddHBand="0" w:evenHBand="0" w:firstRowFirstColumn="0" w:firstRowLastColumn="0" w:lastRowFirstColumn="0" w:lastRowLastColumn="0"/>
            <w:tcW w:w="5000" w:type="pct"/>
            <w:gridSpan w:val="4"/>
            <w:hideMark/>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Fuerza Mayor        4</w:t>
            </w:r>
          </w:p>
        </w:tc>
      </w:tr>
      <w:tr w:rsidR="00EC4DE4" w:rsidRPr="007A7856" w:rsidTr="00EA3D04">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5000" w:type="pct"/>
            <w:gridSpan w:val="4"/>
          </w:tcPr>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 xml:space="preserve">Si el resultado es  &gt; a 2,5 existe predominio de fortalezas        </w:t>
            </w:r>
          </w:p>
          <w:p w:rsidR="00EC4DE4" w:rsidRPr="007A7856" w:rsidRDefault="00EC4DE4" w:rsidP="004207CE">
            <w:pPr>
              <w:spacing w:line="360" w:lineRule="auto"/>
              <w:rPr>
                <w:rFonts w:ascii="Times New Roman" w:eastAsia="Times New Roman" w:hAnsi="Times New Roman" w:cs="Times New Roman"/>
                <w:b w:val="0"/>
                <w:color w:val="000000"/>
                <w:sz w:val="18"/>
                <w:szCs w:val="20"/>
                <w:lang w:eastAsia="es-EC"/>
              </w:rPr>
            </w:pPr>
            <w:r w:rsidRPr="007A7856">
              <w:rPr>
                <w:rFonts w:ascii="Times New Roman" w:eastAsia="Times New Roman" w:hAnsi="Times New Roman" w:cs="Times New Roman"/>
                <w:b w:val="0"/>
                <w:color w:val="000000"/>
                <w:sz w:val="18"/>
                <w:szCs w:val="20"/>
                <w:lang w:eastAsia="es-EC"/>
              </w:rPr>
              <w:t>Si el resultado es  &lt;  a 2,5 existe predominio de debilidades</w:t>
            </w:r>
          </w:p>
        </w:tc>
      </w:tr>
    </w:tbl>
    <w:p w:rsidR="00EC4DE4" w:rsidRPr="007A7856" w:rsidRDefault="00EC4DE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 xml:space="preserve">Fuente: </w:t>
      </w:r>
      <w:r w:rsidRPr="007A7856">
        <w:rPr>
          <w:rFonts w:ascii="Times New Roman" w:hAnsi="Times New Roman" w:cs="Times New Roman"/>
          <w:color w:val="000000" w:themeColor="text1"/>
          <w:sz w:val="16"/>
          <w:szCs w:val="16"/>
        </w:rPr>
        <w:t>Agua San Francisco</w:t>
      </w:r>
    </w:p>
    <w:p w:rsidR="00EC4DE4" w:rsidRPr="007A7856" w:rsidRDefault="00EC4DE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Elaborado por:</w:t>
      </w:r>
      <w:r w:rsidRPr="007A7856">
        <w:rPr>
          <w:rFonts w:ascii="Times New Roman" w:hAnsi="Times New Roman" w:cs="Times New Roman"/>
          <w:color w:val="000000" w:themeColor="text1"/>
          <w:sz w:val="16"/>
          <w:szCs w:val="16"/>
        </w:rPr>
        <w:t xml:space="preserve"> El Investigador</w:t>
      </w:r>
    </w:p>
    <w:p w:rsidR="00A026AB" w:rsidRPr="007A7856" w:rsidRDefault="00A026AB"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p>
    <w:p w:rsidR="00EC4DE4" w:rsidRPr="007A7856" w:rsidRDefault="00EC4DE4" w:rsidP="004207CE">
      <w:pPr>
        <w:autoSpaceDE w:val="0"/>
        <w:autoSpaceDN w:val="0"/>
        <w:adjustRightInd w:val="0"/>
        <w:spacing w:before="240" w:after="480" w:line="480" w:lineRule="auto"/>
        <w:jc w:val="both"/>
        <w:rPr>
          <w:rFonts w:ascii="Times New Roman" w:hAnsi="Times New Roman" w:cs="Times New Roman"/>
          <w:color w:val="000000" w:themeColor="text1"/>
          <w:sz w:val="24"/>
          <w:szCs w:val="24"/>
        </w:rPr>
      </w:pPr>
      <w:r w:rsidRPr="007A7856">
        <w:rPr>
          <w:rFonts w:ascii="Times New Roman" w:hAnsi="Times New Roman" w:cs="Times New Roman"/>
          <w:b/>
          <w:color w:val="000000" w:themeColor="text1"/>
          <w:sz w:val="24"/>
          <w:szCs w:val="24"/>
        </w:rPr>
        <w:t xml:space="preserve">Interpretación: </w:t>
      </w:r>
      <w:r w:rsidRPr="007A7856">
        <w:rPr>
          <w:rFonts w:ascii="Times New Roman" w:hAnsi="Times New Roman" w:cs="Times New Roman"/>
          <w:color w:val="000000" w:themeColor="text1"/>
          <w:sz w:val="24"/>
          <w:szCs w:val="24"/>
        </w:rPr>
        <w:t>La matriz EFI arrojó un resultado de 2.60 indicativo</w:t>
      </w:r>
      <w:r w:rsidRPr="007A7856">
        <w:rPr>
          <w:rFonts w:ascii="Times New Roman" w:hAnsi="Times New Roman" w:cs="Times New Roman"/>
          <w:b/>
          <w:color w:val="000000" w:themeColor="text1"/>
          <w:sz w:val="24"/>
          <w:szCs w:val="24"/>
        </w:rPr>
        <w:t xml:space="preserve"> </w:t>
      </w:r>
      <w:r w:rsidRPr="007A7856">
        <w:rPr>
          <w:rFonts w:ascii="Times New Roman" w:hAnsi="Times New Roman" w:cs="Times New Roman"/>
          <w:color w:val="000000" w:themeColor="text1"/>
          <w:sz w:val="24"/>
          <w:szCs w:val="24"/>
        </w:rPr>
        <w:t xml:space="preserve">que la empresa “Agua San Francisco” posee una mayor cantidad de fortalezas, </w:t>
      </w:r>
      <w:r w:rsidR="00A026AB" w:rsidRPr="007A7856">
        <w:rPr>
          <w:rFonts w:ascii="Times New Roman" w:hAnsi="Times New Roman" w:cs="Times New Roman"/>
          <w:color w:val="000000" w:themeColor="text1"/>
          <w:sz w:val="24"/>
          <w:szCs w:val="24"/>
        </w:rPr>
        <w:t>evidenciándose</w:t>
      </w:r>
      <w:r w:rsidRPr="007A7856">
        <w:rPr>
          <w:rFonts w:ascii="Times New Roman" w:hAnsi="Times New Roman" w:cs="Times New Roman"/>
          <w:color w:val="000000" w:themeColor="text1"/>
          <w:sz w:val="24"/>
          <w:szCs w:val="24"/>
        </w:rPr>
        <w:t xml:space="preserve"> que para lograr un mayor nivel de eficiencia la empresa debe reforzar y desarrollar actividades </w:t>
      </w:r>
      <w:r w:rsidRPr="007A7856">
        <w:rPr>
          <w:rFonts w:ascii="Times New Roman" w:hAnsi="Times New Roman" w:cs="Times New Roman"/>
          <w:color w:val="000000" w:themeColor="text1"/>
          <w:sz w:val="24"/>
          <w:szCs w:val="24"/>
        </w:rPr>
        <w:lastRenderedPageBreak/>
        <w:t>dirigidas al uso eficiente de sus recursos, objetivo que permitirá la eliminación de las falencias detectadas.</w:t>
      </w:r>
    </w:p>
    <w:p w:rsidR="00BF2BF3" w:rsidRPr="007A7856" w:rsidRDefault="00BF2BF3" w:rsidP="004207CE">
      <w:pPr>
        <w:autoSpaceDE w:val="0"/>
        <w:autoSpaceDN w:val="0"/>
        <w:adjustRightInd w:val="0"/>
        <w:spacing w:before="240" w:after="480" w:line="480" w:lineRule="auto"/>
        <w:jc w:val="both"/>
        <w:rPr>
          <w:rFonts w:ascii="Times New Roman" w:hAnsi="Times New Roman" w:cs="Times New Roman"/>
          <w:color w:val="000000" w:themeColor="text1"/>
          <w:sz w:val="24"/>
          <w:szCs w:val="24"/>
        </w:rPr>
      </w:pPr>
    </w:p>
    <w:p w:rsidR="00EC4DE4" w:rsidRPr="007A7856" w:rsidRDefault="00EC4DE4" w:rsidP="00491868">
      <w:pPr>
        <w:pStyle w:val="Prrafodelista"/>
        <w:numPr>
          <w:ilvl w:val="1"/>
          <w:numId w:val="12"/>
        </w:numPr>
        <w:spacing w:line="480" w:lineRule="auto"/>
        <w:ind w:left="360"/>
        <w:rPr>
          <w:rFonts w:ascii="Times New Roman" w:eastAsia="Times New Roman" w:hAnsi="Times New Roman" w:cs="Times New Roman"/>
          <w:b/>
          <w:sz w:val="24"/>
          <w:szCs w:val="24"/>
          <w:lang w:eastAsia="es-EC"/>
        </w:rPr>
      </w:pPr>
      <w:r w:rsidRPr="007A7856">
        <w:rPr>
          <w:rFonts w:ascii="Times New Roman" w:eastAsia="Times New Roman" w:hAnsi="Times New Roman" w:cs="Times New Roman"/>
          <w:b/>
          <w:sz w:val="24"/>
          <w:szCs w:val="24"/>
          <w:lang w:eastAsia="es-EC"/>
        </w:rPr>
        <w:t>Matriz FODA</w:t>
      </w:r>
    </w:p>
    <w:p w:rsidR="00EC4DE4" w:rsidRPr="007A7856" w:rsidRDefault="00EC4DE4" w:rsidP="004207CE">
      <w:pPr>
        <w:pStyle w:val="Descripcin"/>
        <w:spacing w:after="0"/>
        <w:jc w:val="center"/>
        <w:rPr>
          <w:rFonts w:ascii="Times New Roman" w:hAnsi="Times New Roman" w:cs="Times New Roman"/>
          <w:color w:val="auto"/>
          <w:sz w:val="20"/>
          <w:szCs w:val="20"/>
        </w:rPr>
      </w:pPr>
      <w:bookmarkStart w:id="120" w:name="_Toc535346231"/>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7</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Análisis FODA</w:t>
      </w:r>
      <w:bookmarkEnd w:id="120"/>
    </w:p>
    <w:tbl>
      <w:tblPr>
        <w:tblStyle w:val="Listaclara-nfasis5"/>
        <w:tblW w:w="5000" w:type="pct"/>
        <w:tblLook w:val="04A0" w:firstRow="1" w:lastRow="0" w:firstColumn="1" w:lastColumn="0" w:noHBand="0" w:noVBand="1"/>
      </w:tblPr>
      <w:tblGrid>
        <w:gridCol w:w="3920"/>
        <w:gridCol w:w="4565"/>
      </w:tblGrid>
      <w:tr w:rsidR="00EC4DE4" w:rsidRPr="007A7856" w:rsidTr="00EC4DE4">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jc w:val="center"/>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color w:val="000000"/>
                <w:sz w:val="20"/>
                <w:szCs w:val="20"/>
                <w:lang w:eastAsia="es-EC"/>
              </w:rPr>
              <w:t>FORTALEZAS</w:t>
            </w:r>
          </w:p>
        </w:tc>
        <w:tc>
          <w:tcPr>
            <w:tcW w:w="2690" w:type="pct"/>
            <w:noWrap/>
            <w:hideMark/>
          </w:tcPr>
          <w:p w:rsidR="00EC4DE4" w:rsidRPr="007A7856" w:rsidRDefault="00EC4DE4" w:rsidP="004207CE">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color w:val="000000"/>
                <w:sz w:val="20"/>
                <w:szCs w:val="20"/>
                <w:lang w:eastAsia="es-EC"/>
              </w:rPr>
              <w:t>DEBILIDADES</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Precios competitivos</w:t>
            </w:r>
          </w:p>
        </w:tc>
        <w:tc>
          <w:tcPr>
            <w:tcW w:w="2690" w:type="pct"/>
            <w:noWrap/>
            <w:hideMark/>
          </w:tcPr>
          <w:p w:rsidR="00EC4DE4" w:rsidRPr="007A7856" w:rsidRDefault="00EC4DE4" w:rsidP="004207C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Falta de promoción de los productos de la empresa</w:t>
            </w:r>
          </w:p>
        </w:tc>
      </w:tr>
      <w:tr w:rsidR="00EC4DE4" w:rsidRPr="007A7856" w:rsidTr="00EC4DE4">
        <w:trPr>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 xml:space="preserve">Ubicación estratégica </w:t>
            </w:r>
          </w:p>
        </w:tc>
        <w:tc>
          <w:tcPr>
            <w:tcW w:w="2690" w:type="pct"/>
            <w:noWrap/>
            <w:hideMark/>
          </w:tcPr>
          <w:p w:rsidR="00EC4DE4" w:rsidRPr="007A7856" w:rsidRDefault="00EC4DE4" w:rsidP="004207C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 xml:space="preserve">La empresa por el hecho de ser joven debe abrir mercado y darse a conocer </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highlight w:val="magenta"/>
                <w:lang w:eastAsia="es-EC"/>
              </w:rPr>
            </w:pPr>
            <w:r w:rsidRPr="007A7856">
              <w:rPr>
                <w:rFonts w:ascii="Times New Roman" w:eastAsia="Times New Roman" w:hAnsi="Times New Roman" w:cs="Times New Roman"/>
                <w:b w:val="0"/>
                <w:color w:val="000000"/>
                <w:sz w:val="20"/>
                <w:szCs w:val="20"/>
                <w:lang w:eastAsia="es-EC"/>
              </w:rPr>
              <w:t>Proceso productivo sencillo</w:t>
            </w:r>
          </w:p>
        </w:tc>
        <w:tc>
          <w:tcPr>
            <w:tcW w:w="2690" w:type="pct"/>
            <w:noWrap/>
            <w:hideMark/>
          </w:tcPr>
          <w:p w:rsidR="00EC4DE4" w:rsidRPr="007A7856" w:rsidRDefault="00EC4DE4" w:rsidP="004207C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Escasos productos sustitutos</w:t>
            </w:r>
          </w:p>
        </w:tc>
      </w:tr>
      <w:tr w:rsidR="00EC4DE4" w:rsidRPr="007A7856" w:rsidTr="00EC4DE4">
        <w:trPr>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jc w:val="both"/>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Equipo de trabajo comprometido</w:t>
            </w:r>
          </w:p>
        </w:tc>
        <w:tc>
          <w:tcPr>
            <w:tcW w:w="2690" w:type="pct"/>
            <w:hideMark/>
          </w:tcPr>
          <w:p w:rsidR="00EC4DE4" w:rsidRPr="007A7856" w:rsidRDefault="00EC4DE4" w:rsidP="004207C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 xml:space="preserve">Infraestructura pequeña </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 xml:space="preserve">El producto es 100% natural  </w:t>
            </w:r>
          </w:p>
        </w:tc>
        <w:tc>
          <w:tcPr>
            <w:tcW w:w="2690" w:type="pct"/>
            <w:hideMark/>
          </w:tcPr>
          <w:p w:rsidR="00EC4DE4" w:rsidRPr="007A7856" w:rsidRDefault="00EC4DE4" w:rsidP="004207C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Falta de direccionamiento estratégico</w:t>
            </w:r>
          </w:p>
        </w:tc>
      </w:tr>
      <w:tr w:rsidR="00EC4DE4" w:rsidRPr="007A7856" w:rsidTr="00EC4DE4">
        <w:trPr>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jc w:val="center"/>
              <w:rPr>
                <w:rFonts w:ascii="Times New Roman" w:eastAsia="Times New Roman" w:hAnsi="Times New Roman" w:cs="Times New Roman"/>
                <w:b w:val="0"/>
                <w:bCs w:val="0"/>
                <w:color w:val="000000"/>
                <w:sz w:val="20"/>
                <w:szCs w:val="20"/>
                <w:lang w:eastAsia="es-EC"/>
              </w:rPr>
            </w:pPr>
            <w:r w:rsidRPr="007A7856">
              <w:rPr>
                <w:rFonts w:ascii="Times New Roman" w:eastAsia="Times New Roman" w:hAnsi="Times New Roman" w:cs="Times New Roman"/>
                <w:color w:val="000000"/>
                <w:sz w:val="20"/>
                <w:szCs w:val="20"/>
                <w:lang w:eastAsia="es-EC"/>
              </w:rPr>
              <w:t>OPORTUNIDADES</w:t>
            </w:r>
          </w:p>
        </w:tc>
        <w:tc>
          <w:tcPr>
            <w:tcW w:w="2690" w:type="pct"/>
            <w:noWrap/>
            <w:hideMark/>
          </w:tcPr>
          <w:p w:rsidR="00EC4DE4" w:rsidRPr="007A7856" w:rsidRDefault="00EC4DE4" w:rsidP="004207CE">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EC"/>
              </w:rPr>
            </w:pPr>
            <w:r w:rsidRPr="007A7856">
              <w:rPr>
                <w:rFonts w:ascii="Times New Roman" w:eastAsia="Times New Roman" w:hAnsi="Times New Roman" w:cs="Times New Roman"/>
                <w:b/>
                <w:bCs/>
                <w:color w:val="000000"/>
                <w:sz w:val="20"/>
                <w:szCs w:val="20"/>
                <w:lang w:eastAsia="es-EC"/>
              </w:rPr>
              <w:t>AMENAZAS</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Políticas gubernamentales que impulsan el desarrollo de las PYMES</w:t>
            </w:r>
          </w:p>
        </w:tc>
        <w:tc>
          <w:tcPr>
            <w:tcW w:w="2690" w:type="pct"/>
            <w:noWrap/>
            <w:hideMark/>
          </w:tcPr>
          <w:p w:rsidR="00EC4DE4" w:rsidRPr="007A7856" w:rsidRDefault="00EC4DE4" w:rsidP="004207C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Existen productos sustitutos, que influyen en los hábitos de consumo.</w:t>
            </w:r>
          </w:p>
        </w:tc>
      </w:tr>
      <w:tr w:rsidR="00EC4DE4" w:rsidRPr="007A7856" w:rsidTr="00EC4DE4">
        <w:trPr>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Incremento en la demanda de productos orgánicos</w:t>
            </w:r>
          </w:p>
        </w:tc>
        <w:tc>
          <w:tcPr>
            <w:tcW w:w="2690" w:type="pct"/>
            <w:noWrap/>
            <w:hideMark/>
          </w:tcPr>
          <w:p w:rsidR="00EC4DE4" w:rsidRPr="007A7856" w:rsidRDefault="00EC4DE4" w:rsidP="004207C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Presencia de competidores en el mercado nacional, que introducen su producto en la Provincia de Pichincha.</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Bajo costo de insumos</w:t>
            </w:r>
          </w:p>
        </w:tc>
        <w:tc>
          <w:tcPr>
            <w:tcW w:w="2690" w:type="pct"/>
            <w:noWrap/>
            <w:hideMark/>
          </w:tcPr>
          <w:p w:rsidR="00EC4DE4" w:rsidRPr="007A7856" w:rsidRDefault="00EC4DE4" w:rsidP="004207CE">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Alta posibilidad de creación de nuevas empresas que sean más tecnificadas y  productivas que la empresa.</w:t>
            </w:r>
          </w:p>
        </w:tc>
      </w:tr>
      <w:tr w:rsidR="00EC4DE4" w:rsidRPr="007A7856" w:rsidTr="00EC4DE4">
        <w:trPr>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Mayor difusión de los productos a internet</w:t>
            </w:r>
          </w:p>
        </w:tc>
        <w:tc>
          <w:tcPr>
            <w:tcW w:w="2690" w:type="pct"/>
            <w:vMerge w:val="restart"/>
            <w:noWrap/>
            <w:hideMark/>
          </w:tcPr>
          <w:p w:rsidR="00EC4DE4" w:rsidRPr="007A7856" w:rsidRDefault="00EC4DE4" w:rsidP="004207CE">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EC"/>
              </w:rPr>
            </w:pPr>
            <w:r w:rsidRPr="007A7856">
              <w:rPr>
                <w:rFonts w:ascii="Times New Roman" w:eastAsia="Times New Roman" w:hAnsi="Times New Roman" w:cs="Times New Roman"/>
                <w:color w:val="000000"/>
                <w:sz w:val="20"/>
                <w:szCs w:val="20"/>
                <w:lang w:eastAsia="es-EC"/>
              </w:rPr>
              <w:t>Desaceleración económica del país</w:t>
            </w:r>
          </w:p>
        </w:tc>
      </w:tr>
      <w:tr w:rsidR="00EC4DE4" w:rsidRPr="007A7856" w:rsidTr="00EC4DE4">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310" w:type="pct"/>
            <w:noWrap/>
            <w:hideMark/>
          </w:tcPr>
          <w:p w:rsidR="00EC4DE4" w:rsidRPr="007A7856" w:rsidRDefault="00EC4DE4" w:rsidP="004207CE">
            <w:pPr>
              <w:spacing w:line="480" w:lineRule="auto"/>
              <w:rPr>
                <w:rFonts w:ascii="Times New Roman" w:eastAsia="Times New Roman" w:hAnsi="Times New Roman" w:cs="Times New Roman"/>
                <w:b w:val="0"/>
                <w:color w:val="000000"/>
                <w:sz w:val="20"/>
                <w:szCs w:val="20"/>
                <w:lang w:eastAsia="es-EC"/>
              </w:rPr>
            </w:pPr>
            <w:r w:rsidRPr="007A7856">
              <w:rPr>
                <w:rFonts w:ascii="Times New Roman" w:eastAsia="Times New Roman" w:hAnsi="Times New Roman" w:cs="Times New Roman"/>
                <w:b w:val="0"/>
                <w:color w:val="000000"/>
                <w:sz w:val="20"/>
                <w:szCs w:val="20"/>
                <w:lang w:eastAsia="es-EC"/>
              </w:rPr>
              <w:t>El poder de negociación de los proveedores es bajo, debido a que existen varios proveedores</w:t>
            </w:r>
          </w:p>
        </w:tc>
        <w:tc>
          <w:tcPr>
            <w:tcW w:w="2690" w:type="pct"/>
            <w:vMerge/>
            <w:hideMark/>
          </w:tcPr>
          <w:p w:rsidR="00EC4DE4" w:rsidRPr="007A7856" w:rsidRDefault="00EC4DE4" w:rsidP="004207CE">
            <w:pPr>
              <w:spacing w:line="48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EC"/>
              </w:rPr>
            </w:pPr>
          </w:p>
        </w:tc>
      </w:tr>
    </w:tbl>
    <w:p w:rsidR="00EC4DE4" w:rsidRPr="007A7856" w:rsidRDefault="00EC4DE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 xml:space="preserve">Fuente: </w:t>
      </w:r>
      <w:r w:rsidRPr="007A7856">
        <w:rPr>
          <w:rFonts w:ascii="Times New Roman" w:hAnsi="Times New Roman" w:cs="Times New Roman"/>
          <w:color w:val="000000" w:themeColor="text1"/>
          <w:sz w:val="16"/>
          <w:szCs w:val="16"/>
        </w:rPr>
        <w:t>Matriz EF</w:t>
      </w:r>
      <w:r w:rsidR="00E64808" w:rsidRPr="007A7856">
        <w:rPr>
          <w:rFonts w:ascii="Times New Roman" w:hAnsi="Times New Roman" w:cs="Times New Roman"/>
          <w:color w:val="000000" w:themeColor="text1"/>
          <w:sz w:val="16"/>
          <w:szCs w:val="16"/>
        </w:rPr>
        <w:t>I</w:t>
      </w:r>
      <w:r w:rsidRPr="007A7856">
        <w:rPr>
          <w:rFonts w:ascii="Times New Roman" w:hAnsi="Times New Roman" w:cs="Times New Roman"/>
          <w:color w:val="000000" w:themeColor="text1"/>
          <w:sz w:val="16"/>
          <w:szCs w:val="16"/>
        </w:rPr>
        <w:t xml:space="preserve">  y Matriz  EFE </w:t>
      </w:r>
    </w:p>
    <w:p w:rsidR="00EC4DE4" w:rsidRPr="007A7856" w:rsidRDefault="00EC4DE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Elaborado por:</w:t>
      </w:r>
      <w:r w:rsidRPr="007A7856">
        <w:rPr>
          <w:rFonts w:ascii="Times New Roman" w:hAnsi="Times New Roman" w:cs="Times New Roman"/>
          <w:color w:val="000000" w:themeColor="text1"/>
          <w:sz w:val="16"/>
          <w:szCs w:val="16"/>
        </w:rPr>
        <w:t xml:space="preserve"> El Investigador</w:t>
      </w:r>
    </w:p>
    <w:p w:rsidR="00E64808" w:rsidRPr="007A7856" w:rsidRDefault="00E64808" w:rsidP="004207CE">
      <w:pPr>
        <w:spacing w:line="480" w:lineRule="auto"/>
        <w:rPr>
          <w:rFonts w:ascii="Times New Roman" w:eastAsia="Times New Roman" w:hAnsi="Times New Roman" w:cs="Times New Roman"/>
          <w:sz w:val="24"/>
          <w:szCs w:val="24"/>
          <w:lang w:eastAsia="es-EC"/>
        </w:rPr>
      </w:pPr>
    </w:p>
    <w:p w:rsidR="00EC4DE4" w:rsidRDefault="00E64808" w:rsidP="004207CE">
      <w:pPr>
        <w:spacing w:line="480" w:lineRule="auto"/>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lastRenderedPageBreak/>
        <w:t>Se evidencia que la empresa posee precios competitivos, ubicación estratégica y un producto natural, siendo las oportunidades dadas por el mismo dadas por las políticas gubernamentales que incentivan la producción de las PYMES, tomando en cuenta del mismo modo el elevado interés existente en el mercado por consumir agua pura a bajo costo, cabe destacar entre las debilidades de la empresa la falta de promoción, así como el hecho de ser una empresa relativamente joven en un mercado altamente competitivo con una infraestructura y direccionamiento estratégico limitado.</w:t>
      </w: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Default="00491868" w:rsidP="004207CE">
      <w:pPr>
        <w:spacing w:line="480" w:lineRule="auto"/>
        <w:jc w:val="both"/>
        <w:rPr>
          <w:rFonts w:ascii="Times New Roman" w:eastAsia="Times New Roman" w:hAnsi="Times New Roman" w:cs="Times New Roman"/>
          <w:sz w:val="24"/>
          <w:szCs w:val="24"/>
          <w:lang w:eastAsia="es-EC"/>
        </w:rPr>
      </w:pPr>
    </w:p>
    <w:p w:rsidR="00491868" w:rsidRPr="007A7856" w:rsidRDefault="00491868" w:rsidP="004207CE">
      <w:pPr>
        <w:spacing w:line="480" w:lineRule="auto"/>
        <w:jc w:val="both"/>
        <w:rPr>
          <w:rFonts w:ascii="Times New Roman" w:eastAsia="Times New Roman" w:hAnsi="Times New Roman" w:cs="Times New Roman"/>
          <w:sz w:val="24"/>
          <w:szCs w:val="24"/>
          <w:lang w:eastAsia="es-EC"/>
        </w:rPr>
      </w:pPr>
    </w:p>
    <w:p w:rsidR="00EC4DE4" w:rsidRPr="007A7856" w:rsidRDefault="00EC4DE4" w:rsidP="00491868">
      <w:pPr>
        <w:pStyle w:val="Prrafodelista"/>
        <w:numPr>
          <w:ilvl w:val="2"/>
          <w:numId w:val="12"/>
        </w:numPr>
        <w:spacing w:line="480" w:lineRule="auto"/>
        <w:ind w:left="720"/>
        <w:rPr>
          <w:rFonts w:ascii="Times New Roman" w:eastAsia="Times New Roman" w:hAnsi="Times New Roman" w:cs="Times New Roman"/>
          <w:b/>
          <w:sz w:val="24"/>
          <w:szCs w:val="24"/>
          <w:lang w:eastAsia="es-EC"/>
        </w:rPr>
      </w:pPr>
      <w:r w:rsidRPr="007A7856">
        <w:rPr>
          <w:rFonts w:ascii="Times New Roman" w:eastAsia="Times New Roman" w:hAnsi="Times New Roman" w:cs="Times New Roman"/>
          <w:b/>
          <w:sz w:val="24"/>
          <w:szCs w:val="24"/>
          <w:lang w:eastAsia="es-EC"/>
        </w:rPr>
        <w:lastRenderedPageBreak/>
        <w:t>FODA estratégico</w:t>
      </w:r>
    </w:p>
    <w:p w:rsidR="00EC4DE4" w:rsidRPr="007A7856" w:rsidRDefault="00EC4DE4" w:rsidP="004207CE">
      <w:pPr>
        <w:pStyle w:val="Descripcin"/>
        <w:jc w:val="center"/>
        <w:rPr>
          <w:rFonts w:ascii="Times New Roman" w:hAnsi="Times New Roman" w:cs="Times New Roman"/>
          <w:color w:val="auto"/>
          <w:sz w:val="20"/>
          <w:szCs w:val="20"/>
        </w:rPr>
      </w:pPr>
      <w:bookmarkStart w:id="121" w:name="_Toc535346232"/>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8</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FODA estratégico</w:t>
      </w:r>
      <w:bookmarkEnd w:id="121"/>
    </w:p>
    <w:tbl>
      <w:tblPr>
        <w:tblpPr w:leftFromText="141" w:rightFromText="141" w:vertAnchor="text" w:horzAnchor="margin" w:tblpY="172"/>
        <w:tblW w:w="4870" w:type="pct"/>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Layout w:type="fixed"/>
        <w:tblCellMar>
          <w:left w:w="70" w:type="dxa"/>
          <w:right w:w="70" w:type="dxa"/>
        </w:tblCellMar>
        <w:tblLook w:val="04A0" w:firstRow="1" w:lastRow="0" w:firstColumn="1" w:lastColumn="0" w:noHBand="0" w:noVBand="1"/>
      </w:tblPr>
      <w:tblGrid>
        <w:gridCol w:w="2907"/>
        <w:gridCol w:w="2555"/>
        <w:gridCol w:w="2812"/>
      </w:tblGrid>
      <w:tr w:rsidR="00EC4DE4" w:rsidRPr="007A7856" w:rsidTr="00E64808">
        <w:trPr>
          <w:gridBefore w:val="1"/>
          <w:wBefore w:w="1757" w:type="pct"/>
          <w:trHeight w:val="132"/>
        </w:trPr>
        <w:tc>
          <w:tcPr>
            <w:tcW w:w="1544" w:type="pct"/>
            <w:shd w:val="clear" w:color="auto" w:fill="92CDDC" w:themeFill="accent5" w:themeFillTint="99"/>
            <w:noWrap/>
            <w:vAlign w:val="center"/>
            <w:hideMark/>
          </w:tcPr>
          <w:p w:rsidR="00EC4DE4" w:rsidRPr="007A7856" w:rsidRDefault="00EC4DE4" w:rsidP="004207CE">
            <w:pPr>
              <w:spacing w:after="0" w:line="360" w:lineRule="auto"/>
              <w:jc w:val="center"/>
              <w:rPr>
                <w:rFonts w:ascii="Times New Roman" w:eastAsia="Times New Roman" w:hAnsi="Times New Roman" w:cs="Times New Roman"/>
                <w:b/>
                <w:bCs/>
                <w:sz w:val="16"/>
                <w:lang w:eastAsia="es-ES"/>
              </w:rPr>
            </w:pPr>
            <w:r w:rsidRPr="007A7856">
              <w:rPr>
                <w:rFonts w:ascii="Times New Roman" w:eastAsia="Times New Roman" w:hAnsi="Times New Roman" w:cs="Times New Roman"/>
                <w:b/>
                <w:bCs/>
                <w:sz w:val="16"/>
                <w:lang w:eastAsia="es-ES"/>
              </w:rPr>
              <w:t>FORTALEZAS</w:t>
            </w:r>
          </w:p>
        </w:tc>
        <w:tc>
          <w:tcPr>
            <w:tcW w:w="1699" w:type="pct"/>
            <w:shd w:val="clear" w:color="auto" w:fill="92CDDC" w:themeFill="accent5" w:themeFillTint="99"/>
            <w:noWrap/>
            <w:vAlign w:val="center"/>
            <w:hideMark/>
          </w:tcPr>
          <w:p w:rsidR="00EC4DE4" w:rsidRPr="007A7856" w:rsidRDefault="00EC4DE4" w:rsidP="004207CE">
            <w:pPr>
              <w:spacing w:after="0" w:line="360" w:lineRule="auto"/>
              <w:jc w:val="center"/>
              <w:rPr>
                <w:rFonts w:ascii="Times New Roman" w:eastAsia="Times New Roman" w:hAnsi="Times New Roman" w:cs="Times New Roman"/>
                <w:b/>
                <w:bCs/>
                <w:sz w:val="16"/>
                <w:lang w:eastAsia="es-ES"/>
              </w:rPr>
            </w:pPr>
            <w:r w:rsidRPr="007A7856">
              <w:rPr>
                <w:rFonts w:ascii="Times New Roman" w:eastAsia="Times New Roman" w:hAnsi="Times New Roman" w:cs="Times New Roman"/>
                <w:b/>
                <w:bCs/>
                <w:sz w:val="16"/>
                <w:lang w:eastAsia="es-ES"/>
              </w:rPr>
              <w:t>DEBILIDADES</w:t>
            </w:r>
          </w:p>
        </w:tc>
      </w:tr>
      <w:tr w:rsidR="00EC4DE4" w:rsidRPr="007A7856" w:rsidTr="00E64808">
        <w:trPr>
          <w:trHeight w:val="201"/>
        </w:trPr>
        <w:tc>
          <w:tcPr>
            <w:tcW w:w="1757" w:type="pct"/>
            <w:vMerge w:val="restart"/>
            <w:shd w:val="clear" w:color="auto" w:fill="auto"/>
            <w:noWrap/>
            <w:vAlign w:val="bottom"/>
            <w:hideMark/>
          </w:tcPr>
          <w:p w:rsidR="00EC4DE4" w:rsidRPr="007A7856" w:rsidRDefault="00A026AB" w:rsidP="004207CE">
            <w:pPr>
              <w:spacing w:after="0" w:line="360" w:lineRule="auto"/>
              <w:jc w:val="center"/>
              <w:rPr>
                <w:rFonts w:ascii="Times New Roman" w:eastAsia="Times New Roman" w:hAnsi="Times New Roman" w:cs="Times New Roman"/>
                <w:sz w:val="16"/>
                <w:lang w:eastAsia="es-ES"/>
              </w:rPr>
            </w:pPr>
            <w:r w:rsidRPr="007A7856">
              <w:rPr>
                <w:rFonts w:ascii="Times New Roman" w:eastAsia="Times New Roman" w:hAnsi="Times New Roman" w:cs="Times New Roman"/>
                <w:noProof/>
                <w:sz w:val="16"/>
                <w:lang w:val="es-CO" w:eastAsia="es-CO"/>
              </w:rPr>
              <mc:AlternateContent>
                <mc:Choice Requires="wps">
                  <w:drawing>
                    <wp:anchor distT="0" distB="0" distL="114300" distR="114300" simplePos="0" relativeHeight="251659264" behindDoc="0" locked="0" layoutInCell="1" allowOverlap="1" wp14:anchorId="019AAD7F" wp14:editId="25FE86AD">
                      <wp:simplePos x="0" y="0"/>
                      <wp:positionH relativeFrom="column">
                        <wp:posOffset>939800</wp:posOffset>
                      </wp:positionH>
                      <wp:positionV relativeFrom="paragraph">
                        <wp:posOffset>100330</wp:posOffset>
                      </wp:positionV>
                      <wp:extent cx="866775" cy="476250"/>
                      <wp:effectExtent l="0" t="0" r="28575" b="19050"/>
                      <wp:wrapNone/>
                      <wp:docPr id="203" name="Cuadro de texto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6775" cy="4762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91868" w:rsidRPr="00224D3A" w:rsidRDefault="00491868" w:rsidP="00EC4DE4">
                                  <w:pPr>
                                    <w:rPr>
                                      <w:color w:val="000000" w:themeColor="text1"/>
                                    </w:rPr>
                                  </w:pPr>
                                  <w:r>
                                    <w:rPr>
                                      <w:color w:val="000000" w:themeColor="text1"/>
                                    </w:rPr>
                                    <w:t>FACTORES INTERNOS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9AAD7F" id="_x0000_t202" coordsize="21600,21600" o:spt="202" path="m,l,21600r21600,l21600,xe">
                      <v:stroke joinstyle="miter"/>
                      <v:path gradientshapeok="t" o:connecttype="rect"/>
                    </v:shapetype>
                    <v:shape id="Cuadro de texto 203" o:spid="_x0000_s1026" type="#_x0000_t202" style="position:absolute;left:0;text-align:left;margin-left:74pt;margin-top:7.9pt;width:68.25pt;height: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" fillcolor="white [3201]" strokecolor="white [3212]" strokeweight=".5pt">
                      <v:path arrowok="t"/>
                      <v:textbox>
                        <w:txbxContent>
                          <w:p w:rsidR="00491868" w:rsidRPr="00224D3A" w:rsidRDefault="00491868" w:rsidP="00EC4DE4">
                            <w:pPr>
                              <w:rPr>
                                <w:color w:val="000000" w:themeColor="text1"/>
                              </w:rPr>
                            </w:pPr>
                            <w:r>
                              <w:rPr>
                                <w:color w:val="000000" w:themeColor="text1"/>
                              </w:rPr>
                              <w:t>FACTORES INTERNOS</w:t>
                            </w:r>
                          </w:p>
                        </w:txbxContent>
                      </v:textbox>
                    </v:shape>
                  </w:pict>
                </mc:Fallback>
              </mc:AlternateContent>
            </w:r>
            <w:r w:rsidRPr="007A7856">
              <w:rPr>
                <w:rFonts w:ascii="Times New Roman" w:eastAsia="Times New Roman" w:hAnsi="Times New Roman" w:cs="Times New Roman"/>
                <w:noProof/>
                <w:sz w:val="16"/>
                <w:lang w:val="es-CO" w:eastAsia="es-CO"/>
              </w:rPr>
              <mc:AlternateContent>
                <mc:Choice Requires="wps">
                  <w:drawing>
                    <wp:anchor distT="0" distB="0" distL="114300" distR="114300" simplePos="0" relativeHeight="251660288" behindDoc="0" locked="0" layoutInCell="1" allowOverlap="1" wp14:anchorId="308174C4" wp14:editId="716940FB">
                      <wp:simplePos x="0" y="0"/>
                      <wp:positionH relativeFrom="column">
                        <wp:posOffset>-28575</wp:posOffset>
                      </wp:positionH>
                      <wp:positionV relativeFrom="paragraph">
                        <wp:posOffset>511175</wp:posOffset>
                      </wp:positionV>
                      <wp:extent cx="866775" cy="476250"/>
                      <wp:effectExtent l="0" t="0" r="28575" b="19050"/>
                      <wp:wrapNone/>
                      <wp:docPr id="204" name="Cuadro de texto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6775" cy="47625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491868" w:rsidRDefault="00491868" w:rsidP="00EC4DE4">
                                  <w:pPr>
                                    <w:spacing w:after="0" w:line="240" w:lineRule="auto"/>
                                  </w:pPr>
                                  <w:r>
                                    <w:t>FACTORES</w:t>
                                  </w:r>
                                </w:p>
                                <w:p w:rsidR="00491868" w:rsidRDefault="00491868" w:rsidP="00EC4DE4">
                                  <w:pPr>
                                    <w:spacing w:after="0" w:line="240" w:lineRule="auto"/>
                                  </w:pPr>
                                  <w:r>
                                    <w:t>EXTERNOS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8174C4" id="Cuadro de texto 204" o:spid="_x0000_s1027" type="#_x0000_t202" style="position:absolute;left:0;text-align:left;margin-left:-2.25pt;margin-top:40.25pt;width:68.25pt;height: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" fillcolor="white [3201]" strokecolor="white [3212]" strokeweight=".5pt">
                      <v:path arrowok="t"/>
                      <v:textbox>
                        <w:txbxContent>
                          <w:p w:rsidR="00491868" w:rsidRDefault="00491868" w:rsidP="00EC4DE4">
                            <w:pPr>
                              <w:spacing w:after="0" w:line="240" w:lineRule="auto"/>
                            </w:pPr>
                            <w:r>
                              <w:t>FACTORES</w:t>
                            </w:r>
                          </w:p>
                          <w:p w:rsidR="00491868" w:rsidRDefault="00491868" w:rsidP="00EC4DE4">
                            <w:pPr>
                              <w:spacing w:after="0" w:line="240" w:lineRule="auto"/>
                            </w:pPr>
                            <w:r>
                              <w:t>EXTERNOS</w:t>
                            </w:r>
                          </w:p>
                        </w:txbxContent>
                      </v:textbox>
                    </v:shape>
                  </w:pict>
                </mc:Fallback>
              </mc:AlternateContent>
            </w:r>
            <w:r w:rsidRPr="007A7856">
              <w:rPr>
                <w:rFonts w:ascii="Times New Roman" w:eastAsia="Times New Roman" w:hAnsi="Times New Roman" w:cs="Times New Roman"/>
                <w:noProof/>
                <w:sz w:val="16"/>
                <w:lang w:val="es-CO" w:eastAsia="es-CO"/>
              </w:rPr>
              <mc:AlternateContent>
                <mc:Choice Requires="wps">
                  <w:drawing>
                    <wp:anchor distT="0" distB="0" distL="114300" distR="114300" simplePos="0" relativeHeight="251661312" behindDoc="0" locked="0" layoutInCell="1" allowOverlap="1" wp14:anchorId="6DEEC119" wp14:editId="7B72D17E">
                      <wp:simplePos x="0" y="0"/>
                      <wp:positionH relativeFrom="column">
                        <wp:posOffset>-30470</wp:posOffset>
                      </wp:positionH>
                      <wp:positionV relativeFrom="paragraph">
                        <wp:posOffset>20834</wp:posOffset>
                      </wp:positionV>
                      <wp:extent cx="1937013" cy="1157879"/>
                      <wp:effectExtent l="0" t="0" r="25400" b="23495"/>
                      <wp:wrapNone/>
                      <wp:docPr id="6" name="6 Conector recto"/>
                      <wp:cNvGraphicFramePr/>
                      <a:graphic xmlns:a="http://schemas.openxmlformats.org/drawingml/2006/main">
                        <a:graphicData uri="http://schemas.microsoft.com/office/word/2010/wordprocessingShape">
                          <wps:wsp>
                            <wps:cNvCnPr/>
                            <wps:spPr>
                              <a:xfrm>
                                <a:off x="0" y="0"/>
                                <a:ext cx="1937013" cy="115787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F8FBDFD" id="6 Conector recto"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4pt,1.65pt" to="150.1pt,9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" strokecolor="#4579b8 [3044]"/>
                  </w:pict>
                </mc:Fallback>
              </mc:AlternateContent>
            </w:r>
          </w:p>
        </w:tc>
        <w:tc>
          <w:tcPr>
            <w:tcW w:w="1544" w:type="pct"/>
            <w:shd w:val="clear" w:color="auto" w:fill="auto"/>
            <w:noWrap/>
            <w:vAlign w:val="center"/>
          </w:tcPr>
          <w:p w:rsidR="00EC4DE4" w:rsidRPr="007A7856" w:rsidRDefault="00EC4DE4" w:rsidP="004207CE">
            <w:pPr>
              <w:spacing w:after="0" w:line="360" w:lineRule="auto"/>
              <w:jc w:val="both"/>
              <w:rPr>
                <w:rFonts w:ascii="Times New Roman" w:eastAsia="Times New Roman" w:hAnsi="Times New Roman" w:cs="Times New Roman"/>
                <w:bCs/>
                <w:sz w:val="16"/>
                <w:szCs w:val="16"/>
                <w:lang w:eastAsia="es-ES"/>
              </w:rPr>
            </w:pPr>
            <w:r w:rsidRPr="007A7856">
              <w:rPr>
                <w:rFonts w:ascii="Times New Roman" w:eastAsia="Times New Roman" w:hAnsi="Times New Roman" w:cs="Times New Roman"/>
                <w:bCs/>
                <w:color w:val="000000"/>
                <w:sz w:val="16"/>
                <w:szCs w:val="16"/>
                <w:lang w:eastAsia="es-EC"/>
              </w:rPr>
              <w:t>F1.Precios competitivos</w:t>
            </w:r>
          </w:p>
        </w:tc>
        <w:tc>
          <w:tcPr>
            <w:tcW w:w="1699" w:type="pct"/>
            <w:shd w:val="clear" w:color="auto" w:fill="auto"/>
            <w:noWrap/>
          </w:tcPr>
          <w:p w:rsidR="00EC4DE4" w:rsidRPr="007A7856" w:rsidRDefault="00EC4DE4" w:rsidP="004207CE">
            <w:pPr>
              <w:spacing w:after="0" w:line="360" w:lineRule="auto"/>
              <w:rPr>
                <w:rFonts w:ascii="Times New Roman" w:eastAsia="Times New Roman" w:hAnsi="Times New Roman" w:cs="Times New Roman"/>
                <w:sz w:val="16"/>
                <w:szCs w:val="16"/>
                <w:lang w:eastAsia="es-ES"/>
              </w:rPr>
            </w:pPr>
            <w:r w:rsidRPr="007A7856">
              <w:rPr>
                <w:rFonts w:ascii="Times New Roman" w:hAnsi="Times New Roman" w:cs="Times New Roman"/>
                <w:sz w:val="16"/>
                <w:szCs w:val="16"/>
              </w:rPr>
              <w:t>D1. Falta de promoción de los productos de la empresa</w:t>
            </w:r>
          </w:p>
        </w:tc>
      </w:tr>
      <w:tr w:rsidR="00EC4DE4" w:rsidRPr="007A7856" w:rsidTr="00E64808">
        <w:trPr>
          <w:trHeight w:val="237"/>
        </w:trPr>
        <w:tc>
          <w:tcPr>
            <w:tcW w:w="1757" w:type="pct"/>
            <w:vMerge/>
            <w:vAlign w:val="center"/>
          </w:tcPr>
          <w:p w:rsidR="00EC4DE4" w:rsidRPr="007A7856" w:rsidRDefault="00EC4DE4" w:rsidP="004207CE">
            <w:pPr>
              <w:spacing w:after="0" w:line="360" w:lineRule="auto"/>
              <w:rPr>
                <w:rFonts w:ascii="Times New Roman" w:eastAsia="Times New Roman" w:hAnsi="Times New Roman" w:cs="Times New Roman"/>
                <w:sz w:val="16"/>
                <w:lang w:eastAsia="es-ES"/>
              </w:rPr>
            </w:pPr>
          </w:p>
        </w:tc>
        <w:tc>
          <w:tcPr>
            <w:tcW w:w="1544" w:type="pct"/>
            <w:shd w:val="clear" w:color="auto" w:fill="auto"/>
            <w:noWrap/>
            <w:vAlign w:val="center"/>
          </w:tcPr>
          <w:p w:rsidR="00EC4DE4" w:rsidRPr="007A7856" w:rsidRDefault="00EC4DE4" w:rsidP="004207CE">
            <w:pPr>
              <w:spacing w:after="0" w:line="360" w:lineRule="auto"/>
              <w:jc w:val="both"/>
              <w:rPr>
                <w:rFonts w:ascii="Times New Roman" w:eastAsia="Times New Roman" w:hAnsi="Times New Roman" w:cs="Times New Roman"/>
                <w:bCs/>
                <w:sz w:val="16"/>
                <w:szCs w:val="16"/>
                <w:lang w:eastAsia="es-ES"/>
              </w:rPr>
            </w:pPr>
            <w:r w:rsidRPr="007A7856">
              <w:rPr>
                <w:rFonts w:ascii="Times New Roman" w:eastAsia="Times New Roman" w:hAnsi="Times New Roman" w:cs="Times New Roman"/>
                <w:bCs/>
                <w:color w:val="000000"/>
                <w:sz w:val="16"/>
                <w:szCs w:val="16"/>
                <w:lang w:eastAsia="es-EC"/>
              </w:rPr>
              <w:t xml:space="preserve">F2.Ubicación estratégica </w:t>
            </w:r>
          </w:p>
        </w:tc>
        <w:tc>
          <w:tcPr>
            <w:tcW w:w="1699"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
                <w:bCs/>
                <w:sz w:val="16"/>
                <w:szCs w:val="16"/>
                <w:lang w:eastAsia="es-ES"/>
              </w:rPr>
            </w:pPr>
            <w:r w:rsidRPr="007A7856">
              <w:rPr>
                <w:rFonts w:ascii="Times New Roman" w:hAnsi="Times New Roman" w:cs="Times New Roman"/>
                <w:sz w:val="16"/>
                <w:szCs w:val="16"/>
              </w:rPr>
              <w:t xml:space="preserve">D2. La empresa por el hecho de ser joven debe abrir mercado y darse a conocer </w:t>
            </w:r>
          </w:p>
        </w:tc>
      </w:tr>
      <w:tr w:rsidR="00EC4DE4" w:rsidRPr="007A7856" w:rsidTr="00E64808">
        <w:trPr>
          <w:trHeight w:val="237"/>
        </w:trPr>
        <w:tc>
          <w:tcPr>
            <w:tcW w:w="1757" w:type="pct"/>
            <w:vMerge/>
            <w:vAlign w:val="center"/>
          </w:tcPr>
          <w:p w:rsidR="00EC4DE4" w:rsidRPr="007A7856" w:rsidRDefault="00EC4DE4" w:rsidP="004207CE">
            <w:pPr>
              <w:spacing w:after="0" w:line="360" w:lineRule="auto"/>
              <w:rPr>
                <w:rFonts w:ascii="Times New Roman" w:eastAsia="Times New Roman" w:hAnsi="Times New Roman" w:cs="Times New Roman"/>
                <w:sz w:val="16"/>
                <w:lang w:eastAsia="es-ES"/>
              </w:rPr>
            </w:pPr>
          </w:p>
        </w:tc>
        <w:tc>
          <w:tcPr>
            <w:tcW w:w="1544" w:type="pct"/>
            <w:shd w:val="clear" w:color="auto" w:fill="auto"/>
            <w:noWrap/>
          </w:tcPr>
          <w:p w:rsidR="00EC4DE4" w:rsidRPr="007A7856" w:rsidRDefault="00EC4DE4" w:rsidP="004207CE">
            <w:pPr>
              <w:spacing w:after="0" w:line="360" w:lineRule="auto"/>
              <w:jc w:val="both"/>
              <w:rPr>
                <w:rFonts w:ascii="Times New Roman" w:hAnsi="Times New Roman" w:cs="Times New Roman"/>
                <w:sz w:val="16"/>
                <w:szCs w:val="16"/>
              </w:rPr>
            </w:pPr>
            <w:r w:rsidRPr="007A7856">
              <w:rPr>
                <w:rFonts w:ascii="Times New Roman" w:hAnsi="Times New Roman" w:cs="Times New Roman"/>
                <w:sz w:val="16"/>
                <w:szCs w:val="16"/>
              </w:rPr>
              <w:t>F3.Proceso productivo sencillo</w:t>
            </w:r>
          </w:p>
        </w:tc>
        <w:tc>
          <w:tcPr>
            <w:tcW w:w="1699" w:type="pct"/>
            <w:shd w:val="clear" w:color="auto" w:fill="auto"/>
            <w:noWrap/>
          </w:tcPr>
          <w:p w:rsidR="00EC4DE4" w:rsidRPr="007A7856" w:rsidRDefault="00EC4DE4" w:rsidP="004207CE">
            <w:pPr>
              <w:spacing w:after="0" w:line="360" w:lineRule="auto"/>
              <w:jc w:val="both"/>
              <w:rPr>
                <w:rFonts w:ascii="Times New Roman" w:hAnsi="Times New Roman" w:cs="Times New Roman"/>
                <w:sz w:val="16"/>
                <w:szCs w:val="16"/>
              </w:rPr>
            </w:pPr>
            <w:r w:rsidRPr="007A7856">
              <w:rPr>
                <w:rFonts w:ascii="Times New Roman" w:hAnsi="Times New Roman" w:cs="Times New Roman"/>
                <w:sz w:val="16"/>
                <w:szCs w:val="16"/>
              </w:rPr>
              <w:t xml:space="preserve">D3. </w:t>
            </w:r>
            <w:r w:rsidR="00E64808" w:rsidRPr="007A7856">
              <w:rPr>
                <w:rFonts w:ascii="Times New Roman" w:hAnsi="Times New Roman" w:cs="Times New Roman"/>
                <w:sz w:val="16"/>
                <w:szCs w:val="16"/>
              </w:rPr>
              <w:t>Escasos productos sustitutos</w:t>
            </w:r>
          </w:p>
        </w:tc>
      </w:tr>
      <w:tr w:rsidR="00EC4DE4" w:rsidRPr="007A7856" w:rsidTr="00E64808">
        <w:trPr>
          <w:trHeight w:val="237"/>
        </w:trPr>
        <w:tc>
          <w:tcPr>
            <w:tcW w:w="1757" w:type="pct"/>
            <w:vMerge/>
            <w:vAlign w:val="center"/>
          </w:tcPr>
          <w:p w:rsidR="00EC4DE4" w:rsidRPr="007A7856" w:rsidRDefault="00EC4DE4" w:rsidP="004207CE">
            <w:pPr>
              <w:spacing w:after="0" w:line="360" w:lineRule="auto"/>
              <w:rPr>
                <w:rFonts w:ascii="Times New Roman" w:eastAsia="Times New Roman" w:hAnsi="Times New Roman" w:cs="Times New Roman"/>
                <w:sz w:val="16"/>
                <w:lang w:eastAsia="es-ES"/>
              </w:rPr>
            </w:pPr>
          </w:p>
        </w:tc>
        <w:tc>
          <w:tcPr>
            <w:tcW w:w="1544"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F4.Equipo de trabajo comprometido</w:t>
            </w:r>
          </w:p>
        </w:tc>
        <w:tc>
          <w:tcPr>
            <w:tcW w:w="1699" w:type="pct"/>
            <w:shd w:val="clear" w:color="auto" w:fill="auto"/>
            <w:noWrap/>
          </w:tcPr>
          <w:p w:rsidR="00EC4DE4" w:rsidRPr="007A7856" w:rsidRDefault="00EC4DE4" w:rsidP="004207CE">
            <w:pPr>
              <w:spacing w:after="0" w:line="360" w:lineRule="auto"/>
              <w:jc w:val="both"/>
              <w:rPr>
                <w:rFonts w:ascii="Times New Roman" w:eastAsia="Times New Roman" w:hAnsi="Times New Roman" w:cs="Times New Roman"/>
                <w:bCs/>
                <w:sz w:val="16"/>
                <w:lang w:eastAsia="es-ES"/>
              </w:rPr>
            </w:pPr>
            <w:r w:rsidRPr="007A7856">
              <w:rPr>
                <w:rFonts w:ascii="Times New Roman" w:eastAsia="Times New Roman" w:hAnsi="Times New Roman" w:cs="Times New Roman"/>
                <w:bCs/>
                <w:sz w:val="16"/>
                <w:lang w:eastAsia="es-ES"/>
              </w:rPr>
              <w:t>D4 Infraestructura pequeña</w:t>
            </w:r>
          </w:p>
        </w:tc>
      </w:tr>
      <w:tr w:rsidR="00EC4DE4" w:rsidRPr="007A7856" w:rsidTr="00E64808">
        <w:trPr>
          <w:trHeight w:val="609"/>
        </w:trPr>
        <w:tc>
          <w:tcPr>
            <w:tcW w:w="1757" w:type="pct"/>
            <w:vMerge/>
            <w:vAlign w:val="center"/>
          </w:tcPr>
          <w:p w:rsidR="00EC4DE4" w:rsidRPr="007A7856" w:rsidRDefault="00EC4DE4" w:rsidP="004207CE">
            <w:pPr>
              <w:spacing w:after="0" w:line="360" w:lineRule="auto"/>
              <w:rPr>
                <w:rFonts w:ascii="Times New Roman" w:eastAsia="Times New Roman" w:hAnsi="Times New Roman" w:cs="Times New Roman"/>
                <w:sz w:val="16"/>
                <w:lang w:eastAsia="es-ES"/>
              </w:rPr>
            </w:pPr>
          </w:p>
        </w:tc>
        <w:tc>
          <w:tcPr>
            <w:tcW w:w="1544" w:type="pct"/>
            <w:shd w:val="clear" w:color="auto" w:fill="auto"/>
            <w:noWrap/>
          </w:tcPr>
          <w:p w:rsidR="00EC4DE4" w:rsidRPr="007A7856" w:rsidRDefault="00EC4DE4" w:rsidP="004207CE">
            <w:pPr>
              <w:spacing w:after="0" w:line="360" w:lineRule="auto"/>
              <w:jc w:val="both"/>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 xml:space="preserve">F5.El producto es 100% natural  </w:t>
            </w:r>
          </w:p>
        </w:tc>
        <w:tc>
          <w:tcPr>
            <w:tcW w:w="1699"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lang w:eastAsia="es-ES"/>
              </w:rPr>
            </w:pPr>
            <w:r w:rsidRPr="007A7856">
              <w:rPr>
                <w:rFonts w:ascii="Times New Roman" w:eastAsia="Times New Roman" w:hAnsi="Times New Roman" w:cs="Times New Roman"/>
                <w:bCs/>
                <w:sz w:val="16"/>
                <w:lang w:eastAsia="es-ES"/>
              </w:rPr>
              <w:t>D5 Falta de direccionamiento estratégico</w:t>
            </w:r>
          </w:p>
        </w:tc>
      </w:tr>
      <w:tr w:rsidR="00EC4DE4" w:rsidRPr="007A7856" w:rsidTr="00E64808">
        <w:trPr>
          <w:trHeight w:val="138"/>
        </w:trPr>
        <w:tc>
          <w:tcPr>
            <w:tcW w:w="1757" w:type="pct"/>
            <w:shd w:val="clear" w:color="auto" w:fill="92CDDC" w:themeFill="accent5" w:themeFillTint="99"/>
            <w:noWrap/>
            <w:vAlign w:val="center"/>
            <w:hideMark/>
          </w:tcPr>
          <w:p w:rsidR="00EC4DE4" w:rsidRPr="007A7856" w:rsidRDefault="00EC4DE4" w:rsidP="004207CE">
            <w:pPr>
              <w:spacing w:after="0" w:line="360" w:lineRule="auto"/>
              <w:jc w:val="center"/>
              <w:rPr>
                <w:rFonts w:ascii="Times New Roman" w:eastAsia="Times New Roman" w:hAnsi="Times New Roman" w:cs="Times New Roman"/>
                <w:b/>
                <w:bCs/>
                <w:sz w:val="16"/>
                <w:lang w:eastAsia="es-ES"/>
              </w:rPr>
            </w:pPr>
            <w:r w:rsidRPr="007A7856">
              <w:rPr>
                <w:rFonts w:ascii="Times New Roman" w:eastAsia="Times New Roman" w:hAnsi="Times New Roman" w:cs="Times New Roman"/>
                <w:b/>
                <w:bCs/>
                <w:sz w:val="16"/>
                <w:lang w:eastAsia="es-ES"/>
              </w:rPr>
              <w:t>OPORTUNIDADES</w:t>
            </w:r>
          </w:p>
        </w:tc>
        <w:tc>
          <w:tcPr>
            <w:tcW w:w="1544" w:type="pct"/>
            <w:shd w:val="clear" w:color="auto" w:fill="92CDDC" w:themeFill="accent5" w:themeFillTint="99"/>
            <w:noWrap/>
            <w:vAlign w:val="bottom"/>
            <w:hideMark/>
          </w:tcPr>
          <w:p w:rsidR="00EC4DE4" w:rsidRPr="007A7856" w:rsidRDefault="00EC4DE4" w:rsidP="004207CE">
            <w:pPr>
              <w:spacing w:after="0" w:line="360" w:lineRule="auto"/>
              <w:jc w:val="center"/>
              <w:rPr>
                <w:rFonts w:ascii="Times New Roman" w:eastAsia="Times New Roman" w:hAnsi="Times New Roman" w:cs="Times New Roman"/>
                <w:b/>
                <w:sz w:val="16"/>
                <w:lang w:eastAsia="es-ES"/>
              </w:rPr>
            </w:pPr>
            <w:r w:rsidRPr="007A7856">
              <w:rPr>
                <w:rFonts w:ascii="Times New Roman" w:eastAsia="Times New Roman" w:hAnsi="Times New Roman" w:cs="Times New Roman"/>
                <w:b/>
                <w:sz w:val="16"/>
                <w:lang w:eastAsia="es-ES"/>
              </w:rPr>
              <w:t>ESTRATEGIA FO</w:t>
            </w:r>
          </w:p>
        </w:tc>
        <w:tc>
          <w:tcPr>
            <w:tcW w:w="1699" w:type="pct"/>
            <w:shd w:val="clear" w:color="auto" w:fill="92CDDC" w:themeFill="accent5" w:themeFillTint="99"/>
            <w:noWrap/>
            <w:vAlign w:val="bottom"/>
            <w:hideMark/>
          </w:tcPr>
          <w:p w:rsidR="00EC4DE4" w:rsidRPr="007A7856" w:rsidRDefault="00EC4DE4" w:rsidP="004207CE">
            <w:pPr>
              <w:spacing w:after="0" w:line="360" w:lineRule="auto"/>
              <w:jc w:val="center"/>
              <w:rPr>
                <w:rFonts w:ascii="Times New Roman" w:eastAsia="Times New Roman" w:hAnsi="Times New Roman" w:cs="Times New Roman"/>
                <w:b/>
                <w:sz w:val="16"/>
                <w:lang w:eastAsia="es-ES"/>
              </w:rPr>
            </w:pPr>
            <w:r w:rsidRPr="007A7856">
              <w:rPr>
                <w:rFonts w:ascii="Times New Roman" w:eastAsia="Times New Roman" w:hAnsi="Times New Roman" w:cs="Times New Roman"/>
                <w:b/>
                <w:sz w:val="16"/>
                <w:lang w:eastAsia="es-ES"/>
              </w:rPr>
              <w:t>ESTRATEGIA DO</w:t>
            </w:r>
          </w:p>
        </w:tc>
      </w:tr>
      <w:tr w:rsidR="00EC4DE4" w:rsidRPr="007A7856" w:rsidTr="00E64808">
        <w:trPr>
          <w:trHeight w:val="410"/>
        </w:trPr>
        <w:tc>
          <w:tcPr>
            <w:tcW w:w="1757"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O1. Políticas gubernamentales que impulsan el desarrollo de las PYMES</w:t>
            </w:r>
          </w:p>
        </w:tc>
        <w:tc>
          <w:tcPr>
            <w:tcW w:w="1544" w:type="pct"/>
            <w:vMerge w:val="restart"/>
            <w:shd w:val="clear" w:color="auto" w:fill="auto"/>
            <w:noWrap/>
            <w:vAlign w:val="center"/>
            <w:hideMark/>
          </w:tcPr>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hAnsi="Times New Roman" w:cs="Times New Roman"/>
                <w:sz w:val="16"/>
              </w:rPr>
              <w:t>F5 – O2</w:t>
            </w:r>
          </w:p>
          <w:p w:rsidR="00EC4DE4" w:rsidRPr="007A7856" w:rsidRDefault="00EC4DE4" w:rsidP="004207CE">
            <w:pPr>
              <w:pStyle w:val="Default"/>
              <w:spacing w:line="360" w:lineRule="auto"/>
              <w:jc w:val="both"/>
              <w:rPr>
                <w:rFonts w:ascii="Times New Roman" w:hAnsi="Times New Roman" w:cs="Times New Roman"/>
                <w:sz w:val="16"/>
                <w:szCs w:val="22"/>
                <w:lang w:val="es-ES_tradnl"/>
              </w:rPr>
            </w:pPr>
          </w:p>
          <w:p w:rsidR="00EC4DE4" w:rsidRPr="007A7856" w:rsidRDefault="00EC4DE4" w:rsidP="004207CE">
            <w:pPr>
              <w:pStyle w:val="Default"/>
              <w:spacing w:line="360" w:lineRule="auto"/>
              <w:jc w:val="both"/>
              <w:rPr>
                <w:rFonts w:ascii="Times New Roman" w:hAnsi="Times New Roman" w:cs="Times New Roman"/>
                <w:sz w:val="16"/>
                <w:szCs w:val="22"/>
                <w:lang w:val="es-ES_tradnl"/>
              </w:rPr>
            </w:pPr>
            <w:r w:rsidRPr="007A7856">
              <w:rPr>
                <w:rFonts w:ascii="Times New Roman" w:hAnsi="Times New Roman" w:cs="Times New Roman"/>
                <w:sz w:val="16"/>
                <w:szCs w:val="22"/>
                <w:lang w:val="es-ES_tradnl"/>
              </w:rPr>
              <w:t>Crear alianzas estratégicas con establecimientos comerciales que tengan mayor frecuencia de clientes.</w:t>
            </w:r>
          </w:p>
          <w:p w:rsidR="00EC4DE4" w:rsidRPr="007A7856" w:rsidRDefault="00EC4DE4" w:rsidP="004207CE">
            <w:pPr>
              <w:spacing w:after="0" w:line="360" w:lineRule="auto"/>
              <w:jc w:val="center"/>
              <w:rPr>
                <w:rFonts w:ascii="Times New Roman" w:hAnsi="Times New Roman" w:cs="Times New Roman"/>
                <w:sz w:val="16"/>
              </w:rPr>
            </w:pPr>
          </w:p>
          <w:p w:rsidR="00EC4DE4" w:rsidRPr="007A7856" w:rsidRDefault="00EC4DE4" w:rsidP="004207CE">
            <w:pPr>
              <w:spacing w:after="0" w:line="360" w:lineRule="auto"/>
              <w:jc w:val="both"/>
              <w:rPr>
                <w:rFonts w:ascii="Times New Roman" w:eastAsia="Times New Roman" w:hAnsi="Times New Roman" w:cs="Times New Roman"/>
                <w:sz w:val="16"/>
                <w:lang w:eastAsia="es-ES"/>
              </w:rPr>
            </w:pPr>
          </w:p>
        </w:tc>
        <w:tc>
          <w:tcPr>
            <w:tcW w:w="1699" w:type="pct"/>
            <w:vMerge w:val="restart"/>
            <w:shd w:val="clear" w:color="auto" w:fill="auto"/>
            <w:noWrap/>
            <w:vAlign w:val="center"/>
            <w:hideMark/>
          </w:tcPr>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hAnsi="Times New Roman" w:cs="Times New Roman"/>
                <w:sz w:val="16"/>
              </w:rPr>
              <w:t>D5 – O1</w:t>
            </w:r>
          </w:p>
          <w:p w:rsidR="00EC4DE4" w:rsidRPr="007A7856" w:rsidRDefault="00EC4DE4" w:rsidP="004207CE">
            <w:pPr>
              <w:spacing w:after="0" w:line="360" w:lineRule="auto"/>
              <w:jc w:val="both"/>
              <w:rPr>
                <w:rFonts w:ascii="Times New Roman" w:hAnsi="Times New Roman" w:cs="Times New Roman"/>
                <w:sz w:val="16"/>
              </w:rPr>
            </w:pPr>
          </w:p>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eastAsia="Times New Roman" w:hAnsi="Times New Roman" w:cs="Times New Roman"/>
                <w:sz w:val="16"/>
                <w:lang w:eastAsia="es-ES"/>
              </w:rPr>
              <w:t xml:space="preserve">Diseñar la filosofía empresarial </w:t>
            </w:r>
          </w:p>
          <w:p w:rsidR="00EC4DE4" w:rsidRPr="007A7856" w:rsidRDefault="00EC4DE4" w:rsidP="004207CE">
            <w:pPr>
              <w:spacing w:after="0" w:line="360" w:lineRule="auto"/>
              <w:jc w:val="both"/>
              <w:rPr>
                <w:rFonts w:ascii="Times New Roman" w:hAnsi="Times New Roman" w:cs="Times New Roman"/>
                <w:sz w:val="16"/>
              </w:rPr>
            </w:pPr>
          </w:p>
          <w:p w:rsidR="00EC4DE4" w:rsidRPr="007A7856" w:rsidRDefault="00EC4DE4" w:rsidP="004207CE">
            <w:pPr>
              <w:spacing w:after="0" w:line="360" w:lineRule="auto"/>
              <w:jc w:val="both"/>
              <w:rPr>
                <w:rFonts w:ascii="Times New Roman" w:hAnsi="Times New Roman" w:cs="Times New Roman"/>
                <w:sz w:val="16"/>
              </w:rPr>
            </w:pPr>
          </w:p>
          <w:p w:rsidR="00EC4DE4" w:rsidRPr="007A7856" w:rsidRDefault="00EC4DE4" w:rsidP="004207CE">
            <w:pPr>
              <w:spacing w:after="0" w:line="360" w:lineRule="auto"/>
              <w:rPr>
                <w:rFonts w:ascii="Times New Roman" w:eastAsia="Times New Roman" w:hAnsi="Times New Roman" w:cs="Times New Roman"/>
                <w:sz w:val="16"/>
                <w:lang w:eastAsia="es-ES"/>
              </w:rPr>
            </w:pPr>
          </w:p>
        </w:tc>
      </w:tr>
      <w:tr w:rsidR="00EC4DE4" w:rsidRPr="007A7856" w:rsidTr="00E64808">
        <w:trPr>
          <w:trHeight w:val="187"/>
        </w:trPr>
        <w:tc>
          <w:tcPr>
            <w:tcW w:w="1757"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O2. Incremento en la demanda de productos orgánicos</w:t>
            </w:r>
          </w:p>
        </w:tc>
        <w:tc>
          <w:tcPr>
            <w:tcW w:w="1544"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r w:rsidR="00EC4DE4" w:rsidRPr="007A7856" w:rsidTr="00E64808">
        <w:trPr>
          <w:trHeight w:val="189"/>
        </w:trPr>
        <w:tc>
          <w:tcPr>
            <w:tcW w:w="1757"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O3. Bajo costo de insumos</w:t>
            </w:r>
          </w:p>
        </w:tc>
        <w:tc>
          <w:tcPr>
            <w:tcW w:w="1544"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r w:rsidR="00EC4DE4" w:rsidRPr="007A7856" w:rsidTr="00E64808">
        <w:trPr>
          <w:trHeight w:val="189"/>
        </w:trPr>
        <w:tc>
          <w:tcPr>
            <w:tcW w:w="1757"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 xml:space="preserve">O4. </w:t>
            </w:r>
            <w:r w:rsidRPr="007A7856">
              <w:rPr>
                <w:rFonts w:ascii="Times New Roman" w:hAnsi="Times New Roman" w:cs="Times New Roman"/>
              </w:rPr>
              <w:t xml:space="preserve"> </w:t>
            </w:r>
            <w:r w:rsidRPr="007A7856">
              <w:rPr>
                <w:rFonts w:ascii="Times New Roman" w:hAnsi="Times New Roman" w:cs="Times New Roman"/>
                <w:sz w:val="16"/>
                <w:szCs w:val="16"/>
              </w:rPr>
              <w:t>Mayor difusión de los productos a través de internet</w:t>
            </w:r>
          </w:p>
        </w:tc>
        <w:tc>
          <w:tcPr>
            <w:tcW w:w="1544"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r w:rsidR="00EC4DE4" w:rsidRPr="007A7856" w:rsidTr="00E64808">
        <w:trPr>
          <w:trHeight w:val="189"/>
        </w:trPr>
        <w:tc>
          <w:tcPr>
            <w:tcW w:w="1757"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O5. El poder de negociación de los proveedores es bajo, debido a que existen varios proveedores</w:t>
            </w:r>
          </w:p>
        </w:tc>
        <w:tc>
          <w:tcPr>
            <w:tcW w:w="1544"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r w:rsidR="00EC4DE4" w:rsidRPr="007A7856" w:rsidTr="00E64808">
        <w:trPr>
          <w:trHeight w:val="218"/>
        </w:trPr>
        <w:tc>
          <w:tcPr>
            <w:tcW w:w="1757" w:type="pct"/>
            <w:shd w:val="clear" w:color="auto" w:fill="92CDDC" w:themeFill="accent5" w:themeFillTint="99"/>
            <w:noWrap/>
            <w:vAlign w:val="center"/>
            <w:hideMark/>
          </w:tcPr>
          <w:p w:rsidR="00EC4DE4" w:rsidRPr="007A7856" w:rsidRDefault="00EC4DE4" w:rsidP="004207CE">
            <w:pPr>
              <w:spacing w:after="0" w:line="360" w:lineRule="auto"/>
              <w:jc w:val="center"/>
              <w:rPr>
                <w:rFonts w:ascii="Times New Roman" w:eastAsia="Times New Roman" w:hAnsi="Times New Roman" w:cs="Times New Roman"/>
                <w:b/>
                <w:bCs/>
                <w:sz w:val="16"/>
                <w:lang w:eastAsia="es-ES"/>
              </w:rPr>
            </w:pPr>
            <w:r w:rsidRPr="007A7856">
              <w:rPr>
                <w:rFonts w:ascii="Times New Roman" w:eastAsia="Times New Roman" w:hAnsi="Times New Roman" w:cs="Times New Roman"/>
                <w:b/>
                <w:bCs/>
                <w:sz w:val="16"/>
                <w:lang w:eastAsia="es-ES"/>
              </w:rPr>
              <w:t>AMENAZAS</w:t>
            </w:r>
          </w:p>
        </w:tc>
        <w:tc>
          <w:tcPr>
            <w:tcW w:w="1544" w:type="pct"/>
            <w:shd w:val="clear" w:color="auto" w:fill="92CDDC" w:themeFill="accent5" w:themeFillTint="99"/>
            <w:noWrap/>
            <w:vAlign w:val="center"/>
            <w:hideMark/>
          </w:tcPr>
          <w:p w:rsidR="00EC4DE4" w:rsidRPr="007A7856" w:rsidRDefault="00EC4DE4" w:rsidP="004207CE">
            <w:pPr>
              <w:spacing w:after="0" w:line="360" w:lineRule="auto"/>
              <w:jc w:val="center"/>
              <w:rPr>
                <w:rFonts w:ascii="Times New Roman" w:eastAsia="Times New Roman" w:hAnsi="Times New Roman" w:cs="Times New Roman"/>
                <w:b/>
                <w:sz w:val="16"/>
                <w:lang w:eastAsia="es-ES"/>
              </w:rPr>
            </w:pPr>
            <w:r w:rsidRPr="007A7856">
              <w:rPr>
                <w:rFonts w:ascii="Times New Roman" w:eastAsia="Times New Roman" w:hAnsi="Times New Roman" w:cs="Times New Roman"/>
                <w:b/>
                <w:sz w:val="16"/>
                <w:lang w:eastAsia="es-ES"/>
              </w:rPr>
              <w:t>ESTRATEGIA FA</w:t>
            </w:r>
          </w:p>
        </w:tc>
        <w:tc>
          <w:tcPr>
            <w:tcW w:w="1699" w:type="pct"/>
            <w:shd w:val="clear" w:color="auto" w:fill="92CDDC" w:themeFill="accent5" w:themeFillTint="99"/>
            <w:noWrap/>
            <w:vAlign w:val="center"/>
            <w:hideMark/>
          </w:tcPr>
          <w:p w:rsidR="00EC4DE4" w:rsidRPr="007A7856" w:rsidRDefault="00EC4DE4" w:rsidP="004207CE">
            <w:pPr>
              <w:spacing w:after="0" w:line="360" w:lineRule="auto"/>
              <w:jc w:val="center"/>
              <w:rPr>
                <w:rFonts w:ascii="Times New Roman" w:eastAsia="Times New Roman" w:hAnsi="Times New Roman" w:cs="Times New Roman"/>
                <w:b/>
                <w:sz w:val="16"/>
                <w:lang w:eastAsia="es-ES"/>
              </w:rPr>
            </w:pPr>
            <w:r w:rsidRPr="007A7856">
              <w:rPr>
                <w:rFonts w:ascii="Times New Roman" w:eastAsia="Times New Roman" w:hAnsi="Times New Roman" w:cs="Times New Roman"/>
                <w:b/>
                <w:sz w:val="16"/>
                <w:lang w:eastAsia="es-ES"/>
              </w:rPr>
              <w:t>ESTRATEGIA DA</w:t>
            </w:r>
          </w:p>
        </w:tc>
      </w:tr>
      <w:tr w:rsidR="00EC4DE4" w:rsidRPr="007A7856" w:rsidTr="00E64808">
        <w:trPr>
          <w:trHeight w:val="48"/>
        </w:trPr>
        <w:tc>
          <w:tcPr>
            <w:tcW w:w="1757" w:type="pct"/>
            <w:shd w:val="clear" w:color="auto" w:fill="auto"/>
            <w:noWrap/>
          </w:tcPr>
          <w:p w:rsidR="00EC4DE4" w:rsidRPr="007A7856" w:rsidRDefault="00EC4DE4" w:rsidP="004207CE">
            <w:pPr>
              <w:spacing w:after="0" w:line="360" w:lineRule="auto"/>
              <w:jc w:val="both"/>
              <w:rPr>
                <w:rFonts w:ascii="Times New Roman" w:eastAsia="Times New Roman" w:hAnsi="Times New Roman" w:cs="Times New Roman"/>
                <w:sz w:val="16"/>
                <w:szCs w:val="16"/>
                <w:lang w:eastAsia="es-ES"/>
              </w:rPr>
            </w:pPr>
            <w:r w:rsidRPr="007A7856">
              <w:rPr>
                <w:rFonts w:ascii="Times New Roman" w:hAnsi="Times New Roman" w:cs="Times New Roman"/>
                <w:sz w:val="16"/>
                <w:szCs w:val="16"/>
              </w:rPr>
              <w:t>A1. Existen productos sustitutos, que influyen en los hábitos de consumo.</w:t>
            </w:r>
          </w:p>
        </w:tc>
        <w:tc>
          <w:tcPr>
            <w:tcW w:w="1544" w:type="pct"/>
            <w:vMerge w:val="restart"/>
            <w:shd w:val="clear" w:color="auto" w:fill="auto"/>
            <w:noWrap/>
            <w:vAlign w:val="center"/>
          </w:tcPr>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hAnsi="Times New Roman" w:cs="Times New Roman"/>
                <w:sz w:val="18"/>
                <w:szCs w:val="18"/>
              </w:rPr>
              <w:t xml:space="preserve">F4 </w:t>
            </w:r>
            <w:r w:rsidRPr="007A7856">
              <w:rPr>
                <w:rFonts w:ascii="Times New Roman" w:hAnsi="Times New Roman" w:cs="Times New Roman"/>
                <w:sz w:val="16"/>
              </w:rPr>
              <w:t>– A2</w:t>
            </w:r>
          </w:p>
          <w:p w:rsidR="00EC4DE4" w:rsidRPr="007A7856" w:rsidRDefault="00EC4DE4" w:rsidP="004207CE">
            <w:pPr>
              <w:spacing w:after="0" w:line="360" w:lineRule="auto"/>
              <w:jc w:val="center"/>
              <w:rPr>
                <w:rFonts w:ascii="Times New Roman" w:hAnsi="Times New Roman" w:cs="Times New Roman"/>
                <w:sz w:val="18"/>
                <w:szCs w:val="18"/>
              </w:rPr>
            </w:pPr>
            <w:r w:rsidRPr="007A7856">
              <w:rPr>
                <w:rFonts w:ascii="Times New Roman" w:hAnsi="Times New Roman" w:cs="Times New Roman"/>
                <w:sz w:val="18"/>
                <w:szCs w:val="18"/>
              </w:rPr>
              <w:t xml:space="preserve"> </w:t>
            </w:r>
          </w:p>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hAnsi="Times New Roman" w:cs="Times New Roman"/>
                <w:sz w:val="18"/>
                <w:szCs w:val="18"/>
              </w:rPr>
              <w:t>Capacitar periódicamente al personal</w:t>
            </w:r>
            <w:r w:rsidR="00A026AB" w:rsidRPr="007A7856">
              <w:rPr>
                <w:rFonts w:ascii="Times New Roman" w:hAnsi="Times New Roman" w:cs="Times New Roman"/>
                <w:sz w:val="18"/>
                <w:szCs w:val="18"/>
              </w:rPr>
              <w:t xml:space="preserve"> y distribuidores </w:t>
            </w:r>
            <w:r w:rsidRPr="007A7856">
              <w:rPr>
                <w:rFonts w:ascii="Times New Roman" w:hAnsi="Times New Roman" w:cs="Times New Roman"/>
                <w:sz w:val="16"/>
              </w:rPr>
              <w:t>sobre técnicas de Ventas, atención al cliente y mercadeo</w:t>
            </w:r>
          </w:p>
        </w:tc>
        <w:tc>
          <w:tcPr>
            <w:tcW w:w="1699" w:type="pct"/>
            <w:vMerge w:val="restart"/>
            <w:shd w:val="clear" w:color="auto" w:fill="auto"/>
            <w:noWrap/>
            <w:vAlign w:val="center"/>
          </w:tcPr>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hAnsi="Times New Roman" w:cs="Times New Roman"/>
                <w:sz w:val="16"/>
              </w:rPr>
              <w:t>D1 – A1</w:t>
            </w:r>
          </w:p>
          <w:p w:rsidR="00EC4DE4" w:rsidRPr="007A7856" w:rsidRDefault="00EC4DE4" w:rsidP="004207CE">
            <w:pPr>
              <w:spacing w:after="0" w:line="360" w:lineRule="auto"/>
              <w:jc w:val="both"/>
              <w:rPr>
                <w:rFonts w:ascii="Times New Roman" w:hAnsi="Times New Roman" w:cs="Times New Roman"/>
                <w:sz w:val="16"/>
              </w:rPr>
            </w:pPr>
          </w:p>
          <w:p w:rsidR="00EC4DE4" w:rsidRPr="007A7856" w:rsidRDefault="00EC4DE4" w:rsidP="004207CE">
            <w:pPr>
              <w:spacing w:after="0" w:line="360" w:lineRule="auto"/>
              <w:jc w:val="center"/>
              <w:rPr>
                <w:rFonts w:ascii="Times New Roman" w:hAnsi="Times New Roman" w:cs="Times New Roman"/>
                <w:sz w:val="16"/>
              </w:rPr>
            </w:pPr>
            <w:r w:rsidRPr="007A7856">
              <w:rPr>
                <w:rFonts w:ascii="Times New Roman" w:eastAsia="Times New Roman" w:hAnsi="Times New Roman" w:cs="Times New Roman"/>
                <w:sz w:val="16"/>
                <w:lang w:eastAsia="es-ES"/>
              </w:rPr>
              <w:t xml:space="preserve">Elaborar un paquete promocional y una campaña de difusión </w:t>
            </w:r>
            <w:r w:rsidRPr="007A7856">
              <w:rPr>
                <w:rFonts w:ascii="Times New Roman" w:hAnsi="Times New Roman" w:cs="Times New Roman"/>
                <w:sz w:val="16"/>
              </w:rPr>
              <w:t xml:space="preserve"> en medios de comunicación masiva </w:t>
            </w:r>
            <w:r w:rsidRPr="007A7856">
              <w:rPr>
                <w:rFonts w:ascii="Times New Roman" w:eastAsia="Times New Roman" w:hAnsi="Times New Roman" w:cs="Times New Roman"/>
                <w:sz w:val="16"/>
                <w:lang w:eastAsia="es-ES"/>
              </w:rPr>
              <w:t>para impulsar la compra de los productos.</w:t>
            </w:r>
            <w:r w:rsidRPr="007A7856">
              <w:rPr>
                <w:rFonts w:ascii="Times New Roman" w:hAnsi="Times New Roman" w:cs="Times New Roman"/>
                <w:sz w:val="16"/>
              </w:rPr>
              <w:t xml:space="preserve"> </w:t>
            </w:r>
          </w:p>
          <w:p w:rsidR="00EC4DE4" w:rsidRPr="007A7856" w:rsidRDefault="00EC4DE4" w:rsidP="004207CE">
            <w:pPr>
              <w:spacing w:after="0" w:line="360" w:lineRule="auto"/>
              <w:jc w:val="both"/>
              <w:rPr>
                <w:rFonts w:ascii="Times New Roman" w:hAnsi="Times New Roman" w:cs="Times New Roman"/>
                <w:sz w:val="16"/>
              </w:rPr>
            </w:pPr>
          </w:p>
          <w:p w:rsidR="00EC4DE4" w:rsidRPr="007A7856" w:rsidRDefault="00EC4DE4" w:rsidP="004207CE">
            <w:pPr>
              <w:spacing w:after="0" w:line="360" w:lineRule="auto"/>
              <w:jc w:val="both"/>
              <w:rPr>
                <w:rFonts w:ascii="Times New Roman" w:eastAsia="Times New Roman" w:hAnsi="Times New Roman" w:cs="Times New Roman"/>
                <w:sz w:val="16"/>
                <w:lang w:eastAsia="es-ES"/>
              </w:rPr>
            </w:pPr>
          </w:p>
        </w:tc>
      </w:tr>
      <w:tr w:rsidR="00EC4DE4" w:rsidRPr="007A7856" w:rsidTr="00E64808">
        <w:trPr>
          <w:trHeight w:val="463"/>
        </w:trPr>
        <w:tc>
          <w:tcPr>
            <w:tcW w:w="1757" w:type="pct"/>
            <w:shd w:val="clear" w:color="auto" w:fill="auto"/>
            <w:noWrap/>
          </w:tcPr>
          <w:p w:rsidR="00EC4DE4" w:rsidRPr="007A7856" w:rsidRDefault="00EC4DE4" w:rsidP="004207CE">
            <w:pPr>
              <w:spacing w:after="0" w:line="360" w:lineRule="auto"/>
              <w:jc w:val="both"/>
              <w:rPr>
                <w:rFonts w:ascii="Times New Roman" w:eastAsia="Times New Roman" w:hAnsi="Times New Roman" w:cs="Times New Roman"/>
                <w:bCs/>
                <w:sz w:val="16"/>
                <w:szCs w:val="16"/>
                <w:lang w:eastAsia="es-ES"/>
              </w:rPr>
            </w:pPr>
            <w:r w:rsidRPr="007A7856">
              <w:rPr>
                <w:rFonts w:ascii="Times New Roman" w:hAnsi="Times New Roman" w:cs="Times New Roman"/>
                <w:sz w:val="16"/>
                <w:szCs w:val="16"/>
              </w:rPr>
              <w:t xml:space="preserve">A2. </w:t>
            </w:r>
            <w:r w:rsidRPr="007A7856">
              <w:rPr>
                <w:rFonts w:ascii="Times New Roman" w:hAnsi="Times New Roman" w:cs="Times New Roman"/>
              </w:rPr>
              <w:t xml:space="preserve"> </w:t>
            </w:r>
            <w:r w:rsidRPr="007A7856">
              <w:rPr>
                <w:rFonts w:ascii="Times New Roman" w:hAnsi="Times New Roman" w:cs="Times New Roman"/>
                <w:sz w:val="16"/>
                <w:szCs w:val="16"/>
              </w:rPr>
              <w:t>Presencia de competidores en el mercado nacional, que introducen su producto en la Provincia de Pichincha.</w:t>
            </w:r>
          </w:p>
        </w:tc>
        <w:tc>
          <w:tcPr>
            <w:tcW w:w="1544" w:type="pct"/>
            <w:vMerge/>
            <w:shd w:val="clear" w:color="auto" w:fill="auto"/>
            <w:noWrap/>
            <w:vAlign w:val="bottom"/>
          </w:tcPr>
          <w:p w:rsidR="00EC4DE4" w:rsidRPr="007A7856" w:rsidRDefault="00EC4DE4" w:rsidP="004207CE">
            <w:pPr>
              <w:spacing w:after="0" w:line="360" w:lineRule="auto"/>
              <w:jc w:val="both"/>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r w:rsidR="00EC4DE4" w:rsidRPr="007A7856" w:rsidTr="00E64808">
        <w:trPr>
          <w:trHeight w:val="353"/>
        </w:trPr>
        <w:tc>
          <w:tcPr>
            <w:tcW w:w="1757" w:type="pct"/>
            <w:shd w:val="clear" w:color="auto" w:fill="auto"/>
            <w:noWrap/>
          </w:tcPr>
          <w:p w:rsidR="00EC4DE4" w:rsidRPr="007A7856" w:rsidRDefault="00EC4DE4" w:rsidP="004207CE">
            <w:pPr>
              <w:autoSpaceDE w:val="0"/>
              <w:autoSpaceDN w:val="0"/>
              <w:adjustRightInd w:val="0"/>
              <w:spacing w:after="0" w:line="360" w:lineRule="auto"/>
              <w:rPr>
                <w:rFonts w:ascii="Times New Roman" w:hAnsi="Times New Roman" w:cs="Times New Roman"/>
                <w:sz w:val="16"/>
                <w:szCs w:val="16"/>
              </w:rPr>
            </w:pPr>
            <w:r w:rsidRPr="007A7856">
              <w:rPr>
                <w:rFonts w:ascii="Times New Roman" w:hAnsi="Times New Roman" w:cs="Times New Roman"/>
                <w:sz w:val="16"/>
                <w:szCs w:val="16"/>
              </w:rPr>
              <w:t xml:space="preserve">A3.  Alta posibilidad de creación de </w:t>
            </w:r>
          </w:p>
          <w:p w:rsidR="00EC4DE4" w:rsidRPr="007A7856" w:rsidRDefault="00EC4DE4" w:rsidP="004207CE">
            <w:pPr>
              <w:autoSpaceDE w:val="0"/>
              <w:autoSpaceDN w:val="0"/>
              <w:adjustRightInd w:val="0"/>
              <w:spacing w:after="0" w:line="360" w:lineRule="auto"/>
              <w:rPr>
                <w:rFonts w:ascii="Times New Roman" w:hAnsi="Times New Roman" w:cs="Times New Roman"/>
                <w:sz w:val="16"/>
                <w:szCs w:val="16"/>
              </w:rPr>
            </w:pPr>
            <w:r w:rsidRPr="007A7856">
              <w:rPr>
                <w:rFonts w:ascii="Times New Roman" w:hAnsi="Times New Roman" w:cs="Times New Roman"/>
                <w:sz w:val="16"/>
                <w:szCs w:val="16"/>
              </w:rPr>
              <w:t>nuevas empresas que sean más tecnificadas y  productivas que la empresa.</w:t>
            </w:r>
          </w:p>
        </w:tc>
        <w:tc>
          <w:tcPr>
            <w:tcW w:w="1544" w:type="pct"/>
            <w:vMerge/>
            <w:shd w:val="clear" w:color="auto" w:fill="auto"/>
            <w:noWrap/>
            <w:vAlign w:val="bottom"/>
          </w:tcPr>
          <w:p w:rsidR="00EC4DE4" w:rsidRPr="007A7856" w:rsidRDefault="00EC4DE4" w:rsidP="004207CE">
            <w:pPr>
              <w:spacing w:after="0" w:line="360" w:lineRule="auto"/>
              <w:jc w:val="both"/>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r w:rsidR="00EC4DE4" w:rsidRPr="007A7856" w:rsidTr="00E64808">
        <w:trPr>
          <w:trHeight w:val="455"/>
        </w:trPr>
        <w:tc>
          <w:tcPr>
            <w:tcW w:w="1757" w:type="pct"/>
            <w:shd w:val="clear" w:color="auto" w:fill="auto"/>
            <w:noWrap/>
          </w:tcPr>
          <w:p w:rsidR="00EC4DE4" w:rsidRPr="007A7856" w:rsidRDefault="00EC4DE4" w:rsidP="004207CE">
            <w:pPr>
              <w:spacing w:after="0" w:line="360" w:lineRule="auto"/>
              <w:rPr>
                <w:rFonts w:ascii="Times New Roman" w:eastAsia="Times New Roman" w:hAnsi="Times New Roman" w:cs="Times New Roman"/>
                <w:b/>
                <w:bCs/>
                <w:sz w:val="16"/>
                <w:szCs w:val="16"/>
                <w:lang w:eastAsia="es-ES"/>
              </w:rPr>
            </w:pPr>
            <w:r w:rsidRPr="007A7856">
              <w:rPr>
                <w:rFonts w:ascii="Times New Roman" w:hAnsi="Times New Roman" w:cs="Times New Roman"/>
                <w:sz w:val="16"/>
                <w:szCs w:val="16"/>
              </w:rPr>
              <w:t>A4. Desaceleración económica del país</w:t>
            </w:r>
          </w:p>
        </w:tc>
        <w:tc>
          <w:tcPr>
            <w:tcW w:w="1544" w:type="pct"/>
            <w:vMerge/>
            <w:shd w:val="clear" w:color="auto" w:fill="auto"/>
            <w:noWrap/>
            <w:vAlign w:val="bottom"/>
          </w:tcPr>
          <w:p w:rsidR="00EC4DE4" w:rsidRPr="007A7856" w:rsidRDefault="00EC4DE4" w:rsidP="004207CE">
            <w:pPr>
              <w:spacing w:after="0" w:line="360" w:lineRule="auto"/>
              <w:jc w:val="both"/>
              <w:rPr>
                <w:rFonts w:ascii="Times New Roman" w:eastAsia="Times New Roman" w:hAnsi="Times New Roman" w:cs="Times New Roman"/>
                <w:sz w:val="16"/>
                <w:lang w:eastAsia="es-ES"/>
              </w:rPr>
            </w:pPr>
          </w:p>
        </w:tc>
        <w:tc>
          <w:tcPr>
            <w:tcW w:w="1699" w:type="pct"/>
            <w:vMerge/>
            <w:shd w:val="clear" w:color="auto" w:fill="auto"/>
            <w:noWrap/>
            <w:vAlign w:val="bottom"/>
          </w:tcPr>
          <w:p w:rsidR="00EC4DE4" w:rsidRPr="007A7856" w:rsidRDefault="00EC4DE4" w:rsidP="004207CE">
            <w:pPr>
              <w:spacing w:after="0" w:line="360" w:lineRule="auto"/>
              <w:jc w:val="center"/>
              <w:rPr>
                <w:rFonts w:ascii="Times New Roman" w:eastAsia="Times New Roman" w:hAnsi="Times New Roman" w:cs="Times New Roman"/>
                <w:sz w:val="16"/>
                <w:lang w:eastAsia="es-ES"/>
              </w:rPr>
            </w:pPr>
          </w:p>
        </w:tc>
      </w:tr>
    </w:tbl>
    <w:p w:rsidR="00EC4DE4" w:rsidRPr="007A7856" w:rsidRDefault="00EC4DE4" w:rsidP="004207CE">
      <w:pPr>
        <w:autoSpaceDE w:val="0"/>
        <w:autoSpaceDN w:val="0"/>
        <w:adjustRightInd w:val="0"/>
        <w:spacing w:after="0" w:line="240" w:lineRule="auto"/>
        <w:jc w:val="both"/>
        <w:rPr>
          <w:rFonts w:ascii="Times New Roman" w:hAnsi="Times New Roman" w:cs="Times New Roman"/>
          <w:b/>
          <w:color w:val="000000" w:themeColor="text1"/>
          <w:sz w:val="16"/>
          <w:szCs w:val="16"/>
        </w:rPr>
      </w:pPr>
      <w:r w:rsidRPr="007A7856">
        <w:rPr>
          <w:rFonts w:ascii="Times New Roman" w:hAnsi="Times New Roman" w:cs="Times New Roman"/>
          <w:b/>
          <w:color w:val="000000" w:themeColor="text1"/>
          <w:sz w:val="16"/>
          <w:szCs w:val="16"/>
        </w:rPr>
        <w:t>Fuente:</w:t>
      </w:r>
      <w:r w:rsidR="00E64808" w:rsidRPr="007A7856">
        <w:rPr>
          <w:rFonts w:ascii="Times New Roman" w:hAnsi="Times New Roman" w:cs="Times New Roman"/>
          <w:b/>
          <w:color w:val="000000" w:themeColor="text1"/>
          <w:sz w:val="16"/>
          <w:szCs w:val="16"/>
        </w:rPr>
        <w:t xml:space="preserve"> </w:t>
      </w:r>
      <w:r w:rsidRPr="007A7856">
        <w:rPr>
          <w:rFonts w:ascii="Times New Roman" w:hAnsi="Times New Roman" w:cs="Times New Roman"/>
          <w:color w:val="000000" w:themeColor="text1"/>
          <w:sz w:val="16"/>
          <w:szCs w:val="16"/>
        </w:rPr>
        <w:t xml:space="preserve">Análisis FODA </w:t>
      </w:r>
    </w:p>
    <w:p w:rsidR="00EC4DE4" w:rsidRPr="007A7856" w:rsidRDefault="00EC4DE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r w:rsidRPr="007A7856">
        <w:rPr>
          <w:rFonts w:ascii="Times New Roman" w:hAnsi="Times New Roman" w:cs="Times New Roman"/>
          <w:b/>
          <w:color w:val="000000" w:themeColor="text1"/>
          <w:sz w:val="16"/>
          <w:szCs w:val="16"/>
        </w:rPr>
        <w:t>Elaborado por:</w:t>
      </w:r>
      <w:r w:rsidR="00E64808" w:rsidRPr="007A7856">
        <w:rPr>
          <w:rFonts w:ascii="Times New Roman" w:hAnsi="Times New Roman" w:cs="Times New Roman"/>
          <w:b/>
          <w:color w:val="000000" w:themeColor="text1"/>
          <w:sz w:val="16"/>
          <w:szCs w:val="16"/>
        </w:rPr>
        <w:t xml:space="preserve"> </w:t>
      </w:r>
      <w:r w:rsidR="00E64808" w:rsidRPr="007A7856">
        <w:rPr>
          <w:rFonts w:ascii="Times New Roman" w:hAnsi="Times New Roman" w:cs="Times New Roman"/>
          <w:color w:val="000000" w:themeColor="text1"/>
          <w:sz w:val="16"/>
          <w:szCs w:val="16"/>
        </w:rPr>
        <w:t>El Investigador</w:t>
      </w:r>
    </w:p>
    <w:p w:rsidR="00EA3D04" w:rsidRPr="007A7856" w:rsidRDefault="00EA3D0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p>
    <w:p w:rsidR="00EA3D04" w:rsidRPr="007A7856" w:rsidRDefault="00EA3D04" w:rsidP="004207CE">
      <w:pPr>
        <w:autoSpaceDE w:val="0"/>
        <w:autoSpaceDN w:val="0"/>
        <w:adjustRightInd w:val="0"/>
        <w:spacing w:after="0" w:line="240" w:lineRule="auto"/>
        <w:jc w:val="both"/>
        <w:rPr>
          <w:rFonts w:ascii="Times New Roman" w:hAnsi="Times New Roman" w:cs="Times New Roman"/>
          <w:color w:val="000000" w:themeColor="text1"/>
          <w:sz w:val="16"/>
          <w:szCs w:val="16"/>
        </w:rPr>
      </w:pPr>
    </w:p>
    <w:p w:rsidR="00EC4DE4" w:rsidRPr="007A7856" w:rsidRDefault="00E64808" w:rsidP="004207CE">
      <w:pPr>
        <w:spacing w:line="480" w:lineRule="auto"/>
        <w:jc w:val="both"/>
        <w:rPr>
          <w:rFonts w:ascii="Times New Roman" w:eastAsia="Times New Roman" w:hAnsi="Times New Roman" w:cs="Times New Roman"/>
          <w:sz w:val="24"/>
          <w:szCs w:val="24"/>
          <w:lang w:eastAsia="es-EC"/>
        </w:rPr>
      </w:pPr>
      <w:r w:rsidRPr="007A7856">
        <w:rPr>
          <w:rFonts w:ascii="Times New Roman" w:eastAsia="Times New Roman" w:hAnsi="Times New Roman" w:cs="Times New Roman"/>
          <w:sz w:val="24"/>
          <w:szCs w:val="24"/>
          <w:lang w:eastAsia="es-EC"/>
        </w:rPr>
        <w:t xml:space="preserve">El FODA estratégico se enfoca en la necesidad de crear alianzas estratégicas con establecimientos comerciales de renombre y trayectoria en el mercado, siendo abordado como una necesidad estratégica el diseño de una filosofía empresarial, también cabe destacar la imperante necesidad de capacitación al personal en cuanto a ventas, atención al cliente y mercadeo, finalmente se revela como una estrategia clave para el desarrollo </w:t>
      </w:r>
      <w:r w:rsidRPr="007A7856">
        <w:rPr>
          <w:rFonts w:ascii="Times New Roman" w:eastAsia="Times New Roman" w:hAnsi="Times New Roman" w:cs="Times New Roman"/>
          <w:sz w:val="24"/>
          <w:szCs w:val="24"/>
          <w:lang w:eastAsia="es-EC"/>
        </w:rPr>
        <w:lastRenderedPageBreak/>
        <w:t>empresarial el desarrollo de un paquete promocional de los productos ofertados a través de campañas de difusión en medios masivos de comunicación.</w:t>
      </w:r>
    </w:p>
    <w:p w:rsidR="00EA3D04" w:rsidRDefault="00EA3D04"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0D23FB" w:rsidRDefault="000D23FB" w:rsidP="004207CE">
      <w:pPr>
        <w:spacing w:line="480" w:lineRule="auto"/>
        <w:jc w:val="both"/>
        <w:rPr>
          <w:rFonts w:ascii="Times New Roman" w:eastAsia="Times New Roman" w:hAnsi="Times New Roman" w:cs="Times New Roman"/>
          <w:sz w:val="24"/>
          <w:szCs w:val="24"/>
          <w:lang w:eastAsia="es-EC"/>
        </w:rPr>
      </w:pPr>
    </w:p>
    <w:p w:rsidR="0011152C" w:rsidRDefault="0011152C" w:rsidP="004207CE">
      <w:pPr>
        <w:spacing w:line="480" w:lineRule="auto"/>
        <w:jc w:val="both"/>
        <w:rPr>
          <w:rFonts w:ascii="Times New Roman" w:eastAsia="Times New Roman" w:hAnsi="Times New Roman" w:cs="Times New Roman"/>
          <w:sz w:val="24"/>
          <w:szCs w:val="24"/>
          <w:lang w:eastAsia="es-EC"/>
        </w:rPr>
        <w:sectPr w:rsidR="0011152C" w:rsidSect="0011152C">
          <w:footerReference w:type="default" r:id="rId17"/>
          <w:pgSz w:w="11907" w:h="16839" w:code="9"/>
          <w:pgMar w:top="1418" w:right="1701" w:bottom="1418" w:left="1701" w:header="709" w:footer="709" w:gutter="0"/>
          <w:pgNumType w:start="22"/>
          <w:cols w:space="708"/>
          <w:docGrid w:linePitch="360"/>
        </w:sectPr>
      </w:pPr>
    </w:p>
    <w:p w:rsidR="002D3C5F" w:rsidRPr="007A7856" w:rsidRDefault="000420CE" w:rsidP="00491868">
      <w:pPr>
        <w:pStyle w:val="Ttulo2"/>
        <w:numPr>
          <w:ilvl w:val="0"/>
          <w:numId w:val="12"/>
        </w:numPr>
        <w:rPr>
          <w:rFonts w:eastAsia="Times New Roman" w:cs="Times New Roman"/>
          <w:szCs w:val="24"/>
          <w:lang w:eastAsia="es-EC"/>
        </w:rPr>
      </w:pPr>
      <w:bookmarkStart w:id="122" w:name="_Toc527981236"/>
      <w:bookmarkStart w:id="123" w:name="_Toc535827279"/>
      <w:r w:rsidRPr="007A7856">
        <w:rPr>
          <w:rFonts w:eastAsia="Times New Roman" w:cs="Times New Roman"/>
          <w:lang w:eastAsia="es-EC"/>
        </w:rPr>
        <w:lastRenderedPageBreak/>
        <w:t>DIRECIONAMIENTO ESTRATEGICO</w:t>
      </w:r>
      <w:bookmarkEnd w:id="122"/>
      <w:bookmarkEnd w:id="123"/>
      <w:r w:rsidR="00B8438F" w:rsidRPr="007A7856">
        <w:rPr>
          <w:rFonts w:eastAsia="Times New Roman" w:cs="Times New Roman"/>
          <w:szCs w:val="24"/>
          <w:lang w:eastAsia="es-EC"/>
        </w:rPr>
        <w:t xml:space="preserve"> </w:t>
      </w:r>
    </w:p>
    <w:p w:rsidR="00FF33BF" w:rsidRPr="007A7856" w:rsidRDefault="00FF33BF" w:rsidP="00491868">
      <w:pPr>
        <w:pStyle w:val="Ttulo3"/>
        <w:numPr>
          <w:ilvl w:val="1"/>
          <w:numId w:val="12"/>
        </w:numPr>
        <w:spacing w:after="360"/>
        <w:ind w:left="360"/>
        <w:rPr>
          <w:rFonts w:eastAsia="Times New Roman" w:cs="Times New Roman"/>
          <w:lang w:eastAsia="es-EC"/>
        </w:rPr>
      </w:pPr>
      <w:bookmarkStart w:id="124" w:name="_Toc527981237"/>
      <w:bookmarkStart w:id="125" w:name="_Toc535827280"/>
      <w:r w:rsidRPr="007A7856">
        <w:rPr>
          <w:rFonts w:eastAsia="Times New Roman" w:cs="Times New Roman"/>
          <w:lang w:eastAsia="es-EC"/>
        </w:rPr>
        <w:t>Propuesta de plan estratégico</w:t>
      </w:r>
      <w:bookmarkEnd w:id="124"/>
      <w:bookmarkEnd w:id="125"/>
      <w:r w:rsidRPr="007A7856">
        <w:rPr>
          <w:rFonts w:eastAsia="Times New Roman" w:cs="Times New Roman"/>
          <w:lang w:eastAsia="es-EC"/>
        </w:rPr>
        <w:t xml:space="preserve"> </w:t>
      </w:r>
    </w:p>
    <w:p w:rsidR="005E4DA9" w:rsidRPr="007A7856" w:rsidRDefault="005E4DA9" w:rsidP="004207CE">
      <w:pPr>
        <w:spacing w:before="240" w:after="360" w:line="480" w:lineRule="auto"/>
        <w:jc w:val="both"/>
        <w:rPr>
          <w:rFonts w:ascii="Times New Roman" w:hAnsi="Times New Roman" w:cs="Times New Roman"/>
          <w:sz w:val="24"/>
          <w:lang w:eastAsia="es-EC"/>
        </w:rPr>
      </w:pPr>
      <w:r w:rsidRPr="007A7856">
        <w:rPr>
          <w:rFonts w:ascii="Times New Roman" w:hAnsi="Times New Roman" w:cs="Times New Roman"/>
          <w:sz w:val="24"/>
          <w:lang w:eastAsia="es-EC"/>
        </w:rPr>
        <w:t>El objetivo principal de esta dirección estratégica es crear estrategias, tácticas y acciones que aumenten las ventas y la productividad para proporcionar los productos ofrecidos por la compañía en el mercado.</w:t>
      </w:r>
    </w:p>
    <w:p w:rsidR="005E4DA9" w:rsidRPr="007A7856" w:rsidRDefault="005E4DA9" w:rsidP="00491868">
      <w:pPr>
        <w:pStyle w:val="Prrafodelista"/>
        <w:numPr>
          <w:ilvl w:val="2"/>
          <w:numId w:val="12"/>
        </w:numPr>
        <w:spacing w:before="240" w:after="360" w:line="480" w:lineRule="auto"/>
        <w:ind w:left="720"/>
        <w:contextualSpacing w:val="0"/>
        <w:jc w:val="both"/>
        <w:outlineLvl w:val="2"/>
        <w:rPr>
          <w:rFonts w:ascii="Times New Roman" w:hAnsi="Times New Roman" w:cs="Times New Roman"/>
          <w:b/>
          <w:sz w:val="24"/>
          <w:szCs w:val="24"/>
        </w:rPr>
      </w:pPr>
      <w:bookmarkStart w:id="126" w:name="_Toc535827281"/>
      <w:bookmarkStart w:id="127" w:name="_Toc434713257"/>
      <w:bookmarkStart w:id="128" w:name="_Toc443932009"/>
      <w:r w:rsidRPr="007A7856">
        <w:rPr>
          <w:rFonts w:ascii="Times New Roman" w:hAnsi="Times New Roman" w:cs="Times New Roman"/>
          <w:b/>
          <w:sz w:val="24"/>
          <w:szCs w:val="24"/>
        </w:rPr>
        <w:t>Establecimiento de los objetivos estratégicos propuestos</w:t>
      </w:r>
      <w:bookmarkEnd w:id="126"/>
      <w:r w:rsidRPr="007A7856">
        <w:rPr>
          <w:rFonts w:ascii="Times New Roman" w:hAnsi="Times New Roman" w:cs="Times New Roman"/>
          <w:b/>
          <w:sz w:val="24"/>
          <w:szCs w:val="24"/>
        </w:rPr>
        <w:t xml:space="preserve"> </w:t>
      </w:r>
      <w:bookmarkEnd w:id="127"/>
      <w:bookmarkEnd w:id="128"/>
    </w:p>
    <w:p w:rsidR="005E4DA9" w:rsidRPr="007A7856" w:rsidRDefault="005E4DA9" w:rsidP="004207CE">
      <w:pPr>
        <w:pStyle w:val="Descripcin"/>
        <w:spacing w:after="0"/>
        <w:jc w:val="center"/>
        <w:rPr>
          <w:rFonts w:ascii="Times New Roman" w:hAnsi="Times New Roman" w:cs="Times New Roman"/>
          <w:color w:val="auto"/>
          <w:sz w:val="20"/>
          <w:szCs w:val="20"/>
          <w:lang w:eastAsia="es-EC"/>
        </w:rPr>
      </w:pPr>
      <w:bookmarkStart w:id="129" w:name="_Toc535346233"/>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9</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w:t>
      </w:r>
      <w:r w:rsidRPr="007A7856">
        <w:rPr>
          <w:rFonts w:ascii="Times New Roman" w:hAnsi="Times New Roman" w:cs="Times New Roman"/>
          <w:color w:val="auto"/>
          <w:sz w:val="20"/>
          <w:szCs w:val="20"/>
          <w:lang w:eastAsia="es-EC"/>
        </w:rPr>
        <w:t>Establecimiento de Objetivos Estratégicos</w:t>
      </w:r>
      <w:bookmarkEnd w:id="129"/>
    </w:p>
    <w:tbl>
      <w:tblPr>
        <w:tblStyle w:val="Listaclara-nfasis5"/>
        <w:tblW w:w="0" w:type="auto"/>
        <w:jc w:val="center"/>
        <w:tblLook w:val="04A0" w:firstRow="1" w:lastRow="0" w:firstColumn="1" w:lastColumn="0" w:noHBand="0" w:noVBand="1"/>
      </w:tblPr>
      <w:tblGrid>
        <w:gridCol w:w="3966"/>
        <w:gridCol w:w="3956"/>
      </w:tblGrid>
      <w:tr w:rsidR="005E4DA9" w:rsidRPr="007A7856" w:rsidTr="00E6480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66" w:type="dxa"/>
          </w:tcPr>
          <w:p w:rsidR="005E4DA9" w:rsidRPr="007A7856" w:rsidRDefault="005E4DA9" w:rsidP="004207CE">
            <w:pPr>
              <w:pStyle w:val="Default"/>
              <w:spacing w:line="360" w:lineRule="auto"/>
              <w:jc w:val="center"/>
              <w:rPr>
                <w:rFonts w:ascii="Times New Roman" w:hAnsi="Times New Roman" w:cs="Times New Roman"/>
                <w:color w:val="FFFFFF" w:themeColor="background1"/>
                <w:lang w:val="es-ES_tradnl"/>
              </w:rPr>
            </w:pPr>
            <w:r w:rsidRPr="007A7856">
              <w:rPr>
                <w:rFonts w:ascii="Times New Roman" w:hAnsi="Times New Roman" w:cs="Times New Roman"/>
                <w:color w:val="FFFFFF" w:themeColor="background1"/>
                <w:lang w:val="es-ES_tradnl"/>
              </w:rPr>
              <w:t xml:space="preserve">OBJETIVOS ESTRATÉGICOS </w:t>
            </w:r>
          </w:p>
        </w:tc>
        <w:tc>
          <w:tcPr>
            <w:tcW w:w="3956" w:type="dxa"/>
          </w:tcPr>
          <w:p w:rsidR="005E4DA9" w:rsidRPr="007A7856" w:rsidRDefault="005E4DA9" w:rsidP="004207CE">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FFFFFF" w:themeColor="background1"/>
                <w:lang w:val="es-ES_tradnl"/>
              </w:rPr>
            </w:pPr>
            <w:r w:rsidRPr="007A7856">
              <w:rPr>
                <w:rFonts w:ascii="Times New Roman" w:hAnsi="Times New Roman" w:cs="Times New Roman"/>
                <w:color w:val="FFFFFF" w:themeColor="background1"/>
                <w:lang w:val="es-ES_tradnl"/>
              </w:rPr>
              <w:t>ESTRATEGIA</w:t>
            </w:r>
          </w:p>
        </w:tc>
      </w:tr>
      <w:tr w:rsidR="005E4DA9" w:rsidRPr="007A7856" w:rsidTr="00E648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66" w:type="dxa"/>
          </w:tcPr>
          <w:p w:rsidR="00EC4DE4" w:rsidRPr="007A7856" w:rsidRDefault="00E64808" w:rsidP="004207CE">
            <w:pPr>
              <w:pStyle w:val="Default"/>
              <w:spacing w:line="360" w:lineRule="auto"/>
              <w:jc w:val="center"/>
              <w:rPr>
                <w:rFonts w:ascii="Times New Roman" w:hAnsi="Times New Roman" w:cs="Times New Roman"/>
              </w:rPr>
            </w:pPr>
            <w:r w:rsidRPr="007A7856">
              <w:rPr>
                <w:rFonts w:ascii="Times New Roman" w:hAnsi="Times New Roman" w:cs="Times New Roman"/>
              </w:rPr>
              <w:t xml:space="preserve">Fortificar </w:t>
            </w:r>
            <w:r w:rsidR="005E4DA9" w:rsidRPr="007A7856">
              <w:rPr>
                <w:rFonts w:ascii="Times New Roman" w:hAnsi="Times New Roman" w:cs="Times New Roman"/>
              </w:rPr>
              <w:t xml:space="preserve">el direccionamiento estratégico </w:t>
            </w:r>
            <w:r w:rsidRPr="007A7856">
              <w:rPr>
                <w:rFonts w:ascii="Times New Roman" w:hAnsi="Times New Roman" w:cs="Times New Roman"/>
              </w:rPr>
              <w:t xml:space="preserve">para la mejora </w:t>
            </w:r>
            <w:r w:rsidR="00BA43F8" w:rsidRPr="007A7856">
              <w:rPr>
                <w:rFonts w:ascii="Times New Roman" w:hAnsi="Times New Roman" w:cs="Times New Roman"/>
              </w:rPr>
              <w:t>continua</w:t>
            </w:r>
            <w:r w:rsidRPr="007A7856">
              <w:rPr>
                <w:rFonts w:ascii="Times New Roman" w:hAnsi="Times New Roman" w:cs="Times New Roman"/>
              </w:rPr>
              <w:t xml:space="preserve"> de la empresa Agua San Francisco</w:t>
            </w:r>
          </w:p>
        </w:tc>
        <w:tc>
          <w:tcPr>
            <w:tcW w:w="3956" w:type="dxa"/>
          </w:tcPr>
          <w:p w:rsidR="005E4DA9" w:rsidRPr="007A7856" w:rsidRDefault="005E4DA9" w:rsidP="004207CE">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7A7856">
              <w:rPr>
                <w:rFonts w:ascii="Times New Roman" w:hAnsi="Times New Roman" w:cs="Times New Roman"/>
                <w:lang w:val="es-ES_tradnl"/>
              </w:rPr>
              <w:t xml:space="preserve">Diseñar la filosofía empresarial  </w:t>
            </w:r>
          </w:p>
        </w:tc>
      </w:tr>
      <w:tr w:rsidR="005E4DA9" w:rsidRPr="007A7856" w:rsidTr="00E64808">
        <w:trPr>
          <w:jc w:val="center"/>
        </w:trPr>
        <w:tc>
          <w:tcPr>
            <w:cnfStyle w:val="001000000000" w:firstRow="0" w:lastRow="0" w:firstColumn="1" w:lastColumn="0" w:oddVBand="0" w:evenVBand="0" w:oddHBand="0" w:evenHBand="0" w:firstRowFirstColumn="0" w:firstRowLastColumn="0" w:lastRowFirstColumn="0" w:lastRowLastColumn="0"/>
            <w:tcW w:w="3966" w:type="dxa"/>
          </w:tcPr>
          <w:p w:rsidR="00E64808" w:rsidRPr="007A7856" w:rsidRDefault="00E64808" w:rsidP="004207CE">
            <w:pPr>
              <w:pStyle w:val="Default"/>
              <w:spacing w:line="360" w:lineRule="auto"/>
              <w:jc w:val="center"/>
              <w:rPr>
                <w:rFonts w:ascii="Times New Roman" w:hAnsi="Times New Roman" w:cs="Times New Roman"/>
                <w:b w:val="0"/>
                <w:lang w:val="es-ES_tradnl"/>
              </w:rPr>
            </w:pPr>
            <w:r w:rsidRPr="007A7856">
              <w:rPr>
                <w:rFonts w:ascii="Times New Roman" w:hAnsi="Times New Roman" w:cs="Times New Roman"/>
                <w:lang w:val="es-ES_tradnl"/>
              </w:rPr>
              <w:t xml:space="preserve">Incrementar la participación de la </w:t>
            </w:r>
            <w:r w:rsidRPr="007A7856">
              <w:rPr>
                <w:rFonts w:ascii="Times New Roman" w:hAnsi="Times New Roman" w:cs="Times New Roman"/>
              </w:rPr>
              <w:t>empresa Agua San Francisco en el mercado</w:t>
            </w:r>
            <w:r w:rsidRPr="007A7856">
              <w:rPr>
                <w:rFonts w:ascii="Times New Roman" w:hAnsi="Times New Roman" w:cs="Times New Roman"/>
                <w:lang w:val="es-ES_tradnl"/>
              </w:rPr>
              <w:t xml:space="preserve"> </w:t>
            </w:r>
          </w:p>
        </w:tc>
        <w:tc>
          <w:tcPr>
            <w:tcW w:w="3956" w:type="dxa"/>
          </w:tcPr>
          <w:p w:rsidR="005E4DA9" w:rsidRPr="007A7856" w:rsidRDefault="005E4DA9" w:rsidP="004207CE">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7A7856">
              <w:rPr>
                <w:rFonts w:ascii="Times New Roman" w:hAnsi="Times New Roman" w:cs="Times New Roman"/>
                <w:lang w:val="es-ES_tradnl"/>
              </w:rPr>
              <w:t xml:space="preserve">Crear alianzas estratégicas con establecimientos comerciales </w:t>
            </w:r>
            <w:r w:rsidR="00E64808" w:rsidRPr="007A7856">
              <w:rPr>
                <w:rFonts w:ascii="Times New Roman" w:hAnsi="Times New Roman" w:cs="Times New Roman"/>
                <w:lang w:val="es-ES_tradnl"/>
              </w:rPr>
              <w:t>de experiencia y prestigio en el mercado interno.</w:t>
            </w:r>
          </w:p>
        </w:tc>
      </w:tr>
      <w:tr w:rsidR="005E4DA9" w:rsidRPr="007A7856" w:rsidTr="00E6480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66" w:type="dxa"/>
          </w:tcPr>
          <w:p w:rsidR="005E4DA9" w:rsidRPr="007A7856" w:rsidRDefault="00BA43F8" w:rsidP="004207CE">
            <w:pPr>
              <w:pStyle w:val="Default"/>
              <w:spacing w:line="360" w:lineRule="auto"/>
              <w:jc w:val="center"/>
              <w:rPr>
                <w:rFonts w:ascii="Times New Roman" w:hAnsi="Times New Roman" w:cs="Times New Roman"/>
                <w:b w:val="0"/>
                <w:lang w:val="es-ES_tradnl"/>
              </w:rPr>
            </w:pPr>
            <w:r w:rsidRPr="007A7856">
              <w:rPr>
                <w:rFonts w:ascii="Times New Roman" w:hAnsi="Times New Roman" w:cs="Times New Roman"/>
                <w:lang w:val="es-ES_tradnl"/>
              </w:rPr>
              <w:t>Incrementar la lealtad de los clientes actuales y captar nuevos clientes.</w:t>
            </w:r>
          </w:p>
        </w:tc>
        <w:tc>
          <w:tcPr>
            <w:tcW w:w="3956" w:type="dxa"/>
          </w:tcPr>
          <w:p w:rsidR="005E4DA9" w:rsidRPr="007A7856" w:rsidRDefault="00BA43F8" w:rsidP="004207CE">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856">
              <w:rPr>
                <w:rFonts w:ascii="Times New Roman" w:hAnsi="Times New Roman" w:cs="Times New Roman"/>
                <w:sz w:val="24"/>
                <w:szCs w:val="24"/>
              </w:rPr>
              <w:t>Diseñar un paquete promocional y una campaña de difusión del producto</w:t>
            </w:r>
            <w:r w:rsidR="005E4DA9" w:rsidRPr="007A7856">
              <w:rPr>
                <w:rFonts w:ascii="Times New Roman" w:hAnsi="Times New Roman" w:cs="Times New Roman"/>
                <w:sz w:val="24"/>
                <w:szCs w:val="24"/>
              </w:rPr>
              <w:t xml:space="preserve"> en medios de comunicación masiva </w:t>
            </w:r>
          </w:p>
        </w:tc>
      </w:tr>
      <w:tr w:rsidR="005E4DA9" w:rsidRPr="007A7856" w:rsidTr="00E64808">
        <w:trPr>
          <w:jc w:val="center"/>
        </w:trPr>
        <w:tc>
          <w:tcPr>
            <w:cnfStyle w:val="001000000000" w:firstRow="0" w:lastRow="0" w:firstColumn="1" w:lastColumn="0" w:oddVBand="0" w:evenVBand="0" w:oddHBand="0" w:evenHBand="0" w:firstRowFirstColumn="0" w:firstRowLastColumn="0" w:lastRowFirstColumn="0" w:lastRowLastColumn="0"/>
            <w:tcW w:w="3966" w:type="dxa"/>
          </w:tcPr>
          <w:p w:rsidR="00BA43F8" w:rsidRPr="007A7856" w:rsidRDefault="00BA43F8" w:rsidP="004207CE">
            <w:pPr>
              <w:pStyle w:val="Default"/>
              <w:spacing w:line="360" w:lineRule="auto"/>
              <w:jc w:val="center"/>
              <w:rPr>
                <w:rFonts w:ascii="Times New Roman" w:hAnsi="Times New Roman" w:cs="Times New Roman"/>
                <w:lang w:val="es-ES_tradnl"/>
              </w:rPr>
            </w:pPr>
            <w:r w:rsidRPr="007A7856">
              <w:rPr>
                <w:rFonts w:ascii="Times New Roman" w:hAnsi="Times New Roman" w:cs="Times New Roman"/>
                <w:lang w:val="es-ES_tradnl"/>
              </w:rPr>
              <w:t xml:space="preserve">Potencializar al </w:t>
            </w:r>
            <w:r w:rsidR="00A026AB" w:rsidRPr="007A7856">
              <w:rPr>
                <w:rFonts w:ascii="Times New Roman" w:hAnsi="Times New Roman" w:cs="Times New Roman"/>
                <w:lang w:val="es-ES_tradnl"/>
              </w:rPr>
              <w:t>personal y distribuidores</w:t>
            </w:r>
          </w:p>
          <w:p w:rsidR="005E4DA9" w:rsidRPr="007A7856" w:rsidRDefault="005E4DA9" w:rsidP="004207CE">
            <w:pPr>
              <w:pStyle w:val="Default"/>
              <w:spacing w:line="360" w:lineRule="auto"/>
              <w:jc w:val="center"/>
              <w:rPr>
                <w:rFonts w:ascii="Times New Roman" w:hAnsi="Times New Roman" w:cs="Times New Roman"/>
                <w:lang w:val="es-ES_tradnl"/>
              </w:rPr>
            </w:pPr>
          </w:p>
        </w:tc>
        <w:tc>
          <w:tcPr>
            <w:tcW w:w="3956" w:type="dxa"/>
          </w:tcPr>
          <w:p w:rsidR="00BA43F8" w:rsidRPr="007A7856" w:rsidRDefault="005E4DA9" w:rsidP="004207C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856">
              <w:rPr>
                <w:rFonts w:ascii="Times New Roman" w:hAnsi="Times New Roman" w:cs="Times New Roman"/>
                <w:sz w:val="24"/>
                <w:szCs w:val="24"/>
              </w:rPr>
              <w:t xml:space="preserve">Capacitar </w:t>
            </w:r>
            <w:r w:rsidR="00BA43F8" w:rsidRPr="007A7856">
              <w:rPr>
                <w:rFonts w:ascii="Times New Roman" w:hAnsi="Times New Roman" w:cs="Times New Roman"/>
                <w:sz w:val="24"/>
                <w:szCs w:val="24"/>
              </w:rPr>
              <w:t xml:space="preserve">sistemáticamente al personal </w:t>
            </w:r>
            <w:r w:rsidR="00A026AB" w:rsidRPr="007A7856">
              <w:rPr>
                <w:rFonts w:ascii="Times New Roman" w:hAnsi="Times New Roman" w:cs="Times New Roman"/>
                <w:sz w:val="24"/>
                <w:szCs w:val="24"/>
              </w:rPr>
              <w:t xml:space="preserve">y distribuidores </w:t>
            </w:r>
            <w:r w:rsidR="00BA43F8" w:rsidRPr="007A7856">
              <w:rPr>
                <w:rFonts w:ascii="Times New Roman" w:hAnsi="Times New Roman" w:cs="Times New Roman"/>
                <w:sz w:val="24"/>
                <w:szCs w:val="24"/>
              </w:rPr>
              <w:t>en áreas como mercadeo, ventas y atención al cliente.</w:t>
            </w:r>
          </w:p>
          <w:p w:rsidR="005E4DA9" w:rsidRPr="007A7856" w:rsidRDefault="005E4DA9" w:rsidP="004207C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p>
        </w:tc>
      </w:tr>
    </w:tbl>
    <w:p w:rsidR="005E4DA9" w:rsidRPr="007A7856" w:rsidRDefault="005E4DA9" w:rsidP="004207CE">
      <w:pPr>
        <w:pStyle w:val="Default"/>
        <w:jc w:val="both"/>
        <w:rPr>
          <w:rFonts w:ascii="Times New Roman" w:hAnsi="Times New Roman" w:cs="Times New Roman"/>
          <w:sz w:val="16"/>
          <w:szCs w:val="16"/>
          <w:lang w:val="es-ES_tradnl"/>
        </w:rPr>
      </w:pPr>
      <w:r w:rsidRPr="007A7856">
        <w:rPr>
          <w:rFonts w:ascii="Times New Roman" w:hAnsi="Times New Roman" w:cs="Times New Roman"/>
          <w:b/>
          <w:sz w:val="16"/>
          <w:szCs w:val="16"/>
          <w:lang w:val="es-ES_tradnl"/>
        </w:rPr>
        <w:t>Fuente:</w:t>
      </w:r>
      <w:r w:rsidRPr="007A7856">
        <w:rPr>
          <w:rFonts w:ascii="Times New Roman" w:hAnsi="Times New Roman" w:cs="Times New Roman"/>
          <w:sz w:val="16"/>
          <w:szCs w:val="16"/>
          <w:lang w:val="es-ES_tradnl"/>
        </w:rPr>
        <w:t xml:space="preserve"> Matriz FODA  </w:t>
      </w:r>
    </w:p>
    <w:p w:rsidR="005E4DA9" w:rsidRPr="007A7856" w:rsidRDefault="005E4DA9" w:rsidP="004207CE">
      <w:pPr>
        <w:pStyle w:val="Default"/>
        <w:jc w:val="both"/>
        <w:rPr>
          <w:rFonts w:ascii="Times New Roman" w:hAnsi="Times New Roman" w:cs="Times New Roman"/>
          <w:sz w:val="16"/>
          <w:szCs w:val="16"/>
          <w:lang w:val="es-ES_tradnl"/>
        </w:rPr>
      </w:pPr>
      <w:r w:rsidRPr="007A7856">
        <w:rPr>
          <w:rFonts w:ascii="Times New Roman" w:hAnsi="Times New Roman" w:cs="Times New Roman"/>
          <w:b/>
          <w:sz w:val="16"/>
          <w:szCs w:val="16"/>
          <w:lang w:val="es-ES_tradnl"/>
        </w:rPr>
        <w:t>Elaborado por:</w:t>
      </w:r>
      <w:r w:rsidRPr="007A7856">
        <w:rPr>
          <w:rFonts w:ascii="Times New Roman" w:hAnsi="Times New Roman" w:cs="Times New Roman"/>
          <w:sz w:val="16"/>
          <w:szCs w:val="16"/>
          <w:lang w:val="es-ES_tradnl"/>
        </w:rPr>
        <w:t xml:space="preserve"> </w:t>
      </w:r>
      <w:r w:rsidR="00E64808" w:rsidRPr="007A7856">
        <w:rPr>
          <w:rFonts w:ascii="Times New Roman" w:hAnsi="Times New Roman" w:cs="Times New Roman"/>
          <w:sz w:val="16"/>
          <w:szCs w:val="16"/>
          <w:lang w:val="es-ES_tradnl"/>
        </w:rPr>
        <w:t>El investigador</w:t>
      </w:r>
      <w:r w:rsidRPr="007A7856">
        <w:rPr>
          <w:rFonts w:ascii="Times New Roman" w:hAnsi="Times New Roman" w:cs="Times New Roman"/>
          <w:sz w:val="16"/>
          <w:szCs w:val="16"/>
          <w:lang w:val="es-ES_tradnl"/>
        </w:rPr>
        <w:t xml:space="preserve"> </w:t>
      </w:r>
    </w:p>
    <w:p w:rsidR="00BA43F8" w:rsidRPr="007A7856" w:rsidRDefault="00BA43F8" w:rsidP="004207CE">
      <w:pPr>
        <w:pStyle w:val="Default"/>
        <w:jc w:val="both"/>
        <w:rPr>
          <w:rFonts w:ascii="Times New Roman" w:hAnsi="Times New Roman" w:cs="Times New Roman"/>
          <w:sz w:val="16"/>
          <w:szCs w:val="16"/>
          <w:lang w:val="es-ES_tradnl"/>
        </w:rPr>
      </w:pPr>
    </w:p>
    <w:p w:rsidR="0011152C" w:rsidRDefault="0011152C" w:rsidP="004207CE">
      <w:pPr>
        <w:spacing w:line="480" w:lineRule="auto"/>
        <w:rPr>
          <w:rFonts w:ascii="Times New Roman" w:hAnsi="Times New Roman" w:cs="Times New Roman"/>
          <w:sz w:val="24"/>
          <w:szCs w:val="24"/>
        </w:rPr>
        <w:sectPr w:rsidR="0011152C" w:rsidSect="0011152C">
          <w:pgSz w:w="11907" w:h="16839" w:code="9"/>
          <w:pgMar w:top="1418" w:right="1701" w:bottom="1418" w:left="1701" w:header="709" w:footer="709" w:gutter="0"/>
          <w:pgNumType w:start="22"/>
          <w:cols w:space="708"/>
          <w:docGrid w:linePitch="360"/>
        </w:sectPr>
      </w:pPr>
    </w:p>
    <w:p w:rsidR="00BA43F8" w:rsidRPr="007A7856" w:rsidRDefault="00BA43F8" w:rsidP="00491868">
      <w:pPr>
        <w:pStyle w:val="Prrafodelista"/>
        <w:numPr>
          <w:ilvl w:val="2"/>
          <w:numId w:val="12"/>
        </w:numPr>
        <w:spacing w:before="240" w:after="360" w:line="480" w:lineRule="auto"/>
        <w:ind w:left="720"/>
        <w:contextualSpacing w:val="0"/>
        <w:jc w:val="both"/>
        <w:outlineLvl w:val="2"/>
        <w:rPr>
          <w:rFonts w:ascii="Times New Roman" w:hAnsi="Times New Roman" w:cs="Times New Roman"/>
          <w:b/>
          <w:sz w:val="24"/>
          <w:szCs w:val="24"/>
        </w:rPr>
      </w:pPr>
      <w:bookmarkStart w:id="130" w:name="_Toc434713258"/>
      <w:bookmarkStart w:id="131" w:name="_Toc443932010"/>
      <w:bookmarkStart w:id="132" w:name="_Toc535827282"/>
      <w:r w:rsidRPr="007A7856">
        <w:rPr>
          <w:rFonts w:ascii="Times New Roman" w:hAnsi="Times New Roman" w:cs="Times New Roman"/>
          <w:b/>
          <w:sz w:val="24"/>
          <w:szCs w:val="24"/>
        </w:rPr>
        <w:lastRenderedPageBreak/>
        <w:t>Desarrollo de los objetivos estratégicos</w:t>
      </w:r>
      <w:bookmarkEnd w:id="130"/>
      <w:bookmarkEnd w:id="131"/>
      <w:bookmarkEnd w:id="132"/>
    </w:p>
    <w:p w:rsidR="00BE03F3" w:rsidRPr="007A7856" w:rsidRDefault="00BE03F3" w:rsidP="004207CE">
      <w:pPr>
        <w:pStyle w:val="Descripcin"/>
        <w:spacing w:after="0"/>
        <w:jc w:val="center"/>
        <w:rPr>
          <w:rFonts w:ascii="Times New Roman" w:hAnsi="Times New Roman" w:cs="Times New Roman"/>
          <w:color w:val="auto"/>
          <w:sz w:val="28"/>
          <w:szCs w:val="24"/>
        </w:rPr>
      </w:pPr>
      <w:bookmarkStart w:id="133" w:name="_Toc535346234"/>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10</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Planeación objetivo estratégico 1</w:t>
      </w:r>
      <w:bookmarkEnd w:id="133"/>
    </w:p>
    <w:tbl>
      <w:tblPr>
        <w:tblW w:w="5000" w:type="pct"/>
        <w:tblInd w:w="-72"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Layout w:type="fixed"/>
        <w:tblCellMar>
          <w:left w:w="70" w:type="dxa"/>
          <w:right w:w="70" w:type="dxa"/>
        </w:tblCellMar>
        <w:tblLook w:val="04A0" w:firstRow="1" w:lastRow="0" w:firstColumn="1" w:lastColumn="0" w:noHBand="0" w:noVBand="1"/>
      </w:tblPr>
      <w:tblGrid>
        <w:gridCol w:w="2751"/>
        <w:gridCol w:w="1934"/>
        <w:gridCol w:w="1489"/>
        <w:gridCol w:w="1637"/>
        <w:gridCol w:w="2678"/>
        <w:gridCol w:w="3504"/>
      </w:tblGrid>
      <w:tr w:rsidR="00BE03F3" w:rsidRPr="007A7856" w:rsidTr="00A026AB">
        <w:trPr>
          <w:trHeight w:val="330"/>
        </w:trPr>
        <w:tc>
          <w:tcPr>
            <w:tcW w:w="983"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OBJETIVO</w:t>
            </w:r>
          </w:p>
        </w:tc>
        <w:tc>
          <w:tcPr>
            <w:tcW w:w="691"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META</w:t>
            </w:r>
          </w:p>
        </w:tc>
        <w:tc>
          <w:tcPr>
            <w:tcW w:w="532"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ESTRATEGIA</w:t>
            </w:r>
          </w:p>
        </w:tc>
        <w:tc>
          <w:tcPr>
            <w:tcW w:w="1542" w:type="pct"/>
            <w:gridSpan w:val="2"/>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POLÍTICA</w:t>
            </w:r>
          </w:p>
        </w:tc>
        <w:tc>
          <w:tcPr>
            <w:tcW w:w="1253"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TÁCTICAS</w:t>
            </w:r>
          </w:p>
        </w:tc>
      </w:tr>
      <w:tr w:rsidR="00BE03F3" w:rsidRPr="007A7856" w:rsidTr="00A026AB">
        <w:trPr>
          <w:trHeight w:val="2537"/>
        </w:trPr>
        <w:tc>
          <w:tcPr>
            <w:tcW w:w="983" w:type="pct"/>
            <w:shd w:val="clear" w:color="auto" w:fill="auto"/>
            <w:noWrap/>
            <w:vAlign w:val="center"/>
            <w:hideMark/>
          </w:tcPr>
          <w:p w:rsidR="00BE03F3" w:rsidRPr="007A7856" w:rsidRDefault="00BE03F3" w:rsidP="004207CE">
            <w:pPr>
              <w:spacing w:after="0" w:line="24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Fortificar el direccionamiento estratégico para la mejora continua de la empresa Agua San Francisco</w:t>
            </w:r>
          </w:p>
        </w:tc>
        <w:tc>
          <w:tcPr>
            <w:tcW w:w="691" w:type="pct"/>
            <w:shd w:val="clear" w:color="auto" w:fill="auto"/>
            <w:noWrap/>
            <w:vAlign w:val="center"/>
            <w:hideMark/>
          </w:tcPr>
          <w:p w:rsidR="00BE03F3" w:rsidRPr="007A7856" w:rsidRDefault="00BE03F3" w:rsidP="004207CE">
            <w:pPr>
              <w:spacing w:after="0" w:line="24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Obtener una mejor dirección estratégica para el desarrollo empresarial de Agua San Francisco</w:t>
            </w:r>
          </w:p>
        </w:tc>
        <w:tc>
          <w:tcPr>
            <w:tcW w:w="532" w:type="pct"/>
            <w:shd w:val="clear" w:color="auto" w:fill="auto"/>
            <w:noWrap/>
            <w:vAlign w:val="center"/>
            <w:hideMark/>
          </w:tcPr>
          <w:p w:rsidR="00BE03F3" w:rsidRPr="007A7856" w:rsidRDefault="00BE03F3" w:rsidP="004207CE">
            <w:pPr>
              <w:spacing w:after="0" w:line="24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Diseñar la filosofía empresarial </w:t>
            </w:r>
          </w:p>
        </w:tc>
        <w:tc>
          <w:tcPr>
            <w:tcW w:w="1542" w:type="pct"/>
            <w:gridSpan w:val="2"/>
            <w:shd w:val="clear" w:color="auto" w:fill="auto"/>
            <w:noWrap/>
            <w:vAlign w:val="center"/>
            <w:hideMark/>
          </w:tcPr>
          <w:p w:rsidR="00BE03F3" w:rsidRPr="007A7856" w:rsidRDefault="00BE03F3" w:rsidP="004207CE">
            <w:pPr>
              <w:pStyle w:val="Prrafodelista"/>
              <w:numPr>
                <w:ilvl w:val="0"/>
                <w:numId w:val="29"/>
              </w:numPr>
              <w:spacing w:after="0" w:line="24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La filosofía de la empresa debe revisarse periódicamente y puede adaptarse y modificarse de acuerdo con los cambios o las necesidades de la empresa.</w:t>
            </w:r>
          </w:p>
          <w:p w:rsidR="00BE03F3" w:rsidRPr="007A7856" w:rsidRDefault="00BE03F3" w:rsidP="004207CE">
            <w:pPr>
              <w:pStyle w:val="Prrafodelista"/>
              <w:numPr>
                <w:ilvl w:val="0"/>
                <w:numId w:val="29"/>
              </w:numPr>
              <w:spacing w:after="0" w:line="24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El personal debe conocer la filosofía de la empresa y realizar las tareas asignadas en la estructura organizativa</w:t>
            </w:r>
          </w:p>
        </w:tc>
        <w:tc>
          <w:tcPr>
            <w:tcW w:w="1253" w:type="pct"/>
            <w:shd w:val="clear" w:color="auto" w:fill="auto"/>
            <w:noWrap/>
            <w:vAlign w:val="center"/>
            <w:hideMark/>
          </w:tcPr>
          <w:p w:rsidR="00BE03F3" w:rsidRPr="007A7856" w:rsidRDefault="00BE03F3" w:rsidP="004207CE">
            <w:pPr>
              <w:pStyle w:val="Prrafodelista"/>
              <w:numPr>
                <w:ilvl w:val="0"/>
                <w:numId w:val="28"/>
              </w:numPr>
              <w:spacing w:after="0" w:line="240" w:lineRule="auto"/>
              <w:ind w:left="0" w:hanging="249"/>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Crear la misión de la empresa</w:t>
            </w:r>
          </w:p>
          <w:p w:rsidR="00BE03F3" w:rsidRPr="007A7856" w:rsidRDefault="00BE03F3" w:rsidP="004207CE">
            <w:pPr>
              <w:pStyle w:val="Prrafodelista"/>
              <w:numPr>
                <w:ilvl w:val="0"/>
                <w:numId w:val="28"/>
              </w:numPr>
              <w:spacing w:after="0" w:line="240" w:lineRule="auto"/>
              <w:ind w:left="0" w:hanging="249"/>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Crear la visión de la empresa</w:t>
            </w:r>
          </w:p>
          <w:p w:rsidR="00BE03F3" w:rsidRPr="007A7856" w:rsidRDefault="00BE03F3" w:rsidP="004207CE">
            <w:pPr>
              <w:pStyle w:val="Prrafodelista"/>
              <w:numPr>
                <w:ilvl w:val="0"/>
                <w:numId w:val="28"/>
              </w:numPr>
              <w:spacing w:after="0" w:line="240" w:lineRule="auto"/>
              <w:ind w:left="0" w:hanging="249"/>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Establecer los objetivos empresariales</w:t>
            </w:r>
          </w:p>
          <w:p w:rsidR="00BE03F3" w:rsidRPr="007A7856" w:rsidRDefault="00BE03F3" w:rsidP="004207CE">
            <w:pPr>
              <w:pStyle w:val="Prrafodelista"/>
              <w:numPr>
                <w:ilvl w:val="0"/>
                <w:numId w:val="28"/>
              </w:numPr>
              <w:spacing w:after="0" w:line="240" w:lineRule="auto"/>
              <w:ind w:left="0" w:hanging="249"/>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Establecer las políticas empresariales</w:t>
            </w:r>
          </w:p>
        </w:tc>
      </w:tr>
      <w:tr w:rsidR="00BE03F3" w:rsidRPr="007A7856" w:rsidTr="00A026AB">
        <w:trPr>
          <w:trHeight w:val="330"/>
        </w:trPr>
        <w:tc>
          <w:tcPr>
            <w:tcW w:w="983"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ACTIVIDADES</w:t>
            </w:r>
          </w:p>
        </w:tc>
        <w:tc>
          <w:tcPr>
            <w:tcW w:w="691"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RESPONSABLE</w:t>
            </w:r>
          </w:p>
        </w:tc>
        <w:tc>
          <w:tcPr>
            <w:tcW w:w="532"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TIEMPO</w:t>
            </w:r>
          </w:p>
        </w:tc>
        <w:tc>
          <w:tcPr>
            <w:tcW w:w="585"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PRESUPUESTO</w:t>
            </w:r>
          </w:p>
        </w:tc>
        <w:tc>
          <w:tcPr>
            <w:tcW w:w="956" w:type="pct"/>
            <w:shd w:val="clear" w:color="auto" w:fill="92CDDC" w:themeFill="accent5" w:themeFillTint="99"/>
            <w:vAlign w:val="bottom"/>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CONTROL</w:t>
            </w:r>
          </w:p>
        </w:tc>
        <w:tc>
          <w:tcPr>
            <w:tcW w:w="1253" w:type="pct"/>
            <w:shd w:val="clear" w:color="auto" w:fill="92CDDC" w:themeFill="accent5" w:themeFillTint="99"/>
            <w:noWrap/>
            <w:vAlign w:val="bottom"/>
            <w:hideMark/>
          </w:tcPr>
          <w:p w:rsidR="00BE03F3" w:rsidRPr="007A7856" w:rsidRDefault="00BE03F3" w:rsidP="004207CE">
            <w:pPr>
              <w:spacing w:after="0" w:line="24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RESULTADOS ESPERADOS</w:t>
            </w:r>
          </w:p>
        </w:tc>
      </w:tr>
      <w:tr w:rsidR="00BE03F3" w:rsidRPr="007A7856" w:rsidTr="00A026AB">
        <w:trPr>
          <w:trHeight w:val="3620"/>
        </w:trPr>
        <w:tc>
          <w:tcPr>
            <w:tcW w:w="983" w:type="pct"/>
            <w:shd w:val="clear" w:color="auto" w:fill="auto"/>
            <w:noWrap/>
            <w:vAlign w:val="center"/>
            <w:hideMark/>
          </w:tcPr>
          <w:p w:rsidR="00BE03F3" w:rsidRPr="007A7856" w:rsidRDefault="00BE03F3" w:rsidP="004207CE">
            <w:pPr>
              <w:pStyle w:val="Prrafodelista"/>
              <w:numPr>
                <w:ilvl w:val="0"/>
                <w:numId w:val="27"/>
              </w:numPr>
              <w:spacing w:after="0" w:line="24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Elaborar el borrador de la filosofía empresarial.</w:t>
            </w:r>
          </w:p>
          <w:p w:rsidR="00BE03F3" w:rsidRPr="007A7856" w:rsidRDefault="00BE03F3" w:rsidP="004207CE">
            <w:pPr>
              <w:pStyle w:val="Prrafodelista"/>
              <w:numPr>
                <w:ilvl w:val="0"/>
                <w:numId w:val="27"/>
              </w:numPr>
              <w:spacing w:after="0" w:line="24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Socializar la nueva filosofía empresarial para fomentar el sentido de compromiso del personal y  guiar su aplicación.</w:t>
            </w:r>
          </w:p>
          <w:p w:rsidR="00BE03F3" w:rsidRPr="007A7856" w:rsidRDefault="00BE03F3" w:rsidP="004207CE">
            <w:pPr>
              <w:pStyle w:val="Prrafodelista"/>
              <w:numPr>
                <w:ilvl w:val="0"/>
                <w:numId w:val="27"/>
              </w:numPr>
              <w:spacing w:after="0" w:line="24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Implementar la propuesta en el desarrollo de las actividades de cada puesto de trabajo.</w:t>
            </w:r>
          </w:p>
          <w:p w:rsidR="00BE03F3" w:rsidRPr="007A7856" w:rsidRDefault="00BE03F3" w:rsidP="004207CE">
            <w:pPr>
              <w:pStyle w:val="Prrafodelista"/>
              <w:spacing w:after="0" w:line="240" w:lineRule="auto"/>
              <w:ind w:left="0"/>
              <w:jc w:val="both"/>
              <w:rPr>
                <w:rFonts w:ascii="Times New Roman" w:eastAsia="Times New Roman" w:hAnsi="Times New Roman" w:cs="Times New Roman"/>
                <w:color w:val="000000"/>
                <w:sz w:val="18"/>
                <w:szCs w:val="18"/>
                <w:lang w:eastAsia="es-EC"/>
              </w:rPr>
            </w:pPr>
          </w:p>
          <w:p w:rsidR="00BE03F3" w:rsidRPr="007A7856" w:rsidRDefault="00BE03F3" w:rsidP="004207CE">
            <w:pPr>
              <w:pStyle w:val="Prrafodelista"/>
              <w:spacing w:after="0" w:line="240" w:lineRule="auto"/>
              <w:ind w:left="0"/>
              <w:jc w:val="both"/>
              <w:rPr>
                <w:rFonts w:ascii="Times New Roman" w:eastAsia="Times New Roman" w:hAnsi="Times New Roman" w:cs="Times New Roman"/>
                <w:color w:val="000000"/>
                <w:sz w:val="18"/>
                <w:szCs w:val="18"/>
                <w:lang w:eastAsia="es-EC"/>
              </w:rPr>
            </w:pPr>
          </w:p>
        </w:tc>
        <w:tc>
          <w:tcPr>
            <w:tcW w:w="691" w:type="pct"/>
            <w:shd w:val="clear" w:color="auto" w:fill="auto"/>
            <w:noWrap/>
            <w:vAlign w:val="center"/>
            <w:hideMark/>
          </w:tcPr>
          <w:p w:rsidR="00BE03F3" w:rsidRPr="007A7856" w:rsidRDefault="00BE03F3" w:rsidP="004207CE">
            <w:pPr>
              <w:spacing w:after="0" w:line="24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Gerente General </w:t>
            </w:r>
          </w:p>
        </w:tc>
        <w:tc>
          <w:tcPr>
            <w:tcW w:w="532" w:type="pct"/>
            <w:shd w:val="clear" w:color="auto" w:fill="auto"/>
            <w:noWrap/>
            <w:vAlign w:val="center"/>
            <w:hideMark/>
          </w:tcPr>
          <w:p w:rsidR="00BE03F3" w:rsidRPr="007A7856" w:rsidRDefault="00BE03F3" w:rsidP="004207CE">
            <w:pPr>
              <w:spacing w:after="0" w:line="24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El tiempo establecido para este objetivo estratégico es de un año calendario.</w:t>
            </w:r>
          </w:p>
        </w:tc>
        <w:tc>
          <w:tcPr>
            <w:tcW w:w="585" w:type="pct"/>
            <w:shd w:val="clear" w:color="auto" w:fill="auto"/>
            <w:noWrap/>
            <w:vAlign w:val="center"/>
            <w:hideMark/>
          </w:tcPr>
          <w:p w:rsidR="00BE03F3" w:rsidRPr="007A7856" w:rsidRDefault="00BE03F3" w:rsidP="004207CE">
            <w:pPr>
              <w:spacing w:after="0" w:line="24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USD 14,00</w:t>
            </w:r>
          </w:p>
        </w:tc>
        <w:tc>
          <w:tcPr>
            <w:tcW w:w="956" w:type="pct"/>
            <w:shd w:val="clear" w:color="auto" w:fill="auto"/>
            <w:vAlign w:val="center"/>
          </w:tcPr>
          <w:p w:rsidR="00BE03F3" w:rsidRPr="007A7856" w:rsidRDefault="00BE03F3" w:rsidP="004207CE">
            <w:pPr>
              <w:pStyle w:val="Prrafodelista"/>
              <w:numPr>
                <w:ilvl w:val="0"/>
                <w:numId w:val="26"/>
              </w:numPr>
              <w:spacing w:after="0" w:line="240" w:lineRule="auto"/>
              <w:ind w:left="0" w:hanging="232"/>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Verificar el conocimiento del personal de la misión, visión, valores, objetivos y políticas </w:t>
            </w:r>
          </w:p>
          <w:p w:rsidR="00BE03F3" w:rsidRPr="007A7856" w:rsidRDefault="00BE03F3" w:rsidP="004207CE">
            <w:pPr>
              <w:pStyle w:val="Prrafodelista"/>
              <w:numPr>
                <w:ilvl w:val="0"/>
                <w:numId w:val="26"/>
              </w:numPr>
              <w:spacing w:after="0" w:line="240" w:lineRule="auto"/>
              <w:ind w:left="0" w:hanging="232"/>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Establecer el nivel de comprensión y aplicación de las funciones designadas a cada departamento.</w:t>
            </w:r>
          </w:p>
          <w:p w:rsidR="00BE03F3" w:rsidRPr="007A7856" w:rsidRDefault="00BE03F3" w:rsidP="004207CE">
            <w:pPr>
              <w:pStyle w:val="Prrafodelista"/>
              <w:spacing w:after="0" w:line="240" w:lineRule="auto"/>
              <w:ind w:left="0"/>
              <w:rPr>
                <w:rFonts w:ascii="Times New Roman" w:eastAsia="Times New Roman" w:hAnsi="Times New Roman" w:cs="Times New Roman"/>
                <w:color w:val="000000"/>
                <w:sz w:val="18"/>
                <w:szCs w:val="18"/>
                <w:lang w:eastAsia="es-EC"/>
              </w:rPr>
            </w:pPr>
          </w:p>
        </w:tc>
        <w:tc>
          <w:tcPr>
            <w:tcW w:w="1253" w:type="pct"/>
            <w:shd w:val="clear" w:color="auto" w:fill="auto"/>
            <w:noWrap/>
            <w:vAlign w:val="center"/>
            <w:hideMark/>
          </w:tcPr>
          <w:p w:rsidR="00BE03F3" w:rsidRPr="007A7856" w:rsidRDefault="00BE03F3" w:rsidP="004207CE">
            <w:pPr>
              <w:pStyle w:val="Prrafodelista"/>
              <w:numPr>
                <w:ilvl w:val="0"/>
                <w:numId w:val="25"/>
              </w:numPr>
              <w:spacing w:after="0" w:line="240" w:lineRule="auto"/>
              <w:ind w:left="0" w:hanging="249"/>
              <w:rPr>
                <w:rFonts w:ascii="Times New Roman" w:eastAsia="Times New Roman" w:hAnsi="Times New Roman" w:cs="Times New Roman"/>
                <w:color w:val="000000"/>
                <w:sz w:val="18"/>
                <w:szCs w:val="18"/>
                <w:lang w:val="es-ES" w:eastAsia="es-EC"/>
              </w:rPr>
            </w:pPr>
            <w:r w:rsidRPr="007A7856">
              <w:rPr>
                <w:rFonts w:ascii="Times New Roman" w:eastAsia="Times New Roman" w:hAnsi="Times New Roman" w:cs="Times New Roman"/>
                <w:color w:val="000000"/>
                <w:sz w:val="18"/>
                <w:szCs w:val="18"/>
                <w:lang w:val="es-ES" w:eastAsia="es-EC"/>
              </w:rPr>
              <w:t xml:space="preserve">Incremento del sentimiento de pertenencia del personal </w:t>
            </w:r>
          </w:p>
          <w:p w:rsidR="00BE03F3" w:rsidRPr="007A7856" w:rsidRDefault="00BE03F3" w:rsidP="004207CE">
            <w:pPr>
              <w:pStyle w:val="Prrafodelista"/>
              <w:numPr>
                <w:ilvl w:val="0"/>
                <w:numId w:val="25"/>
              </w:numPr>
              <w:spacing w:after="0" w:line="240" w:lineRule="auto"/>
              <w:ind w:left="0" w:hanging="249"/>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Incremento del desarrollo empresarial</w:t>
            </w:r>
          </w:p>
          <w:p w:rsidR="00BE03F3" w:rsidRPr="007A7856" w:rsidRDefault="00BE03F3" w:rsidP="004207CE">
            <w:pPr>
              <w:pStyle w:val="Prrafodelista"/>
              <w:numPr>
                <w:ilvl w:val="0"/>
                <w:numId w:val="25"/>
              </w:numPr>
              <w:spacing w:after="0" w:line="240" w:lineRule="auto"/>
              <w:ind w:left="0" w:hanging="249"/>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Coordinación y organización eficiente de las actividades </w:t>
            </w:r>
          </w:p>
          <w:p w:rsidR="00BE03F3" w:rsidRPr="007A7856" w:rsidRDefault="00BE03F3" w:rsidP="004207CE">
            <w:pPr>
              <w:pStyle w:val="Prrafodelista"/>
              <w:spacing w:after="0" w:line="240" w:lineRule="auto"/>
              <w:ind w:left="0"/>
              <w:jc w:val="both"/>
              <w:rPr>
                <w:rFonts w:ascii="Times New Roman" w:eastAsia="Times New Roman" w:hAnsi="Times New Roman" w:cs="Times New Roman"/>
                <w:color w:val="000000"/>
                <w:sz w:val="18"/>
                <w:szCs w:val="18"/>
                <w:lang w:eastAsia="es-EC"/>
              </w:rPr>
            </w:pPr>
          </w:p>
        </w:tc>
      </w:tr>
    </w:tbl>
    <w:p w:rsidR="00BE03F3" w:rsidRPr="007A7856" w:rsidRDefault="00BE03F3" w:rsidP="004207CE">
      <w:pPr>
        <w:spacing w:before="240" w:after="360" w:line="480" w:lineRule="auto"/>
        <w:jc w:val="both"/>
        <w:outlineLvl w:val="2"/>
        <w:rPr>
          <w:rFonts w:ascii="Times New Roman" w:hAnsi="Times New Roman" w:cs="Times New Roman"/>
          <w:b/>
          <w:sz w:val="24"/>
          <w:szCs w:val="24"/>
        </w:rPr>
        <w:sectPr w:rsidR="00BE03F3" w:rsidRPr="007A7856" w:rsidSect="0011152C">
          <w:footerReference w:type="default" r:id="rId18"/>
          <w:type w:val="continuous"/>
          <w:pgSz w:w="16839" w:h="11907" w:orient="landscape" w:code="9"/>
          <w:pgMar w:top="1701" w:right="1418" w:bottom="1701" w:left="1418" w:header="709" w:footer="709" w:gutter="0"/>
          <w:pgNumType w:start="47"/>
          <w:cols w:space="708"/>
          <w:docGrid w:linePitch="360"/>
        </w:sectPr>
      </w:pPr>
    </w:p>
    <w:p w:rsidR="00BA43F8" w:rsidRPr="007A7856" w:rsidRDefault="00BA43F8" w:rsidP="004207CE">
      <w:pPr>
        <w:pStyle w:val="Prrafodelista"/>
        <w:spacing w:before="240" w:after="360" w:line="480" w:lineRule="auto"/>
        <w:ind w:left="0"/>
        <w:contextualSpacing w:val="0"/>
        <w:jc w:val="center"/>
        <w:rPr>
          <w:rFonts w:ascii="Times New Roman" w:hAnsi="Times New Roman" w:cs="Times New Roman"/>
          <w:b/>
          <w:sz w:val="24"/>
          <w:szCs w:val="24"/>
        </w:rPr>
      </w:pPr>
      <w:r w:rsidRPr="007A7856">
        <w:rPr>
          <w:rFonts w:ascii="Times New Roman" w:hAnsi="Times New Roman" w:cs="Times New Roman"/>
          <w:b/>
          <w:sz w:val="24"/>
          <w:szCs w:val="24"/>
        </w:rPr>
        <w:lastRenderedPageBreak/>
        <w:t>OBJETIVO ESTRATÉGICO N° 01</w:t>
      </w:r>
    </w:p>
    <w:p w:rsidR="00BA43F8" w:rsidRPr="007A7856" w:rsidRDefault="00BA43F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Fortificar el direccionamiento estratégico para la mejora continua de la empresa Agua San Francisco.</w:t>
      </w:r>
    </w:p>
    <w:p w:rsidR="00BA43F8" w:rsidRPr="007A7856" w:rsidRDefault="00BA43F8"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Meta</w:t>
      </w:r>
    </w:p>
    <w:p w:rsidR="00BA43F8" w:rsidRPr="007A7856" w:rsidRDefault="00BA43F8"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Obtener una mejor dirección estratégica para el desarrollo empresarial de Agua San Francisco.</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Estrategia</w:t>
      </w:r>
    </w:p>
    <w:p w:rsidR="00BA43F8" w:rsidRPr="007A7856" w:rsidRDefault="00BA43F8" w:rsidP="004207CE">
      <w:pPr>
        <w:spacing w:before="240" w:after="360" w:line="480" w:lineRule="auto"/>
        <w:jc w:val="both"/>
        <w:outlineLvl w:val="2"/>
        <w:rPr>
          <w:rFonts w:ascii="Times New Roman" w:hAnsi="Times New Roman" w:cs="Times New Roman"/>
          <w:sz w:val="24"/>
          <w:szCs w:val="24"/>
        </w:rPr>
      </w:pPr>
      <w:bookmarkStart w:id="134" w:name="_Toc534789439"/>
      <w:bookmarkStart w:id="135" w:name="_Toc535827283"/>
      <w:bookmarkStart w:id="136" w:name="_Toc443932011"/>
      <w:r w:rsidRPr="007A7856">
        <w:rPr>
          <w:rFonts w:ascii="Times New Roman" w:hAnsi="Times New Roman" w:cs="Times New Roman"/>
          <w:sz w:val="24"/>
          <w:szCs w:val="24"/>
        </w:rPr>
        <w:t>Diseñar la filosofía empresarial</w:t>
      </w:r>
      <w:bookmarkEnd w:id="134"/>
      <w:bookmarkEnd w:id="135"/>
      <w:r w:rsidRPr="007A7856">
        <w:rPr>
          <w:rFonts w:ascii="Times New Roman" w:hAnsi="Times New Roman" w:cs="Times New Roman"/>
          <w:sz w:val="24"/>
          <w:szCs w:val="24"/>
        </w:rPr>
        <w:t xml:space="preserve"> </w:t>
      </w:r>
      <w:bookmarkEnd w:id="136"/>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w:t>
      </w:r>
    </w:p>
    <w:p w:rsidR="00642B39" w:rsidRPr="007A7856" w:rsidRDefault="00BA43F8" w:rsidP="00491868">
      <w:pPr>
        <w:pStyle w:val="Prrafodelista"/>
        <w:numPr>
          <w:ilvl w:val="1"/>
          <w:numId w:val="22"/>
        </w:numPr>
        <w:spacing w:before="240" w:after="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La filosofía de la empresa debe revisarse periódicamente y puede adaptarse y modificarse de acuerdo con los cambios o las necesidades de la </w:t>
      </w:r>
      <w:r w:rsidR="00642B39" w:rsidRPr="007A7856">
        <w:rPr>
          <w:rFonts w:ascii="Times New Roman" w:hAnsi="Times New Roman" w:cs="Times New Roman"/>
          <w:sz w:val="24"/>
          <w:szCs w:val="24"/>
        </w:rPr>
        <w:t>empresa.</w:t>
      </w:r>
    </w:p>
    <w:p w:rsidR="00642B39" w:rsidRPr="007A7856" w:rsidRDefault="00642B39" w:rsidP="00491868">
      <w:pPr>
        <w:pStyle w:val="Prrafodelista"/>
        <w:numPr>
          <w:ilvl w:val="1"/>
          <w:numId w:val="22"/>
        </w:numPr>
        <w:spacing w:before="240" w:after="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El personal debe conocer la filosofía de la empresa y realizar las tareas asignadas en la estructura organizativa.</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Tácticas</w:t>
      </w:r>
    </w:p>
    <w:p w:rsidR="00642B39" w:rsidRPr="007A7856" w:rsidRDefault="00642B39" w:rsidP="00491868">
      <w:pPr>
        <w:pStyle w:val="Prrafodelista"/>
        <w:numPr>
          <w:ilvl w:val="1"/>
          <w:numId w:val="22"/>
        </w:numPr>
        <w:spacing w:before="240" w:after="360" w:line="480" w:lineRule="auto"/>
        <w:ind w:left="360" w:right="198"/>
        <w:jc w:val="both"/>
        <w:rPr>
          <w:rFonts w:ascii="Times New Roman" w:hAnsi="Times New Roman" w:cs="Times New Roman"/>
          <w:bCs/>
          <w:sz w:val="24"/>
          <w:szCs w:val="24"/>
        </w:rPr>
      </w:pPr>
      <w:r w:rsidRPr="007A7856">
        <w:rPr>
          <w:rFonts w:ascii="Times New Roman" w:hAnsi="Times New Roman" w:cs="Times New Roman"/>
          <w:bCs/>
          <w:sz w:val="24"/>
          <w:szCs w:val="24"/>
        </w:rPr>
        <w:t>Cree una misión comercial creando una matriz que presente varias preguntas, como se muestra a continuación:</w:t>
      </w:r>
    </w:p>
    <w:p w:rsidR="00BE03F3" w:rsidRDefault="00BE03F3" w:rsidP="004207CE">
      <w:pPr>
        <w:pStyle w:val="Prrafodelista"/>
        <w:spacing w:before="240" w:after="360" w:line="480" w:lineRule="auto"/>
        <w:ind w:left="0" w:right="198"/>
        <w:jc w:val="both"/>
        <w:rPr>
          <w:rFonts w:ascii="Times New Roman" w:hAnsi="Times New Roman" w:cs="Times New Roman"/>
          <w:bCs/>
          <w:sz w:val="24"/>
          <w:szCs w:val="24"/>
        </w:rPr>
      </w:pPr>
    </w:p>
    <w:p w:rsidR="00BD3C1F" w:rsidRDefault="00BD3C1F" w:rsidP="004207CE">
      <w:pPr>
        <w:pStyle w:val="Prrafodelista"/>
        <w:spacing w:before="240" w:after="360" w:line="480" w:lineRule="auto"/>
        <w:ind w:left="0" w:right="198"/>
        <w:jc w:val="both"/>
        <w:rPr>
          <w:rFonts w:ascii="Times New Roman" w:hAnsi="Times New Roman" w:cs="Times New Roman"/>
          <w:bCs/>
          <w:sz w:val="24"/>
          <w:szCs w:val="24"/>
        </w:rPr>
      </w:pPr>
    </w:p>
    <w:p w:rsidR="00491868" w:rsidRPr="007A7856" w:rsidRDefault="00491868" w:rsidP="004207CE">
      <w:pPr>
        <w:pStyle w:val="Prrafodelista"/>
        <w:spacing w:before="240" w:after="360" w:line="480" w:lineRule="auto"/>
        <w:ind w:left="0" w:right="198"/>
        <w:jc w:val="both"/>
        <w:rPr>
          <w:rFonts w:ascii="Times New Roman" w:hAnsi="Times New Roman" w:cs="Times New Roman"/>
          <w:bCs/>
          <w:sz w:val="24"/>
          <w:szCs w:val="24"/>
        </w:rPr>
      </w:pPr>
    </w:p>
    <w:p w:rsidR="00BA43F8" w:rsidRPr="007A7856" w:rsidRDefault="00642B39" w:rsidP="004207CE">
      <w:pPr>
        <w:pStyle w:val="Descripcin"/>
        <w:spacing w:after="0"/>
        <w:jc w:val="center"/>
        <w:rPr>
          <w:rFonts w:ascii="Times New Roman" w:hAnsi="Times New Roman" w:cs="Times New Roman"/>
          <w:color w:val="auto"/>
          <w:sz w:val="20"/>
          <w:szCs w:val="20"/>
          <w:lang w:eastAsia="es-EC"/>
        </w:rPr>
      </w:pPr>
      <w:bookmarkStart w:id="137" w:name="_Toc535346235"/>
      <w:r w:rsidRPr="007A7856">
        <w:rPr>
          <w:rFonts w:ascii="Times New Roman" w:hAnsi="Times New Roman" w:cs="Times New Roman"/>
          <w:color w:val="auto"/>
          <w:sz w:val="20"/>
          <w:szCs w:val="20"/>
        </w:rPr>
        <w:lastRenderedPageBreak/>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11</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w:t>
      </w:r>
      <w:r w:rsidR="00BA43F8" w:rsidRPr="007A7856">
        <w:rPr>
          <w:rFonts w:ascii="Times New Roman" w:hAnsi="Times New Roman" w:cs="Times New Roman"/>
          <w:color w:val="auto"/>
          <w:sz w:val="20"/>
          <w:szCs w:val="20"/>
          <w:lang w:eastAsia="es-EC"/>
        </w:rPr>
        <w:t>Matriz de Declaración de la Misión</w:t>
      </w:r>
      <w:bookmarkEnd w:id="137"/>
    </w:p>
    <w:tbl>
      <w:tblPr>
        <w:tblStyle w:val="Listaclara-nfasis5"/>
        <w:tblW w:w="8231" w:type="dxa"/>
        <w:jc w:val="center"/>
        <w:tblLook w:val="0000" w:firstRow="0" w:lastRow="0" w:firstColumn="0" w:lastColumn="0" w:noHBand="0" w:noVBand="0"/>
      </w:tblPr>
      <w:tblGrid>
        <w:gridCol w:w="1943"/>
        <w:gridCol w:w="1583"/>
        <w:gridCol w:w="4705"/>
      </w:tblGrid>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jc w:val="center"/>
              <w:rPr>
                <w:rFonts w:ascii="Times New Roman" w:hAnsi="Times New Roman" w:cs="Times New Roman"/>
                <w:b/>
                <w:bCs/>
                <w:sz w:val="20"/>
              </w:rPr>
            </w:pPr>
            <w:r w:rsidRPr="007A7856">
              <w:rPr>
                <w:rFonts w:ascii="Times New Roman" w:hAnsi="Times New Roman" w:cs="Times New Roman"/>
                <w:b/>
                <w:bCs/>
                <w:sz w:val="20"/>
              </w:rPr>
              <w:t>PREGUNTA</w:t>
            </w:r>
          </w:p>
        </w:tc>
        <w:tc>
          <w:tcPr>
            <w:tcW w:w="1583" w:type="dxa"/>
            <w:noWrap/>
          </w:tcPr>
          <w:p w:rsidR="00BA43F8" w:rsidRPr="007A7856" w:rsidRDefault="00BA43F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rPr>
            </w:pPr>
            <w:r w:rsidRPr="007A7856">
              <w:rPr>
                <w:rFonts w:ascii="Times New Roman" w:hAnsi="Times New Roman" w:cs="Times New Roman"/>
                <w:b/>
                <w:bCs/>
                <w:sz w:val="20"/>
              </w:rPr>
              <w:t>INDICADOR</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jc w:val="center"/>
              <w:rPr>
                <w:rFonts w:ascii="Times New Roman" w:hAnsi="Times New Roman" w:cs="Times New Roman"/>
                <w:b/>
                <w:bCs/>
                <w:sz w:val="20"/>
              </w:rPr>
            </w:pPr>
            <w:r w:rsidRPr="007A7856">
              <w:rPr>
                <w:rFonts w:ascii="Times New Roman" w:hAnsi="Times New Roman" w:cs="Times New Roman"/>
                <w:b/>
                <w:bCs/>
                <w:sz w:val="20"/>
              </w:rPr>
              <w:t>SOLUCIÓN</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¿Quién soy?</w:t>
            </w:r>
          </w:p>
        </w:tc>
        <w:tc>
          <w:tcPr>
            <w:tcW w:w="1583" w:type="dxa"/>
            <w:noWrap/>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IDENTIDAD</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642B39" w:rsidP="004207CE">
            <w:pPr>
              <w:spacing w:line="360" w:lineRule="auto"/>
              <w:rPr>
                <w:rFonts w:ascii="Times New Roman" w:hAnsi="Times New Roman" w:cs="Times New Roman"/>
                <w:bCs/>
                <w:sz w:val="20"/>
              </w:rPr>
            </w:pPr>
            <w:r w:rsidRPr="007A7856">
              <w:rPr>
                <w:rFonts w:ascii="Times New Roman" w:hAnsi="Times New Roman" w:cs="Times New Roman"/>
                <w:bCs/>
                <w:sz w:val="20"/>
              </w:rPr>
              <w:t>Agua San Francisco</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¿Qué hago?</w:t>
            </w:r>
          </w:p>
        </w:tc>
        <w:tc>
          <w:tcPr>
            <w:tcW w:w="1583" w:type="dxa"/>
            <w:noWrap/>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ACTIVIDAD</w:t>
            </w:r>
          </w:p>
        </w:tc>
        <w:tc>
          <w:tcPr>
            <w:cnfStyle w:val="000010000000" w:firstRow="0" w:lastRow="0" w:firstColumn="0" w:lastColumn="0" w:oddVBand="1" w:evenVBand="0" w:oddHBand="0" w:evenHBand="0" w:firstRowFirstColumn="0" w:firstRowLastColumn="0" w:lastRowFirstColumn="0" w:lastRowLastColumn="0"/>
            <w:tcW w:w="4705" w:type="dxa"/>
          </w:tcPr>
          <w:p w:rsidR="00BA43F8" w:rsidRPr="007A7856" w:rsidRDefault="00642B39" w:rsidP="004207CE">
            <w:pPr>
              <w:spacing w:line="360" w:lineRule="auto"/>
              <w:rPr>
                <w:rFonts w:ascii="Times New Roman" w:hAnsi="Times New Roman" w:cs="Times New Roman"/>
                <w:sz w:val="20"/>
              </w:rPr>
            </w:pPr>
            <w:r w:rsidRPr="007A7856">
              <w:rPr>
                <w:rFonts w:ascii="Times New Roman" w:hAnsi="Times New Roman" w:cs="Times New Roman"/>
                <w:sz w:val="20"/>
              </w:rPr>
              <w:t>Purificación y embotellamiento de agua purificada</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¿Cómo lo hago?</w:t>
            </w:r>
          </w:p>
        </w:tc>
        <w:tc>
          <w:tcPr>
            <w:tcW w:w="1583" w:type="dxa"/>
            <w:noWrap/>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INNOVACIÓN</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Calidad, variedad e innovación</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¿Con qué lo hago?</w:t>
            </w:r>
          </w:p>
        </w:tc>
        <w:tc>
          <w:tcPr>
            <w:tcW w:w="1583" w:type="dxa"/>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RECURSOS – TECNOLOGÍA</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Maquinaria y tecnología</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¿Con quién lo hago?</w:t>
            </w:r>
          </w:p>
        </w:tc>
        <w:tc>
          <w:tcPr>
            <w:tcW w:w="1583" w:type="dxa"/>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TALENTO HUMANO</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Talento Humano especializado</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¿Para qué lo hago?</w:t>
            </w:r>
          </w:p>
        </w:tc>
        <w:tc>
          <w:tcPr>
            <w:tcW w:w="1583" w:type="dxa"/>
            <w:noWrap/>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FIN</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Satisfacer necesidades</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¿Para quién lo hago?</w:t>
            </w:r>
          </w:p>
        </w:tc>
        <w:tc>
          <w:tcPr>
            <w:tcW w:w="1583" w:type="dxa"/>
            <w:noWrap/>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CLIENTES</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 xml:space="preserve">Clientes </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1943"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¿Dónde lo hago?</w:t>
            </w:r>
          </w:p>
        </w:tc>
        <w:tc>
          <w:tcPr>
            <w:tcW w:w="1583" w:type="dxa"/>
            <w:noWrap/>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rPr>
            </w:pPr>
            <w:r w:rsidRPr="007A7856">
              <w:rPr>
                <w:rFonts w:ascii="Times New Roman" w:hAnsi="Times New Roman" w:cs="Times New Roman"/>
                <w:sz w:val="20"/>
              </w:rPr>
              <w:t>ESPACIO</w:t>
            </w:r>
          </w:p>
        </w:tc>
        <w:tc>
          <w:tcPr>
            <w:cnfStyle w:val="000010000000" w:firstRow="0" w:lastRow="0" w:firstColumn="0" w:lastColumn="0" w:oddVBand="1" w:evenVBand="0" w:oddHBand="0" w:evenHBand="0" w:firstRowFirstColumn="0" w:firstRowLastColumn="0" w:lastRowFirstColumn="0" w:lastRowLastColumn="0"/>
            <w:tcW w:w="4705" w:type="dxa"/>
            <w:noWrap/>
          </w:tcPr>
          <w:p w:rsidR="00BA43F8" w:rsidRPr="007A7856" w:rsidRDefault="00BA43F8" w:rsidP="004207CE">
            <w:pPr>
              <w:spacing w:line="360" w:lineRule="auto"/>
              <w:rPr>
                <w:rFonts w:ascii="Times New Roman" w:hAnsi="Times New Roman" w:cs="Times New Roman"/>
                <w:sz w:val="20"/>
              </w:rPr>
            </w:pPr>
            <w:r w:rsidRPr="007A7856">
              <w:rPr>
                <w:rFonts w:ascii="Times New Roman" w:hAnsi="Times New Roman" w:cs="Times New Roman"/>
                <w:sz w:val="20"/>
              </w:rPr>
              <w:t>Provincia de P</w:t>
            </w:r>
            <w:r w:rsidR="00A026AB" w:rsidRPr="007A7856">
              <w:rPr>
                <w:rFonts w:ascii="Times New Roman" w:hAnsi="Times New Roman" w:cs="Times New Roman"/>
                <w:sz w:val="20"/>
              </w:rPr>
              <w:t>ichincha</w:t>
            </w:r>
          </w:p>
        </w:tc>
      </w:tr>
    </w:tbl>
    <w:p w:rsidR="00BA43F8" w:rsidRPr="000D23FB" w:rsidRDefault="00BA43F8" w:rsidP="004207CE">
      <w:pPr>
        <w:pStyle w:val="Default"/>
        <w:spacing w:after="480"/>
        <w:jc w:val="both"/>
        <w:rPr>
          <w:rFonts w:ascii="Times New Roman" w:hAnsi="Times New Roman" w:cs="Times New Roman"/>
          <w:b/>
          <w:sz w:val="20"/>
          <w:szCs w:val="16"/>
          <w:lang w:val="es-ES_tradnl"/>
        </w:rPr>
      </w:pPr>
      <w:r w:rsidRPr="000D23FB">
        <w:rPr>
          <w:rFonts w:ascii="Times New Roman" w:hAnsi="Times New Roman" w:cs="Times New Roman"/>
          <w:b/>
          <w:sz w:val="20"/>
          <w:szCs w:val="16"/>
          <w:lang w:val="es-ES_tradnl"/>
        </w:rPr>
        <w:t xml:space="preserve">Elaborado por: </w:t>
      </w:r>
      <w:r w:rsidR="00642B39" w:rsidRPr="000D23FB">
        <w:rPr>
          <w:rFonts w:ascii="Times New Roman" w:hAnsi="Times New Roman" w:cs="Times New Roman"/>
          <w:sz w:val="20"/>
          <w:szCs w:val="16"/>
          <w:lang w:val="es-ES_tradnl"/>
        </w:rPr>
        <w:t>El investigador</w:t>
      </w:r>
    </w:p>
    <w:p w:rsidR="00BA43F8" w:rsidRPr="007A7856" w:rsidRDefault="00642B39"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L</w:t>
      </w:r>
      <w:r w:rsidR="00BA43F8" w:rsidRPr="007A7856">
        <w:rPr>
          <w:rFonts w:ascii="Times New Roman" w:hAnsi="Times New Roman" w:cs="Times New Roman"/>
          <w:sz w:val="24"/>
          <w:szCs w:val="24"/>
        </w:rPr>
        <w:t xml:space="preserve">a misión de la empresa </w:t>
      </w:r>
      <w:r w:rsidRPr="007A7856">
        <w:rPr>
          <w:rFonts w:ascii="Times New Roman" w:hAnsi="Times New Roman" w:cs="Times New Roman"/>
          <w:sz w:val="24"/>
          <w:szCs w:val="24"/>
        </w:rPr>
        <w:t>es</w:t>
      </w:r>
      <w:r w:rsidR="00BA43F8" w:rsidRPr="007A7856">
        <w:rPr>
          <w:rFonts w:ascii="Times New Roman" w:hAnsi="Times New Roman" w:cs="Times New Roman"/>
          <w:sz w:val="24"/>
          <w:szCs w:val="24"/>
        </w:rPr>
        <w:t>:</w:t>
      </w:r>
    </w:p>
    <w:p w:rsidR="00642B39" w:rsidRPr="007A7856" w:rsidRDefault="00642B39"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“Producir, comercializar y distribuir agua purificada de alta calidad, con variedad e innovación a través de la participación de personal especializado para satisfacer las necesidades de los clientes”</w:t>
      </w:r>
    </w:p>
    <w:p w:rsidR="00BA43F8" w:rsidRPr="007A7856" w:rsidRDefault="00642B39" w:rsidP="00491868">
      <w:pPr>
        <w:pStyle w:val="Prrafodelista"/>
        <w:numPr>
          <w:ilvl w:val="0"/>
          <w:numId w:val="16"/>
        </w:numPr>
        <w:spacing w:before="12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Definir</w:t>
      </w:r>
      <w:r w:rsidR="00BA43F8" w:rsidRPr="007A7856">
        <w:rPr>
          <w:rFonts w:ascii="Times New Roman" w:hAnsi="Times New Roman" w:cs="Times New Roman"/>
          <w:sz w:val="24"/>
          <w:szCs w:val="24"/>
        </w:rPr>
        <w:t xml:space="preserve"> la visión </w:t>
      </w:r>
      <w:r w:rsidRPr="007A7856">
        <w:rPr>
          <w:rFonts w:ascii="Times New Roman" w:hAnsi="Times New Roman" w:cs="Times New Roman"/>
          <w:sz w:val="24"/>
          <w:szCs w:val="24"/>
        </w:rPr>
        <w:t xml:space="preserve">mediante el uso </w:t>
      </w:r>
      <w:r w:rsidR="00BA43F8" w:rsidRPr="007A7856">
        <w:rPr>
          <w:rFonts w:ascii="Times New Roman" w:hAnsi="Times New Roman" w:cs="Times New Roman"/>
          <w:sz w:val="24"/>
          <w:szCs w:val="24"/>
        </w:rPr>
        <w:t xml:space="preserve">de la </w:t>
      </w:r>
      <w:r w:rsidRPr="007A7856">
        <w:rPr>
          <w:rFonts w:ascii="Times New Roman" w:hAnsi="Times New Roman" w:cs="Times New Roman"/>
          <w:sz w:val="24"/>
          <w:szCs w:val="24"/>
        </w:rPr>
        <w:t xml:space="preserve">matriz de declaración de </w:t>
      </w:r>
      <w:r w:rsidR="00BA43F8" w:rsidRPr="007A7856">
        <w:rPr>
          <w:rFonts w:ascii="Times New Roman" w:hAnsi="Times New Roman" w:cs="Times New Roman"/>
          <w:sz w:val="24"/>
          <w:szCs w:val="24"/>
        </w:rPr>
        <w:t>la Visión:</w:t>
      </w:r>
    </w:p>
    <w:p w:rsidR="00BA43F8" w:rsidRPr="007A7856" w:rsidRDefault="00642B39" w:rsidP="004207CE">
      <w:pPr>
        <w:pStyle w:val="Descripcin"/>
        <w:spacing w:after="0"/>
        <w:jc w:val="center"/>
        <w:rPr>
          <w:rFonts w:ascii="Times New Roman" w:hAnsi="Times New Roman" w:cs="Times New Roman"/>
          <w:color w:val="auto"/>
          <w:sz w:val="20"/>
          <w:szCs w:val="20"/>
        </w:rPr>
      </w:pPr>
      <w:bookmarkStart w:id="138" w:name="_Toc535346236"/>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12</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w:t>
      </w:r>
      <w:r w:rsidR="00BA43F8" w:rsidRPr="007A7856">
        <w:rPr>
          <w:rFonts w:ascii="Times New Roman" w:hAnsi="Times New Roman" w:cs="Times New Roman"/>
          <w:color w:val="auto"/>
          <w:sz w:val="20"/>
          <w:szCs w:val="20"/>
          <w:lang w:eastAsia="es-EC"/>
        </w:rPr>
        <w:t>Matriz de Declaración de la Visión</w:t>
      </w:r>
      <w:bookmarkEnd w:id="138"/>
    </w:p>
    <w:tbl>
      <w:tblPr>
        <w:tblStyle w:val="Listaclara-nfasis5"/>
        <w:tblW w:w="7737" w:type="dxa"/>
        <w:jc w:val="center"/>
        <w:tblLook w:val="0000" w:firstRow="0" w:lastRow="0" w:firstColumn="0" w:lastColumn="0" w:noHBand="0" w:noVBand="0"/>
      </w:tblPr>
      <w:tblGrid>
        <w:gridCol w:w="2992"/>
        <w:gridCol w:w="4745"/>
      </w:tblGrid>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jc w:val="center"/>
              <w:rPr>
                <w:rFonts w:ascii="Times New Roman" w:hAnsi="Times New Roman" w:cs="Times New Roman"/>
                <w:b/>
                <w:bCs/>
                <w:sz w:val="20"/>
                <w:szCs w:val="20"/>
              </w:rPr>
            </w:pPr>
            <w:r w:rsidRPr="007A7856">
              <w:rPr>
                <w:rFonts w:ascii="Times New Roman" w:hAnsi="Times New Roman" w:cs="Times New Roman"/>
                <w:b/>
                <w:bCs/>
                <w:sz w:val="20"/>
                <w:szCs w:val="20"/>
              </w:rPr>
              <w:t>PREGUNTA</w:t>
            </w:r>
          </w:p>
        </w:tc>
        <w:tc>
          <w:tcPr>
            <w:tcW w:w="4745" w:type="dxa"/>
            <w:noWrap/>
          </w:tcPr>
          <w:p w:rsidR="00BA43F8" w:rsidRPr="007A7856" w:rsidRDefault="00BA43F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rPr>
            </w:pPr>
            <w:r w:rsidRPr="007A7856">
              <w:rPr>
                <w:rFonts w:ascii="Times New Roman" w:hAnsi="Times New Roman" w:cs="Times New Roman"/>
                <w:b/>
                <w:bCs/>
                <w:sz w:val="20"/>
                <w:szCs w:val="20"/>
              </w:rPr>
              <w:t>RESPUESTA</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Cuál es el negocio de la empresa?</w:t>
            </w:r>
          </w:p>
        </w:tc>
        <w:tc>
          <w:tcPr>
            <w:tcW w:w="4745" w:type="dxa"/>
            <w:noWrap/>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 xml:space="preserve">Producción, comercialización </w:t>
            </w:r>
            <w:r w:rsidR="00642B39" w:rsidRPr="007A7856">
              <w:rPr>
                <w:rFonts w:ascii="Times New Roman" w:hAnsi="Times New Roman" w:cs="Times New Roman"/>
                <w:sz w:val="20"/>
                <w:szCs w:val="20"/>
              </w:rPr>
              <w:t>de agua purificada embotellada</w:t>
            </w:r>
            <w:r w:rsidRPr="007A7856">
              <w:rPr>
                <w:rFonts w:ascii="Times New Roman" w:hAnsi="Times New Roman" w:cs="Times New Roman"/>
                <w:sz w:val="20"/>
                <w:szCs w:val="20"/>
              </w:rPr>
              <w:t xml:space="preserve"> </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Para qué existe la empresa?</w:t>
            </w:r>
          </w:p>
        </w:tc>
        <w:tc>
          <w:tcPr>
            <w:tcW w:w="4745" w:type="dxa"/>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 xml:space="preserve">Para satisfacer la demanda insatisfecha en cuanto a </w:t>
            </w:r>
            <w:r w:rsidR="00642B39" w:rsidRPr="007A7856">
              <w:rPr>
                <w:rFonts w:ascii="Times New Roman" w:hAnsi="Times New Roman" w:cs="Times New Roman"/>
                <w:sz w:val="20"/>
                <w:szCs w:val="20"/>
              </w:rPr>
              <w:t>agua purificada embotellada</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Cuál es la diferencia de los competidores?</w:t>
            </w:r>
          </w:p>
        </w:tc>
        <w:tc>
          <w:tcPr>
            <w:tcW w:w="4745" w:type="dxa"/>
            <w:noWrap/>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La innovación y diversificación de los productos</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Quiénes son sus clientes?</w:t>
            </w:r>
          </w:p>
        </w:tc>
        <w:tc>
          <w:tcPr>
            <w:tcW w:w="4745" w:type="dxa"/>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Clientes corporativos, instituciones educativas y público en general.</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Cuáles son sus productos o servicios?</w:t>
            </w:r>
          </w:p>
        </w:tc>
        <w:tc>
          <w:tcPr>
            <w:tcW w:w="4745" w:type="dxa"/>
            <w:noWrap/>
          </w:tcPr>
          <w:p w:rsidR="00BA43F8" w:rsidRPr="007A7856" w:rsidRDefault="00642B39"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Agua purificada embotellada</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Cuál es su mercado?</w:t>
            </w:r>
          </w:p>
        </w:tc>
        <w:tc>
          <w:tcPr>
            <w:tcW w:w="4745" w:type="dxa"/>
            <w:noWrap/>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Población en general</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2992" w:type="dxa"/>
            <w:noWrap/>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lastRenderedPageBreak/>
              <w:t>Cuál es su posición competitiva?</w:t>
            </w:r>
          </w:p>
        </w:tc>
        <w:tc>
          <w:tcPr>
            <w:tcW w:w="4745" w:type="dxa"/>
          </w:tcPr>
          <w:p w:rsidR="00BA43F8" w:rsidRPr="007A7856" w:rsidRDefault="00BA43F8" w:rsidP="004207CE">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Competidores en el mercado sin conocimiento y técnicas de desarrollo empresarial</w:t>
            </w:r>
          </w:p>
        </w:tc>
      </w:tr>
      <w:tr w:rsidR="00BA43F8" w:rsidRPr="007A7856" w:rsidTr="00642B39">
        <w:trPr>
          <w:cnfStyle w:val="000000100000" w:firstRow="0" w:lastRow="0" w:firstColumn="0" w:lastColumn="0" w:oddVBand="0" w:evenVBand="0" w:oddHBand="1" w:evenHBand="0" w:firstRowFirstColumn="0" w:firstRowLastColumn="0" w:lastRowFirstColumn="0" w:lastRowLastColumn="0"/>
          <w:trHeight w:val="20"/>
          <w:jc w:val="center"/>
        </w:trPr>
        <w:tc>
          <w:tcPr>
            <w:cnfStyle w:val="000010000000" w:firstRow="0" w:lastRow="0" w:firstColumn="0" w:lastColumn="0" w:oddVBand="1" w:evenVBand="0" w:oddHBand="0" w:evenHBand="0" w:firstRowFirstColumn="0" w:firstRowLastColumn="0" w:lastRowFirstColumn="0" w:lastRowLastColumn="0"/>
            <w:tcW w:w="2992" w:type="dxa"/>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Cuáles son los objetivos de rentabilidad de la empresa?</w:t>
            </w:r>
          </w:p>
        </w:tc>
        <w:tc>
          <w:tcPr>
            <w:tcW w:w="4745" w:type="dxa"/>
          </w:tcPr>
          <w:p w:rsidR="00BA43F8" w:rsidRPr="007A7856" w:rsidRDefault="00BA43F8"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 xml:space="preserve">Tener participación en el mercado y rendimiento económico que permita crecer a la </w:t>
            </w:r>
            <w:r w:rsidR="001612F8" w:rsidRPr="007A7856">
              <w:rPr>
                <w:rFonts w:ascii="Times New Roman" w:hAnsi="Times New Roman" w:cs="Times New Roman"/>
                <w:sz w:val="20"/>
                <w:szCs w:val="20"/>
              </w:rPr>
              <w:t>empresa</w:t>
            </w:r>
          </w:p>
        </w:tc>
      </w:tr>
      <w:tr w:rsidR="00BA43F8" w:rsidRPr="007A7856" w:rsidTr="00642B39">
        <w:trPr>
          <w:trHeight w:val="20"/>
          <w:jc w:val="center"/>
        </w:trPr>
        <w:tc>
          <w:tcPr>
            <w:cnfStyle w:val="000010000000" w:firstRow="0" w:lastRow="0" w:firstColumn="0" w:lastColumn="0" w:oddVBand="1" w:evenVBand="0" w:oddHBand="0" w:evenHBand="0" w:firstRowFirstColumn="0" w:firstRowLastColumn="0" w:lastRowFirstColumn="0" w:lastRowLastColumn="0"/>
            <w:tcW w:w="2992" w:type="dxa"/>
          </w:tcPr>
          <w:p w:rsidR="00BA43F8" w:rsidRPr="007A7856" w:rsidRDefault="00BA43F8" w:rsidP="004207CE">
            <w:pPr>
              <w:spacing w:line="360" w:lineRule="auto"/>
              <w:rPr>
                <w:rFonts w:ascii="Times New Roman" w:hAnsi="Times New Roman" w:cs="Times New Roman"/>
                <w:sz w:val="20"/>
                <w:szCs w:val="20"/>
              </w:rPr>
            </w:pPr>
            <w:r w:rsidRPr="007A7856">
              <w:rPr>
                <w:rFonts w:ascii="Times New Roman" w:hAnsi="Times New Roman" w:cs="Times New Roman"/>
                <w:sz w:val="20"/>
                <w:szCs w:val="20"/>
              </w:rPr>
              <w:t xml:space="preserve">Cuáles son sus valores organizacionales? </w:t>
            </w:r>
          </w:p>
        </w:tc>
        <w:tc>
          <w:tcPr>
            <w:tcW w:w="4745" w:type="dxa"/>
          </w:tcPr>
          <w:p w:rsidR="00BA43F8" w:rsidRPr="007A7856" w:rsidRDefault="00BA43F8" w:rsidP="004207C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7A7856">
              <w:rPr>
                <w:rFonts w:ascii="Times New Roman" w:hAnsi="Times New Roman" w:cs="Times New Roman"/>
                <w:sz w:val="20"/>
                <w:szCs w:val="20"/>
              </w:rPr>
              <w:t>Honestidad,</w:t>
            </w:r>
            <w:r w:rsidR="00642B39" w:rsidRPr="007A7856">
              <w:rPr>
                <w:rFonts w:ascii="Times New Roman" w:hAnsi="Times New Roman" w:cs="Times New Roman"/>
                <w:sz w:val="20"/>
                <w:szCs w:val="20"/>
              </w:rPr>
              <w:t xml:space="preserve"> </w:t>
            </w:r>
            <w:r w:rsidRPr="007A7856">
              <w:rPr>
                <w:rFonts w:ascii="Times New Roman" w:hAnsi="Times New Roman" w:cs="Times New Roman"/>
                <w:sz w:val="20"/>
                <w:szCs w:val="20"/>
              </w:rPr>
              <w:t>Solidaridad,</w:t>
            </w:r>
            <w:r w:rsidR="00642B39" w:rsidRPr="007A7856">
              <w:rPr>
                <w:rFonts w:ascii="Times New Roman" w:hAnsi="Times New Roman" w:cs="Times New Roman"/>
                <w:sz w:val="20"/>
                <w:szCs w:val="20"/>
              </w:rPr>
              <w:t xml:space="preserve"> </w:t>
            </w:r>
            <w:r w:rsidRPr="007A7856">
              <w:rPr>
                <w:rFonts w:ascii="Times New Roman" w:hAnsi="Times New Roman" w:cs="Times New Roman"/>
                <w:sz w:val="20"/>
                <w:szCs w:val="20"/>
              </w:rPr>
              <w:t>Responsabilidad, Compromiso,</w:t>
            </w:r>
            <w:r w:rsidR="00642B39" w:rsidRPr="007A7856">
              <w:rPr>
                <w:rFonts w:ascii="Times New Roman" w:hAnsi="Times New Roman" w:cs="Times New Roman"/>
                <w:sz w:val="20"/>
                <w:szCs w:val="20"/>
              </w:rPr>
              <w:t xml:space="preserve"> </w:t>
            </w:r>
            <w:r w:rsidRPr="007A7856">
              <w:rPr>
                <w:rFonts w:ascii="Times New Roman" w:hAnsi="Times New Roman" w:cs="Times New Roman"/>
                <w:sz w:val="20"/>
                <w:szCs w:val="20"/>
              </w:rPr>
              <w:t>Respeto, Servicio y Trabajo en equipo.</w:t>
            </w:r>
          </w:p>
        </w:tc>
      </w:tr>
    </w:tbl>
    <w:p w:rsidR="00BA43F8" w:rsidRPr="000D23FB" w:rsidRDefault="00BA43F8" w:rsidP="004207CE">
      <w:pPr>
        <w:pStyle w:val="Default"/>
        <w:spacing w:after="480"/>
        <w:jc w:val="both"/>
        <w:rPr>
          <w:rFonts w:ascii="Times New Roman" w:hAnsi="Times New Roman" w:cs="Times New Roman"/>
          <w:sz w:val="20"/>
          <w:szCs w:val="16"/>
          <w:lang w:val="es-ES_tradnl"/>
        </w:rPr>
      </w:pPr>
      <w:r w:rsidRPr="000D23FB">
        <w:rPr>
          <w:rFonts w:ascii="Times New Roman" w:hAnsi="Times New Roman" w:cs="Times New Roman"/>
          <w:b/>
          <w:sz w:val="20"/>
          <w:szCs w:val="16"/>
          <w:lang w:val="es-ES_tradnl"/>
        </w:rPr>
        <w:t xml:space="preserve">Elaborado por: </w:t>
      </w:r>
      <w:r w:rsidR="00642B39" w:rsidRPr="000D23FB">
        <w:rPr>
          <w:rFonts w:ascii="Times New Roman" w:hAnsi="Times New Roman" w:cs="Times New Roman"/>
          <w:sz w:val="20"/>
          <w:szCs w:val="16"/>
          <w:lang w:val="es-ES_tradnl"/>
        </w:rPr>
        <w:t>El investigador</w:t>
      </w:r>
    </w:p>
    <w:p w:rsidR="00642B39" w:rsidRPr="007A7856" w:rsidRDefault="00642B39" w:rsidP="004207CE">
      <w:pPr>
        <w:pStyle w:val="Default"/>
        <w:spacing w:before="240" w:after="360" w:line="480" w:lineRule="auto"/>
        <w:jc w:val="both"/>
        <w:rPr>
          <w:rFonts w:ascii="Times New Roman" w:hAnsi="Times New Roman" w:cs="Times New Roman"/>
          <w:szCs w:val="16"/>
          <w:lang w:val="es-ES_tradnl"/>
        </w:rPr>
      </w:pPr>
      <w:r w:rsidRPr="007A7856">
        <w:rPr>
          <w:rFonts w:ascii="Times New Roman" w:hAnsi="Times New Roman" w:cs="Times New Roman"/>
          <w:szCs w:val="16"/>
          <w:lang w:val="es-ES_tradnl"/>
        </w:rPr>
        <w:t>La visión de la empresa es:</w:t>
      </w:r>
    </w:p>
    <w:p w:rsidR="00642B39" w:rsidRPr="007A7856" w:rsidRDefault="00642B39" w:rsidP="004207CE">
      <w:pPr>
        <w:pStyle w:val="Default"/>
        <w:spacing w:before="240" w:after="360" w:line="480" w:lineRule="auto"/>
        <w:jc w:val="both"/>
        <w:rPr>
          <w:rFonts w:ascii="Times New Roman" w:hAnsi="Times New Roman" w:cs="Times New Roman"/>
          <w:szCs w:val="16"/>
          <w:lang w:val="es-ES_tradnl"/>
        </w:rPr>
      </w:pPr>
      <w:r w:rsidRPr="007A7856">
        <w:rPr>
          <w:rFonts w:ascii="Times New Roman" w:hAnsi="Times New Roman" w:cs="Times New Roman"/>
          <w:szCs w:val="16"/>
          <w:lang w:val="es-ES_tradnl"/>
        </w:rPr>
        <w:t>“Para el 2023 ser una empresa líder en la producción de agua purificada embotellada en la provincia de Pichincha, respetando los estándares de calidad y manteniendo la fidelidad de los clientes con un constante crecimiento y participación en el mercado”</w:t>
      </w:r>
      <w:bookmarkStart w:id="139" w:name="_Toc80358938"/>
      <w:bookmarkStart w:id="140" w:name="_Toc80713216"/>
      <w:bookmarkStart w:id="141" w:name="_Toc80768113"/>
      <w:bookmarkStart w:id="142" w:name="_Toc80768416"/>
      <w:bookmarkStart w:id="143" w:name="_Toc80863222"/>
      <w:bookmarkStart w:id="144" w:name="_Toc81275441"/>
      <w:bookmarkStart w:id="145" w:name="_Toc87423200"/>
      <w:bookmarkStart w:id="146" w:name="_Toc434713251"/>
      <w:r w:rsidRPr="007A7856">
        <w:rPr>
          <w:rFonts w:ascii="Times New Roman" w:hAnsi="Times New Roman" w:cs="Times New Roman"/>
          <w:szCs w:val="16"/>
          <w:lang w:val="es-ES_tradnl"/>
        </w:rPr>
        <w:t>.</w:t>
      </w:r>
    </w:p>
    <w:p w:rsidR="00BA43F8" w:rsidRPr="007A7856" w:rsidRDefault="00BA43F8" w:rsidP="00491868">
      <w:pPr>
        <w:pStyle w:val="Default"/>
        <w:numPr>
          <w:ilvl w:val="1"/>
          <w:numId w:val="22"/>
        </w:numPr>
        <w:spacing w:before="240" w:after="360" w:line="480" w:lineRule="auto"/>
        <w:ind w:left="360"/>
        <w:jc w:val="both"/>
        <w:rPr>
          <w:rFonts w:ascii="Times New Roman" w:hAnsi="Times New Roman" w:cs="Times New Roman"/>
          <w:b/>
          <w:lang w:val="es-ES_tradnl"/>
        </w:rPr>
      </w:pPr>
      <w:r w:rsidRPr="007A7856">
        <w:rPr>
          <w:rFonts w:ascii="Times New Roman" w:hAnsi="Times New Roman" w:cs="Times New Roman"/>
          <w:b/>
          <w:lang w:val="es-ES_tradnl"/>
        </w:rPr>
        <w:t xml:space="preserve">Establecer los objetivos corporativos </w:t>
      </w:r>
    </w:p>
    <w:p w:rsidR="00BA43F8" w:rsidRPr="007A7856" w:rsidRDefault="00BA43F8" w:rsidP="004207CE">
      <w:pPr>
        <w:pStyle w:val="Default"/>
        <w:spacing w:before="240" w:after="360" w:line="480" w:lineRule="auto"/>
        <w:jc w:val="both"/>
        <w:rPr>
          <w:rFonts w:ascii="Times New Roman" w:hAnsi="Times New Roman" w:cs="Times New Roman"/>
        </w:rPr>
      </w:pPr>
      <w:r w:rsidRPr="007A7856">
        <w:rPr>
          <w:rFonts w:ascii="Times New Roman" w:hAnsi="Times New Roman" w:cs="Times New Roman"/>
        </w:rPr>
        <w:t>Los objetivos  propuestos son:</w:t>
      </w:r>
    </w:p>
    <w:p w:rsidR="00642B39" w:rsidRPr="007A7856" w:rsidRDefault="00642B39" w:rsidP="00491868">
      <w:pPr>
        <w:pStyle w:val="Prrafodelista"/>
        <w:numPr>
          <w:ilvl w:val="0"/>
          <w:numId w:val="20"/>
        </w:numPr>
        <w:autoSpaceDE w:val="0"/>
        <w:autoSpaceDN w:val="0"/>
        <w:adjustRightInd w:val="0"/>
        <w:spacing w:before="240" w:after="360" w:line="480" w:lineRule="auto"/>
        <w:ind w:left="357" w:hanging="357"/>
        <w:contextualSpacing w:val="0"/>
        <w:jc w:val="both"/>
        <w:rPr>
          <w:rFonts w:ascii="Times New Roman" w:hAnsi="Times New Roman" w:cs="Times New Roman"/>
          <w:color w:val="000000" w:themeColor="text1"/>
          <w:sz w:val="24"/>
          <w:szCs w:val="24"/>
          <w:shd w:val="clear" w:color="auto" w:fill="FFFFFF"/>
        </w:rPr>
      </w:pPr>
      <w:r w:rsidRPr="007A7856">
        <w:rPr>
          <w:rFonts w:ascii="Times New Roman" w:hAnsi="Times New Roman" w:cs="Times New Roman"/>
          <w:color w:val="000000" w:themeColor="text1"/>
          <w:sz w:val="24"/>
          <w:szCs w:val="24"/>
          <w:shd w:val="clear" w:color="auto" w:fill="FFFFFF"/>
        </w:rPr>
        <w:t xml:space="preserve">Consolidación del mercado mediante el desarrollo de </w:t>
      </w:r>
      <w:r w:rsidR="00537F3B" w:rsidRPr="007A7856">
        <w:rPr>
          <w:rFonts w:ascii="Times New Roman" w:hAnsi="Times New Roman" w:cs="Times New Roman"/>
          <w:color w:val="000000" w:themeColor="text1"/>
          <w:sz w:val="24"/>
          <w:szCs w:val="24"/>
          <w:shd w:val="clear" w:color="auto" w:fill="FFFFFF"/>
        </w:rPr>
        <w:t>agua purificada embotellada</w:t>
      </w:r>
      <w:r w:rsidRPr="007A7856">
        <w:rPr>
          <w:rFonts w:ascii="Times New Roman" w:hAnsi="Times New Roman" w:cs="Times New Roman"/>
          <w:color w:val="000000" w:themeColor="text1"/>
          <w:sz w:val="24"/>
          <w:szCs w:val="24"/>
          <w:shd w:val="clear" w:color="auto" w:fill="FFFFFF"/>
        </w:rPr>
        <w:t xml:space="preserve"> que satisfacen los exigentes gustos de los clientes.</w:t>
      </w:r>
    </w:p>
    <w:p w:rsidR="00537F3B" w:rsidRPr="007A7856" w:rsidRDefault="00537F3B" w:rsidP="00491868">
      <w:pPr>
        <w:pStyle w:val="Default"/>
        <w:numPr>
          <w:ilvl w:val="0"/>
          <w:numId w:val="20"/>
        </w:numPr>
        <w:spacing w:before="240" w:after="360" w:line="480" w:lineRule="auto"/>
        <w:ind w:left="357" w:hanging="357"/>
        <w:jc w:val="both"/>
        <w:rPr>
          <w:rFonts w:ascii="Times New Roman" w:hAnsi="Times New Roman" w:cs="Times New Roman"/>
        </w:rPr>
      </w:pPr>
      <w:r w:rsidRPr="007A7856">
        <w:rPr>
          <w:rFonts w:ascii="Times New Roman" w:hAnsi="Times New Roman" w:cs="Times New Roman"/>
        </w:rPr>
        <w:t>Obtención de un retorno de la inversión adecuado que compense la inversión y mantenga la empresa en el mercado.</w:t>
      </w:r>
    </w:p>
    <w:p w:rsidR="00537F3B" w:rsidRPr="007A7856" w:rsidRDefault="00537F3B" w:rsidP="00491868">
      <w:pPr>
        <w:pStyle w:val="Default"/>
        <w:numPr>
          <w:ilvl w:val="0"/>
          <w:numId w:val="20"/>
        </w:numPr>
        <w:spacing w:before="240" w:after="360" w:line="480" w:lineRule="auto"/>
        <w:ind w:left="357" w:hanging="357"/>
        <w:jc w:val="both"/>
        <w:rPr>
          <w:rFonts w:ascii="Times New Roman" w:hAnsi="Times New Roman" w:cs="Times New Roman"/>
        </w:rPr>
      </w:pPr>
      <w:r w:rsidRPr="007A7856">
        <w:rPr>
          <w:rFonts w:ascii="Times New Roman" w:hAnsi="Times New Roman" w:cs="Times New Roman"/>
        </w:rPr>
        <w:t>Aumentar gradualmente la producción a través de un aumento significativo en las ventas y un control de costos adecuado.</w:t>
      </w:r>
    </w:p>
    <w:p w:rsidR="00537F3B" w:rsidRPr="007A7856" w:rsidRDefault="00537F3B" w:rsidP="00491868">
      <w:pPr>
        <w:pStyle w:val="Default"/>
        <w:numPr>
          <w:ilvl w:val="0"/>
          <w:numId w:val="20"/>
        </w:numPr>
        <w:spacing w:before="240" w:after="360" w:line="480" w:lineRule="auto"/>
        <w:ind w:left="357" w:hanging="357"/>
        <w:jc w:val="both"/>
        <w:rPr>
          <w:rFonts w:ascii="Times New Roman" w:hAnsi="Times New Roman" w:cs="Times New Roman"/>
        </w:rPr>
      </w:pPr>
      <w:r w:rsidRPr="007A7856">
        <w:rPr>
          <w:rFonts w:ascii="Times New Roman" w:hAnsi="Times New Roman" w:cs="Times New Roman"/>
        </w:rPr>
        <w:t>Distinguirse de la competencia mediante la gestión de variables como la calidad del producto, el enfoque individual y los precios competitivos.</w:t>
      </w:r>
    </w:p>
    <w:p w:rsidR="00537F3B" w:rsidRPr="007A7856" w:rsidRDefault="00537F3B" w:rsidP="00491868">
      <w:pPr>
        <w:pStyle w:val="Default"/>
        <w:numPr>
          <w:ilvl w:val="0"/>
          <w:numId w:val="20"/>
        </w:numPr>
        <w:spacing w:before="240" w:after="360" w:line="480" w:lineRule="auto"/>
        <w:jc w:val="both"/>
        <w:rPr>
          <w:rFonts w:ascii="Times New Roman" w:hAnsi="Times New Roman" w:cs="Times New Roman"/>
        </w:rPr>
      </w:pPr>
      <w:r w:rsidRPr="007A7856">
        <w:rPr>
          <w:rFonts w:ascii="Times New Roman" w:hAnsi="Times New Roman" w:cs="Times New Roman"/>
        </w:rPr>
        <w:lastRenderedPageBreak/>
        <w:t>Fomentar un sentido de propiedad institucional del personal basado en la motivación, la educación, la remuneración y el bienestar familiar.</w:t>
      </w:r>
    </w:p>
    <w:p w:rsidR="00BA43F8" w:rsidRPr="007A7856" w:rsidRDefault="00BA43F8" w:rsidP="00491868">
      <w:pPr>
        <w:pStyle w:val="Default"/>
        <w:numPr>
          <w:ilvl w:val="0"/>
          <w:numId w:val="21"/>
        </w:numPr>
        <w:spacing w:before="240" w:after="360" w:line="480" w:lineRule="auto"/>
        <w:jc w:val="both"/>
        <w:rPr>
          <w:rFonts w:ascii="Times New Roman" w:hAnsi="Times New Roman" w:cs="Times New Roman"/>
          <w:b/>
        </w:rPr>
      </w:pPr>
      <w:r w:rsidRPr="007A7856">
        <w:rPr>
          <w:rFonts w:ascii="Times New Roman" w:hAnsi="Times New Roman" w:cs="Times New Roman"/>
          <w:b/>
        </w:rPr>
        <w:t xml:space="preserve">Establecer las políticas empresariales </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 de Producción</w:t>
      </w:r>
    </w:p>
    <w:p w:rsidR="00537F3B" w:rsidRPr="007A7856" w:rsidRDefault="00537F3B" w:rsidP="00491868">
      <w:pPr>
        <w:numPr>
          <w:ilvl w:val="0"/>
          <w:numId w:val="17"/>
        </w:numPr>
        <w:spacing w:before="24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Se verificará que las materias primas suministradas a las estructuras sean de calidad para garantizar que no se produzcan errores durante la producción.</w:t>
      </w:r>
    </w:p>
    <w:p w:rsidR="00537F3B" w:rsidRPr="007A7856" w:rsidRDefault="00537F3B" w:rsidP="00491868">
      <w:pPr>
        <w:numPr>
          <w:ilvl w:val="0"/>
          <w:numId w:val="17"/>
        </w:numPr>
        <w:spacing w:before="24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Se supervisará para garantizar que los productos se fabrican en condiciones óptimas y cumplen con los requisitos del cliente en términos de calidad y cantidad.</w:t>
      </w:r>
    </w:p>
    <w:p w:rsidR="00537F3B" w:rsidRPr="007A7856" w:rsidRDefault="00537F3B" w:rsidP="00491868">
      <w:pPr>
        <w:numPr>
          <w:ilvl w:val="0"/>
          <w:numId w:val="17"/>
        </w:numPr>
        <w:spacing w:before="24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El personal cumplirá con las normas de higiene imponiendo el uso obligatorio del equipo de protección personal.</w:t>
      </w:r>
    </w:p>
    <w:p w:rsidR="00537F3B" w:rsidRPr="007A7856" w:rsidRDefault="00537F3B" w:rsidP="00491868">
      <w:pPr>
        <w:numPr>
          <w:ilvl w:val="0"/>
          <w:numId w:val="17"/>
        </w:numPr>
        <w:spacing w:before="240" w:after="360" w:line="480" w:lineRule="auto"/>
        <w:ind w:left="360"/>
        <w:jc w:val="both"/>
        <w:rPr>
          <w:rFonts w:ascii="Times New Roman" w:hAnsi="Times New Roman" w:cs="Times New Roman"/>
        </w:rPr>
      </w:pPr>
      <w:r w:rsidRPr="007A7856">
        <w:rPr>
          <w:rFonts w:ascii="Times New Roman" w:hAnsi="Times New Roman" w:cs="Times New Roman"/>
          <w:sz w:val="24"/>
          <w:szCs w:val="24"/>
        </w:rPr>
        <w:t>En todo el proceso de producción, se deben utilizar métodos de producción avanzados para garantizar la seguridad del producto.</w:t>
      </w:r>
    </w:p>
    <w:p w:rsidR="00537F3B" w:rsidRPr="007A7856" w:rsidRDefault="00537F3B" w:rsidP="00491868">
      <w:pPr>
        <w:numPr>
          <w:ilvl w:val="0"/>
          <w:numId w:val="17"/>
        </w:numPr>
        <w:spacing w:before="240" w:after="360" w:line="480" w:lineRule="auto"/>
        <w:ind w:left="360"/>
        <w:jc w:val="both"/>
        <w:rPr>
          <w:rFonts w:ascii="Times New Roman" w:hAnsi="Times New Roman" w:cs="Times New Roman"/>
          <w:sz w:val="24"/>
        </w:rPr>
      </w:pPr>
      <w:r w:rsidRPr="007A7856">
        <w:rPr>
          <w:rFonts w:ascii="Times New Roman" w:hAnsi="Times New Roman" w:cs="Times New Roman"/>
          <w:sz w:val="24"/>
        </w:rPr>
        <w:t>Las máquinas y el equipo deben repararse periódicamente por adelantado para estar en buenas condiciones y para que se completen con las órdenes de producción y las órdenes a tiempo.</w:t>
      </w:r>
    </w:p>
    <w:p w:rsidR="00537F3B" w:rsidRPr="007A7856" w:rsidRDefault="00537F3B" w:rsidP="00491868">
      <w:pPr>
        <w:numPr>
          <w:ilvl w:val="0"/>
          <w:numId w:val="17"/>
        </w:numPr>
        <w:spacing w:before="240" w:after="360" w:line="480" w:lineRule="auto"/>
        <w:ind w:left="360"/>
        <w:jc w:val="both"/>
        <w:rPr>
          <w:rFonts w:ascii="Times New Roman" w:hAnsi="Times New Roman" w:cs="Times New Roman"/>
          <w:sz w:val="24"/>
        </w:rPr>
      </w:pPr>
      <w:r w:rsidRPr="007A7856">
        <w:rPr>
          <w:rFonts w:ascii="Times New Roman" w:hAnsi="Times New Roman" w:cs="Times New Roman"/>
          <w:sz w:val="24"/>
        </w:rPr>
        <w:t>Solo el personal autorizado puede ingresar al área de producción.</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 de Calidad</w:t>
      </w:r>
    </w:p>
    <w:p w:rsidR="00BA43F8" w:rsidRPr="007A7856" w:rsidRDefault="00BA43F8" w:rsidP="00491868">
      <w:pPr>
        <w:numPr>
          <w:ilvl w:val="0"/>
          <w:numId w:val="18"/>
        </w:numPr>
        <w:spacing w:before="240" w:after="360" w:line="480" w:lineRule="auto"/>
        <w:ind w:left="357" w:hanging="357"/>
        <w:jc w:val="both"/>
        <w:rPr>
          <w:rFonts w:ascii="Times New Roman" w:hAnsi="Times New Roman" w:cs="Times New Roman"/>
          <w:b/>
          <w:sz w:val="24"/>
          <w:szCs w:val="24"/>
        </w:rPr>
      </w:pPr>
      <w:r w:rsidRPr="007A7856">
        <w:rPr>
          <w:rFonts w:ascii="Times New Roman" w:hAnsi="Times New Roman" w:cs="Times New Roman"/>
          <w:color w:val="000000"/>
          <w:sz w:val="24"/>
          <w:szCs w:val="24"/>
        </w:rPr>
        <w:t>Se controlará continuamente el mejoramiento en los procesos, para ofrecer a los clientes productos de calidad que avale su confianza al adquirirlos.</w:t>
      </w:r>
    </w:p>
    <w:p w:rsidR="00BA43F8" w:rsidRPr="007A7856" w:rsidRDefault="00BA43F8" w:rsidP="00491868">
      <w:pPr>
        <w:numPr>
          <w:ilvl w:val="0"/>
          <w:numId w:val="18"/>
        </w:numPr>
        <w:spacing w:before="240" w:after="360" w:line="480" w:lineRule="auto"/>
        <w:ind w:left="357" w:hanging="357"/>
        <w:jc w:val="both"/>
        <w:rPr>
          <w:rFonts w:ascii="Times New Roman" w:hAnsi="Times New Roman" w:cs="Times New Roman"/>
          <w:b/>
          <w:color w:val="000000"/>
          <w:sz w:val="24"/>
          <w:szCs w:val="24"/>
        </w:rPr>
      </w:pPr>
      <w:r w:rsidRPr="007A7856">
        <w:rPr>
          <w:rFonts w:ascii="Times New Roman" w:hAnsi="Times New Roman" w:cs="Times New Roman"/>
          <w:sz w:val="24"/>
          <w:szCs w:val="24"/>
        </w:rPr>
        <w:lastRenderedPageBreak/>
        <w:t>Se vigilará el proceso de producción e inspeccionará constantemente que se cumplan con todas las disposiciones sanitarias dispuestos por los organismos externos para preservar la higiene y calidad en la elaboración de los productos.</w:t>
      </w:r>
    </w:p>
    <w:p w:rsidR="00BA43F8" w:rsidRPr="007A7856" w:rsidRDefault="00BA43F8" w:rsidP="00491868">
      <w:pPr>
        <w:numPr>
          <w:ilvl w:val="0"/>
          <w:numId w:val="18"/>
        </w:numPr>
        <w:spacing w:before="240" w:after="360" w:line="480" w:lineRule="auto"/>
        <w:ind w:left="357" w:hanging="357"/>
        <w:jc w:val="both"/>
        <w:rPr>
          <w:rFonts w:ascii="Times New Roman" w:hAnsi="Times New Roman" w:cs="Times New Roman"/>
          <w:b/>
          <w:color w:val="000000"/>
          <w:sz w:val="24"/>
          <w:szCs w:val="24"/>
        </w:rPr>
      </w:pPr>
      <w:r w:rsidRPr="007A7856">
        <w:rPr>
          <w:rFonts w:ascii="Times New Roman" w:hAnsi="Times New Roman" w:cs="Times New Roman"/>
          <w:sz w:val="24"/>
          <w:szCs w:val="24"/>
        </w:rPr>
        <w:t>Se controlará  que los productos lleguen a los mayoristas y minoristas en óptimas condiciones</w:t>
      </w:r>
      <w:r w:rsidRPr="007A7856">
        <w:rPr>
          <w:rFonts w:ascii="Times New Roman" w:hAnsi="Times New Roman" w:cs="Times New Roman"/>
          <w:color w:val="000000"/>
          <w:sz w:val="24"/>
          <w:szCs w:val="24"/>
        </w:rPr>
        <w:t>, mediante el control en cada docena de producción.</w:t>
      </w:r>
    </w:p>
    <w:p w:rsidR="00BA43F8" w:rsidRPr="007A7856" w:rsidRDefault="00BA43F8" w:rsidP="00491868">
      <w:pPr>
        <w:pStyle w:val="Prrafodelista"/>
        <w:numPr>
          <w:ilvl w:val="0"/>
          <w:numId w:val="18"/>
        </w:numPr>
        <w:spacing w:before="240" w:after="360" w:line="480" w:lineRule="auto"/>
        <w:ind w:left="357" w:hanging="357"/>
        <w:contextualSpacing w:val="0"/>
        <w:jc w:val="both"/>
        <w:rPr>
          <w:rFonts w:ascii="Times New Roman" w:eastAsia="Times New Roman" w:hAnsi="Times New Roman" w:cs="Times New Roman"/>
          <w:color w:val="000000" w:themeColor="text1"/>
          <w:sz w:val="27"/>
          <w:szCs w:val="27"/>
          <w:lang w:eastAsia="es-EC"/>
        </w:rPr>
      </w:pPr>
      <w:r w:rsidRPr="007A7856">
        <w:rPr>
          <w:rFonts w:ascii="Times New Roman" w:hAnsi="Times New Roman" w:cs="Times New Roman"/>
          <w:sz w:val="24"/>
          <w:szCs w:val="24"/>
        </w:rPr>
        <w:t xml:space="preserve">El Modelo de atención al cliente se basará en el respeto, armonía, calidez humana y en brindar los mejores esfuerzos para </w:t>
      </w:r>
      <w:r w:rsidRPr="007A7856">
        <w:rPr>
          <w:rFonts w:ascii="Times New Roman" w:hAnsi="Times New Roman" w:cs="Times New Roman"/>
          <w:color w:val="000000" w:themeColor="text1"/>
          <w:sz w:val="24"/>
          <w:szCs w:val="24"/>
        </w:rPr>
        <w:t>satisfacer sus necesidades</w:t>
      </w:r>
    </w:p>
    <w:p w:rsidR="00BA43F8" w:rsidRPr="007A7856" w:rsidRDefault="00BA43F8" w:rsidP="00491868">
      <w:pPr>
        <w:numPr>
          <w:ilvl w:val="0"/>
          <w:numId w:val="18"/>
        </w:numPr>
        <w:spacing w:before="240" w:after="360" w:line="480" w:lineRule="auto"/>
        <w:ind w:left="357" w:hanging="357"/>
        <w:jc w:val="both"/>
        <w:rPr>
          <w:rFonts w:ascii="Times New Roman" w:hAnsi="Times New Roman" w:cs="Times New Roman"/>
          <w:b/>
          <w:color w:val="000000"/>
          <w:sz w:val="24"/>
          <w:szCs w:val="24"/>
        </w:rPr>
      </w:pPr>
      <w:r w:rsidRPr="007A7856">
        <w:rPr>
          <w:rFonts w:ascii="Times New Roman" w:hAnsi="Times New Roman" w:cs="Times New Roman"/>
          <w:sz w:val="24"/>
          <w:szCs w:val="24"/>
        </w:rPr>
        <w:t>Certificar la calidad de los productos y desarrollar las acciones necesarias para alcanzarlo, mediante la</w:t>
      </w:r>
      <w:r w:rsidRPr="007A7856">
        <w:rPr>
          <w:rFonts w:ascii="Times New Roman" w:hAnsi="Times New Roman" w:cs="Times New Roman"/>
          <w:b/>
          <w:color w:val="000000"/>
          <w:sz w:val="24"/>
          <w:szCs w:val="24"/>
        </w:rPr>
        <w:t xml:space="preserve"> </w:t>
      </w:r>
      <w:r w:rsidRPr="007A7856">
        <w:rPr>
          <w:rFonts w:ascii="Times New Roman" w:hAnsi="Times New Roman" w:cs="Times New Roman"/>
          <w:sz w:val="24"/>
          <w:szCs w:val="24"/>
        </w:rPr>
        <w:t>retroalimentación y mejoramiento continuo.</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 de Comercialización</w:t>
      </w:r>
    </w:p>
    <w:p w:rsidR="00570AF4" w:rsidRPr="007A7856" w:rsidRDefault="00570AF4" w:rsidP="00491868">
      <w:pPr>
        <w:pStyle w:val="Prrafodelista"/>
        <w:numPr>
          <w:ilvl w:val="0"/>
          <w:numId w:val="23"/>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Realizar ventas al por mayor y al por menor en varias tiendas y supermercados de acuerdo con diversos programas de financiamiento y reembolsos.</w:t>
      </w:r>
    </w:p>
    <w:p w:rsidR="00570AF4" w:rsidRPr="007A7856" w:rsidRDefault="00570AF4" w:rsidP="00491868">
      <w:pPr>
        <w:pStyle w:val="Prrafodelista"/>
        <w:numPr>
          <w:ilvl w:val="0"/>
          <w:numId w:val="23"/>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Se creará una base de datos de clientes para mantener a cada uno de ellos bajo un control estricto.</w:t>
      </w:r>
    </w:p>
    <w:p w:rsidR="00570AF4" w:rsidRPr="007A7856" w:rsidRDefault="00570AF4" w:rsidP="00491868">
      <w:pPr>
        <w:pStyle w:val="Prrafodelista"/>
        <w:numPr>
          <w:ilvl w:val="0"/>
          <w:numId w:val="23"/>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 distribución de productos en tiendas y supermercados se llevará a cabo todos los miércoles, para lo cual se alquilará un automóvil.</w:t>
      </w:r>
    </w:p>
    <w:p w:rsidR="00570AF4" w:rsidRPr="007A7856" w:rsidRDefault="00570AF4" w:rsidP="00491868">
      <w:pPr>
        <w:pStyle w:val="Prrafodelista"/>
        <w:numPr>
          <w:ilvl w:val="0"/>
          <w:numId w:val="23"/>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precio de venta al público se calculará sobre la base de los materiales utilizados en la producción, más un porcentaje de las ganancias.</w:t>
      </w:r>
    </w:p>
    <w:p w:rsidR="00570AF4" w:rsidRPr="007A7856" w:rsidRDefault="00570AF4" w:rsidP="00491868">
      <w:pPr>
        <w:pStyle w:val="Prrafodelista"/>
        <w:numPr>
          <w:ilvl w:val="0"/>
          <w:numId w:val="23"/>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Inventariar existencias de productos terminados que respaldan las ventas planificadas para el próximo mes.</w:t>
      </w:r>
    </w:p>
    <w:p w:rsidR="00570AF4" w:rsidRPr="007A7856" w:rsidRDefault="00570AF4" w:rsidP="00491868">
      <w:pPr>
        <w:pStyle w:val="Prrafodelista"/>
        <w:numPr>
          <w:ilvl w:val="0"/>
          <w:numId w:val="23"/>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Organizar reuniones semanales con proveedores para evaluar el desempeño y el cumplimiento de acuerdo con los objetivos comerciales.</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 Financieras</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 empresa gestionará adecuadamente sus recursos económicos para cada área. La estructura contable y legal reconoce si realiza sus actividades comerciales y legales correctamente.</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Para aumentar la producción, se utilizarán diversas fuentes de financiamiento en varias instituciones financieras existentes en el país.</w:t>
      </w:r>
    </w:p>
    <w:p w:rsidR="00D00F77" w:rsidRPr="007A7856" w:rsidRDefault="00D00F77" w:rsidP="00491868">
      <w:pPr>
        <w:pStyle w:val="Prrafodelista"/>
        <w:numPr>
          <w:ilvl w:val="1"/>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Vaya a las fuentes de suministro de materia prima con un período de pago de al menos 45 días y mantenga las existencias iguales al consumo esperado durante 30 días en las existencias de materia prima.</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pago a proveedores se realizará el viernes de 14:30 a 16:30.</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Los cheques de ventas se recibirán a más tardar el 25 de cada mes.</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Las tarifas superiores a $ 20 deben solicitarse con 24 horas de anticipación.</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Cualquier devolución se realizará si está justificado por el volumen de negocios correspondiente.</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Ahora, para realizar el pago a los proveedores, los recibos de venta deben contener la siguiente información: nombre de la empresa, RUC, dirección y número de teléfono, fecha y una descripción clara de la compra.</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El pago de las obligaciones tributarias se realizará dos días antes de la fecha de vencimiento.</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Todos los mensajes deben estar escritos.</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pago de los roles será el día después de fin de mes.</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Para alquilar un servicio o una compra específica, especifique al menos tres ubicaciones diferentes para elegir la mejor opción.</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Cada pago o compra debe ser previamente aprobado por el Gerente General.</w:t>
      </w:r>
    </w:p>
    <w:p w:rsidR="00D00F77" w:rsidRPr="007A7856" w:rsidRDefault="00D00F77" w:rsidP="00491868">
      <w:pPr>
        <w:pStyle w:val="Prrafodelista"/>
        <w:numPr>
          <w:ilvl w:val="0"/>
          <w:numId w:val="24"/>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La cancelación de los salarios mensuales en el Instituto Ecuatoriano de Seguridad Social se realizará el 13 de cada mes.</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 Ambientales</w:t>
      </w:r>
    </w:p>
    <w:p w:rsidR="00877213" w:rsidRPr="007A7856" w:rsidRDefault="00877213" w:rsidP="00491868">
      <w:pPr>
        <w:numPr>
          <w:ilvl w:val="0"/>
          <w:numId w:val="19"/>
        </w:numPr>
        <w:autoSpaceDE w:val="0"/>
        <w:autoSpaceDN w:val="0"/>
        <w:adjustRightInd w:val="0"/>
        <w:spacing w:before="24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Solicitar información de diversas agencias ambientales sobre proyectos o estudios que contribuyan al cuidado y protección del medio ambiente.</w:t>
      </w:r>
    </w:p>
    <w:p w:rsidR="00877213" w:rsidRPr="007A7856" w:rsidRDefault="00877213" w:rsidP="00491868">
      <w:pPr>
        <w:numPr>
          <w:ilvl w:val="0"/>
          <w:numId w:val="19"/>
        </w:numPr>
        <w:autoSpaceDE w:val="0"/>
        <w:autoSpaceDN w:val="0"/>
        <w:adjustRightInd w:val="0"/>
        <w:spacing w:before="24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Se capacitará al personal en protección ambiental a través del manejo adecuado de los materiales adquiridos por la empresa.</w:t>
      </w:r>
    </w:p>
    <w:p w:rsidR="00877213" w:rsidRPr="007A7856" w:rsidRDefault="00877213" w:rsidP="00491868">
      <w:pPr>
        <w:numPr>
          <w:ilvl w:val="0"/>
          <w:numId w:val="19"/>
        </w:numPr>
        <w:autoSpaceDE w:val="0"/>
        <w:autoSpaceDN w:val="0"/>
        <w:adjustRightInd w:val="0"/>
        <w:spacing w:before="240" w:after="360" w:line="480" w:lineRule="auto"/>
        <w:ind w:left="360"/>
        <w:jc w:val="both"/>
        <w:rPr>
          <w:rFonts w:ascii="Times New Roman" w:hAnsi="Times New Roman" w:cs="Times New Roman"/>
          <w:sz w:val="24"/>
          <w:szCs w:val="24"/>
        </w:rPr>
      </w:pPr>
      <w:r w:rsidRPr="007A7856">
        <w:rPr>
          <w:rFonts w:ascii="Times New Roman" w:hAnsi="Times New Roman" w:cs="Times New Roman"/>
          <w:sz w:val="24"/>
          <w:szCs w:val="24"/>
        </w:rPr>
        <w:t>Llevar a cabo evaluaciones ambientales para los operadores para medir el nivel de conocimiento del tema y el progreso realizado de acuerdo con esta política.</w:t>
      </w:r>
    </w:p>
    <w:p w:rsidR="00877213"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 de Talento Humano</w:t>
      </w:r>
      <w:bookmarkStart w:id="147" w:name="_Toc443932012"/>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Cuando se crea una vacante, los solicitantes deben ser llamados a través de los medios más populares de la provincia hace una semana.</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El personal seleccionado, que formará parte del grupo de trabajo de la </w:t>
      </w:r>
      <w:r w:rsidR="001612F8" w:rsidRPr="007A7856">
        <w:rPr>
          <w:rFonts w:ascii="Times New Roman" w:hAnsi="Times New Roman" w:cs="Times New Roman"/>
          <w:sz w:val="24"/>
          <w:szCs w:val="24"/>
        </w:rPr>
        <w:t>empresa</w:t>
      </w:r>
      <w:r w:rsidRPr="007A7856">
        <w:rPr>
          <w:rFonts w:ascii="Times New Roman" w:hAnsi="Times New Roman" w:cs="Times New Roman"/>
          <w:sz w:val="24"/>
          <w:szCs w:val="24"/>
        </w:rPr>
        <w:t>, debe respetar cada una de las competencias del perfil de trabajo.</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personal nuevo debe conocer la filosofía de la empresa y tener tareas y deberes específicos que cumplir.</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desarrollo del personal se facilitará mediante programas de educación continua, conversaciones, seminarios, cursos y talleres relacionados con cada puesto, para garantizar la ejecución efectiva de las tareas de la organización.</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mérito y el desempeño profesional serán reconocidos a través de incentivos económicos y sociales para crear un equipo de trabajo motivado y orientado a objetivos.</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Asegurar una recompensa económica justa que compense los esfuerzos del personal.</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Observar el programa de inscripción, que será a las 8:00. a las 4.30 pm, salida con 30 minutos de almuerzo de lunes a viernes; si tiene que extender el programa por un tiempo, su salario será cancelado.</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Una hora, la </w:t>
      </w:r>
      <w:r w:rsidR="001612F8" w:rsidRPr="007A7856">
        <w:rPr>
          <w:rFonts w:ascii="Times New Roman" w:hAnsi="Times New Roman" w:cs="Times New Roman"/>
          <w:sz w:val="24"/>
          <w:szCs w:val="24"/>
        </w:rPr>
        <w:t>empresa</w:t>
      </w:r>
      <w:r w:rsidRPr="007A7856">
        <w:rPr>
          <w:rFonts w:ascii="Times New Roman" w:hAnsi="Times New Roman" w:cs="Times New Roman"/>
          <w:sz w:val="24"/>
          <w:szCs w:val="24"/>
        </w:rPr>
        <w:t xml:space="preserve"> pagará un salario de dos períodos cada quince días, un día después del primero o el decimoquinto día de cada mes, de la misma manera que por cheque o transferencia bancaria.</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Establezca los permisos adecuados para que los empleados puedan visitar las clínicas del IESS el día y la hora de su examen médico, cree un kit personalizado para que el personal se encargue de enfermedades o lesiones improvisadas.</w:t>
      </w:r>
    </w:p>
    <w:p w:rsidR="00877213" w:rsidRPr="007A7856" w:rsidRDefault="00877213" w:rsidP="00491868">
      <w:pPr>
        <w:pStyle w:val="Prrafodelista"/>
        <w:numPr>
          <w:ilvl w:val="0"/>
          <w:numId w:val="15"/>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El Gerente General se reunirá con los líderes de cada sector para recopilar información sobre producción y ventas, y para resolver varios problemas o problemas que el personal debe mejorar continuamente.</w:t>
      </w:r>
    </w:p>
    <w:p w:rsidR="00BA43F8" w:rsidRPr="007A7856" w:rsidRDefault="00BA43F8"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Diseñar los valores corporativos</w:t>
      </w:r>
      <w:bookmarkEnd w:id="139"/>
      <w:bookmarkEnd w:id="140"/>
      <w:bookmarkEnd w:id="141"/>
      <w:bookmarkEnd w:id="142"/>
      <w:bookmarkEnd w:id="143"/>
      <w:bookmarkEnd w:id="144"/>
      <w:bookmarkEnd w:id="145"/>
      <w:r w:rsidRPr="007A7856">
        <w:rPr>
          <w:rFonts w:ascii="Times New Roman" w:hAnsi="Times New Roman" w:cs="Times New Roman"/>
          <w:b/>
          <w:sz w:val="24"/>
          <w:szCs w:val="24"/>
        </w:rPr>
        <w:t>:</w:t>
      </w:r>
      <w:bookmarkEnd w:id="147"/>
    </w:p>
    <w:p w:rsidR="007355E9" w:rsidRPr="007A7856" w:rsidRDefault="00910225" w:rsidP="004207CE">
      <w:pPr>
        <w:pStyle w:val="TEXTO"/>
        <w:spacing w:before="240" w:after="360" w:line="480" w:lineRule="auto"/>
        <w:rPr>
          <w:rFonts w:ascii="Times New Roman" w:hAnsi="Times New Roman" w:cs="Times New Roman"/>
        </w:rPr>
      </w:pPr>
      <w:r w:rsidRPr="007A7856">
        <w:rPr>
          <w:rFonts w:ascii="Times New Roman" w:hAnsi="Times New Roman" w:cs="Times New Roman"/>
        </w:rPr>
        <w:t>Diseñar una atmósfera de armonía, cooperación y excelentes cualidades humanas es el objetivo que se puede lograr en cada lugar de trabajo. La práctica de los valores permite mejorar las relaciones laborales, mejora el espíritu de servicio y permite un compromiso personal.</w:t>
      </w:r>
    </w:p>
    <w:p w:rsidR="00910225" w:rsidRPr="007A7856" w:rsidRDefault="00BA43F8" w:rsidP="004207CE">
      <w:pPr>
        <w:pStyle w:val="TEXTO"/>
        <w:spacing w:before="240" w:after="360" w:line="480" w:lineRule="auto"/>
        <w:rPr>
          <w:rFonts w:ascii="Times New Roman" w:hAnsi="Times New Roman" w:cs="Times New Roman"/>
        </w:rPr>
      </w:pPr>
      <w:r w:rsidRPr="007A7856">
        <w:rPr>
          <w:rFonts w:ascii="Times New Roman" w:hAnsi="Times New Roman" w:cs="Times New Roman"/>
          <w:b/>
        </w:rPr>
        <w:t xml:space="preserve">Honestidad: </w:t>
      </w:r>
      <w:r w:rsidR="00910225" w:rsidRPr="007A7856">
        <w:rPr>
          <w:rFonts w:ascii="Times New Roman" w:hAnsi="Times New Roman" w:cs="Times New Roman"/>
        </w:rPr>
        <w:t>Mantener la confianza en el desarrollo de las operaciones, actuando con un agudo sentido de la moral para confirmar la confianza de los clientes externos e internos</w:t>
      </w:r>
    </w:p>
    <w:p w:rsidR="00BA43F8" w:rsidRPr="007A7856" w:rsidRDefault="00910225" w:rsidP="004207CE">
      <w:pPr>
        <w:pStyle w:val="Prrafodelista"/>
        <w:spacing w:before="240" w:after="360" w:line="480" w:lineRule="auto"/>
        <w:ind w:left="0"/>
        <w:contextualSpacing w:val="0"/>
        <w:jc w:val="both"/>
        <w:rPr>
          <w:rFonts w:ascii="Times New Roman" w:hAnsi="Times New Roman" w:cs="Times New Roman"/>
          <w:color w:val="000000" w:themeColor="text1"/>
          <w:sz w:val="24"/>
          <w:szCs w:val="24"/>
        </w:rPr>
      </w:pPr>
      <w:r w:rsidRPr="007A7856">
        <w:rPr>
          <w:rFonts w:ascii="Times New Roman" w:hAnsi="Times New Roman" w:cs="Times New Roman"/>
          <w:b/>
          <w:sz w:val="24"/>
          <w:szCs w:val="24"/>
          <w:lang w:val="es-ES"/>
        </w:rPr>
        <w:t>Solidaridad:</w:t>
      </w:r>
      <w:r w:rsidRPr="007A7856">
        <w:rPr>
          <w:rFonts w:ascii="Times New Roman" w:hAnsi="Times New Roman" w:cs="Times New Roman"/>
          <w:sz w:val="24"/>
          <w:szCs w:val="24"/>
          <w:lang w:val="es-ES"/>
        </w:rPr>
        <w:t xml:space="preserve"> Ante la ocurrencia de algún incidente, se trata de cooperar y proporcionar apoyo sin reservas para fortalecer el movimiento cooperativo.</w:t>
      </w:r>
      <w:r w:rsidR="00BA43F8" w:rsidRPr="007A7856">
        <w:rPr>
          <w:rFonts w:ascii="Times New Roman" w:hAnsi="Times New Roman" w:cs="Times New Roman"/>
          <w:b/>
          <w:sz w:val="24"/>
          <w:szCs w:val="24"/>
          <w:lang w:val="es-ES"/>
        </w:rPr>
        <w:t xml:space="preserve"> </w:t>
      </w:r>
    </w:p>
    <w:p w:rsidR="00910225" w:rsidRPr="007A7856" w:rsidRDefault="00910225" w:rsidP="004207CE">
      <w:pPr>
        <w:pStyle w:val="Prrafodelista"/>
        <w:spacing w:before="240" w:after="360" w:line="480" w:lineRule="auto"/>
        <w:ind w:left="0"/>
        <w:contextualSpacing w:val="0"/>
        <w:jc w:val="both"/>
        <w:rPr>
          <w:rFonts w:ascii="Times New Roman" w:hAnsi="Times New Roman" w:cs="Times New Roman"/>
          <w:color w:val="000000" w:themeColor="text1"/>
          <w:sz w:val="24"/>
          <w:szCs w:val="24"/>
        </w:rPr>
      </w:pPr>
      <w:r w:rsidRPr="007A7856">
        <w:rPr>
          <w:rFonts w:ascii="Times New Roman" w:hAnsi="Times New Roman" w:cs="Times New Roman"/>
          <w:b/>
          <w:color w:val="000000" w:themeColor="text1"/>
          <w:sz w:val="24"/>
          <w:szCs w:val="24"/>
        </w:rPr>
        <w:t>Responsabilidad</w:t>
      </w:r>
      <w:r w:rsidRPr="007A7856">
        <w:rPr>
          <w:rFonts w:ascii="Times New Roman" w:hAnsi="Times New Roman" w:cs="Times New Roman"/>
          <w:color w:val="000000" w:themeColor="text1"/>
          <w:sz w:val="24"/>
          <w:szCs w:val="24"/>
        </w:rPr>
        <w:t>: Cumplir con las obligaciones y administrar los recursos de la empresa de manera efectiva y eficiente.</w:t>
      </w:r>
    </w:p>
    <w:p w:rsidR="00910225" w:rsidRPr="007A7856" w:rsidRDefault="00910225" w:rsidP="004207CE">
      <w:pPr>
        <w:pStyle w:val="Prrafodelista"/>
        <w:spacing w:before="240" w:after="360" w:line="480" w:lineRule="auto"/>
        <w:ind w:left="0"/>
        <w:contextualSpacing w:val="0"/>
        <w:jc w:val="both"/>
        <w:rPr>
          <w:rFonts w:ascii="Times New Roman" w:hAnsi="Times New Roman" w:cs="Times New Roman"/>
          <w:sz w:val="24"/>
          <w:szCs w:val="24"/>
          <w:lang w:val="es-ES"/>
        </w:rPr>
      </w:pPr>
      <w:r w:rsidRPr="007A7856">
        <w:rPr>
          <w:rFonts w:ascii="Times New Roman" w:hAnsi="Times New Roman" w:cs="Times New Roman"/>
          <w:b/>
          <w:sz w:val="24"/>
          <w:szCs w:val="24"/>
          <w:lang w:val="es-ES"/>
        </w:rPr>
        <w:t>Compromiso:</w:t>
      </w:r>
      <w:r w:rsidRPr="007A7856">
        <w:rPr>
          <w:rFonts w:ascii="Times New Roman" w:hAnsi="Times New Roman" w:cs="Times New Roman"/>
          <w:sz w:val="24"/>
          <w:szCs w:val="24"/>
          <w:lang w:val="es-ES"/>
        </w:rPr>
        <w:t xml:space="preserve"> Nos esforzamos por desarrollar cada una de las acciones delegadas para lograr la misión, la visión y los objetivos institucionales.</w:t>
      </w:r>
    </w:p>
    <w:p w:rsidR="00BE03F3" w:rsidRPr="007A7856" w:rsidRDefault="00910225" w:rsidP="004207CE">
      <w:pPr>
        <w:pStyle w:val="Prrafodelista"/>
        <w:spacing w:before="240" w:after="360" w:line="480" w:lineRule="auto"/>
        <w:ind w:left="0"/>
        <w:contextualSpacing w:val="0"/>
        <w:jc w:val="both"/>
        <w:rPr>
          <w:rFonts w:ascii="Times New Roman" w:hAnsi="Times New Roman" w:cs="Times New Roman"/>
          <w:color w:val="000000" w:themeColor="text1"/>
          <w:sz w:val="24"/>
          <w:szCs w:val="24"/>
        </w:rPr>
      </w:pPr>
      <w:r w:rsidRPr="007A7856">
        <w:rPr>
          <w:rFonts w:ascii="Times New Roman" w:hAnsi="Times New Roman" w:cs="Times New Roman"/>
          <w:b/>
          <w:color w:val="000000" w:themeColor="text1"/>
          <w:sz w:val="24"/>
          <w:szCs w:val="24"/>
        </w:rPr>
        <w:lastRenderedPageBreak/>
        <w:t>Respeto:</w:t>
      </w:r>
      <w:r w:rsidRPr="007A7856">
        <w:rPr>
          <w:rFonts w:ascii="Times New Roman" w:hAnsi="Times New Roman" w:cs="Times New Roman"/>
          <w:color w:val="000000" w:themeColor="text1"/>
          <w:sz w:val="24"/>
          <w:szCs w:val="24"/>
        </w:rPr>
        <w:t xml:space="preserve"> Trabajamos evaluando las diferentes opiniones, creencias y derechos de cada uno de </w:t>
      </w:r>
      <w:r w:rsidR="00BE03F3" w:rsidRPr="007A7856">
        <w:rPr>
          <w:rFonts w:ascii="Times New Roman" w:hAnsi="Times New Roman" w:cs="Times New Roman"/>
          <w:color w:val="000000" w:themeColor="text1"/>
          <w:sz w:val="24"/>
          <w:szCs w:val="24"/>
        </w:rPr>
        <w:t>l</w:t>
      </w:r>
      <w:r w:rsidRPr="007A7856">
        <w:rPr>
          <w:rFonts w:ascii="Times New Roman" w:hAnsi="Times New Roman" w:cs="Times New Roman"/>
          <w:color w:val="000000" w:themeColor="text1"/>
          <w:sz w:val="24"/>
          <w:szCs w:val="24"/>
        </w:rPr>
        <w:t>os colegas, socios, proveedores y clientes.</w:t>
      </w:r>
    </w:p>
    <w:p w:rsidR="00BE03F3" w:rsidRPr="007A7856" w:rsidRDefault="00BE03F3" w:rsidP="004207CE">
      <w:pPr>
        <w:pStyle w:val="Prrafodelista"/>
        <w:spacing w:before="240" w:after="360" w:line="480" w:lineRule="auto"/>
        <w:ind w:left="0"/>
        <w:contextualSpacing w:val="0"/>
        <w:jc w:val="both"/>
        <w:rPr>
          <w:rFonts w:ascii="Times New Roman" w:hAnsi="Times New Roman" w:cs="Times New Roman"/>
          <w:color w:val="000000" w:themeColor="text1"/>
          <w:sz w:val="24"/>
          <w:szCs w:val="24"/>
        </w:rPr>
      </w:pPr>
      <w:r w:rsidRPr="007A7856">
        <w:rPr>
          <w:rFonts w:ascii="Times New Roman" w:hAnsi="Times New Roman" w:cs="Times New Roman"/>
          <w:b/>
          <w:color w:val="000000" w:themeColor="text1"/>
          <w:sz w:val="24"/>
          <w:szCs w:val="24"/>
        </w:rPr>
        <w:t>Trabajo en equipo:</w:t>
      </w:r>
      <w:r w:rsidRPr="007A7856">
        <w:rPr>
          <w:rFonts w:ascii="Times New Roman" w:hAnsi="Times New Roman" w:cs="Times New Roman"/>
          <w:color w:val="000000" w:themeColor="text1"/>
          <w:sz w:val="24"/>
          <w:szCs w:val="24"/>
        </w:rPr>
        <w:t xml:space="preserve"> En nuestra búsqueda de un mejor rendimiento, ayudamos a trabajar juntos para resolver situaciones críticas y cumplir nuestros compromisos de manera óptima.</w:t>
      </w:r>
    </w:p>
    <w:bookmarkEnd w:id="146"/>
    <w:p w:rsidR="002766EB" w:rsidRPr="007A7856" w:rsidRDefault="002766EB"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Actividades</w:t>
      </w:r>
    </w:p>
    <w:p w:rsidR="002766EB" w:rsidRPr="007A7856" w:rsidRDefault="00EA3D04" w:rsidP="00334079">
      <w:pPr>
        <w:pStyle w:val="Prrafodelista"/>
        <w:numPr>
          <w:ilvl w:val="0"/>
          <w:numId w:val="38"/>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Preparar</w:t>
      </w:r>
      <w:r w:rsidR="002766EB" w:rsidRPr="007A7856">
        <w:rPr>
          <w:rFonts w:ascii="Times New Roman" w:hAnsi="Times New Roman" w:cs="Times New Roman"/>
          <w:sz w:val="24"/>
          <w:szCs w:val="24"/>
        </w:rPr>
        <w:t xml:space="preserve"> la filosofía empresarial.</w:t>
      </w:r>
    </w:p>
    <w:p w:rsidR="002766EB" w:rsidRPr="007A7856" w:rsidRDefault="00EA3D04" w:rsidP="00334079">
      <w:pPr>
        <w:pStyle w:val="Prrafodelista"/>
        <w:numPr>
          <w:ilvl w:val="0"/>
          <w:numId w:val="38"/>
        </w:numPr>
        <w:spacing w:before="240" w:after="36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Socializar la </w:t>
      </w:r>
      <w:r w:rsidR="002766EB" w:rsidRPr="007A7856">
        <w:rPr>
          <w:rFonts w:ascii="Times New Roman" w:hAnsi="Times New Roman" w:cs="Times New Roman"/>
          <w:sz w:val="24"/>
          <w:szCs w:val="24"/>
        </w:rPr>
        <w:t xml:space="preserve">filosofía empresarial para </w:t>
      </w:r>
      <w:r w:rsidRPr="007A7856">
        <w:rPr>
          <w:rFonts w:ascii="Times New Roman" w:hAnsi="Times New Roman" w:cs="Times New Roman"/>
          <w:sz w:val="24"/>
          <w:szCs w:val="24"/>
        </w:rPr>
        <w:t>crear un sentido de pertenencia</w:t>
      </w:r>
      <w:r w:rsidR="002766EB" w:rsidRPr="007A7856">
        <w:rPr>
          <w:rFonts w:ascii="Times New Roman" w:hAnsi="Times New Roman" w:cs="Times New Roman"/>
          <w:sz w:val="24"/>
          <w:szCs w:val="24"/>
        </w:rPr>
        <w:t>.</w:t>
      </w:r>
    </w:p>
    <w:p w:rsidR="002766EB" w:rsidRPr="007A7856" w:rsidRDefault="002766EB" w:rsidP="00334079">
      <w:pPr>
        <w:pStyle w:val="Prrafodelista"/>
        <w:numPr>
          <w:ilvl w:val="0"/>
          <w:numId w:val="38"/>
        </w:numPr>
        <w:spacing w:before="240" w:after="36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Implementar la propuesta.</w:t>
      </w:r>
    </w:p>
    <w:p w:rsidR="002766EB" w:rsidRPr="007A7856" w:rsidRDefault="002766EB"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Responsable</w:t>
      </w:r>
    </w:p>
    <w:p w:rsidR="002766EB" w:rsidRPr="007A7856" w:rsidRDefault="002766EB"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Gerente General </w:t>
      </w:r>
    </w:p>
    <w:p w:rsidR="002766EB" w:rsidRPr="007A7856" w:rsidRDefault="002766EB"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Tiempo</w:t>
      </w:r>
    </w:p>
    <w:p w:rsidR="002766EB" w:rsidRPr="007A7856" w:rsidRDefault="00EA3D04" w:rsidP="004207CE">
      <w:pPr>
        <w:pStyle w:val="Prrafodelista"/>
        <w:spacing w:before="240" w:after="36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Un año calendario</w:t>
      </w:r>
    </w:p>
    <w:p w:rsidR="002766EB" w:rsidRPr="007A7856" w:rsidRDefault="002766EB" w:rsidP="004207CE">
      <w:pPr>
        <w:spacing w:before="240" w:after="24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t>Presupuesto</w:t>
      </w:r>
    </w:p>
    <w:p w:rsidR="002766EB" w:rsidRPr="007A7856" w:rsidRDefault="00EA3D04" w:rsidP="004207CE">
      <w:pPr>
        <w:pStyle w:val="Descripcin"/>
        <w:spacing w:after="0"/>
        <w:jc w:val="center"/>
        <w:rPr>
          <w:rFonts w:ascii="Times New Roman" w:hAnsi="Times New Roman" w:cs="Times New Roman"/>
          <w:b w:val="0"/>
          <w:color w:val="auto"/>
          <w:sz w:val="20"/>
          <w:szCs w:val="24"/>
          <w:lang w:val="es-ES"/>
        </w:rPr>
      </w:pPr>
      <w:bookmarkStart w:id="148" w:name="_Toc535346237"/>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13</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w:t>
      </w:r>
      <w:r w:rsidR="002766EB" w:rsidRPr="007A7856">
        <w:rPr>
          <w:rFonts w:ascii="Times New Roman" w:hAnsi="Times New Roman" w:cs="Times New Roman"/>
          <w:b w:val="0"/>
          <w:color w:val="auto"/>
          <w:sz w:val="20"/>
          <w:szCs w:val="24"/>
        </w:rPr>
        <w:t>Presupuesto Objetivo Estratégico N° 01</w:t>
      </w:r>
      <w:bookmarkEnd w:id="148"/>
    </w:p>
    <w:tbl>
      <w:tblPr>
        <w:tblStyle w:val="Listaclara-nfasis5"/>
        <w:tblW w:w="0" w:type="auto"/>
        <w:tblInd w:w="1526" w:type="dxa"/>
        <w:tblLook w:val="04A0" w:firstRow="1" w:lastRow="0" w:firstColumn="1" w:lastColumn="0" w:noHBand="0" w:noVBand="1"/>
      </w:tblPr>
      <w:tblGrid>
        <w:gridCol w:w="2104"/>
        <w:gridCol w:w="1097"/>
        <w:gridCol w:w="1567"/>
        <w:gridCol w:w="1237"/>
      </w:tblGrid>
      <w:tr w:rsidR="002766EB" w:rsidRPr="007A7856" w:rsidTr="00BF2BF3">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noWrap/>
            <w:hideMark/>
          </w:tcPr>
          <w:p w:rsidR="002766EB" w:rsidRPr="000D23FB" w:rsidRDefault="002766EB" w:rsidP="004207CE">
            <w:pPr>
              <w:spacing w:line="360" w:lineRule="auto"/>
              <w:jc w:val="center"/>
              <w:rPr>
                <w:rFonts w:ascii="Times New Roman" w:eastAsia="Times New Roman" w:hAnsi="Times New Roman" w:cs="Times New Roman"/>
                <w:lang w:eastAsia="es-EC"/>
              </w:rPr>
            </w:pPr>
            <w:r w:rsidRPr="000D23FB">
              <w:rPr>
                <w:rFonts w:ascii="Times New Roman" w:eastAsia="Times New Roman" w:hAnsi="Times New Roman" w:cs="Times New Roman"/>
                <w:lang w:eastAsia="es-EC"/>
              </w:rPr>
              <w:t>Descripción</w:t>
            </w:r>
          </w:p>
        </w:tc>
        <w:tc>
          <w:tcPr>
            <w:tcW w:w="0" w:type="auto"/>
            <w:noWrap/>
            <w:hideMark/>
          </w:tcPr>
          <w:p w:rsidR="002766EB" w:rsidRPr="000D23FB" w:rsidRDefault="002766EB"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0D23FB">
              <w:rPr>
                <w:rFonts w:ascii="Times New Roman" w:eastAsia="Times New Roman" w:hAnsi="Times New Roman" w:cs="Times New Roman"/>
                <w:lang w:eastAsia="es-EC"/>
              </w:rPr>
              <w:t>Cantidad</w:t>
            </w:r>
          </w:p>
        </w:tc>
        <w:tc>
          <w:tcPr>
            <w:tcW w:w="0" w:type="auto"/>
            <w:noWrap/>
            <w:hideMark/>
          </w:tcPr>
          <w:p w:rsidR="002766EB" w:rsidRPr="000D23FB" w:rsidRDefault="002766EB"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0D23FB">
              <w:rPr>
                <w:rFonts w:ascii="Times New Roman" w:eastAsia="Times New Roman" w:hAnsi="Times New Roman" w:cs="Times New Roman"/>
                <w:lang w:eastAsia="es-EC"/>
              </w:rPr>
              <w:t>Valor unitario</w:t>
            </w:r>
          </w:p>
        </w:tc>
        <w:tc>
          <w:tcPr>
            <w:tcW w:w="0" w:type="auto"/>
            <w:noWrap/>
            <w:hideMark/>
          </w:tcPr>
          <w:p w:rsidR="002766EB" w:rsidRPr="000D23FB" w:rsidRDefault="002766EB"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0D23FB">
              <w:rPr>
                <w:rFonts w:ascii="Times New Roman" w:eastAsia="Times New Roman" w:hAnsi="Times New Roman" w:cs="Times New Roman"/>
                <w:lang w:eastAsia="es-EC"/>
              </w:rPr>
              <w:t>Valor total</w:t>
            </w:r>
          </w:p>
        </w:tc>
      </w:tr>
      <w:tr w:rsidR="002766EB" w:rsidRPr="007A7856" w:rsidTr="00BF2BF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noWrap/>
            <w:hideMark/>
          </w:tcPr>
          <w:p w:rsidR="002766EB" w:rsidRPr="007A7856" w:rsidRDefault="002766EB" w:rsidP="004207CE">
            <w:pPr>
              <w:spacing w:line="360" w:lineRule="auto"/>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Resma de papel bond</w:t>
            </w:r>
          </w:p>
        </w:tc>
        <w:tc>
          <w:tcPr>
            <w:tcW w:w="0" w:type="auto"/>
            <w:noWrap/>
            <w:hideMark/>
          </w:tcPr>
          <w:p w:rsidR="002766EB" w:rsidRPr="007A7856" w:rsidRDefault="002766EB"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w:t>
            </w:r>
          </w:p>
        </w:tc>
        <w:tc>
          <w:tcPr>
            <w:tcW w:w="0" w:type="auto"/>
            <w:noWrap/>
            <w:hideMark/>
          </w:tcPr>
          <w:p w:rsidR="002766EB" w:rsidRPr="007A7856" w:rsidRDefault="002766EB"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4.00</w:t>
            </w:r>
          </w:p>
        </w:tc>
        <w:tc>
          <w:tcPr>
            <w:tcW w:w="0" w:type="auto"/>
            <w:noWrap/>
            <w:hideMark/>
          </w:tcPr>
          <w:p w:rsidR="002766EB" w:rsidRPr="007A7856" w:rsidRDefault="002766EB"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4.00</w:t>
            </w:r>
          </w:p>
        </w:tc>
      </w:tr>
      <w:tr w:rsidR="002766EB" w:rsidRPr="007A7856" w:rsidTr="00BF2BF3">
        <w:trPr>
          <w:trHeight w:val="20"/>
        </w:trPr>
        <w:tc>
          <w:tcPr>
            <w:cnfStyle w:val="001000000000" w:firstRow="0" w:lastRow="0" w:firstColumn="1" w:lastColumn="0" w:oddVBand="0" w:evenVBand="0" w:oddHBand="0" w:evenHBand="0" w:firstRowFirstColumn="0" w:firstRowLastColumn="0" w:lastRowFirstColumn="0" w:lastRowLastColumn="0"/>
            <w:tcW w:w="0" w:type="auto"/>
            <w:noWrap/>
            <w:hideMark/>
          </w:tcPr>
          <w:p w:rsidR="002766EB" w:rsidRPr="007A7856" w:rsidRDefault="002766EB" w:rsidP="004207CE">
            <w:pPr>
              <w:spacing w:line="360" w:lineRule="auto"/>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 xml:space="preserve">Tinta de impresora </w:t>
            </w:r>
          </w:p>
        </w:tc>
        <w:tc>
          <w:tcPr>
            <w:tcW w:w="0" w:type="auto"/>
            <w:noWrap/>
            <w:hideMark/>
          </w:tcPr>
          <w:p w:rsidR="002766EB" w:rsidRPr="007A7856" w:rsidRDefault="002766EB"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w:t>
            </w:r>
          </w:p>
        </w:tc>
        <w:tc>
          <w:tcPr>
            <w:tcW w:w="0" w:type="auto"/>
            <w:noWrap/>
            <w:hideMark/>
          </w:tcPr>
          <w:p w:rsidR="002766EB" w:rsidRPr="007A7856" w:rsidRDefault="002766EB"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10.00</w:t>
            </w:r>
          </w:p>
        </w:tc>
        <w:tc>
          <w:tcPr>
            <w:tcW w:w="0" w:type="auto"/>
            <w:noWrap/>
            <w:hideMark/>
          </w:tcPr>
          <w:p w:rsidR="002766EB" w:rsidRPr="007A7856" w:rsidRDefault="002766EB"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10.00</w:t>
            </w:r>
          </w:p>
        </w:tc>
      </w:tr>
      <w:tr w:rsidR="002766EB" w:rsidRPr="007A7856" w:rsidTr="00BF2BF3">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auto"/>
            <w:noWrap/>
            <w:hideMark/>
          </w:tcPr>
          <w:p w:rsidR="002766EB" w:rsidRPr="007A7856" w:rsidRDefault="002766EB" w:rsidP="004207CE">
            <w:pPr>
              <w:spacing w:line="360" w:lineRule="auto"/>
              <w:jc w:val="center"/>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TOTAL</w:t>
            </w:r>
          </w:p>
        </w:tc>
        <w:tc>
          <w:tcPr>
            <w:tcW w:w="0" w:type="auto"/>
            <w:noWrap/>
            <w:hideMark/>
          </w:tcPr>
          <w:p w:rsidR="002766EB" w:rsidRPr="007A7856" w:rsidRDefault="002766EB"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 </w:t>
            </w:r>
          </w:p>
        </w:tc>
        <w:tc>
          <w:tcPr>
            <w:tcW w:w="0" w:type="auto"/>
            <w:noWrap/>
            <w:hideMark/>
          </w:tcPr>
          <w:p w:rsidR="002766EB" w:rsidRPr="007A7856" w:rsidRDefault="002766EB" w:rsidP="004207C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auto"/>
            <w:noWrap/>
            <w:hideMark/>
          </w:tcPr>
          <w:p w:rsidR="002766EB" w:rsidRPr="007A7856" w:rsidRDefault="002766EB"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 xml:space="preserve">14,00 </w:t>
            </w:r>
          </w:p>
        </w:tc>
      </w:tr>
    </w:tbl>
    <w:p w:rsidR="002766EB" w:rsidRPr="000D23FB" w:rsidRDefault="002766EB" w:rsidP="004207CE">
      <w:pPr>
        <w:spacing w:after="0" w:line="240" w:lineRule="auto"/>
        <w:jc w:val="both"/>
        <w:rPr>
          <w:rFonts w:ascii="Times New Roman" w:hAnsi="Times New Roman" w:cs="Times New Roman"/>
          <w:sz w:val="20"/>
          <w:szCs w:val="24"/>
        </w:rPr>
      </w:pPr>
      <w:r w:rsidRPr="000D23FB">
        <w:rPr>
          <w:rFonts w:ascii="Times New Roman" w:hAnsi="Times New Roman" w:cs="Times New Roman"/>
          <w:b/>
          <w:sz w:val="20"/>
          <w:szCs w:val="24"/>
        </w:rPr>
        <w:t xml:space="preserve">Elaborado por: </w:t>
      </w:r>
      <w:r w:rsidR="00EA3D04" w:rsidRPr="000D23FB">
        <w:rPr>
          <w:rFonts w:ascii="Times New Roman" w:hAnsi="Times New Roman" w:cs="Times New Roman"/>
          <w:sz w:val="20"/>
          <w:szCs w:val="24"/>
        </w:rPr>
        <w:t>El Investigador</w:t>
      </w:r>
    </w:p>
    <w:p w:rsidR="002766EB" w:rsidRPr="007A7856" w:rsidRDefault="002766EB" w:rsidP="004207CE">
      <w:pPr>
        <w:spacing w:after="0" w:line="240" w:lineRule="auto"/>
        <w:jc w:val="both"/>
        <w:rPr>
          <w:rFonts w:ascii="Times New Roman" w:hAnsi="Times New Roman" w:cs="Times New Roman"/>
          <w:i/>
          <w:sz w:val="16"/>
          <w:szCs w:val="24"/>
        </w:rPr>
      </w:pPr>
    </w:p>
    <w:p w:rsidR="002766EB" w:rsidRPr="007A7856" w:rsidRDefault="002766EB" w:rsidP="004207CE">
      <w:pPr>
        <w:spacing w:before="240" w:after="24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lastRenderedPageBreak/>
        <w:t>Control</w:t>
      </w:r>
    </w:p>
    <w:p w:rsidR="00EA3D04" w:rsidRPr="007A7856" w:rsidRDefault="00EA3D04" w:rsidP="00334079">
      <w:pPr>
        <w:pStyle w:val="Prrafodelista"/>
        <w:numPr>
          <w:ilvl w:val="0"/>
          <w:numId w:val="39"/>
        </w:numPr>
        <w:spacing w:before="240" w:after="360" w:line="480" w:lineRule="auto"/>
        <w:ind w:left="357" w:hanging="357"/>
        <w:contextualSpacing w:val="0"/>
        <w:jc w:val="both"/>
        <w:rPr>
          <w:rFonts w:ascii="Times New Roman" w:hAnsi="Times New Roman" w:cs="Times New Roman"/>
          <w:sz w:val="24"/>
          <w:szCs w:val="24"/>
          <w:lang w:val="es-ES"/>
        </w:rPr>
      </w:pPr>
      <w:r w:rsidRPr="007A7856">
        <w:rPr>
          <w:rFonts w:ascii="Times New Roman" w:hAnsi="Times New Roman" w:cs="Times New Roman"/>
          <w:sz w:val="24"/>
          <w:szCs w:val="24"/>
          <w:lang w:val="es-ES"/>
        </w:rPr>
        <w:t>Poner a prueba el conocimiento del personal de la misión, visión, valores, objetivos y políticas.</w:t>
      </w:r>
    </w:p>
    <w:p w:rsidR="002766EB" w:rsidRPr="007A7856" w:rsidRDefault="002766EB" w:rsidP="004207CE">
      <w:pPr>
        <w:spacing w:before="240" w:after="36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t>Resultados esperados</w:t>
      </w:r>
    </w:p>
    <w:p w:rsidR="00EA3D04" w:rsidRPr="007A7856" w:rsidRDefault="00EA3D04" w:rsidP="00334079">
      <w:pPr>
        <w:pStyle w:val="Prrafodelista"/>
        <w:numPr>
          <w:ilvl w:val="0"/>
          <w:numId w:val="40"/>
        </w:numPr>
        <w:spacing w:before="240" w:after="480" w:line="480" w:lineRule="auto"/>
        <w:ind w:left="360"/>
        <w:jc w:val="both"/>
        <w:rPr>
          <w:rFonts w:ascii="Times New Roman" w:hAnsi="Times New Roman" w:cs="Times New Roman"/>
          <w:sz w:val="24"/>
          <w:szCs w:val="24"/>
          <w:lang w:val="es-ES"/>
        </w:rPr>
      </w:pPr>
      <w:r w:rsidRPr="007A7856">
        <w:rPr>
          <w:rFonts w:ascii="Times New Roman" w:hAnsi="Times New Roman" w:cs="Times New Roman"/>
          <w:sz w:val="24"/>
          <w:szCs w:val="24"/>
          <w:lang w:val="es-ES"/>
        </w:rPr>
        <w:t>Mayor sentido de propiedad del personal.</w:t>
      </w:r>
    </w:p>
    <w:p w:rsidR="00EA3D04" w:rsidRPr="007A7856" w:rsidRDefault="00EA3D04" w:rsidP="00334079">
      <w:pPr>
        <w:pStyle w:val="Prrafodelista"/>
        <w:numPr>
          <w:ilvl w:val="0"/>
          <w:numId w:val="40"/>
        </w:numPr>
        <w:spacing w:before="240" w:after="480" w:line="480" w:lineRule="auto"/>
        <w:ind w:left="360"/>
        <w:jc w:val="both"/>
        <w:rPr>
          <w:rFonts w:ascii="Times New Roman" w:hAnsi="Times New Roman" w:cs="Times New Roman"/>
          <w:sz w:val="24"/>
          <w:szCs w:val="24"/>
          <w:lang w:val="es-ES"/>
        </w:rPr>
      </w:pPr>
      <w:r w:rsidRPr="007A7856">
        <w:rPr>
          <w:rFonts w:ascii="Times New Roman" w:hAnsi="Times New Roman" w:cs="Times New Roman"/>
          <w:sz w:val="24"/>
          <w:szCs w:val="24"/>
          <w:lang w:val="es-ES"/>
        </w:rPr>
        <w:t>Mayor desarrollo de negocios.</w:t>
      </w:r>
    </w:p>
    <w:p w:rsidR="00EA3D04" w:rsidRPr="007A7856" w:rsidRDefault="00EA3D04" w:rsidP="00334079">
      <w:pPr>
        <w:pStyle w:val="Prrafodelista"/>
        <w:numPr>
          <w:ilvl w:val="0"/>
          <w:numId w:val="40"/>
        </w:numPr>
        <w:spacing w:before="240" w:after="480" w:line="480" w:lineRule="auto"/>
        <w:ind w:left="360"/>
        <w:jc w:val="both"/>
        <w:rPr>
          <w:rFonts w:ascii="Times New Roman" w:hAnsi="Times New Roman" w:cs="Times New Roman"/>
          <w:sz w:val="24"/>
          <w:szCs w:val="24"/>
          <w:lang w:val="es-ES"/>
        </w:rPr>
      </w:pPr>
      <w:r w:rsidRPr="007A7856">
        <w:rPr>
          <w:rFonts w:ascii="Times New Roman" w:hAnsi="Times New Roman" w:cs="Times New Roman"/>
          <w:sz w:val="24"/>
          <w:szCs w:val="24"/>
          <w:lang w:val="es-ES"/>
        </w:rPr>
        <w:t>Coordinación efectiva y organización de actividades.</w:t>
      </w:r>
    </w:p>
    <w:p w:rsidR="00BE03F3" w:rsidRPr="007A7856" w:rsidRDefault="00BE03F3" w:rsidP="004207CE">
      <w:pPr>
        <w:pStyle w:val="Prrafodelista"/>
        <w:numPr>
          <w:ilvl w:val="2"/>
          <w:numId w:val="12"/>
        </w:numPr>
        <w:spacing w:line="480" w:lineRule="auto"/>
        <w:ind w:left="0"/>
        <w:rPr>
          <w:rFonts w:ascii="Times New Roman" w:hAnsi="Times New Roman" w:cs="Times New Roman"/>
          <w:b/>
          <w:sz w:val="24"/>
          <w:szCs w:val="24"/>
        </w:rPr>
        <w:sectPr w:rsidR="00BE03F3" w:rsidRPr="007A7856" w:rsidSect="002766EB">
          <w:type w:val="continuous"/>
          <w:pgSz w:w="11907" w:h="16839" w:code="9"/>
          <w:pgMar w:top="1417" w:right="1701" w:bottom="1417" w:left="1701" w:header="708" w:footer="708" w:gutter="0"/>
          <w:cols w:space="708"/>
          <w:docGrid w:linePitch="360"/>
        </w:sectPr>
      </w:pPr>
    </w:p>
    <w:p w:rsidR="00BE03F3" w:rsidRPr="007A7856" w:rsidRDefault="00BE03F3" w:rsidP="004207CE">
      <w:pPr>
        <w:pStyle w:val="Descripcin"/>
        <w:spacing w:after="0"/>
        <w:jc w:val="center"/>
        <w:rPr>
          <w:rFonts w:ascii="Times New Roman" w:hAnsi="Times New Roman" w:cs="Times New Roman"/>
          <w:color w:val="auto"/>
          <w:sz w:val="28"/>
          <w:szCs w:val="24"/>
        </w:rPr>
      </w:pPr>
      <w:bookmarkStart w:id="149" w:name="_Toc535346238"/>
      <w:r w:rsidRPr="007A7856">
        <w:rPr>
          <w:rFonts w:ascii="Times New Roman" w:hAnsi="Times New Roman" w:cs="Times New Roman"/>
          <w:color w:val="auto"/>
          <w:sz w:val="20"/>
        </w:rPr>
        <w:lastRenderedPageBreak/>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14</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Planeación objetivo estratégico 2</w:t>
      </w:r>
      <w:bookmarkEnd w:id="149"/>
    </w:p>
    <w:tbl>
      <w:tblPr>
        <w:tblW w:w="5000" w:type="pct"/>
        <w:tblInd w:w="-72"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Layout w:type="fixed"/>
        <w:tblCellMar>
          <w:left w:w="70" w:type="dxa"/>
          <w:right w:w="70" w:type="dxa"/>
        </w:tblCellMar>
        <w:tblLook w:val="04A0" w:firstRow="1" w:lastRow="0" w:firstColumn="1" w:lastColumn="0" w:noHBand="0" w:noVBand="1"/>
      </w:tblPr>
      <w:tblGrid>
        <w:gridCol w:w="2313"/>
        <w:gridCol w:w="2309"/>
        <w:gridCol w:w="2021"/>
        <w:gridCol w:w="1646"/>
        <w:gridCol w:w="1786"/>
        <w:gridCol w:w="3918"/>
      </w:tblGrid>
      <w:tr w:rsidR="001612F8" w:rsidRPr="007A7856" w:rsidTr="001612F8">
        <w:trPr>
          <w:trHeight w:val="330"/>
        </w:trPr>
        <w:tc>
          <w:tcPr>
            <w:tcW w:w="827"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OBJETIVO</w:t>
            </w:r>
          </w:p>
        </w:tc>
        <w:tc>
          <w:tcPr>
            <w:tcW w:w="825"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META</w:t>
            </w:r>
          </w:p>
        </w:tc>
        <w:tc>
          <w:tcPr>
            <w:tcW w:w="722"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ESTRATEGIA</w:t>
            </w:r>
          </w:p>
        </w:tc>
        <w:tc>
          <w:tcPr>
            <w:tcW w:w="1226" w:type="pct"/>
            <w:gridSpan w:val="2"/>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POLÍTICA</w:t>
            </w:r>
          </w:p>
        </w:tc>
        <w:tc>
          <w:tcPr>
            <w:tcW w:w="1400"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TÁCTICAS</w:t>
            </w:r>
          </w:p>
        </w:tc>
      </w:tr>
      <w:tr w:rsidR="00BE03F3" w:rsidRPr="007A7856" w:rsidTr="001612F8">
        <w:trPr>
          <w:trHeight w:val="2537"/>
        </w:trPr>
        <w:tc>
          <w:tcPr>
            <w:tcW w:w="827" w:type="pct"/>
            <w:shd w:val="clear" w:color="auto" w:fill="auto"/>
            <w:noWrap/>
            <w:vAlign w:val="center"/>
            <w:hideMark/>
          </w:tcPr>
          <w:p w:rsidR="00BE03F3" w:rsidRPr="007A7856" w:rsidRDefault="00BE03F3" w:rsidP="004207CE">
            <w:pPr>
              <w:spacing w:after="0" w:line="360" w:lineRule="auto"/>
              <w:jc w:val="center"/>
              <w:rPr>
                <w:rFonts w:ascii="Times New Roman" w:eastAsia="Times New Roman" w:hAnsi="Times New Roman" w:cs="Times New Roman"/>
                <w:color w:val="000000"/>
                <w:sz w:val="18"/>
                <w:szCs w:val="18"/>
                <w:lang w:eastAsia="es-EC"/>
              </w:rPr>
            </w:pPr>
          </w:p>
          <w:p w:rsidR="00BE03F3" w:rsidRPr="007A7856" w:rsidRDefault="00BE03F3" w:rsidP="004207CE">
            <w:pPr>
              <w:spacing w:after="0" w:line="36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Incrementar la participación de la empresa Agua San Francisco en el mercado</w:t>
            </w:r>
          </w:p>
        </w:tc>
        <w:tc>
          <w:tcPr>
            <w:tcW w:w="825" w:type="pct"/>
            <w:shd w:val="clear" w:color="auto" w:fill="auto"/>
            <w:noWrap/>
            <w:vAlign w:val="center"/>
            <w:hideMark/>
          </w:tcPr>
          <w:p w:rsidR="00BE03F3" w:rsidRPr="007A7856" w:rsidRDefault="00BE03F3" w:rsidP="004207CE">
            <w:pPr>
              <w:spacing w:after="0" w:line="36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Incrementar el volumen de ventas</w:t>
            </w:r>
          </w:p>
        </w:tc>
        <w:tc>
          <w:tcPr>
            <w:tcW w:w="722" w:type="pct"/>
            <w:shd w:val="clear" w:color="auto" w:fill="auto"/>
            <w:noWrap/>
            <w:vAlign w:val="center"/>
            <w:hideMark/>
          </w:tcPr>
          <w:p w:rsidR="00BE03F3" w:rsidRPr="007A7856" w:rsidRDefault="007A7856" w:rsidP="004207CE">
            <w:pPr>
              <w:spacing w:after="0" w:line="36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Crear alianzas estratégicas con establecimientos comerciales de experiencia y prestigio en el mercado interno.</w:t>
            </w:r>
          </w:p>
        </w:tc>
        <w:tc>
          <w:tcPr>
            <w:tcW w:w="1226" w:type="pct"/>
            <w:gridSpan w:val="2"/>
            <w:shd w:val="clear" w:color="auto" w:fill="auto"/>
            <w:noWrap/>
            <w:vAlign w:val="center"/>
            <w:hideMark/>
          </w:tcPr>
          <w:p w:rsidR="00BE03F3" w:rsidRPr="007A7856" w:rsidRDefault="00BE03F3" w:rsidP="004207CE">
            <w:pPr>
              <w:spacing w:after="0" w:line="360" w:lineRule="auto"/>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Presencia en los principales </w:t>
            </w:r>
            <w:r w:rsidR="007A7856">
              <w:rPr>
                <w:rFonts w:ascii="Times New Roman" w:eastAsia="Times New Roman" w:hAnsi="Times New Roman" w:cs="Times New Roman"/>
                <w:color w:val="000000"/>
                <w:sz w:val="18"/>
                <w:szCs w:val="18"/>
                <w:lang w:eastAsia="es-EC"/>
              </w:rPr>
              <w:t xml:space="preserve">locales </w:t>
            </w:r>
            <w:r w:rsidRPr="007A7856">
              <w:rPr>
                <w:rFonts w:ascii="Times New Roman" w:eastAsia="Times New Roman" w:hAnsi="Times New Roman" w:cs="Times New Roman"/>
                <w:color w:val="000000"/>
                <w:sz w:val="18"/>
                <w:szCs w:val="18"/>
                <w:lang w:eastAsia="es-EC"/>
              </w:rPr>
              <w:t xml:space="preserve">comerciales de </w:t>
            </w:r>
            <w:r w:rsidR="007A7856">
              <w:rPr>
                <w:rFonts w:ascii="Times New Roman" w:eastAsia="Times New Roman" w:hAnsi="Times New Roman" w:cs="Times New Roman"/>
                <w:color w:val="000000"/>
                <w:sz w:val="18"/>
                <w:szCs w:val="18"/>
                <w:lang w:eastAsia="es-EC"/>
              </w:rPr>
              <w:t xml:space="preserve">consumo masivo para </w:t>
            </w:r>
            <w:r w:rsidRPr="007A7856">
              <w:rPr>
                <w:rFonts w:ascii="Times New Roman" w:eastAsia="Times New Roman" w:hAnsi="Times New Roman" w:cs="Times New Roman"/>
                <w:color w:val="000000"/>
                <w:sz w:val="18"/>
                <w:szCs w:val="18"/>
                <w:lang w:eastAsia="es-EC"/>
              </w:rPr>
              <w:t>la Provincia de Pichincha para facilitar la compra a los clientes.</w:t>
            </w:r>
          </w:p>
        </w:tc>
        <w:tc>
          <w:tcPr>
            <w:tcW w:w="1400" w:type="pct"/>
            <w:shd w:val="clear" w:color="auto" w:fill="auto"/>
            <w:noWrap/>
            <w:vAlign w:val="center"/>
            <w:hideMark/>
          </w:tcPr>
          <w:p w:rsidR="00BE03F3" w:rsidRPr="007A7856" w:rsidRDefault="00BE03F3" w:rsidP="004207CE">
            <w:pPr>
              <w:spacing w:after="0" w:line="360" w:lineRule="auto"/>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Firmar un convenio para establecer los mecanismos </w:t>
            </w:r>
            <w:r w:rsidR="007355E9" w:rsidRPr="007A7856">
              <w:rPr>
                <w:rFonts w:ascii="Times New Roman" w:eastAsia="Times New Roman" w:hAnsi="Times New Roman" w:cs="Times New Roman"/>
                <w:color w:val="000000"/>
                <w:sz w:val="18"/>
                <w:szCs w:val="18"/>
                <w:lang w:eastAsia="es-EC"/>
              </w:rPr>
              <w:t>del crédito</w:t>
            </w:r>
            <w:r w:rsidRPr="007A7856">
              <w:rPr>
                <w:rFonts w:ascii="Times New Roman" w:eastAsia="Times New Roman" w:hAnsi="Times New Roman" w:cs="Times New Roman"/>
                <w:color w:val="000000"/>
                <w:sz w:val="18"/>
                <w:szCs w:val="18"/>
                <w:lang w:eastAsia="es-EC"/>
              </w:rPr>
              <w:t xml:space="preserve">, donde se establecerá el incentivo por promover la venta del producto. </w:t>
            </w:r>
          </w:p>
        </w:tc>
      </w:tr>
      <w:tr w:rsidR="001612F8" w:rsidRPr="007A7856" w:rsidTr="001612F8">
        <w:trPr>
          <w:trHeight w:val="330"/>
        </w:trPr>
        <w:tc>
          <w:tcPr>
            <w:tcW w:w="827"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ACTIVIDADES</w:t>
            </w:r>
          </w:p>
        </w:tc>
        <w:tc>
          <w:tcPr>
            <w:tcW w:w="825"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RESPONSABLE</w:t>
            </w:r>
          </w:p>
        </w:tc>
        <w:tc>
          <w:tcPr>
            <w:tcW w:w="722"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TIEMPO</w:t>
            </w:r>
          </w:p>
        </w:tc>
        <w:tc>
          <w:tcPr>
            <w:tcW w:w="588"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PRESUPUESTO</w:t>
            </w:r>
          </w:p>
        </w:tc>
        <w:tc>
          <w:tcPr>
            <w:tcW w:w="638" w:type="pct"/>
            <w:shd w:val="clear" w:color="auto" w:fill="92CDDC" w:themeFill="accent5" w:themeFillTint="99"/>
            <w:vAlign w:val="bottom"/>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CONTROL</w:t>
            </w:r>
          </w:p>
        </w:tc>
        <w:tc>
          <w:tcPr>
            <w:tcW w:w="1400" w:type="pct"/>
            <w:shd w:val="clear" w:color="auto" w:fill="92CDDC" w:themeFill="accent5" w:themeFillTint="99"/>
            <w:noWrap/>
            <w:vAlign w:val="bottom"/>
            <w:hideMark/>
          </w:tcPr>
          <w:p w:rsidR="00BE03F3" w:rsidRPr="007A7856" w:rsidRDefault="00BE03F3" w:rsidP="004207CE">
            <w:pPr>
              <w:spacing w:after="0" w:line="360" w:lineRule="auto"/>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RESULTADOS ESPERADOS</w:t>
            </w:r>
          </w:p>
        </w:tc>
      </w:tr>
      <w:tr w:rsidR="00BE03F3" w:rsidRPr="007A7856" w:rsidTr="001612F8">
        <w:trPr>
          <w:trHeight w:val="3620"/>
        </w:trPr>
        <w:tc>
          <w:tcPr>
            <w:tcW w:w="827" w:type="pct"/>
            <w:shd w:val="clear" w:color="auto" w:fill="auto"/>
            <w:noWrap/>
            <w:vAlign w:val="center"/>
            <w:hideMark/>
          </w:tcPr>
          <w:p w:rsidR="00BE03F3" w:rsidRPr="007A7856" w:rsidRDefault="00BE03F3" w:rsidP="004207CE">
            <w:pPr>
              <w:pStyle w:val="Prrafodelista"/>
              <w:numPr>
                <w:ilvl w:val="0"/>
                <w:numId w:val="27"/>
              </w:numPr>
              <w:spacing w:after="0" w:line="36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Selección de los establecimientos comerciales con mayor afluencia de clientes en  la </w:t>
            </w:r>
            <w:r w:rsidR="001612F8" w:rsidRPr="007A7856">
              <w:rPr>
                <w:rFonts w:ascii="Times New Roman" w:eastAsia="Times New Roman" w:hAnsi="Times New Roman" w:cs="Times New Roman"/>
                <w:color w:val="000000"/>
                <w:sz w:val="18"/>
                <w:szCs w:val="18"/>
                <w:lang w:eastAsia="es-EC"/>
              </w:rPr>
              <w:t>Provincia de Pichincha</w:t>
            </w:r>
            <w:r w:rsidRPr="007A7856">
              <w:rPr>
                <w:rFonts w:ascii="Times New Roman" w:eastAsia="Times New Roman" w:hAnsi="Times New Roman" w:cs="Times New Roman"/>
                <w:color w:val="000000"/>
                <w:sz w:val="18"/>
                <w:szCs w:val="18"/>
                <w:lang w:eastAsia="es-EC"/>
              </w:rPr>
              <w:t xml:space="preserve"> </w:t>
            </w:r>
          </w:p>
          <w:p w:rsidR="00BE03F3" w:rsidRPr="007A7856" w:rsidRDefault="007355E9" w:rsidP="004207CE">
            <w:pPr>
              <w:pStyle w:val="Prrafodelista"/>
              <w:numPr>
                <w:ilvl w:val="0"/>
                <w:numId w:val="27"/>
              </w:numPr>
              <w:spacing w:after="0" w:line="36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Realizar contratos </w:t>
            </w:r>
            <w:r w:rsidR="00BE03F3" w:rsidRPr="007A7856">
              <w:rPr>
                <w:rFonts w:ascii="Times New Roman" w:eastAsia="Times New Roman" w:hAnsi="Times New Roman" w:cs="Times New Roman"/>
                <w:color w:val="000000"/>
                <w:sz w:val="18"/>
                <w:szCs w:val="18"/>
                <w:lang w:eastAsia="es-EC"/>
              </w:rPr>
              <w:t>con los establecimientos comerciales.</w:t>
            </w:r>
          </w:p>
          <w:p w:rsidR="00BE03F3" w:rsidRPr="007A7856" w:rsidRDefault="00BE03F3" w:rsidP="004207CE">
            <w:pPr>
              <w:pStyle w:val="Prrafodelista"/>
              <w:numPr>
                <w:ilvl w:val="0"/>
                <w:numId w:val="27"/>
              </w:numPr>
              <w:spacing w:after="0" w:line="36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Dar seguimiento semanal a las ventas y entregas del producto.</w:t>
            </w:r>
          </w:p>
        </w:tc>
        <w:tc>
          <w:tcPr>
            <w:tcW w:w="825" w:type="pct"/>
            <w:shd w:val="clear" w:color="auto" w:fill="auto"/>
            <w:noWrap/>
            <w:vAlign w:val="center"/>
            <w:hideMark/>
          </w:tcPr>
          <w:p w:rsidR="00BE03F3" w:rsidRPr="007A7856" w:rsidRDefault="00BE03F3" w:rsidP="004207CE">
            <w:pPr>
              <w:pStyle w:val="Prrafodelista"/>
              <w:numPr>
                <w:ilvl w:val="0"/>
                <w:numId w:val="27"/>
              </w:numPr>
              <w:spacing w:after="0" w:line="36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Gerente General </w:t>
            </w:r>
          </w:p>
          <w:p w:rsidR="00BE03F3" w:rsidRPr="007A7856" w:rsidRDefault="00BE03F3" w:rsidP="004207CE">
            <w:pPr>
              <w:pStyle w:val="Prrafodelista"/>
              <w:spacing w:after="0" w:line="360" w:lineRule="auto"/>
              <w:ind w:left="0"/>
              <w:jc w:val="both"/>
              <w:rPr>
                <w:rFonts w:ascii="Times New Roman" w:eastAsia="Times New Roman" w:hAnsi="Times New Roman" w:cs="Times New Roman"/>
                <w:color w:val="000000"/>
                <w:sz w:val="18"/>
                <w:szCs w:val="18"/>
                <w:lang w:eastAsia="es-EC"/>
              </w:rPr>
            </w:pPr>
          </w:p>
          <w:p w:rsidR="00BE03F3" w:rsidRPr="007A7856" w:rsidRDefault="00BE03F3" w:rsidP="004207CE">
            <w:pPr>
              <w:pStyle w:val="Prrafodelista"/>
              <w:spacing w:after="0" w:line="360" w:lineRule="auto"/>
              <w:ind w:left="0"/>
              <w:jc w:val="both"/>
              <w:rPr>
                <w:rFonts w:ascii="Times New Roman" w:eastAsia="Times New Roman" w:hAnsi="Times New Roman" w:cs="Times New Roman"/>
                <w:color w:val="000000"/>
                <w:sz w:val="18"/>
                <w:szCs w:val="18"/>
                <w:lang w:eastAsia="es-EC"/>
              </w:rPr>
            </w:pPr>
          </w:p>
        </w:tc>
        <w:tc>
          <w:tcPr>
            <w:tcW w:w="722" w:type="pct"/>
            <w:shd w:val="clear" w:color="auto" w:fill="auto"/>
            <w:noWrap/>
            <w:vAlign w:val="center"/>
            <w:hideMark/>
          </w:tcPr>
          <w:p w:rsidR="00BE03F3" w:rsidRPr="007A7856" w:rsidRDefault="00BE03F3" w:rsidP="004207CE">
            <w:pPr>
              <w:spacing w:after="0" w:line="360" w:lineRule="auto"/>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El tiempo establecido para este objetivo estratégico es de un año calendario.</w:t>
            </w:r>
          </w:p>
        </w:tc>
        <w:tc>
          <w:tcPr>
            <w:tcW w:w="588" w:type="pct"/>
            <w:shd w:val="clear" w:color="auto" w:fill="auto"/>
            <w:noWrap/>
            <w:vAlign w:val="center"/>
            <w:hideMark/>
          </w:tcPr>
          <w:p w:rsidR="00BE03F3" w:rsidRPr="007A7856" w:rsidRDefault="00BE03F3" w:rsidP="004207CE">
            <w:pPr>
              <w:spacing w:after="0" w:line="360" w:lineRule="auto"/>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USD</w:t>
            </w:r>
            <w:r w:rsidR="00EA3D04" w:rsidRPr="007A7856">
              <w:rPr>
                <w:rFonts w:ascii="Times New Roman" w:eastAsia="Times New Roman" w:hAnsi="Times New Roman" w:cs="Times New Roman"/>
                <w:color w:val="000000"/>
                <w:sz w:val="18"/>
                <w:szCs w:val="18"/>
                <w:lang w:eastAsia="es-EC"/>
              </w:rPr>
              <w:t xml:space="preserve"> </w:t>
            </w:r>
            <w:r w:rsidR="005C2B16" w:rsidRPr="007A7856">
              <w:rPr>
                <w:rFonts w:ascii="Times New Roman" w:eastAsia="Times New Roman" w:hAnsi="Times New Roman" w:cs="Times New Roman"/>
                <w:color w:val="000000"/>
                <w:sz w:val="18"/>
                <w:szCs w:val="18"/>
                <w:lang w:eastAsia="es-EC"/>
              </w:rPr>
              <w:t>1</w:t>
            </w:r>
            <w:r w:rsidRPr="007A7856">
              <w:rPr>
                <w:rFonts w:ascii="Times New Roman" w:eastAsia="Times New Roman" w:hAnsi="Times New Roman" w:cs="Times New Roman"/>
                <w:color w:val="000000"/>
                <w:sz w:val="18"/>
                <w:szCs w:val="18"/>
                <w:lang w:eastAsia="es-EC"/>
              </w:rPr>
              <w:t>4,00</w:t>
            </w:r>
          </w:p>
        </w:tc>
        <w:tc>
          <w:tcPr>
            <w:tcW w:w="638" w:type="pct"/>
            <w:shd w:val="clear" w:color="auto" w:fill="auto"/>
            <w:vAlign w:val="center"/>
          </w:tcPr>
          <w:p w:rsidR="00BE03F3" w:rsidRPr="007A7856" w:rsidRDefault="00BE03F3" w:rsidP="004207CE">
            <w:pPr>
              <w:pStyle w:val="Prrafodelista"/>
              <w:numPr>
                <w:ilvl w:val="0"/>
                <w:numId w:val="26"/>
              </w:numPr>
              <w:spacing w:after="0" w:line="360" w:lineRule="auto"/>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Verificación del número de contratos firmados</w:t>
            </w:r>
          </w:p>
          <w:p w:rsidR="00BE03F3" w:rsidRPr="007A7856" w:rsidRDefault="00BE03F3" w:rsidP="004207CE">
            <w:pPr>
              <w:pStyle w:val="Prrafodelista"/>
              <w:numPr>
                <w:ilvl w:val="0"/>
                <w:numId w:val="26"/>
              </w:numPr>
              <w:spacing w:after="0" w:line="360" w:lineRule="auto"/>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Comprobación de la cantidad de productos </w:t>
            </w:r>
            <w:r w:rsidR="007355E9" w:rsidRPr="007A7856">
              <w:rPr>
                <w:rFonts w:ascii="Times New Roman" w:eastAsia="Times New Roman" w:hAnsi="Times New Roman" w:cs="Times New Roman"/>
                <w:color w:val="000000"/>
                <w:sz w:val="18"/>
                <w:szCs w:val="18"/>
                <w:lang w:eastAsia="es-EC"/>
              </w:rPr>
              <w:t>entregados</w:t>
            </w:r>
            <w:r w:rsidRPr="007A7856">
              <w:rPr>
                <w:rFonts w:ascii="Times New Roman" w:eastAsia="Times New Roman" w:hAnsi="Times New Roman" w:cs="Times New Roman"/>
                <w:color w:val="000000"/>
                <w:sz w:val="18"/>
                <w:szCs w:val="18"/>
                <w:lang w:eastAsia="es-EC"/>
              </w:rPr>
              <w:t xml:space="preserve"> y pagados</w:t>
            </w:r>
          </w:p>
          <w:p w:rsidR="00BE03F3" w:rsidRPr="007A7856" w:rsidRDefault="007355E9" w:rsidP="004207CE">
            <w:pPr>
              <w:pStyle w:val="Prrafodelista"/>
              <w:numPr>
                <w:ilvl w:val="0"/>
                <w:numId w:val="26"/>
              </w:numPr>
              <w:spacing w:after="0" w:line="360" w:lineRule="auto"/>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Revisión del tiempo del crédito</w:t>
            </w:r>
          </w:p>
        </w:tc>
        <w:tc>
          <w:tcPr>
            <w:tcW w:w="1400" w:type="pct"/>
            <w:shd w:val="clear" w:color="auto" w:fill="auto"/>
            <w:noWrap/>
            <w:vAlign w:val="center"/>
            <w:hideMark/>
          </w:tcPr>
          <w:p w:rsidR="00BE03F3" w:rsidRPr="007A7856" w:rsidRDefault="00BE03F3" w:rsidP="004207CE">
            <w:pPr>
              <w:pStyle w:val="Prrafodelista"/>
              <w:numPr>
                <w:ilvl w:val="0"/>
                <w:numId w:val="25"/>
              </w:numPr>
              <w:spacing w:after="0" w:line="36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val="es-ES" w:eastAsia="es-EC"/>
              </w:rPr>
              <w:t>Captar un mayor número de clientes</w:t>
            </w:r>
          </w:p>
          <w:p w:rsidR="00BE03F3" w:rsidRPr="007A7856" w:rsidRDefault="00BE03F3" w:rsidP="004207CE">
            <w:pPr>
              <w:pStyle w:val="Prrafodelista"/>
              <w:numPr>
                <w:ilvl w:val="0"/>
                <w:numId w:val="25"/>
              </w:numPr>
              <w:spacing w:after="0" w:line="360" w:lineRule="auto"/>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val="es-ES" w:eastAsia="es-EC"/>
              </w:rPr>
              <w:t>Incrementar la demanda de los productos</w:t>
            </w:r>
          </w:p>
        </w:tc>
      </w:tr>
    </w:tbl>
    <w:p w:rsidR="00EA3D04" w:rsidRPr="007A7856" w:rsidRDefault="00EA3D04" w:rsidP="004207CE">
      <w:pPr>
        <w:spacing w:line="480" w:lineRule="auto"/>
        <w:rPr>
          <w:rFonts w:ascii="Times New Roman" w:hAnsi="Times New Roman" w:cs="Times New Roman"/>
          <w:sz w:val="24"/>
          <w:szCs w:val="24"/>
        </w:rPr>
        <w:sectPr w:rsidR="00EA3D04" w:rsidRPr="007A7856" w:rsidSect="00EA3D04">
          <w:pgSz w:w="16839" w:h="11907" w:orient="landscape" w:code="9"/>
          <w:pgMar w:top="1701" w:right="1418" w:bottom="1701" w:left="1418" w:header="709" w:footer="709" w:gutter="0"/>
          <w:cols w:space="708"/>
          <w:docGrid w:linePitch="360"/>
        </w:sectPr>
      </w:pPr>
    </w:p>
    <w:p w:rsidR="007A7856" w:rsidRPr="007A7856" w:rsidRDefault="007A7856" w:rsidP="004207CE">
      <w:pPr>
        <w:pStyle w:val="Prrafodelista"/>
        <w:spacing w:before="240" w:after="240" w:line="480" w:lineRule="auto"/>
        <w:ind w:left="0"/>
        <w:contextualSpacing w:val="0"/>
        <w:jc w:val="center"/>
        <w:rPr>
          <w:rFonts w:ascii="Times New Roman" w:hAnsi="Times New Roman" w:cs="Times New Roman"/>
          <w:b/>
          <w:sz w:val="24"/>
          <w:szCs w:val="24"/>
        </w:rPr>
      </w:pPr>
      <w:r w:rsidRPr="007A7856">
        <w:rPr>
          <w:rFonts w:ascii="Times New Roman" w:hAnsi="Times New Roman" w:cs="Times New Roman"/>
          <w:b/>
          <w:sz w:val="24"/>
          <w:szCs w:val="24"/>
        </w:rPr>
        <w:lastRenderedPageBreak/>
        <w:t>OBJETIVO ESTRATÉGICO N° 02</w:t>
      </w:r>
    </w:p>
    <w:p w:rsidR="007A7856" w:rsidRPr="007A7856" w:rsidRDefault="007A7856" w:rsidP="004207CE">
      <w:pPr>
        <w:spacing w:before="240" w:after="240" w:line="480" w:lineRule="auto"/>
        <w:jc w:val="center"/>
        <w:rPr>
          <w:rFonts w:ascii="Times New Roman" w:hAnsi="Times New Roman" w:cs="Times New Roman"/>
          <w:sz w:val="24"/>
          <w:szCs w:val="24"/>
        </w:rPr>
      </w:pPr>
      <w:r w:rsidRPr="007A7856">
        <w:rPr>
          <w:rFonts w:ascii="Times New Roman" w:hAnsi="Times New Roman" w:cs="Times New Roman"/>
          <w:sz w:val="24"/>
          <w:szCs w:val="24"/>
        </w:rPr>
        <w:t>Incrementar la participación de la empresa Agua San Francisco en el mercado</w:t>
      </w:r>
    </w:p>
    <w:p w:rsidR="007A7856" w:rsidRPr="007A7856" w:rsidRDefault="007A785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Meta</w:t>
      </w:r>
    </w:p>
    <w:p w:rsidR="007A7856" w:rsidRPr="007A7856" w:rsidRDefault="007A7856" w:rsidP="004207CE">
      <w:pPr>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Incrementar en un 30% las</w:t>
      </w:r>
      <w:r w:rsidRPr="007A7856">
        <w:rPr>
          <w:rFonts w:ascii="Times New Roman" w:hAnsi="Times New Roman" w:cs="Times New Roman"/>
          <w:sz w:val="24"/>
          <w:szCs w:val="24"/>
        </w:rPr>
        <w:t xml:space="preserve"> ventas </w:t>
      </w:r>
    </w:p>
    <w:p w:rsidR="007A7856" w:rsidRPr="007A7856" w:rsidRDefault="007A785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Estrategia</w:t>
      </w:r>
    </w:p>
    <w:p w:rsidR="007A7856" w:rsidRPr="007A7856" w:rsidRDefault="007A7856" w:rsidP="004207CE">
      <w:pPr>
        <w:spacing w:before="240" w:after="240" w:line="480" w:lineRule="auto"/>
        <w:jc w:val="both"/>
        <w:rPr>
          <w:rFonts w:ascii="Times New Roman" w:eastAsia="Times New Roman" w:hAnsi="Times New Roman" w:cs="Times New Roman"/>
          <w:color w:val="000000"/>
          <w:sz w:val="24"/>
          <w:szCs w:val="24"/>
          <w:lang w:eastAsia="es-EC"/>
        </w:rPr>
      </w:pPr>
      <w:r w:rsidRPr="007A7856">
        <w:rPr>
          <w:rFonts w:ascii="Times New Roman" w:eastAsia="Times New Roman" w:hAnsi="Times New Roman" w:cs="Times New Roman"/>
          <w:color w:val="000000"/>
          <w:sz w:val="24"/>
          <w:szCs w:val="24"/>
          <w:lang w:eastAsia="es-EC"/>
        </w:rPr>
        <w:t>Crear alianzas estratégicas con establecimientos comerciales de experiencia y prestigio en el mercado interno.</w:t>
      </w:r>
    </w:p>
    <w:p w:rsidR="007A7856" w:rsidRPr="007A7856" w:rsidRDefault="007A785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w:t>
      </w:r>
    </w:p>
    <w:p w:rsidR="007A7856" w:rsidRPr="007A7856" w:rsidRDefault="007A7856" w:rsidP="004207CE">
      <w:pPr>
        <w:spacing w:before="240" w:after="240" w:line="480" w:lineRule="auto"/>
        <w:jc w:val="both"/>
        <w:rPr>
          <w:rFonts w:ascii="Times New Roman" w:eastAsia="Times New Roman" w:hAnsi="Times New Roman" w:cs="Times New Roman"/>
          <w:color w:val="000000"/>
          <w:sz w:val="24"/>
          <w:szCs w:val="24"/>
          <w:lang w:eastAsia="es-EC"/>
        </w:rPr>
      </w:pPr>
      <w:r w:rsidRPr="007A7856">
        <w:rPr>
          <w:rFonts w:ascii="Times New Roman" w:eastAsia="Times New Roman" w:hAnsi="Times New Roman" w:cs="Times New Roman"/>
          <w:color w:val="000000"/>
          <w:sz w:val="24"/>
          <w:szCs w:val="24"/>
          <w:lang w:eastAsia="es-EC"/>
        </w:rPr>
        <w:t>Presencia en los principales locales comerciales de consumo masivo para la Provincia de Pichincha para facilitar la compra a los clientes.</w:t>
      </w:r>
    </w:p>
    <w:p w:rsidR="007A7856" w:rsidRPr="007A7856" w:rsidRDefault="007A785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Tácticas</w:t>
      </w:r>
    </w:p>
    <w:p w:rsidR="007A7856" w:rsidRPr="007A7856" w:rsidRDefault="007A7856" w:rsidP="004207CE">
      <w:pPr>
        <w:spacing w:before="240" w:after="240" w:line="480" w:lineRule="auto"/>
        <w:jc w:val="both"/>
        <w:rPr>
          <w:rFonts w:ascii="Times New Roman" w:hAnsi="Times New Roman" w:cs="Times New Roman"/>
          <w:sz w:val="24"/>
          <w:szCs w:val="24"/>
        </w:rPr>
      </w:pPr>
      <w:r w:rsidRPr="007A7856">
        <w:rPr>
          <w:rFonts w:ascii="Times New Roman" w:hAnsi="Times New Roman" w:cs="Times New Roman"/>
          <w:sz w:val="24"/>
          <w:szCs w:val="24"/>
        </w:rPr>
        <w:t>Firmar un convenio para establecer los mecanismos del crédito, donde se establecerá el incentivo por promover la venta del producto.</w:t>
      </w:r>
    </w:p>
    <w:p w:rsidR="007A7856" w:rsidRPr="007A7856" w:rsidRDefault="007A7856" w:rsidP="004207CE">
      <w:pPr>
        <w:pStyle w:val="Descripcin"/>
        <w:spacing w:after="0"/>
        <w:jc w:val="center"/>
        <w:rPr>
          <w:rFonts w:ascii="Times New Roman" w:hAnsi="Times New Roman" w:cs="Times New Roman"/>
          <w:color w:val="auto"/>
          <w:sz w:val="20"/>
          <w:szCs w:val="20"/>
        </w:rPr>
      </w:pPr>
      <w:bookmarkStart w:id="150" w:name="_Toc535346239"/>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15</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Establecimientos distribuidores</w:t>
      </w:r>
      <w:bookmarkEnd w:id="150"/>
    </w:p>
    <w:tbl>
      <w:tblPr>
        <w:tblStyle w:val="Listaclara-nfasis51"/>
        <w:tblW w:w="0" w:type="auto"/>
        <w:tblLook w:val="04A0" w:firstRow="1" w:lastRow="0" w:firstColumn="1" w:lastColumn="0" w:noHBand="0" w:noVBand="1"/>
      </w:tblPr>
      <w:tblGrid>
        <w:gridCol w:w="3983"/>
        <w:gridCol w:w="4502"/>
      </w:tblGrid>
      <w:tr w:rsidR="007A7856" w:rsidRPr="007A7856" w:rsidTr="004D1D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40" w:type="dxa"/>
          </w:tcPr>
          <w:p w:rsidR="007A7856" w:rsidRPr="007A7856" w:rsidRDefault="007A7856" w:rsidP="004207CE">
            <w:pPr>
              <w:spacing w:line="276" w:lineRule="auto"/>
              <w:jc w:val="center"/>
              <w:rPr>
                <w:rFonts w:ascii="Times New Roman" w:hAnsi="Times New Roman" w:cs="Times New Roman"/>
                <w:b w:val="0"/>
                <w:sz w:val="24"/>
                <w:szCs w:val="24"/>
              </w:rPr>
            </w:pPr>
            <w:r w:rsidRPr="007A7856">
              <w:rPr>
                <w:rFonts w:ascii="Times New Roman" w:hAnsi="Times New Roman" w:cs="Times New Roman"/>
                <w:sz w:val="24"/>
                <w:szCs w:val="24"/>
              </w:rPr>
              <w:t>Establecimiento</w:t>
            </w:r>
          </w:p>
        </w:tc>
        <w:tc>
          <w:tcPr>
            <w:tcW w:w="4573" w:type="dxa"/>
          </w:tcPr>
          <w:p w:rsidR="007A7856" w:rsidRPr="007A7856" w:rsidRDefault="007A7856" w:rsidP="004207CE">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7A7856">
              <w:rPr>
                <w:rFonts w:ascii="Times New Roman" w:hAnsi="Times New Roman" w:cs="Times New Roman"/>
                <w:sz w:val="24"/>
                <w:szCs w:val="24"/>
              </w:rPr>
              <w:t>Justificación</w:t>
            </w:r>
          </w:p>
        </w:tc>
      </w:tr>
      <w:tr w:rsidR="007A7856" w:rsidRPr="007A7856" w:rsidTr="004D1D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40" w:type="dxa"/>
          </w:tcPr>
          <w:p w:rsidR="007A7856" w:rsidRPr="007A7856" w:rsidRDefault="007A7856" w:rsidP="004207CE">
            <w:pPr>
              <w:spacing w:line="276" w:lineRule="auto"/>
              <w:jc w:val="center"/>
              <w:rPr>
                <w:rFonts w:ascii="Times New Roman" w:hAnsi="Times New Roman" w:cs="Times New Roman"/>
                <w:sz w:val="24"/>
                <w:szCs w:val="24"/>
              </w:rPr>
            </w:pPr>
            <w:r w:rsidRPr="007A7856">
              <w:rPr>
                <w:rFonts w:ascii="Times New Roman" w:hAnsi="Times New Roman" w:cs="Times New Roman"/>
                <w:sz w:val="24"/>
                <w:szCs w:val="24"/>
              </w:rPr>
              <w:t>Supermercado TIA. SA.</w:t>
            </w:r>
          </w:p>
        </w:tc>
        <w:tc>
          <w:tcPr>
            <w:tcW w:w="4573" w:type="dxa"/>
          </w:tcPr>
          <w:p w:rsidR="007A7856" w:rsidRPr="007A7856" w:rsidRDefault="007A7856" w:rsidP="004207C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856">
              <w:rPr>
                <w:rFonts w:ascii="Times New Roman" w:hAnsi="Times New Roman" w:cs="Times New Roman"/>
                <w:sz w:val="24"/>
                <w:szCs w:val="24"/>
              </w:rPr>
              <w:t xml:space="preserve">Es el principal supermercado del Puyo, ubicado en el centro de la ciudad. </w:t>
            </w:r>
          </w:p>
        </w:tc>
      </w:tr>
      <w:tr w:rsidR="007A7856" w:rsidRPr="007A7856" w:rsidTr="004D1D3C">
        <w:tc>
          <w:tcPr>
            <w:cnfStyle w:val="001000000000" w:firstRow="0" w:lastRow="0" w:firstColumn="1" w:lastColumn="0" w:oddVBand="0" w:evenVBand="0" w:oddHBand="0" w:evenHBand="0" w:firstRowFirstColumn="0" w:firstRowLastColumn="0" w:lastRowFirstColumn="0" w:lastRowLastColumn="0"/>
            <w:tcW w:w="4040" w:type="dxa"/>
          </w:tcPr>
          <w:p w:rsidR="007A7856" w:rsidRPr="007A7856" w:rsidRDefault="007A7856" w:rsidP="004207CE">
            <w:pPr>
              <w:spacing w:line="276" w:lineRule="auto"/>
              <w:jc w:val="center"/>
              <w:rPr>
                <w:rFonts w:ascii="Times New Roman" w:hAnsi="Times New Roman" w:cs="Times New Roman"/>
                <w:sz w:val="24"/>
                <w:szCs w:val="24"/>
              </w:rPr>
            </w:pPr>
            <w:r w:rsidRPr="007A7856">
              <w:rPr>
                <w:rFonts w:ascii="Times New Roman" w:hAnsi="Times New Roman" w:cs="Times New Roman"/>
                <w:sz w:val="24"/>
                <w:szCs w:val="24"/>
              </w:rPr>
              <w:t>Supermercado Don Diego</w:t>
            </w:r>
          </w:p>
        </w:tc>
        <w:tc>
          <w:tcPr>
            <w:tcW w:w="4573" w:type="dxa"/>
          </w:tcPr>
          <w:p w:rsidR="007A7856" w:rsidRPr="007A7856" w:rsidRDefault="007A7856" w:rsidP="004207CE">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856">
              <w:rPr>
                <w:rFonts w:ascii="Times New Roman" w:hAnsi="Times New Roman" w:cs="Times New Roman"/>
                <w:sz w:val="24"/>
                <w:szCs w:val="24"/>
              </w:rPr>
              <w:t>Es un supermercado de larga tradición en el Puyo está ubicado, frente al municipio, como punto importante en el centro.</w:t>
            </w:r>
          </w:p>
        </w:tc>
      </w:tr>
      <w:tr w:rsidR="007A7856" w:rsidRPr="007A7856" w:rsidTr="004D1D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40" w:type="dxa"/>
          </w:tcPr>
          <w:p w:rsidR="007A7856" w:rsidRPr="007A7856" w:rsidRDefault="007A7856" w:rsidP="004207CE">
            <w:pPr>
              <w:spacing w:line="276" w:lineRule="auto"/>
              <w:jc w:val="center"/>
              <w:rPr>
                <w:rFonts w:ascii="Times New Roman" w:hAnsi="Times New Roman" w:cs="Times New Roman"/>
                <w:sz w:val="24"/>
                <w:szCs w:val="24"/>
              </w:rPr>
            </w:pPr>
            <w:r w:rsidRPr="007A7856">
              <w:rPr>
                <w:rFonts w:ascii="Times New Roman" w:hAnsi="Times New Roman" w:cs="Times New Roman"/>
                <w:sz w:val="24"/>
                <w:szCs w:val="24"/>
              </w:rPr>
              <w:t>Cybercafé</w:t>
            </w:r>
            <w:r>
              <w:rPr>
                <w:rFonts w:ascii="Times New Roman" w:hAnsi="Times New Roman" w:cs="Times New Roman"/>
                <w:sz w:val="24"/>
                <w:szCs w:val="24"/>
              </w:rPr>
              <w:t>s</w:t>
            </w:r>
          </w:p>
        </w:tc>
        <w:tc>
          <w:tcPr>
            <w:tcW w:w="4573" w:type="dxa"/>
          </w:tcPr>
          <w:p w:rsidR="007A7856" w:rsidRPr="007A7856" w:rsidRDefault="007A7856" w:rsidP="004207CE">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A7856">
              <w:rPr>
                <w:rFonts w:ascii="Times New Roman" w:hAnsi="Times New Roman" w:cs="Times New Roman"/>
                <w:sz w:val="24"/>
                <w:szCs w:val="24"/>
              </w:rPr>
              <w:t xml:space="preserve">Esta cafetería tiene un espacio de </w:t>
            </w:r>
            <w:r>
              <w:rPr>
                <w:rFonts w:ascii="Times New Roman" w:hAnsi="Times New Roman" w:cs="Times New Roman"/>
                <w:sz w:val="24"/>
                <w:szCs w:val="24"/>
              </w:rPr>
              <w:t>comercialización de productos.</w:t>
            </w:r>
          </w:p>
        </w:tc>
      </w:tr>
      <w:tr w:rsidR="007A7856" w:rsidRPr="007A7856" w:rsidTr="004D1D3C">
        <w:tc>
          <w:tcPr>
            <w:cnfStyle w:val="001000000000" w:firstRow="0" w:lastRow="0" w:firstColumn="1" w:lastColumn="0" w:oddVBand="0" w:evenVBand="0" w:oddHBand="0" w:evenHBand="0" w:firstRowFirstColumn="0" w:firstRowLastColumn="0" w:lastRowFirstColumn="0" w:lastRowLastColumn="0"/>
            <w:tcW w:w="4040" w:type="dxa"/>
          </w:tcPr>
          <w:p w:rsidR="007A7856" w:rsidRPr="007A7856" w:rsidRDefault="007A7856" w:rsidP="004207CE">
            <w:pPr>
              <w:spacing w:line="276" w:lineRule="auto"/>
              <w:jc w:val="center"/>
              <w:rPr>
                <w:rFonts w:ascii="Times New Roman" w:hAnsi="Times New Roman" w:cs="Times New Roman"/>
                <w:sz w:val="24"/>
                <w:szCs w:val="24"/>
              </w:rPr>
            </w:pPr>
            <w:r>
              <w:rPr>
                <w:rFonts w:ascii="Times New Roman" w:hAnsi="Times New Roman" w:cs="Times New Roman"/>
                <w:sz w:val="24"/>
                <w:szCs w:val="24"/>
              </w:rPr>
              <w:t>PANADERÍA LA UNIÓN</w:t>
            </w:r>
          </w:p>
        </w:tc>
        <w:tc>
          <w:tcPr>
            <w:tcW w:w="4573" w:type="dxa"/>
          </w:tcPr>
          <w:p w:rsidR="007A7856" w:rsidRPr="007A7856" w:rsidRDefault="007A7856" w:rsidP="004207CE">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A7856">
              <w:rPr>
                <w:rFonts w:ascii="Times New Roman" w:hAnsi="Times New Roman" w:cs="Times New Roman"/>
                <w:sz w:val="24"/>
                <w:szCs w:val="24"/>
              </w:rPr>
              <w:t xml:space="preserve">Ubicadas en lugares estratégicos </w:t>
            </w:r>
            <w:r>
              <w:rPr>
                <w:rFonts w:ascii="Times New Roman" w:hAnsi="Times New Roman" w:cs="Times New Roman"/>
                <w:sz w:val="24"/>
                <w:szCs w:val="24"/>
              </w:rPr>
              <w:t>en el norte, centro y sur de la ciudad de Quito</w:t>
            </w:r>
          </w:p>
        </w:tc>
      </w:tr>
    </w:tbl>
    <w:p w:rsidR="007A7856" w:rsidRPr="007A7856" w:rsidRDefault="007A7856" w:rsidP="004207CE">
      <w:pPr>
        <w:spacing w:after="0" w:line="240" w:lineRule="auto"/>
        <w:jc w:val="both"/>
        <w:rPr>
          <w:rFonts w:ascii="Times New Roman" w:hAnsi="Times New Roman" w:cs="Times New Roman"/>
          <w:sz w:val="20"/>
          <w:szCs w:val="24"/>
        </w:rPr>
      </w:pPr>
      <w:r w:rsidRPr="007A7856">
        <w:rPr>
          <w:rFonts w:ascii="Times New Roman" w:hAnsi="Times New Roman" w:cs="Times New Roman"/>
          <w:b/>
          <w:sz w:val="20"/>
          <w:szCs w:val="24"/>
        </w:rPr>
        <w:t xml:space="preserve">Elaborado por: </w:t>
      </w:r>
      <w:r w:rsidRPr="007A7856">
        <w:rPr>
          <w:rFonts w:ascii="Times New Roman" w:hAnsi="Times New Roman" w:cs="Times New Roman"/>
          <w:sz w:val="20"/>
          <w:szCs w:val="24"/>
        </w:rPr>
        <w:t>El Investigador</w:t>
      </w:r>
    </w:p>
    <w:p w:rsidR="007A7856" w:rsidRDefault="007A7856" w:rsidP="004207CE">
      <w:pPr>
        <w:spacing w:line="480" w:lineRule="auto"/>
        <w:jc w:val="center"/>
        <w:rPr>
          <w:rFonts w:ascii="Times New Roman" w:hAnsi="Times New Roman" w:cs="Times New Roman"/>
          <w:b/>
          <w:sz w:val="24"/>
          <w:szCs w:val="24"/>
        </w:rPr>
      </w:pPr>
    </w:p>
    <w:p w:rsidR="007A7856" w:rsidRPr="007A7856" w:rsidRDefault="007A7856"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lastRenderedPageBreak/>
        <w:t>Actividades</w:t>
      </w:r>
    </w:p>
    <w:p w:rsidR="007A7856" w:rsidRPr="007A7856" w:rsidRDefault="007A7856" w:rsidP="00334079">
      <w:pPr>
        <w:pStyle w:val="Prrafodelista"/>
        <w:numPr>
          <w:ilvl w:val="0"/>
          <w:numId w:val="27"/>
        </w:numPr>
        <w:spacing w:before="240" w:after="360" w:line="480" w:lineRule="auto"/>
        <w:ind w:left="567" w:hanging="567"/>
        <w:contextualSpacing w:val="0"/>
        <w:jc w:val="both"/>
        <w:rPr>
          <w:rFonts w:ascii="Times New Roman" w:eastAsia="Times New Roman" w:hAnsi="Times New Roman" w:cs="Times New Roman"/>
          <w:color w:val="000000"/>
          <w:sz w:val="24"/>
          <w:szCs w:val="24"/>
          <w:lang w:eastAsia="es-EC"/>
        </w:rPr>
      </w:pPr>
      <w:r w:rsidRPr="007A7856">
        <w:rPr>
          <w:rFonts w:ascii="Times New Roman" w:eastAsia="Times New Roman" w:hAnsi="Times New Roman" w:cs="Times New Roman"/>
          <w:color w:val="000000"/>
          <w:sz w:val="24"/>
          <w:szCs w:val="24"/>
          <w:lang w:eastAsia="es-EC"/>
        </w:rPr>
        <w:t xml:space="preserve">Selección de los establecimientos comerciales con mayor afluencia de clientes en  la Provincia de Pichincha </w:t>
      </w:r>
    </w:p>
    <w:p w:rsidR="007A7856" w:rsidRDefault="007A7856" w:rsidP="00334079">
      <w:pPr>
        <w:pStyle w:val="Prrafodelista"/>
        <w:numPr>
          <w:ilvl w:val="0"/>
          <w:numId w:val="27"/>
        </w:numPr>
        <w:spacing w:before="240" w:after="360" w:line="480" w:lineRule="auto"/>
        <w:ind w:left="567" w:hanging="567"/>
        <w:contextualSpacing w:val="0"/>
        <w:jc w:val="both"/>
        <w:rPr>
          <w:rFonts w:ascii="Times New Roman" w:eastAsia="Times New Roman" w:hAnsi="Times New Roman" w:cs="Times New Roman"/>
          <w:color w:val="000000"/>
          <w:sz w:val="24"/>
          <w:szCs w:val="24"/>
          <w:lang w:eastAsia="es-EC"/>
        </w:rPr>
      </w:pPr>
      <w:r w:rsidRPr="007A7856">
        <w:rPr>
          <w:rFonts w:ascii="Times New Roman" w:eastAsia="Times New Roman" w:hAnsi="Times New Roman" w:cs="Times New Roman"/>
          <w:color w:val="000000"/>
          <w:sz w:val="24"/>
          <w:szCs w:val="24"/>
          <w:lang w:eastAsia="es-EC"/>
        </w:rPr>
        <w:t>Realizar contratos con los establecimientos comerciales.</w:t>
      </w:r>
    </w:p>
    <w:p w:rsidR="007A7856" w:rsidRPr="007A7856" w:rsidRDefault="007A7856" w:rsidP="00334079">
      <w:pPr>
        <w:pStyle w:val="Prrafodelista"/>
        <w:numPr>
          <w:ilvl w:val="0"/>
          <w:numId w:val="27"/>
        </w:numPr>
        <w:spacing w:before="240" w:after="360" w:line="480" w:lineRule="auto"/>
        <w:ind w:left="567" w:hanging="567"/>
        <w:contextualSpacing w:val="0"/>
        <w:jc w:val="both"/>
        <w:rPr>
          <w:rFonts w:ascii="Times New Roman" w:eastAsia="Times New Roman" w:hAnsi="Times New Roman" w:cs="Times New Roman"/>
          <w:color w:val="000000"/>
          <w:sz w:val="24"/>
          <w:szCs w:val="24"/>
          <w:lang w:eastAsia="es-EC"/>
        </w:rPr>
      </w:pPr>
      <w:r w:rsidRPr="007A7856">
        <w:rPr>
          <w:rFonts w:ascii="Times New Roman" w:eastAsia="Times New Roman" w:hAnsi="Times New Roman" w:cs="Times New Roman"/>
          <w:color w:val="000000"/>
          <w:sz w:val="24"/>
          <w:szCs w:val="24"/>
          <w:lang w:eastAsia="es-EC"/>
        </w:rPr>
        <w:t>Dar seguimiento semanal a las ventas y entregas del producto.</w:t>
      </w:r>
    </w:p>
    <w:p w:rsidR="007A7856" w:rsidRPr="007A7856" w:rsidRDefault="007A7856"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Responsable</w:t>
      </w:r>
    </w:p>
    <w:p w:rsidR="007A7856" w:rsidRPr="007A7856" w:rsidRDefault="007A7856" w:rsidP="00334079">
      <w:pPr>
        <w:pStyle w:val="Prrafodelista"/>
        <w:numPr>
          <w:ilvl w:val="0"/>
          <w:numId w:val="58"/>
        </w:numPr>
        <w:spacing w:before="240" w:after="36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Gerente General </w:t>
      </w:r>
    </w:p>
    <w:p w:rsidR="007A7856" w:rsidRPr="007A7856" w:rsidRDefault="007A7856" w:rsidP="004207CE">
      <w:pPr>
        <w:spacing w:before="240" w:after="36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Tiempo</w:t>
      </w:r>
    </w:p>
    <w:p w:rsidR="007A7856" w:rsidRPr="007A7856" w:rsidRDefault="007A7856" w:rsidP="004207CE">
      <w:pPr>
        <w:pStyle w:val="Prrafodelista"/>
        <w:spacing w:before="240" w:after="360" w:line="48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U</w:t>
      </w:r>
      <w:r w:rsidRPr="007A7856">
        <w:rPr>
          <w:rFonts w:ascii="Times New Roman" w:hAnsi="Times New Roman" w:cs="Times New Roman"/>
          <w:sz w:val="24"/>
          <w:szCs w:val="24"/>
        </w:rPr>
        <w:t>n año calendario.</w:t>
      </w:r>
    </w:p>
    <w:p w:rsidR="007A7856" w:rsidRPr="007A7856" w:rsidRDefault="007A7856" w:rsidP="004207CE">
      <w:pPr>
        <w:spacing w:before="240" w:after="12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t>Presupuesto</w:t>
      </w:r>
    </w:p>
    <w:p w:rsidR="007A7856" w:rsidRPr="00FC61F2" w:rsidRDefault="00FC61F2" w:rsidP="004207CE">
      <w:pPr>
        <w:pStyle w:val="Descripcin"/>
        <w:spacing w:after="0"/>
        <w:rPr>
          <w:rFonts w:ascii="Times New Roman" w:hAnsi="Times New Roman" w:cs="Times New Roman"/>
          <w:color w:val="auto"/>
          <w:sz w:val="20"/>
          <w:szCs w:val="24"/>
        </w:rPr>
      </w:pPr>
      <w:bookmarkStart w:id="151" w:name="_Toc535346240"/>
      <w:r w:rsidRPr="00FC61F2">
        <w:rPr>
          <w:rFonts w:ascii="Times New Roman" w:hAnsi="Times New Roman" w:cs="Times New Roman"/>
          <w:color w:val="auto"/>
          <w:sz w:val="20"/>
        </w:rPr>
        <w:t xml:space="preserve">Tabla </w:t>
      </w:r>
      <w:r w:rsidRPr="00FC61F2">
        <w:rPr>
          <w:rFonts w:ascii="Times New Roman" w:hAnsi="Times New Roman" w:cs="Times New Roman"/>
          <w:color w:val="auto"/>
          <w:sz w:val="20"/>
        </w:rPr>
        <w:fldChar w:fldCharType="begin"/>
      </w:r>
      <w:r w:rsidRPr="00FC61F2">
        <w:rPr>
          <w:rFonts w:ascii="Times New Roman" w:hAnsi="Times New Roman" w:cs="Times New Roman"/>
          <w:color w:val="auto"/>
          <w:sz w:val="20"/>
        </w:rPr>
        <w:instrText xml:space="preserve"> SEQ Tabla \* ARABIC </w:instrText>
      </w:r>
      <w:r w:rsidRPr="00FC61F2">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16</w:t>
      </w:r>
      <w:r w:rsidRPr="00FC61F2">
        <w:rPr>
          <w:rFonts w:ascii="Times New Roman" w:hAnsi="Times New Roman" w:cs="Times New Roman"/>
          <w:color w:val="auto"/>
          <w:sz w:val="20"/>
        </w:rPr>
        <w:fldChar w:fldCharType="end"/>
      </w:r>
      <w:r w:rsidRPr="00FC61F2">
        <w:rPr>
          <w:rFonts w:ascii="Times New Roman" w:hAnsi="Times New Roman" w:cs="Times New Roman"/>
          <w:color w:val="auto"/>
          <w:sz w:val="20"/>
        </w:rPr>
        <w:t xml:space="preserve"> </w:t>
      </w:r>
      <w:r w:rsidR="007A7856" w:rsidRPr="00FC61F2">
        <w:rPr>
          <w:rFonts w:ascii="Times New Roman" w:hAnsi="Times New Roman" w:cs="Times New Roman"/>
          <w:color w:val="auto"/>
          <w:sz w:val="20"/>
          <w:szCs w:val="24"/>
        </w:rPr>
        <w:t>Presupuesto Objetivo Estratégico N° 02</w:t>
      </w:r>
      <w:bookmarkEnd w:id="151"/>
    </w:p>
    <w:tbl>
      <w:tblPr>
        <w:tblStyle w:val="Listaclara-nfasis5"/>
        <w:tblW w:w="5000" w:type="pct"/>
        <w:tblLayout w:type="fixed"/>
        <w:tblLook w:val="04A0" w:firstRow="1" w:lastRow="0" w:firstColumn="1" w:lastColumn="0" w:noHBand="0" w:noVBand="1"/>
      </w:tblPr>
      <w:tblGrid>
        <w:gridCol w:w="4382"/>
        <w:gridCol w:w="1103"/>
        <w:gridCol w:w="1792"/>
        <w:gridCol w:w="1208"/>
      </w:tblGrid>
      <w:tr w:rsidR="002C03EE" w:rsidRPr="002C03EE" w:rsidTr="002C03E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82" w:type="pct"/>
            <w:noWrap/>
            <w:hideMark/>
          </w:tcPr>
          <w:p w:rsidR="007A7856" w:rsidRPr="002C03EE" w:rsidRDefault="007A7856" w:rsidP="004207CE">
            <w:pPr>
              <w:spacing w:line="360" w:lineRule="auto"/>
              <w:jc w:val="center"/>
              <w:rPr>
                <w:rFonts w:ascii="Times New Roman" w:eastAsia="Times New Roman" w:hAnsi="Times New Roman" w:cs="Times New Roman"/>
                <w:sz w:val="20"/>
                <w:lang w:eastAsia="es-EC"/>
              </w:rPr>
            </w:pPr>
            <w:r w:rsidRPr="002C03EE">
              <w:rPr>
                <w:rFonts w:ascii="Times New Roman" w:eastAsia="Times New Roman" w:hAnsi="Times New Roman" w:cs="Times New Roman"/>
                <w:sz w:val="20"/>
                <w:lang w:eastAsia="es-EC"/>
              </w:rPr>
              <w:t>Descripción</w:t>
            </w:r>
          </w:p>
        </w:tc>
        <w:tc>
          <w:tcPr>
            <w:tcW w:w="650" w:type="pct"/>
            <w:noWrap/>
            <w:hideMark/>
          </w:tcPr>
          <w:p w:rsidR="007A7856" w:rsidRPr="002C03EE" w:rsidRDefault="007A7856"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es-EC"/>
              </w:rPr>
            </w:pPr>
            <w:r w:rsidRPr="002C03EE">
              <w:rPr>
                <w:rFonts w:ascii="Times New Roman" w:eastAsia="Times New Roman" w:hAnsi="Times New Roman" w:cs="Times New Roman"/>
                <w:sz w:val="20"/>
                <w:lang w:eastAsia="es-EC"/>
              </w:rPr>
              <w:t>Cantidad</w:t>
            </w:r>
          </w:p>
        </w:tc>
        <w:tc>
          <w:tcPr>
            <w:tcW w:w="1056" w:type="pct"/>
            <w:noWrap/>
            <w:hideMark/>
          </w:tcPr>
          <w:p w:rsidR="007A7856" w:rsidRPr="002C03EE" w:rsidRDefault="007A7856"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es-EC"/>
              </w:rPr>
            </w:pPr>
            <w:r w:rsidRPr="002C03EE">
              <w:rPr>
                <w:rFonts w:ascii="Times New Roman" w:eastAsia="Times New Roman" w:hAnsi="Times New Roman" w:cs="Times New Roman"/>
                <w:sz w:val="20"/>
                <w:lang w:eastAsia="es-EC"/>
              </w:rPr>
              <w:t>Valor unitario</w:t>
            </w:r>
          </w:p>
        </w:tc>
        <w:tc>
          <w:tcPr>
            <w:tcW w:w="712" w:type="pct"/>
            <w:noWrap/>
            <w:hideMark/>
          </w:tcPr>
          <w:p w:rsidR="007A7856" w:rsidRPr="002C03EE" w:rsidRDefault="007A7856"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lang w:eastAsia="es-EC"/>
              </w:rPr>
            </w:pPr>
            <w:r w:rsidRPr="002C03EE">
              <w:rPr>
                <w:rFonts w:ascii="Times New Roman" w:eastAsia="Times New Roman" w:hAnsi="Times New Roman" w:cs="Times New Roman"/>
                <w:sz w:val="20"/>
                <w:lang w:eastAsia="es-EC"/>
              </w:rPr>
              <w:t>Valor total</w:t>
            </w:r>
          </w:p>
        </w:tc>
      </w:tr>
      <w:tr w:rsidR="007A7856" w:rsidRPr="00FC61F2" w:rsidTr="002C03E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582" w:type="pct"/>
            <w:noWrap/>
          </w:tcPr>
          <w:p w:rsidR="007A7856" w:rsidRPr="00FC61F2" w:rsidRDefault="007A7856" w:rsidP="004207CE">
            <w:pPr>
              <w:spacing w:line="360" w:lineRule="auto"/>
              <w:rPr>
                <w:rFonts w:ascii="Times New Roman" w:eastAsia="Times New Roman" w:hAnsi="Times New Roman" w:cs="Times New Roman"/>
                <w:b w:val="0"/>
                <w:color w:val="000000"/>
                <w:sz w:val="20"/>
                <w:lang w:eastAsia="es-EC"/>
              </w:rPr>
            </w:pPr>
            <w:r w:rsidRPr="00FC61F2">
              <w:rPr>
                <w:rFonts w:ascii="Times New Roman" w:eastAsia="Times New Roman" w:hAnsi="Times New Roman" w:cs="Times New Roman"/>
                <w:b w:val="0"/>
                <w:color w:val="000000"/>
                <w:sz w:val="20"/>
                <w:lang w:eastAsia="es-EC"/>
              </w:rPr>
              <w:t>Resma de papel bond</w:t>
            </w:r>
          </w:p>
        </w:tc>
        <w:tc>
          <w:tcPr>
            <w:tcW w:w="650" w:type="pct"/>
            <w:noWrap/>
          </w:tcPr>
          <w:p w:rsidR="007A7856" w:rsidRPr="00FC61F2" w:rsidRDefault="007A785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1</w:t>
            </w:r>
          </w:p>
        </w:tc>
        <w:tc>
          <w:tcPr>
            <w:tcW w:w="1056" w:type="pct"/>
            <w:noWrap/>
          </w:tcPr>
          <w:p w:rsidR="007A7856" w:rsidRPr="00FC61F2" w:rsidRDefault="007A785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4,00</w:t>
            </w:r>
          </w:p>
        </w:tc>
        <w:tc>
          <w:tcPr>
            <w:tcW w:w="712" w:type="pct"/>
            <w:noWrap/>
          </w:tcPr>
          <w:p w:rsidR="007A7856" w:rsidRPr="00FC61F2" w:rsidRDefault="007A785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4,00</w:t>
            </w:r>
          </w:p>
        </w:tc>
      </w:tr>
      <w:tr w:rsidR="007A7856" w:rsidRPr="00FC61F2" w:rsidTr="002C03EE">
        <w:trPr>
          <w:trHeight w:val="20"/>
        </w:trPr>
        <w:tc>
          <w:tcPr>
            <w:cnfStyle w:val="001000000000" w:firstRow="0" w:lastRow="0" w:firstColumn="1" w:lastColumn="0" w:oddVBand="0" w:evenVBand="0" w:oddHBand="0" w:evenHBand="0" w:firstRowFirstColumn="0" w:firstRowLastColumn="0" w:lastRowFirstColumn="0" w:lastRowLastColumn="0"/>
            <w:tcW w:w="2582" w:type="pct"/>
            <w:noWrap/>
          </w:tcPr>
          <w:p w:rsidR="007A7856" w:rsidRPr="00FC61F2" w:rsidRDefault="007A7856" w:rsidP="004207CE">
            <w:pPr>
              <w:spacing w:line="360" w:lineRule="auto"/>
              <w:rPr>
                <w:rFonts w:ascii="Times New Roman" w:eastAsia="Times New Roman" w:hAnsi="Times New Roman" w:cs="Times New Roman"/>
                <w:b w:val="0"/>
                <w:color w:val="000000"/>
                <w:sz w:val="20"/>
                <w:lang w:eastAsia="es-EC"/>
              </w:rPr>
            </w:pPr>
            <w:r w:rsidRPr="00FC61F2">
              <w:rPr>
                <w:rFonts w:ascii="Times New Roman" w:eastAsia="Times New Roman" w:hAnsi="Times New Roman" w:cs="Times New Roman"/>
                <w:b w:val="0"/>
                <w:color w:val="000000"/>
                <w:sz w:val="20"/>
                <w:lang w:eastAsia="es-EC"/>
              </w:rPr>
              <w:t xml:space="preserve">Tinta de impresora </w:t>
            </w:r>
          </w:p>
        </w:tc>
        <w:tc>
          <w:tcPr>
            <w:tcW w:w="650" w:type="pct"/>
            <w:noWrap/>
          </w:tcPr>
          <w:p w:rsidR="007A7856" w:rsidRPr="00FC61F2" w:rsidRDefault="007A785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1</w:t>
            </w:r>
          </w:p>
        </w:tc>
        <w:tc>
          <w:tcPr>
            <w:tcW w:w="1056" w:type="pct"/>
            <w:noWrap/>
          </w:tcPr>
          <w:p w:rsidR="007A7856" w:rsidRPr="00FC61F2" w:rsidRDefault="007A785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10,00</w:t>
            </w:r>
          </w:p>
        </w:tc>
        <w:tc>
          <w:tcPr>
            <w:tcW w:w="712" w:type="pct"/>
            <w:noWrap/>
          </w:tcPr>
          <w:p w:rsidR="007A7856" w:rsidRPr="00FC61F2" w:rsidRDefault="007A785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10,00</w:t>
            </w:r>
          </w:p>
        </w:tc>
      </w:tr>
      <w:tr w:rsidR="007A7856" w:rsidRPr="00FC61F2" w:rsidTr="004D1D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4288" w:type="pct"/>
            <w:gridSpan w:val="3"/>
            <w:noWrap/>
          </w:tcPr>
          <w:p w:rsidR="007A7856" w:rsidRPr="00FC61F2" w:rsidRDefault="007A7856" w:rsidP="004207CE">
            <w:pPr>
              <w:spacing w:line="360" w:lineRule="auto"/>
              <w:jc w:val="center"/>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TOTAL</w:t>
            </w:r>
          </w:p>
        </w:tc>
        <w:tc>
          <w:tcPr>
            <w:tcW w:w="712" w:type="pct"/>
            <w:noWrap/>
          </w:tcPr>
          <w:p w:rsidR="007A7856" w:rsidRPr="00FC61F2" w:rsidRDefault="007A785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lang w:eastAsia="es-EC"/>
              </w:rPr>
            </w:pPr>
            <w:r w:rsidRPr="00FC61F2">
              <w:rPr>
                <w:rFonts w:ascii="Times New Roman" w:eastAsia="Times New Roman" w:hAnsi="Times New Roman" w:cs="Times New Roman"/>
                <w:color w:val="000000"/>
                <w:sz w:val="20"/>
                <w:lang w:eastAsia="es-EC"/>
              </w:rPr>
              <w:t>14,00</w:t>
            </w:r>
          </w:p>
        </w:tc>
      </w:tr>
    </w:tbl>
    <w:p w:rsidR="007A7856" w:rsidRPr="00FC61F2" w:rsidRDefault="007A7856" w:rsidP="004207CE">
      <w:pPr>
        <w:spacing w:after="0" w:line="240" w:lineRule="auto"/>
        <w:jc w:val="both"/>
        <w:rPr>
          <w:rFonts w:ascii="Times New Roman" w:hAnsi="Times New Roman" w:cs="Times New Roman"/>
          <w:sz w:val="20"/>
          <w:szCs w:val="24"/>
        </w:rPr>
      </w:pPr>
      <w:r w:rsidRPr="00FC61F2">
        <w:rPr>
          <w:rFonts w:ascii="Times New Roman" w:hAnsi="Times New Roman" w:cs="Times New Roman"/>
          <w:b/>
          <w:sz w:val="20"/>
          <w:szCs w:val="24"/>
        </w:rPr>
        <w:t xml:space="preserve">Elaborado por: </w:t>
      </w:r>
      <w:r w:rsidR="00FC61F2">
        <w:rPr>
          <w:rFonts w:ascii="Times New Roman" w:hAnsi="Times New Roman" w:cs="Times New Roman"/>
          <w:sz w:val="20"/>
          <w:szCs w:val="24"/>
        </w:rPr>
        <w:t>El Investigador</w:t>
      </w:r>
    </w:p>
    <w:p w:rsidR="007A7856" w:rsidRPr="007A7856" w:rsidRDefault="007A7856" w:rsidP="004207CE">
      <w:pPr>
        <w:spacing w:before="240" w:after="36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t>Control</w:t>
      </w:r>
    </w:p>
    <w:p w:rsidR="00FC61F2" w:rsidRPr="00FC61F2" w:rsidRDefault="00FC61F2" w:rsidP="00334079">
      <w:pPr>
        <w:pStyle w:val="Prrafodelista"/>
        <w:numPr>
          <w:ilvl w:val="0"/>
          <w:numId w:val="26"/>
        </w:numPr>
        <w:spacing w:before="240" w:after="240" w:line="480" w:lineRule="auto"/>
        <w:ind w:left="357" w:hanging="357"/>
        <w:contextualSpacing w:val="0"/>
        <w:rPr>
          <w:rFonts w:ascii="Times New Roman" w:eastAsia="Times New Roman" w:hAnsi="Times New Roman" w:cs="Times New Roman"/>
          <w:color w:val="000000"/>
          <w:sz w:val="24"/>
          <w:szCs w:val="24"/>
          <w:lang w:eastAsia="es-EC"/>
        </w:rPr>
      </w:pPr>
      <w:r w:rsidRPr="00FC61F2">
        <w:rPr>
          <w:rFonts w:ascii="Times New Roman" w:eastAsia="Times New Roman" w:hAnsi="Times New Roman" w:cs="Times New Roman"/>
          <w:color w:val="000000"/>
          <w:sz w:val="24"/>
          <w:szCs w:val="24"/>
          <w:lang w:eastAsia="es-EC"/>
        </w:rPr>
        <w:t>Verificación del número de contratos firmados</w:t>
      </w:r>
    </w:p>
    <w:p w:rsidR="00FC61F2" w:rsidRPr="00FC61F2" w:rsidRDefault="00FC61F2" w:rsidP="00334079">
      <w:pPr>
        <w:pStyle w:val="Prrafodelista"/>
        <w:numPr>
          <w:ilvl w:val="0"/>
          <w:numId w:val="26"/>
        </w:numPr>
        <w:spacing w:before="240" w:after="240" w:line="480" w:lineRule="auto"/>
        <w:ind w:left="357" w:hanging="357"/>
        <w:contextualSpacing w:val="0"/>
        <w:rPr>
          <w:rFonts w:ascii="Times New Roman" w:eastAsia="Times New Roman" w:hAnsi="Times New Roman" w:cs="Times New Roman"/>
          <w:color w:val="000000"/>
          <w:sz w:val="24"/>
          <w:szCs w:val="24"/>
          <w:lang w:eastAsia="es-EC"/>
        </w:rPr>
      </w:pPr>
      <w:r w:rsidRPr="00FC61F2">
        <w:rPr>
          <w:rFonts w:ascii="Times New Roman" w:eastAsia="Times New Roman" w:hAnsi="Times New Roman" w:cs="Times New Roman"/>
          <w:color w:val="000000"/>
          <w:sz w:val="24"/>
          <w:szCs w:val="24"/>
          <w:lang w:eastAsia="es-EC"/>
        </w:rPr>
        <w:t>Comprobación de la cantidad de productos entregados y pagados</w:t>
      </w:r>
    </w:p>
    <w:p w:rsidR="00FC61F2" w:rsidRPr="00FC61F2" w:rsidRDefault="00FC61F2" w:rsidP="00334079">
      <w:pPr>
        <w:pStyle w:val="Prrafodelista"/>
        <w:numPr>
          <w:ilvl w:val="0"/>
          <w:numId w:val="26"/>
        </w:numPr>
        <w:spacing w:before="240" w:after="240" w:line="480" w:lineRule="auto"/>
        <w:ind w:left="360"/>
        <w:contextualSpacing w:val="0"/>
        <w:rPr>
          <w:rFonts w:ascii="Times New Roman" w:eastAsia="Times New Roman" w:hAnsi="Times New Roman" w:cs="Times New Roman"/>
          <w:color w:val="000000"/>
          <w:sz w:val="24"/>
          <w:szCs w:val="24"/>
          <w:lang w:eastAsia="es-EC"/>
        </w:rPr>
      </w:pPr>
      <w:r w:rsidRPr="00FC61F2">
        <w:rPr>
          <w:rFonts w:ascii="Times New Roman" w:eastAsia="Times New Roman" w:hAnsi="Times New Roman" w:cs="Times New Roman"/>
          <w:color w:val="000000"/>
          <w:sz w:val="24"/>
          <w:szCs w:val="24"/>
          <w:lang w:eastAsia="es-EC"/>
        </w:rPr>
        <w:t>Revisión del tiempo del crédito</w:t>
      </w:r>
      <w:r w:rsidRPr="00FC61F2">
        <w:rPr>
          <w:rFonts w:ascii="Times New Roman" w:hAnsi="Times New Roman" w:cs="Times New Roman"/>
          <w:b/>
          <w:sz w:val="24"/>
          <w:szCs w:val="24"/>
          <w:lang w:val="es-ES"/>
        </w:rPr>
        <w:t xml:space="preserve"> </w:t>
      </w:r>
    </w:p>
    <w:p w:rsidR="007A7856" w:rsidRPr="007A7856" w:rsidRDefault="007A7856" w:rsidP="004207CE">
      <w:pPr>
        <w:spacing w:before="240" w:after="36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lastRenderedPageBreak/>
        <w:t>Resultados esperados</w:t>
      </w:r>
    </w:p>
    <w:p w:rsidR="007A7856" w:rsidRPr="007A7856" w:rsidRDefault="007A7856" w:rsidP="00334079">
      <w:pPr>
        <w:pStyle w:val="Prrafodelista"/>
        <w:numPr>
          <w:ilvl w:val="0"/>
          <w:numId w:val="42"/>
        </w:numPr>
        <w:spacing w:before="240" w:after="240" w:line="480" w:lineRule="auto"/>
        <w:ind w:left="357" w:hanging="357"/>
        <w:contextualSpacing w:val="0"/>
        <w:jc w:val="both"/>
        <w:rPr>
          <w:rFonts w:ascii="Times New Roman" w:hAnsi="Times New Roman" w:cs="Times New Roman"/>
          <w:b/>
          <w:sz w:val="24"/>
          <w:szCs w:val="24"/>
          <w:lang w:val="es-ES"/>
        </w:rPr>
      </w:pPr>
      <w:r w:rsidRPr="007A7856">
        <w:rPr>
          <w:rFonts w:ascii="Times New Roman" w:hAnsi="Times New Roman" w:cs="Times New Roman"/>
          <w:sz w:val="24"/>
          <w:szCs w:val="24"/>
          <w:lang w:val="es-ES"/>
        </w:rPr>
        <w:t>Captar un mayor número de clientes</w:t>
      </w:r>
    </w:p>
    <w:p w:rsidR="005C2B16" w:rsidRPr="004D1D3C" w:rsidRDefault="007A7856" w:rsidP="00334079">
      <w:pPr>
        <w:pStyle w:val="Prrafodelista"/>
        <w:numPr>
          <w:ilvl w:val="0"/>
          <w:numId w:val="42"/>
        </w:numPr>
        <w:spacing w:before="240" w:after="240" w:line="480" w:lineRule="auto"/>
        <w:ind w:left="360"/>
        <w:contextualSpacing w:val="0"/>
        <w:jc w:val="both"/>
        <w:rPr>
          <w:rFonts w:ascii="Times New Roman" w:hAnsi="Times New Roman" w:cs="Times New Roman"/>
          <w:sz w:val="24"/>
          <w:szCs w:val="24"/>
        </w:rPr>
      </w:pPr>
      <w:r w:rsidRPr="004D1D3C">
        <w:rPr>
          <w:rFonts w:ascii="Times New Roman" w:hAnsi="Times New Roman" w:cs="Times New Roman"/>
          <w:sz w:val="24"/>
          <w:szCs w:val="24"/>
          <w:lang w:val="es-ES"/>
        </w:rPr>
        <w:t>Incrementar la demanda de los productos</w:t>
      </w:r>
    </w:p>
    <w:p w:rsidR="005C2B16" w:rsidRPr="007A7856" w:rsidRDefault="005C2B16" w:rsidP="004207CE">
      <w:pPr>
        <w:pStyle w:val="Descripcin"/>
        <w:spacing w:before="240" w:after="240" w:line="480" w:lineRule="auto"/>
        <w:jc w:val="center"/>
        <w:rPr>
          <w:rFonts w:ascii="Times New Roman" w:hAnsi="Times New Roman" w:cs="Times New Roman"/>
          <w:color w:val="auto"/>
          <w:sz w:val="20"/>
        </w:rPr>
        <w:sectPr w:rsidR="005C2B16" w:rsidRPr="007A7856" w:rsidSect="00EA3D04">
          <w:pgSz w:w="11907" w:h="16839" w:code="9"/>
          <w:pgMar w:top="1418" w:right="1701" w:bottom="1418" w:left="1701" w:header="709" w:footer="709" w:gutter="0"/>
          <w:cols w:space="708"/>
          <w:docGrid w:linePitch="360"/>
        </w:sectPr>
      </w:pPr>
    </w:p>
    <w:p w:rsidR="001612F8" w:rsidRPr="007A7856" w:rsidRDefault="001612F8" w:rsidP="004207CE">
      <w:pPr>
        <w:pStyle w:val="Descripcin"/>
        <w:spacing w:after="0"/>
        <w:jc w:val="center"/>
        <w:rPr>
          <w:rFonts w:ascii="Times New Roman" w:hAnsi="Times New Roman" w:cs="Times New Roman"/>
          <w:color w:val="auto"/>
          <w:sz w:val="28"/>
          <w:szCs w:val="24"/>
        </w:rPr>
      </w:pPr>
      <w:bookmarkStart w:id="152" w:name="_Toc535346241"/>
      <w:r w:rsidRPr="007A7856">
        <w:rPr>
          <w:rFonts w:ascii="Times New Roman" w:hAnsi="Times New Roman" w:cs="Times New Roman"/>
          <w:color w:val="auto"/>
          <w:sz w:val="20"/>
        </w:rPr>
        <w:lastRenderedPageBreak/>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17</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Planeación objetivo estratégico 3</w:t>
      </w:r>
      <w:bookmarkEnd w:id="152"/>
    </w:p>
    <w:tbl>
      <w:tblPr>
        <w:tblW w:w="5098" w:type="pct"/>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Layout w:type="fixed"/>
        <w:tblCellMar>
          <w:left w:w="70" w:type="dxa"/>
          <w:right w:w="70" w:type="dxa"/>
        </w:tblCellMar>
        <w:tblLook w:val="04A0" w:firstRow="1" w:lastRow="0" w:firstColumn="1" w:lastColumn="0" w:noHBand="0" w:noVBand="1"/>
      </w:tblPr>
      <w:tblGrid>
        <w:gridCol w:w="1230"/>
        <w:gridCol w:w="982"/>
        <w:gridCol w:w="1646"/>
        <w:gridCol w:w="1966"/>
        <w:gridCol w:w="3373"/>
        <w:gridCol w:w="5070"/>
      </w:tblGrid>
      <w:tr w:rsidR="00BE03F3" w:rsidRPr="004D1D3C" w:rsidTr="004D1D3C">
        <w:trPr>
          <w:trHeight w:val="20"/>
        </w:trPr>
        <w:tc>
          <w:tcPr>
            <w:tcW w:w="431"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OBJETIVO</w:t>
            </w:r>
          </w:p>
        </w:tc>
        <w:tc>
          <w:tcPr>
            <w:tcW w:w="344"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META</w:t>
            </w:r>
          </w:p>
        </w:tc>
        <w:tc>
          <w:tcPr>
            <w:tcW w:w="577"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ESTRATEGIA</w:t>
            </w:r>
          </w:p>
        </w:tc>
        <w:tc>
          <w:tcPr>
            <w:tcW w:w="689"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POLÍTICA</w:t>
            </w:r>
          </w:p>
        </w:tc>
        <w:tc>
          <w:tcPr>
            <w:tcW w:w="1182"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TÁCTICAS</w:t>
            </w:r>
          </w:p>
        </w:tc>
        <w:tc>
          <w:tcPr>
            <w:tcW w:w="1778" w:type="pct"/>
            <w:shd w:val="clear" w:color="auto" w:fill="92CDDC" w:themeFill="accent5" w:themeFillTint="99"/>
            <w:vAlign w:val="center"/>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ACTIVIDADES</w:t>
            </w:r>
          </w:p>
        </w:tc>
      </w:tr>
      <w:tr w:rsidR="00BE03F3" w:rsidRPr="004D1D3C" w:rsidTr="004D1D3C">
        <w:trPr>
          <w:trHeight w:val="20"/>
        </w:trPr>
        <w:tc>
          <w:tcPr>
            <w:tcW w:w="431" w:type="pct"/>
            <w:shd w:val="clear" w:color="auto" w:fill="auto"/>
            <w:noWrap/>
            <w:vAlign w:val="center"/>
            <w:hideMark/>
          </w:tcPr>
          <w:p w:rsidR="00BE03F3" w:rsidRPr="004D1D3C" w:rsidRDefault="001612F8" w:rsidP="004207CE">
            <w:pPr>
              <w:spacing w:after="0"/>
              <w:jc w:val="center"/>
              <w:rPr>
                <w:rFonts w:ascii="Times New Roman" w:eastAsia="Times New Roman" w:hAnsi="Times New Roman" w:cs="Times New Roman"/>
                <w:color w:val="000000"/>
                <w:sz w:val="20"/>
                <w:szCs w:val="20"/>
                <w:lang w:val="es-ES_tradnl" w:eastAsia="es-EC"/>
              </w:rPr>
            </w:pPr>
            <w:r w:rsidRPr="004D1D3C">
              <w:rPr>
                <w:rFonts w:ascii="Times New Roman" w:eastAsia="Times New Roman" w:hAnsi="Times New Roman" w:cs="Times New Roman"/>
                <w:color w:val="000000"/>
                <w:sz w:val="20"/>
                <w:szCs w:val="20"/>
                <w:lang w:eastAsia="es-EC"/>
              </w:rPr>
              <w:t>Incrementar la lealtad de los clientes actuales y captar nuevos clientes.</w:t>
            </w:r>
          </w:p>
        </w:tc>
        <w:tc>
          <w:tcPr>
            <w:tcW w:w="344" w:type="pct"/>
            <w:shd w:val="clear" w:color="auto" w:fill="auto"/>
            <w:noWrap/>
            <w:vAlign w:val="center"/>
            <w:hideMark/>
          </w:tcPr>
          <w:p w:rsidR="00BE03F3" w:rsidRPr="004D1D3C" w:rsidRDefault="00BE03F3" w:rsidP="004207CE">
            <w:pPr>
              <w:spacing w:after="0"/>
              <w:jc w:val="center"/>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Desarrollar una mayor cartera de clientes que garantice un crecimiento empresarial.</w:t>
            </w:r>
          </w:p>
        </w:tc>
        <w:tc>
          <w:tcPr>
            <w:tcW w:w="577" w:type="pct"/>
            <w:shd w:val="clear" w:color="auto" w:fill="auto"/>
            <w:noWrap/>
            <w:vAlign w:val="center"/>
            <w:hideMark/>
          </w:tcPr>
          <w:p w:rsidR="00BE03F3" w:rsidRPr="004D1D3C" w:rsidRDefault="001612F8" w:rsidP="004207CE">
            <w:pPr>
              <w:spacing w:after="0"/>
              <w:jc w:val="center"/>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Diseñar un paquete promocional y una campaña de difusión del producto en medios de comunicación masiva</w:t>
            </w:r>
          </w:p>
          <w:p w:rsidR="004D1D3C" w:rsidRPr="004D1D3C" w:rsidRDefault="004D1D3C" w:rsidP="004207CE">
            <w:pPr>
              <w:spacing w:after="0"/>
              <w:jc w:val="center"/>
              <w:rPr>
                <w:rFonts w:ascii="Times New Roman" w:eastAsia="Times New Roman" w:hAnsi="Times New Roman" w:cs="Times New Roman"/>
                <w:color w:val="000000"/>
                <w:sz w:val="20"/>
                <w:szCs w:val="20"/>
                <w:lang w:eastAsia="es-EC"/>
              </w:rPr>
            </w:pPr>
          </w:p>
          <w:p w:rsidR="004D1D3C" w:rsidRPr="004D1D3C" w:rsidRDefault="004D1D3C" w:rsidP="004207CE">
            <w:pPr>
              <w:spacing w:after="0"/>
              <w:jc w:val="center"/>
              <w:rPr>
                <w:rFonts w:ascii="Times New Roman" w:eastAsia="Times New Roman" w:hAnsi="Times New Roman" w:cs="Times New Roman"/>
                <w:color w:val="000000"/>
                <w:sz w:val="20"/>
                <w:szCs w:val="20"/>
                <w:lang w:eastAsia="es-EC"/>
              </w:rPr>
            </w:pPr>
          </w:p>
        </w:tc>
        <w:tc>
          <w:tcPr>
            <w:tcW w:w="689" w:type="pct"/>
            <w:shd w:val="clear" w:color="auto" w:fill="auto"/>
            <w:noWrap/>
            <w:vAlign w:val="center"/>
            <w:hideMark/>
          </w:tcPr>
          <w:p w:rsidR="00BE03F3" w:rsidRPr="004D1D3C" w:rsidRDefault="00BE03F3" w:rsidP="004207CE">
            <w:pPr>
              <w:pStyle w:val="Prrafodelista"/>
              <w:numPr>
                <w:ilvl w:val="0"/>
                <w:numId w:val="32"/>
              </w:numPr>
              <w:spacing w:after="0"/>
              <w:ind w:left="0" w:hanging="26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Diseñar promociones de forma clara y precisa que sean aplicadas de forma permanente.</w:t>
            </w:r>
          </w:p>
          <w:p w:rsidR="00BE03F3" w:rsidRPr="004D1D3C" w:rsidRDefault="00BE03F3" w:rsidP="004207CE">
            <w:pPr>
              <w:pStyle w:val="Prrafodelista"/>
              <w:spacing w:after="0"/>
              <w:ind w:left="0"/>
              <w:jc w:val="both"/>
              <w:rPr>
                <w:rFonts w:ascii="Times New Roman" w:eastAsia="Times New Roman" w:hAnsi="Times New Roman" w:cs="Times New Roman"/>
                <w:color w:val="000000"/>
                <w:sz w:val="20"/>
                <w:szCs w:val="20"/>
                <w:lang w:eastAsia="es-EC"/>
              </w:rPr>
            </w:pPr>
          </w:p>
          <w:p w:rsidR="00BE03F3" w:rsidRPr="004D1D3C" w:rsidRDefault="00BE03F3" w:rsidP="004207CE">
            <w:pPr>
              <w:pStyle w:val="Prrafodelista"/>
              <w:spacing w:after="0"/>
              <w:ind w:left="0" w:hanging="261"/>
              <w:jc w:val="both"/>
              <w:rPr>
                <w:rFonts w:ascii="Times New Roman" w:eastAsia="Times New Roman" w:hAnsi="Times New Roman" w:cs="Times New Roman"/>
                <w:color w:val="000000"/>
                <w:sz w:val="20"/>
                <w:szCs w:val="20"/>
                <w:lang w:eastAsia="es-EC"/>
              </w:rPr>
            </w:pPr>
          </w:p>
          <w:p w:rsidR="00BE03F3" w:rsidRPr="004D1D3C" w:rsidRDefault="00BE03F3" w:rsidP="004207CE">
            <w:pPr>
              <w:pStyle w:val="Prrafodelista"/>
              <w:numPr>
                <w:ilvl w:val="0"/>
                <w:numId w:val="32"/>
              </w:numPr>
              <w:spacing w:after="0"/>
              <w:ind w:left="0" w:hanging="26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La información a ser difundida, deberá </w:t>
            </w:r>
            <w:r w:rsidR="00FC61F2" w:rsidRPr="004D1D3C">
              <w:rPr>
                <w:rFonts w:ascii="Times New Roman" w:eastAsia="Times New Roman" w:hAnsi="Times New Roman" w:cs="Times New Roman"/>
                <w:color w:val="000000"/>
                <w:sz w:val="20"/>
                <w:szCs w:val="20"/>
                <w:lang w:eastAsia="es-EC"/>
              </w:rPr>
              <w:t xml:space="preserve">abarcar </w:t>
            </w:r>
            <w:r w:rsidRPr="004D1D3C">
              <w:rPr>
                <w:rFonts w:ascii="Times New Roman" w:eastAsia="Times New Roman" w:hAnsi="Times New Roman" w:cs="Times New Roman"/>
                <w:color w:val="000000"/>
                <w:sz w:val="20"/>
                <w:szCs w:val="20"/>
                <w:lang w:eastAsia="es-EC"/>
              </w:rPr>
              <w:t xml:space="preserve"> la información </w:t>
            </w:r>
            <w:r w:rsidR="00FC61F2" w:rsidRPr="004D1D3C">
              <w:rPr>
                <w:rFonts w:ascii="Times New Roman" w:eastAsia="Times New Roman" w:hAnsi="Times New Roman" w:cs="Times New Roman"/>
                <w:color w:val="000000"/>
                <w:sz w:val="20"/>
                <w:szCs w:val="20"/>
                <w:lang w:eastAsia="es-EC"/>
              </w:rPr>
              <w:t>de los productos y captar</w:t>
            </w:r>
            <w:r w:rsidRPr="004D1D3C">
              <w:rPr>
                <w:rFonts w:ascii="Times New Roman" w:eastAsia="Times New Roman" w:hAnsi="Times New Roman" w:cs="Times New Roman"/>
                <w:color w:val="000000"/>
                <w:sz w:val="20"/>
                <w:szCs w:val="20"/>
                <w:lang w:eastAsia="es-EC"/>
              </w:rPr>
              <w:t xml:space="preserve"> la atención de los consumidores potenciales.</w:t>
            </w:r>
          </w:p>
          <w:p w:rsidR="004D1D3C" w:rsidRPr="004D1D3C" w:rsidRDefault="004D1D3C" w:rsidP="004207CE">
            <w:pPr>
              <w:spacing w:after="0"/>
              <w:jc w:val="both"/>
              <w:rPr>
                <w:rFonts w:ascii="Times New Roman" w:eastAsia="Times New Roman" w:hAnsi="Times New Roman" w:cs="Times New Roman"/>
                <w:color w:val="000000"/>
                <w:sz w:val="20"/>
                <w:szCs w:val="20"/>
                <w:lang w:eastAsia="es-EC"/>
              </w:rPr>
            </w:pPr>
          </w:p>
          <w:p w:rsidR="004D1D3C" w:rsidRPr="004D1D3C" w:rsidRDefault="004D1D3C" w:rsidP="004207CE">
            <w:pPr>
              <w:spacing w:after="0"/>
              <w:jc w:val="both"/>
              <w:rPr>
                <w:rFonts w:ascii="Times New Roman" w:eastAsia="Times New Roman" w:hAnsi="Times New Roman" w:cs="Times New Roman"/>
                <w:color w:val="000000"/>
                <w:sz w:val="20"/>
                <w:szCs w:val="20"/>
                <w:lang w:eastAsia="es-EC"/>
              </w:rPr>
            </w:pPr>
          </w:p>
        </w:tc>
        <w:tc>
          <w:tcPr>
            <w:tcW w:w="1182" w:type="pct"/>
            <w:shd w:val="clear" w:color="auto" w:fill="auto"/>
            <w:noWrap/>
            <w:vAlign w:val="center"/>
            <w:hideMark/>
          </w:tcPr>
          <w:p w:rsidR="00BE03F3" w:rsidRPr="004D1D3C" w:rsidRDefault="00BE03F3" w:rsidP="004207CE">
            <w:pPr>
              <w:pStyle w:val="Prrafodelista"/>
              <w:numPr>
                <w:ilvl w:val="0"/>
                <w:numId w:val="32"/>
              </w:numPr>
              <w:spacing w:after="0"/>
              <w:ind w:left="0" w:hanging="142"/>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Entregar los stickers a los propietarios de tiendas de barrio y supermercados para que distribuyan los stickers a los clientes que adquieran cualquiera de los  productos que oferta la </w:t>
            </w:r>
            <w:r w:rsidR="001612F8" w:rsidRPr="004D1D3C">
              <w:rPr>
                <w:rFonts w:ascii="Times New Roman" w:eastAsia="Times New Roman" w:hAnsi="Times New Roman" w:cs="Times New Roman"/>
                <w:color w:val="000000"/>
                <w:sz w:val="20"/>
                <w:szCs w:val="20"/>
                <w:lang w:eastAsia="es-EC"/>
              </w:rPr>
              <w:t>empresa</w:t>
            </w:r>
          </w:p>
          <w:p w:rsidR="00BE03F3"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Ofrecer descuentos en dependencia del volumen de compra</w:t>
            </w:r>
          </w:p>
          <w:p w:rsidR="00BE03F3"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Distribuir hojas volantes </w:t>
            </w:r>
          </w:p>
          <w:p w:rsidR="00BE03F3"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Exponer afiches que contengan los productos de la </w:t>
            </w:r>
            <w:r w:rsidR="001612F8" w:rsidRPr="004D1D3C">
              <w:rPr>
                <w:rFonts w:ascii="Times New Roman" w:eastAsia="Times New Roman" w:hAnsi="Times New Roman" w:cs="Times New Roman"/>
                <w:color w:val="000000"/>
                <w:sz w:val="20"/>
                <w:szCs w:val="20"/>
                <w:lang w:eastAsia="es-EC"/>
              </w:rPr>
              <w:t>empresa</w:t>
            </w:r>
            <w:r w:rsidRPr="004D1D3C">
              <w:rPr>
                <w:rFonts w:ascii="Times New Roman" w:eastAsia="Times New Roman" w:hAnsi="Times New Roman" w:cs="Times New Roman"/>
                <w:color w:val="000000"/>
                <w:sz w:val="20"/>
                <w:szCs w:val="20"/>
                <w:lang w:eastAsia="es-EC"/>
              </w:rPr>
              <w:t xml:space="preserve"> en las tiendas y supermercados.</w:t>
            </w:r>
          </w:p>
          <w:p w:rsidR="00BE03F3"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Exponer carteles en las instalaciones de la </w:t>
            </w:r>
            <w:r w:rsidR="001612F8" w:rsidRPr="004D1D3C">
              <w:rPr>
                <w:rFonts w:ascii="Times New Roman" w:eastAsia="Times New Roman" w:hAnsi="Times New Roman" w:cs="Times New Roman"/>
                <w:color w:val="000000"/>
                <w:sz w:val="20"/>
                <w:szCs w:val="20"/>
                <w:lang w:eastAsia="es-EC"/>
              </w:rPr>
              <w:t>Empresa</w:t>
            </w:r>
            <w:r w:rsidRPr="004D1D3C">
              <w:rPr>
                <w:rFonts w:ascii="Times New Roman" w:eastAsia="Times New Roman" w:hAnsi="Times New Roman" w:cs="Times New Roman"/>
                <w:color w:val="000000"/>
                <w:sz w:val="20"/>
                <w:szCs w:val="20"/>
                <w:lang w:eastAsia="es-EC"/>
              </w:rPr>
              <w:t xml:space="preserve"> </w:t>
            </w:r>
          </w:p>
          <w:p w:rsidR="00BE03F3"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Difundir publicidad en Radio </w:t>
            </w:r>
          </w:p>
          <w:p w:rsidR="00BE03F3"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Difundir publicidad en un  Diario </w:t>
            </w:r>
          </w:p>
          <w:p w:rsidR="004D1D3C" w:rsidRPr="004D1D3C" w:rsidRDefault="00BE03F3" w:rsidP="004207CE">
            <w:pPr>
              <w:pStyle w:val="Prrafodelista"/>
              <w:numPr>
                <w:ilvl w:val="0"/>
                <w:numId w:val="30"/>
              </w:numPr>
              <w:spacing w:after="0"/>
              <w:ind w:left="0" w:hanging="141"/>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Publicitar  los productos en la página web y redes sociales</w:t>
            </w:r>
          </w:p>
        </w:tc>
        <w:tc>
          <w:tcPr>
            <w:tcW w:w="1778" w:type="pct"/>
            <w:shd w:val="clear" w:color="auto" w:fill="auto"/>
            <w:vAlign w:val="center"/>
          </w:tcPr>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Contratar al diseñador gráfico para que realice los stickers, hojas volantes, afiches, cuponeras, carteles y adhesivos.</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Cotizar costos con las imprentas </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Establecer  los volúmenes de compra y el porcentaje de descuento</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Difundir las promociones y descuentos.</w:t>
            </w:r>
          </w:p>
          <w:p w:rsidR="00BE03F3" w:rsidRPr="004D1D3C" w:rsidRDefault="007355E9"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Entregar</w:t>
            </w:r>
            <w:r w:rsidR="00BE03F3" w:rsidRPr="004D1D3C">
              <w:rPr>
                <w:rFonts w:ascii="Times New Roman" w:eastAsia="Times New Roman" w:hAnsi="Times New Roman" w:cs="Times New Roman"/>
                <w:color w:val="000000"/>
                <w:sz w:val="20"/>
                <w:szCs w:val="20"/>
                <w:lang w:eastAsia="es-EC"/>
              </w:rPr>
              <w:t xml:space="preserve"> hojas volantes</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Seleccionar los medios de comunicación que tenga mayor audiencia y sintonía.</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Realizar la cuña publicitaria de 20¨</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Realizar la publicidad en radio</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Redactar la información a difundir en el diario</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Realizar la publicidad en el diario seleccionado</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Reunión con el Diseñador Gráfico para la creación de la página web y redes sociales</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Comprar el dominio para la página web</w:t>
            </w:r>
          </w:p>
          <w:p w:rsidR="00BE03F3" w:rsidRPr="004D1D3C" w:rsidRDefault="00BE03F3" w:rsidP="004207CE">
            <w:pPr>
              <w:pStyle w:val="Prrafodelista"/>
              <w:numPr>
                <w:ilvl w:val="0"/>
                <w:numId w:val="33"/>
              </w:numPr>
              <w:spacing w:after="0"/>
              <w:ind w:left="0" w:hanging="141"/>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Difusión de información en la página web y redes sociales</w:t>
            </w:r>
          </w:p>
        </w:tc>
      </w:tr>
      <w:tr w:rsidR="00BE03F3" w:rsidRPr="004D1D3C" w:rsidTr="004D1D3C">
        <w:trPr>
          <w:trHeight w:val="20"/>
        </w:trPr>
        <w:tc>
          <w:tcPr>
            <w:tcW w:w="431"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RESPONSABLE</w:t>
            </w:r>
          </w:p>
        </w:tc>
        <w:tc>
          <w:tcPr>
            <w:tcW w:w="344" w:type="pct"/>
            <w:shd w:val="clear" w:color="auto" w:fill="92CDDC" w:themeFill="accent5" w:themeFillTint="99"/>
            <w:noWrap/>
            <w:vAlign w:val="center"/>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TIEMPO</w:t>
            </w:r>
          </w:p>
        </w:tc>
        <w:tc>
          <w:tcPr>
            <w:tcW w:w="577" w:type="pct"/>
            <w:shd w:val="clear" w:color="auto" w:fill="92CDDC" w:themeFill="accent5" w:themeFillTint="99"/>
            <w:noWrap/>
            <w:vAlign w:val="center"/>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PRESUPUESTO</w:t>
            </w:r>
          </w:p>
        </w:tc>
        <w:tc>
          <w:tcPr>
            <w:tcW w:w="1870" w:type="pct"/>
            <w:gridSpan w:val="2"/>
            <w:shd w:val="clear" w:color="auto" w:fill="92CDDC" w:themeFill="accent5" w:themeFillTint="99"/>
            <w:noWrap/>
            <w:vAlign w:val="center"/>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CONTROL</w:t>
            </w:r>
          </w:p>
        </w:tc>
        <w:tc>
          <w:tcPr>
            <w:tcW w:w="1778" w:type="pct"/>
            <w:shd w:val="clear" w:color="auto" w:fill="92CDDC" w:themeFill="accent5" w:themeFillTint="99"/>
            <w:noWrap/>
            <w:vAlign w:val="center"/>
            <w:hideMark/>
          </w:tcPr>
          <w:p w:rsidR="00BE03F3" w:rsidRPr="004D1D3C" w:rsidRDefault="00BE03F3" w:rsidP="004207CE">
            <w:pPr>
              <w:spacing w:after="0"/>
              <w:jc w:val="center"/>
              <w:rPr>
                <w:rFonts w:ascii="Times New Roman" w:eastAsia="Times New Roman" w:hAnsi="Times New Roman" w:cs="Times New Roman"/>
                <w:b/>
                <w:bCs/>
                <w:color w:val="000000"/>
                <w:sz w:val="20"/>
                <w:szCs w:val="20"/>
                <w:lang w:eastAsia="es-EC"/>
              </w:rPr>
            </w:pPr>
            <w:r w:rsidRPr="004D1D3C">
              <w:rPr>
                <w:rFonts w:ascii="Times New Roman" w:eastAsia="Times New Roman" w:hAnsi="Times New Roman" w:cs="Times New Roman"/>
                <w:b/>
                <w:bCs/>
                <w:color w:val="000000"/>
                <w:sz w:val="20"/>
                <w:szCs w:val="20"/>
                <w:lang w:eastAsia="es-EC"/>
              </w:rPr>
              <w:t>RESULTADOS ESPERADOS</w:t>
            </w:r>
          </w:p>
        </w:tc>
      </w:tr>
      <w:tr w:rsidR="00BE03F3" w:rsidRPr="004D1D3C" w:rsidTr="004D1D3C">
        <w:trPr>
          <w:trHeight w:val="20"/>
        </w:trPr>
        <w:tc>
          <w:tcPr>
            <w:tcW w:w="431" w:type="pct"/>
            <w:shd w:val="clear" w:color="auto" w:fill="auto"/>
            <w:noWrap/>
            <w:hideMark/>
          </w:tcPr>
          <w:p w:rsidR="00BE03F3" w:rsidRPr="004D1D3C" w:rsidRDefault="00BE03F3" w:rsidP="004207CE">
            <w:pPr>
              <w:pStyle w:val="Prrafodelista"/>
              <w:numPr>
                <w:ilvl w:val="0"/>
                <w:numId w:val="33"/>
              </w:numPr>
              <w:spacing w:after="0"/>
              <w:ind w:left="0" w:hanging="209"/>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Gerente General </w:t>
            </w:r>
          </w:p>
          <w:p w:rsidR="00BE03F3" w:rsidRPr="004D1D3C" w:rsidRDefault="00BE03F3" w:rsidP="004207CE">
            <w:pPr>
              <w:pStyle w:val="Prrafodelista"/>
              <w:spacing w:after="0"/>
              <w:ind w:left="0" w:hanging="209"/>
              <w:jc w:val="both"/>
              <w:rPr>
                <w:rFonts w:ascii="Times New Roman" w:eastAsia="Times New Roman" w:hAnsi="Times New Roman" w:cs="Times New Roman"/>
                <w:color w:val="000000"/>
                <w:sz w:val="20"/>
                <w:szCs w:val="20"/>
                <w:lang w:eastAsia="es-EC"/>
              </w:rPr>
            </w:pPr>
          </w:p>
          <w:p w:rsidR="00BE03F3" w:rsidRPr="004D1D3C" w:rsidRDefault="007355E9" w:rsidP="004207CE">
            <w:pPr>
              <w:pStyle w:val="Prrafodelista"/>
              <w:numPr>
                <w:ilvl w:val="0"/>
                <w:numId w:val="33"/>
              </w:numPr>
              <w:spacing w:after="0"/>
              <w:ind w:left="0" w:hanging="209"/>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Distribuidores</w:t>
            </w:r>
          </w:p>
          <w:p w:rsidR="00BE03F3" w:rsidRPr="004D1D3C" w:rsidRDefault="00BE03F3" w:rsidP="004207CE">
            <w:pPr>
              <w:pStyle w:val="Prrafodelista"/>
              <w:spacing w:after="0"/>
              <w:ind w:left="0" w:hanging="142"/>
              <w:jc w:val="center"/>
              <w:rPr>
                <w:rFonts w:ascii="Times New Roman" w:eastAsia="Times New Roman" w:hAnsi="Times New Roman" w:cs="Times New Roman"/>
                <w:color w:val="000000"/>
                <w:sz w:val="20"/>
                <w:szCs w:val="20"/>
                <w:lang w:eastAsia="es-EC"/>
              </w:rPr>
            </w:pPr>
          </w:p>
          <w:p w:rsidR="00BE03F3" w:rsidRPr="004D1D3C" w:rsidRDefault="00BE03F3" w:rsidP="004207CE">
            <w:pPr>
              <w:pStyle w:val="Prrafodelista"/>
              <w:spacing w:after="0"/>
              <w:ind w:left="0"/>
              <w:rPr>
                <w:rFonts w:ascii="Times New Roman" w:eastAsia="Times New Roman" w:hAnsi="Times New Roman" w:cs="Times New Roman"/>
                <w:color w:val="000000"/>
                <w:sz w:val="20"/>
                <w:szCs w:val="20"/>
                <w:lang w:eastAsia="es-EC"/>
              </w:rPr>
            </w:pPr>
          </w:p>
        </w:tc>
        <w:tc>
          <w:tcPr>
            <w:tcW w:w="344" w:type="pct"/>
            <w:shd w:val="clear" w:color="auto" w:fill="auto"/>
            <w:noWrap/>
          </w:tcPr>
          <w:p w:rsidR="00BE03F3" w:rsidRPr="004D1D3C" w:rsidRDefault="00FC61F2" w:rsidP="004207CE">
            <w:pPr>
              <w:spacing w:after="0"/>
              <w:jc w:val="center"/>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U</w:t>
            </w:r>
            <w:r w:rsidR="00BE03F3" w:rsidRPr="004D1D3C">
              <w:rPr>
                <w:rFonts w:ascii="Times New Roman" w:eastAsia="Times New Roman" w:hAnsi="Times New Roman" w:cs="Times New Roman"/>
                <w:color w:val="000000"/>
                <w:sz w:val="20"/>
                <w:szCs w:val="20"/>
                <w:lang w:eastAsia="es-EC"/>
              </w:rPr>
              <w:t>n año calendario.</w:t>
            </w:r>
          </w:p>
        </w:tc>
        <w:tc>
          <w:tcPr>
            <w:tcW w:w="577" w:type="pct"/>
            <w:shd w:val="clear" w:color="auto" w:fill="auto"/>
            <w:noWrap/>
          </w:tcPr>
          <w:p w:rsidR="00BE03F3" w:rsidRPr="004D1D3C" w:rsidRDefault="00BE03F3" w:rsidP="004207CE">
            <w:pPr>
              <w:spacing w:after="0"/>
              <w:jc w:val="center"/>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xml:space="preserve">$ USD </w:t>
            </w:r>
            <w:r w:rsidR="00FC61F2" w:rsidRPr="004D1D3C">
              <w:rPr>
                <w:rFonts w:ascii="Times New Roman" w:eastAsia="Times New Roman" w:hAnsi="Times New Roman" w:cs="Times New Roman"/>
                <w:color w:val="000000"/>
                <w:sz w:val="20"/>
                <w:szCs w:val="20"/>
                <w:lang w:eastAsia="es-EC"/>
              </w:rPr>
              <w:t>2874</w:t>
            </w:r>
            <w:r w:rsidRPr="004D1D3C">
              <w:rPr>
                <w:rFonts w:ascii="Times New Roman" w:eastAsia="Times New Roman" w:hAnsi="Times New Roman" w:cs="Times New Roman"/>
                <w:color w:val="000000"/>
                <w:sz w:val="20"/>
                <w:szCs w:val="20"/>
                <w:lang w:eastAsia="es-EC"/>
              </w:rPr>
              <w:t>,00</w:t>
            </w:r>
          </w:p>
          <w:p w:rsidR="00BE03F3" w:rsidRPr="004D1D3C" w:rsidRDefault="00BE03F3" w:rsidP="004207CE">
            <w:pPr>
              <w:spacing w:after="0"/>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w:t>
            </w:r>
          </w:p>
          <w:p w:rsidR="00BE03F3" w:rsidRPr="004D1D3C" w:rsidRDefault="00BE03F3" w:rsidP="004207CE">
            <w:pPr>
              <w:spacing w:after="0"/>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w:t>
            </w:r>
          </w:p>
          <w:p w:rsidR="00BE03F3" w:rsidRPr="004D1D3C" w:rsidRDefault="00BE03F3" w:rsidP="004207CE">
            <w:pPr>
              <w:spacing w:after="0"/>
              <w:jc w:val="center"/>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 </w:t>
            </w:r>
          </w:p>
        </w:tc>
        <w:tc>
          <w:tcPr>
            <w:tcW w:w="1870" w:type="pct"/>
            <w:gridSpan w:val="2"/>
            <w:shd w:val="clear" w:color="auto" w:fill="auto"/>
            <w:noWrap/>
          </w:tcPr>
          <w:p w:rsidR="00BE03F3" w:rsidRPr="004D1D3C" w:rsidRDefault="00BE03F3" w:rsidP="004207CE">
            <w:pPr>
              <w:pStyle w:val="Prrafodelista"/>
              <w:numPr>
                <w:ilvl w:val="0"/>
                <w:numId w:val="33"/>
              </w:numPr>
              <w:spacing w:after="0"/>
              <w:ind w:left="0" w:hanging="214"/>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Cuantificar el número de stickers entregados</w:t>
            </w:r>
          </w:p>
          <w:p w:rsidR="00BE03F3" w:rsidRPr="004D1D3C" w:rsidRDefault="00BE03F3" w:rsidP="004207CE">
            <w:pPr>
              <w:pStyle w:val="Prrafodelista"/>
              <w:numPr>
                <w:ilvl w:val="0"/>
                <w:numId w:val="33"/>
              </w:numPr>
              <w:spacing w:after="0"/>
              <w:ind w:left="0" w:hanging="214"/>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Registro de compras superiores a las 600 unidades que hayan sido realizadas de contado.</w:t>
            </w:r>
          </w:p>
          <w:p w:rsidR="00BE03F3" w:rsidRPr="004D1D3C" w:rsidRDefault="00BE03F3" w:rsidP="004207CE">
            <w:pPr>
              <w:pStyle w:val="Prrafodelista"/>
              <w:numPr>
                <w:ilvl w:val="0"/>
                <w:numId w:val="33"/>
              </w:numPr>
              <w:spacing w:after="0"/>
              <w:ind w:left="0" w:hanging="214"/>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Verificar la emisión de los spots</w:t>
            </w:r>
          </w:p>
          <w:p w:rsidR="00BE03F3" w:rsidRPr="004D1D3C" w:rsidRDefault="00BE03F3" w:rsidP="004207CE">
            <w:pPr>
              <w:pStyle w:val="Prrafodelista"/>
              <w:numPr>
                <w:ilvl w:val="0"/>
                <w:numId w:val="33"/>
              </w:numPr>
              <w:spacing w:after="0"/>
              <w:ind w:left="0" w:hanging="214"/>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Comprobar la emisión de las cuñas radiales</w:t>
            </w:r>
          </w:p>
          <w:p w:rsidR="00BE03F3" w:rsidRPr="004D1D3C" w:rsidRDefault="00BE03F3" w:rsidP="004207CE">
            <w:pPr>
              <w:pStyle w:val="Prrafodelista"/>
              <w:numPr>
                <w:ilvl w:val="0"/>
                <w:numId w:val="33"/>
              </w:numPr>
              <w:spacing w:after="0"/>
              <w:ind w:left="0" w:hanging="214"/>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Analizar la claridad de las hojas volantes, afiches, carteles.</w:t>
            </w:r>
          </w:p>
          <w:p w:rsidR="00BE03F3" w:rsidRPr="004D1D3C" w:rsidRDefault="00BE03F3" w:rsidP="004207CE">
            <w:pPr>
              <w:pStyle w:val="Prrafodelista"/>
              <w:numPr>
                <w:ilvl w:val="0"/>
                <w:numId w:val="33"/>
              </w:numPr>
              <w:spacing w:after="0"/>
              <w:ind w:left="0" w:hanging="214"/>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Verificar que la página web y redes sociales se difundan</w:t>
            </w:r>
          </w:p>
        </w:tc>
        <w:tc>
          <w:tcPr>
            <w:tcW w:w="1778" w:type="pct"/>
            <w:shd w:val="clear" w:color="auto" w:fill="auto"/>
            <w:noWrap/>
            <w:vAlign w:val="center"/>
          </w:tcPr>
          <w:p w:rsidR="00BE03F3" w:rsidRPr="004D1D3C" w:rsidRDefault="00BE03F3" w:rsidP="004207CE">
            <w:pPr>
              <w:pStyle w:val="Prrafodelista"/>
              <w:numPr>
                <w:ilvl w:val="0"/>
                <w:numId w:val="31"/>
              </w:numPr>
              <w:spacing w:after="0"/>
              <w:ind w:left="0" w:hanging="142"/>
              <w:jc w:val="both"/>
              <w:rPr>
                <w:rFonts w:ascii="Times New Roman" w:eastAsia="Times New Roman" w:hAnsi="Times New Roman" w:cs="Times New Roman"/>
                <w:color w:val="000000"/>
                <w:sz w:val="20"/>
                <w:szCs w:val="20"/>
                <w:lang w:val="es-ES" w:eastAsia="es-EC"/>
              </w:rPr>
            </w:pPr>
            <w:r w:rsidRPr="004D1D3C">
              <w:rPr>
                <w:rFonts w:ascii="Times New Roman" w:eastAsia="Times New Roman" w:hAnsi="Times New Roman" w:cs="Times New Roman"/>
                <w:color w:val="000000"/>
                <w:sz w:val="20"/>
                <w:szCs w:val="20"/>
                <w:lang w:val="es-ES" w:eastAsia="es-EC"/>
              </w:rPr>
              <w:t>Mayor representación en el mercado</w:t>
            </w:r>
          </w:p>
          <w:p w:rsidR="00BE03F3" w:rsidRPr="004D1D3C" w:rsidRDefault="00BE03F3" w:rsidP="004207CE">
            <w:pPr>
              <w:pStyle w:val="Prrafodelista"/>
              <w:numPr>
                <w:ilvl w:val="0"/>
                <w:numId w:val="31"/>
              </w:numPr>
              <w:spacing w:after="0"/>
              <w:ind w:left="0" w:hanging="142"/>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val="es-ES" w:eastAsia="es-EC"/>
              </w:rPr>
              <w:t>Mayor flujo de efectivo</w:t>
            </w:r>
          </w:p>
          <w:p w:rsidR="00BE03F3" w:rsidRPr="004D1D3C" w:rsidRDefault="00BE03F3" w:rsidP="004207CE">
            <w:pPr>
              <w:pStyle w:val="Prrafodelista"/>
              <w:numPr>
                <w:ilvl w:val="0"/>
                <w:numId w:val="31"/>
              </w:numPr>
              <w:spacing w:after="0"/>
              <w:ind w:left="0" w:hanging="142"/>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Afianzamiento del producto en el mercado interno</w:t>
            </w:r>
          </w:p>
          <w:p w:rsidR="00BE03F3" w:rsidRPr="004D1D3C" w:rsidRDefault="00BE03F3" w:rsidP="004207CE">
            <w:pPr>
              <w:pStyle w:val="Prrafodelista"/>
              <w:numPr>
                <w:ilvl w:val="0"/>
                <w:numId w:val="31"/>
              </w:numPr>
              <w:spacing w:after="0"/>
              <w:ind w:left="0" w:hanging="142"/>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Posicionamiento del producto en la mente del consumidor</w:t>
            </w:r>
          </w:p>
          <w:p w:rsidR="00BE03F3" w:rsidRPr="004D1D3C" w:rsidRDefault="00BE03F3" w:rsidP="004207CE">
            <w:pPr>
              <w:pStyle w:val="Prrafodelista"/>
              <w:numPr>
                <w:ilvl w:val="0"/>
                <w:numId w:val="31"/>
              </w:numPr>
              <w:spacing w:after="0"/>
              <w:ind w:left="0" w:hanging="142"/>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Reconocimiento de los productos en la región</w:t>
            </w:r>
          </w:p>
          <w:p w:rsidR="00BE03F3" w:rsidRPr="004D1D3C" w:rsidRDefault="00BE03F3" w:rsidP="004207CE">
            <w:pPr>
              <w:pStyle w:val="Prrafodelista"/>
              <w:spacing w:after="0"/>
              <w:ind w:left="0"/>
              <w:jc w:val="both"/>
              <w:rPr>
                <w:rFonts w:ascii="Times New Roman" w:eastAsia="Times New Roman" w:hAnsi="Times New Roman" w:cs="Times New Roman"/>
                <w:color w:val="000000"/>
                <w:sz w:val="20"/>
                <w:szCs w:val="20"/>
                <w:lang w:eastAsia="es-EC"/>
              </w:rPr>
            </w:pPr>
            <w:r w:rsidRPr="004D1D3C">
              <w:rPr>
                <w:rFonts w:ascii="Times New Roman" w:eastAsia="Times New Roman" w:hAnsi="Times New Roman" w:cs="Times New Roman"/>
                <w:color w:val="000000"/>
                <w:sz w:val="20"/>
                <w:szCs w:val="20"/>
                <w:lang w:eastAsia="es-EC"/>
              </w:rPr>
              <w:t>.</w:t>
            </w:r>
          </w:p>
          <w:p w:rsidR="00BE03F3" w:rsidRPr="004D1D3C" w:rsidRDefault="00BE03F3" w:rsidP="004207CE">
            <w:pPr>
              <w:pStyle w:val="Prrafodelista"/>
              <w:spacing w:after="0"/>
              <w:ind w:left="0"/>
              <w:jc w:val="both"/>
              <w:rPr>
                <w:rFonts w:ascii="Times New Roman" w:eastAsia="Times New Roman" w:hAnsi="Times New Roman" w:cs="Times New Roman"/>
                <w:color w:val="000000"/>
                <w:sz w:val="20"/>
                <w:szCs w:val="20"/>
                <w:lang w:eastAsia="es-EC"/>
              </w:rPr>
            </w:pPr>
          </w:p>
        </w:tc>
      </w:tr>
    </w:tbl>
    <w:p w:rsidR="005C2B16" w:rsidRPr="007A7856" w:rsidRDefault="005C2B16" w:rsidP="004207CE">
      <w:pPr>
        <w:spacing w:line="480" w:lineRule="auto"/>
        <w:rPr>
          <w:rFonts w:ascii="Times New Roman" w:hAnsi="Times New Roman" w:cs="Times New Roman"/>
          <w:sz w:val="24"/>
          <w:szCs w:val="24"/>
        </w:rPr>
        <w:sectPr w:rsidR="005C2B16" w:rsidRPr="007A7856" w:rsidSect="005C2B16">
          <w:pgSz w:w="16839" w:h="11907" w:orient="landscape" w:code="9"/>
          <w:pgMar w:top="1701" w:right="1418" w:bottom="1701" w:left="1418" w:header="709" w:footer="709" w:gutter="0"/>
          <w:cols w:space="708"/>
          <w:docGrid w:linePitch="360"/>
        </w:sectPr>
      </w:pPr>
    </w:p>
    <w:p w:rsidR="00F11F47" w:rsidRPr="007A7856" w:rsidRDefault="00F11F47" w:rsidP="004207CE">
      <w:pPr>
        <w:spacing w:before="240" w:after="240" w:line="480" w:lineRule="auto"/>
        <w:jc w:val="center"/>
        <w:rPr>
          <w:rFonts w:ascii="Times New Roman" w:hAnsi="Times New Roman" w:cs="Times New Roman"/>
          <w:b/>
          <w:sz w:val="24"/>
          <w:szCs w:val="24"/>
        </w:rPr>
      </w:pPr>
      <w:r w:rsidRPr="007A7856">
        <w:rPr>
          <w:rFonts w:ascii="Times New Roman" w:hAnsi="Times New Roman" w:cs="Times New Roman"/>
          <w:b/>
          <w:sz w:val="24"/>
          <w:szCs w:val="24"/>
        </w:rPr>
        <w:lastRenderedPageBreak/>
        <w:t>OBJETIVO ESTRATÉGICO N° 03</w:t>
      </w:r>
    </w:p>
    <w:p w:rsidR="00FC61F2" w:rsidRPr="00FC61F2" w:rsidRDefault="00FC61F2" w:rsidP="004207CE">
      <w:pPr>
        <w:spacing w:before="240" w:after="240" w:line="480" w:lineRule="auto"/>
        <w:jc w:val="center"/>
        <w:rPr>
          <w:rFonts w:ascii="Times New Roman" w:eastAsia="Times New Roman" w:hAnsi="Times New Roman" w:cs="Times New Roman"/>
          <w:color w:val="000000"/>
          <w:sz w:val="24"/>
          <w:szCs w:val="24"/>
          <w:lang w:eastAsia="es-EC"/>
        </w:rPr>
      </w:pPr>
      <w:r w:rsidRPr="00FC61F2">
        <w:rPr>
          <w:rFonts w:ascii="Times New Roman" w:eastAsia="Times New Roman" w:hAnsi="Times New Roman" w:cs="Times New Roman"/>
          <w:color w:val="000000"/>
          <w:sz w:val="24"/>
          <w:szCs w:val="24"/>
          <w:lang w:eastAsia="es-EC"/>
        </w:rPr>
        <w:t>Incrementar la lealtad de los clientes actuales y captar nuevos clientes.</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Meta</w:t>
      </w:r>
    </w:p>
    <w:p w:rsidR="00F11F47" w:rsidRPr="007A7856" w:rsidRDefault="00F11F47" w:rsidP="004207CE">
      <w:pPr>
        <w:pStyle w:val="Prrafodelista"/>
        <w:spacing w:before="240" w:after="240" w:line="480" w:lineRule="auto"/>
        <w:ind w:left="0" w:hanging="5"/>
        <w:contextualSpacing w:val="0"/>
        <w:jc w:val="both"/>
        <w:rPr>
          <w:rFonts w:ascii="Times New Roman" w:hAnsi="Times New Roman" w:cs="Times New Roman"/>
          <w:sz w:val="24"/>
          <w:szCs w:val="24"/>
        </w:rPr>
      </w:pPr>
      <w:r w:rsidRPr="007A7856">
        <w:rPr>
          <w:rFonts w:ascii="Times New Roman" w:hAnsi="Times New Roman" w:cs="Times New Roman"/>
          <w:sz w:val="24"/>
          <w:szCs w:val="24"/>
        </w:rPr>
        <w:t>Desarrollar una mayor cartera de clientes que garantice el crecimiento empresarial.</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Estrategias</w:t>
      </w:r>
    </w:p>
    <w:p w:rsidR="00F11F47" w:rsidRPr="00FC61F2" w:rsidRDefault="00FC61F2" w:rsidP="004207CE">
      <w:pPr>
        <w:spacing w:before="240" w:after="240" w:line="480" w:lineRule="auto"/>
        <w:jc w:val="both"/>
        <w:rPr>
          <w:rFonts w:ascii="Times New Roman" w:hAnsi="Times New Roman" w:cs="Times New Roman"/>
          <w:sz w:val="24"/>
          <w:szCs w:val="24"/>
        </w:rPr>
      </w:pPr>
      <w:r w:rsidRPr="00FC61F2">
        <w:rPr>
          <w:rFonts w:ascii="Times New Roman" w:eastAsia="Times New Roman" w:hAnsi="Times New Roman" w:cs="Times New Roman"/>
          <w:color w:val="000000"/>
          <w:sz w:val="24"/>
          <w:szCs w:val="24"/>
          <w:lang w:eastAsia="es-EC"/>
        </w:rPr>
        <w:t>Diseñar un paquete promocional y una campaña de difusión del producto en medios de comunicación masiva</w:t>
      </w:r>
      <w:r w:rsidR="00F11F47" w:rsidRPr="00FC61F2">
        <w:rPr>
          <w:rFonts w:ascii="Times New Roman" w:hAnsi="Times New Roman" w:cs="Times New Roman"/>
          <w:sz w:val="24"/>
          <w:szCs w:val="24"/>
        </w:rPr>
        <w:t>.</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Políticas</w:t>
      </w:r>
    </w:p>
    <w:p w:rsidR="00FC61F2" w:rsidRDefault="00F11F47" w:rsidP="00334079">
      <w:pPr>
        <w:pStyle w:val="Prrafodelista"/>
        <w:numPr>
          <w:ilvl w:val="0"/>
          <w:numId w:val="57"/>
        </w:numPr>
        <w:spacing w:before="240" w:after="24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Diseñar promociones de forma clara y precisa que sean aplicadas de forma permanente.</w:t>
      </w:r>
    </w:p>
    <w:p w:rsidR="00F11F47" w:rsidRPr="00FC61F2" w:rsidRDefault="00FC61F2" w:rsidP="00334079">
      <w:pPr>
        <w:pStyle w:val="Prrafodelista"/>
        <w:numPr>
          <w:ilvl w:val="0"/>
          <w:numId w:val="57"/>
        </w:numPr>
        <w:spacing w:before="240" w:after="240" w:line="480" w:lineRule="auto"/>
        <w:contextualSpacing w:val="0"/>
        <w:jc w:val="both"/>
        <w:rPr>
          <w:rFonts w:ascii="Times New Roman" w:hAnsi="Times New Roman" w:cs="Times New Roman"/>
          <w:sz w:val="24"/>
          <w:szCs w:val="24"/>
        </w:rPr>
      </w:pPr>
      <w:r w:rsidRPr="00FC61F2">
        <w:rPr>
          <w:rFonts w:ascii="Times New Roman" w:hAnsi="Times New Roman" w:cs="Times New Roman"/>
          <w:sz w:val="24"/>
          <w:szCs w:val="24"/>
        </w:rPr>
        <w:t>La información a ser difundida, deberá abarcar  la información de los productos y captar la atención de los consumidores potenciales.</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Tácticas</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t>Entregar los stickers a los propietarios de tiendas de barrio y supermercados para que distribuyan los stickers a los clientes que adquieran cualquiera de los  productos que oferta la empresa</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t>Ofrecer descuentos en dependencia del volumen de compra</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t xml:space="preserve">Distribuir hojas volantes </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lastRenderedPageBreak/>
        <w:t>Exponer afiches que contengan los productos de la empresa en las tiendas y supermercados.</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t xml:space="preserve">Exponer carteles en las instalaciones de la Empresa </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t xml:space="preserve">Difundir publicidad en Radio </w:t>
      </w:r>
    </w:p>
    <w:p w:rsidR="00FC61F2"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sz w:val="24"/>
          <w:szCs w:val="24"/>
        </w:rPr>
      </w:pPr>
      <w:r w:rsidRPr="00FC61F2">
        <w:rPr>
          <w:rFonts w:ascii="Times New Roman" w:hAnsi="Times New Roman" w:cs="Times New Roman"/>
          <w:sz w:val="24"/>
          <w:szCs w:val="24"/>
        </w:rPr>
        <w:t xml:space="preserve">Difundir publicidad en un  Diario </w:t>
      </w:r>
    </w:p>
    <w:p w:rsidR="00F11F47" w:rsidRPr="00FC61F2" w:rsidRDefault="00FC61F2" w:rsidP="00334079">
      <w:pPr>
        <w:pStyle w:val="Prrafodelista"/>
        <w:numPr>
          <w:ilvl w:val="0"/>
          <w:numId w:val="59"/>
        </w:numPr>
        <w:spacing w:before="240" w:after="240" w:line="480" w:lineRule="auto"/>
        <w:ind w:left="360"/>
        <w:contextualSpacing w:val="0"/>
        <w:jc w:val="both"/>
        <w:rPr>
          <w:rFonts w:ascii="Times New Roman" w:hAnsi="Times New Roman" w:cs="Times New Roman"/>
          <w:i/>
          <w:sz w:val="16"/>
          <w:szCs w:val="16"/>
        </w:rPr>
      </w:pPr>
      <w:r w:rsidRPr="00FC61F2">
        <w:rPr>
          <w:rFonts w:ascii="Times New Roman" w:hAnsi="Times New Roman" w:cs="Times New Roman"/>
          <w:sz w:val="24"/>
          <w:szCs w:val="24"/>
        </w:rPr>
        <w:t>Publicitar  los productos en la página web y redes sociales</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Actividades</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Contratar al diseñador gráfico para que realice los stickers, hojas volantes, afiches, cuponeras, carteles y adhesivos.</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 xml:space="preserve">Cotizar costos con las imprentas </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Establecer  los volúmenes de compra y el porcentaje de descuento</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Difundir las promociones y descuentos.</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Entregar hojas volantes</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Seleccionar los medios de comunicación que tenga mayor audiencia y sintonía.</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Realizar la cuña publicitaria de 20¨</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Realizar la publicidad en radio</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Redactar la información a difundir en el diario</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Realizar la publicidad en el diario seleccionado</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lastRenderedPageBreak/>
        <w:t>Reunión con el Diseñador Gráfico para la creación de la página web y redes sociales</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Comprar el dominio para la página web</w:t>
      </w:r>
    </w:p>
    <w:p w:rsidR="00FC61F2" w:rsidRPr="00FC61F2" w:rsidRDefault="00FC61F2" w:rsidP="00334079">
      <w:pPr>
        <w:pStyle w:val="Prrafodelista"/>
        <w:numPr>
          <w:ilvl w:val="0"/>
          <w:numId w:val="60"/>
        </w:numPr>
        <w:spacing w:before="240" w:after="240" w:line="480" w:lineRule="auto"/>
        <w:ind w:left="360"/>
        <w:contextualSpacing w:val="0"/>
        <w:jc w:val="both"/>
        <w:rPr>
          <w:rFonts w:ascii="Times New Roman" w:hAnsi="Times New Roman" w:cs="Times New Roman"/>
          <w:color w:val="000000"/>
          <w:sz w:val="24"/>
          <w:szCs w:val="24"/>
        </w:rPr>
      </w:pPr>
      <w:r w:rsidRPr="00FC61F2">
        <w:rPr>
          <w:rFonts w:ascii="Times New Roman" w:hAnsi="Times New Roman" w:cs="Times New Roman"/>
          <w:color w:val="000000"/>
          <w:sz w:val="24"/>
          <w:szCs w:val="24"/>
        </w:rPr>
        <w:t>Difusión de información en la página web y redes sociales</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Responsable</w:t>
      </w:r>
    </w:p>
    <w:p w:rsidR="00F11F47" w:rsidRPr="007A7856" w:rsidRDefault="00F11F47" w:rsidP="00334079">
      <w:pPr>
        <w:pStyle w:val="Prrafodelista"/>
        <w:numPr>
          <w:ilvl w:val="0"/>
          <w:numId w:val="55"/>
        </w:numPr>
        <w:spacing w:before="24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Gerente General </w:t>
      </w:r>
    </w:p>
    <w:p w:rsidR="00F11F47" w:rsidRPr="007A7856" w:rsidRDefault="00FC61F2" w:rsidP="00334079">
      <w:pPr>
        <w:pStyle w:val="Prrafodelista"/>
        <w:numPr>
          <w:ilvl w:val="0"/>
          <w:numId w:val="55"/>
        </w:numPr>
        <w:spacing w:before="240" w:after="240" w:line="480" w:lineRule="auto"/>
        <w:ind w:left="360"/>
        <w:contextualSpacing w:val="0"/>
        <w:jc w:val="both"/>
        <w:rPr>
          <w:rFonts w:ascii="Times New Roman" w:hAnsi="Times New Roman" w:cs="Times New Roman"/>
          <w:sz w:val="24"/>
          <w:szCs w:val="24"/>
        </w:rPr>
      </w:pPr>
      <w:r>
        <w:rPr>
          <w:rFonts w:ascii="Times New Roman" w:hAnsi="Times New Roman" w:cs="Times New Roman"/>
          <w:sz w:val="24"/>
          <w:szCs w:val="24"/>
        </w:rPr>
        <w:t>Distribuidor</w:t>
      </w:r>
    </w:p>
    <w:p w:rsidR="00F11F47" w:rsidRPr="007A7856" w:rsidRDefault="00F11F47"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Tiempo</w:t>
      </w:r>
    </w:p>
    <w:p w:rsidR="00F11F47" w:rsidRPr="007A7856" w:rsidRDefault="00FC61F2" w:rsidP="004207CE">
      <w:pPr>
        <w:pStyle w:val="Prrafodelista"/>
        <w:spacing w:before="240" w:after="240" w:line="48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U</w:t>
      </w:r>
      <w:r w:rsidR="00F11F47" w:rsidRPr="007A7856">
        <w:rPr>
          <w:rFonts w:ascii="Times New Roman" w:hAnsi="Times New Roman" w:cs="Times New Roman"/>
          <w:sz w:val="24"/>
          <w:szCs w:val="24"/>
        </w:rPr>
        <w:t>n año calendario.</w:t>
      </w:r>
    </w:p>
    <w:p w:rsidR="00F11F47" w:rsidRPr="007A7856" w:rsidRDefault="00F11F47" w:rsidP="004207CE">
      <w:pPr>
        <w:spacing w:before="240" w:after="24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t>Presupuesto</w:t>
      </w:r>
    </w:p>
    <w:p w:rsidR="00F11F47" w:rsidRPr="00FC61F2" w:rsidRDefault="00FC61F2" w:rsidP="004207CE">
      <w:pPr>
        <w:pStyle w:val="Descripcin"/>
        <w:spacing w:after="0"/>
        <w:jc w:val="center"/>
        <w:rPr>
          <w:rFonts w:ascii="Times New Roman" w:hAnsi="Times New Roman" w:cs="Times New Roman"/>
          <w:color w:val="auto"/>
          <w:sz w:val="20"/>
          <w:szCs w:val="24"/>
          <w:lang w:val="es-ES"/>
        </w:rPr>
      </w:pPr>
      <w:bookmarkStart w:id="153" w:name="_Toc535346242"/>
      <w:r w:rsidRPr="00FC61F2">
        <w:rPr>
          <w:rFonts w:ascii="Times New Roman" w:hAnsi="Times New Roman" w:cs="Times New Roman"/>
          <w:color w:val="auto"/>
          <w:sz w:val="20"/>
        </w:rPr>
        <w:t xml:space="preserve">Tabla </w:t>
      </w:r>
      <w:r w:rsidRPr="00FC61F2">
        <w:rPr>
          <w:rFonts w:ascii="Times New Roman" w:hAnsi="Times New Roman" w:cs="Times New Roman"/>
          <w:color w:val="auto"/>
          <w:sz w:val="20"/>
        </w:rPr>
        <w:fldChar w:fldCharType="begin"/>
      </w:r>
      <w:r w:rsidRPr="00FC61F2">
        <w:rPr>
          <w:rFonts w:ascii="Times New Roman" w:hAnsi="Times New Roman" w:cs="Times New Roman"/>
          <w:color w:val="auto"/>
          <w:sz w:val="20"/>
        </w:rPr>
        <w:instrText xml:space="preserve"> SEQ Tabla \* ARABIC </w:instrText>
      </w:r>
      <w:r w:rsidRPr="00FC61F2">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18</w:t>
      </w:r>
      <w:r w:rsidRPr="00FC61F2">
        <w:rPr>
          <w:rFonts w:ascii="Times New Roman" w:hAnsi="Times New Roman" w:cs="Times New Roman"/>
          <w:color w:val="auto"/>
          <w:sz w:val="20"/>
        </w:rPr>
        <w:fldChar w:fldCharType="end"/>
      </w:r>
      <w:r w:rsidRPr="00FC61F2">
        <w:rPr>
          <w:rFonts w:ascii="Times New Roman" w:hAnsi="Times New Roman" w:cs="Times New Roman"/>
          <w:color w:val="auto"/>
          <w:sz w:val="20"/>
        </w:rPr>
        <w:t xml:space="preserve"> </w:t>
      </w:r>
      <w:r w:rsidR="00F11F47" w:rsidRPr="00FC61F2">
        <w:rPr>
          <w:rFonts w:ascii="Times New Roman" w:hAnsi="Times New Roman" w:cs="Times New Roman"/>
          <w:color w:val="auto"/>
          <w:sz w:val="20"/>
          <w:szCs w:val="24"/>
        </w:rPr>
        <w:t>Presupuesto Objetivo Estratégico N° 03</w:t>
      </w:r>
      <w:bookmarkEnd w:id="153"/>
    </w:p>
    <w:tbl>
      <w:tblPr>
        <w:tblStyle w:val="Listaclara-nfasis5"/>
        <w:tblW w:w="8396" w:type="dxa"/>
        <w:tblLook w:val="04A0" w:firstRow="1" w:lastRow="0" w:firstColumn="1" w:lastColumn="0" w:noHBand="0" w:noVBand="1"/>
      </w:tblPr>
      <w:tblGrid>
        <w:gridCol w:w="3936"/>
        <w:gridCol w:w="1200"/>
        <w:gridCol w:w="2060"/>
        <w:gridCol w:w="1200"/>
      </w:tblGrid>
      <w:tr w:rsidR="002C03EE" w:rsidRPr="002C03EE" w:rsidTr="002C03EE">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2C03EE" w:rsidRDefault="00FC61F2" w:rsidP="004207CE">
            <w:pPr>
              <w:jc w:val="center"/>
              <w:rPr>
                <w:rFonts w:ascii="Times New Roman" w:hAnsi="Times New Roman" w:cs="Times New Roman"/>
                <w:sz w:val="20"/>
              </w:rPr>
            </w:pPr>
            <w:r w:rsidRPr="002C03EE">
              <w:rPr>
                <w:rFonts w:ascii="Times New Roman" w:hAnsi="Times New Roman" w:cs="Times New Roman"/>
                <w:b w:val="0"/>
                <w:bCs w:val="0"/>
                <w:sz w:val="20"/>
              </w:rPr>
              <w:t>Descripción</w:t>
            </w:r>
          </w:p>
        </w:tc>
        <w:tc>
          <w:tcPr>
            <w:tcW w:w="1200" w:type="dxa"/>
            <w:noWrap/>
            <w:hideMark/>
          </w:tcPr>
          <w:p w:rsidR="00FC61F2" w:rsidRPr="002C03EE" w:rsidRDefault="00FC61F2" w:rsidP="004207C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2C03EE">
              <w:rPr>
                <w:rFonts w:ascii="Times New Roman" w:hAnsi="Times New Roman" w:cs="Times New Roman"/>
                <w:b w:val="0"/>
                <w:bCs w:val="0"/>
                <w:sz w:val="20"/>
              </w:rPr>
              <w:t>Cantidad</w:t>
            </w:r>
          </w:p>
        </w:tc>
        <w:tc>
          <w:tcPr>
            <w:tcW w:w="2060" w:type="dxa"/>
            <w:noWrap/>
            <w:hideMark/>
          </w:tcPr>
          <w:p w:rsidR="00FC61F2" w:rsidRPr="002C03EE" w:rsidRDefault="00FC61F2" w:rsidP="004207C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2C03EE">
              <w:rPr>
                <w:rFonts w:ascii="Times New Roman" w:hAnsi="Times New Roman" w:cs="Times New Roman"/>
                <w:b w:val="0"/>
                <w:bCs w:val="0"/>
                <w:sz w:val="20"/>
              </w:rPr>
              <w:t>Valor unitario</w:t>
            </w:r>
          </w:p>
        </w:tc>
        <w:tc>
          <w:tcPr>
            <w:tcW w:w="1200" w:type="dxa"/>
            <w:noWrap/>
            <w:hideMark/>
          </w:tcPr>
          <w:p w:rsidR="00FC61F2" w:rsidRPr="002C03EE" w:rsidRDefault="00FC61F2" w:rsidP="004207C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rPr>
            </w:pPr>
            <w:r w:rsidRPr="002C03EE">
              <w:rPr>
                <w:rFonts w:ascii="Times New Roman" w:hAnsi="Times New Roman" w:cs="Times New Roman"/>
                <w:b w:val="0"/>
                <w:bCs w:val="0"/>
                <w:sz w:val="20"/>
              </w:rPr>
              <w:t>Valor total</w:t>
            </w:r>
          </w:p>
        </w:tc>
      </w:tr>
      <w:tr w:rsidR="00FC61F2" w:rsidRPr="007A7856" w:rsidTr="002C03E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rPr>
                <w:rFonts w:ascii="Times New Roman" w:hAnsi="Times New Roman" w:cs="Times New Roman"/>
                <w:b w:val="0"/>
                <w:color w:val="000000"/>
                <w:sz w:val="20"/>
              </w:rPr>
            </w:pPr>
            <w:r w:rsidRPr="0053112E">
              <w:rPr>
                <w:rFonts w:ascii="Times New Roman" w:hAnsi="Times New Roman" w:cs="Times New Roman"/>
                <w:b w:val="0"/>
                <w:color w:val="000000"/>
                <w:sz w:val="20"/>
              </w:rPr>
              <w:t xml:space="preserve">Stickers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600</w:t>
            </w:r>
          </w:p>
        </w:tc>
        <w:tc>
          <w:tcPr>
            <w:tcW w:w="206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0.15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90.00 </w:t>
            </w:r>
          </w:p>
        </w:tc>
      </w:tr>
      <w:tr w:rsidR="00FC61F2" w:rsidRPr="007A7856" w:rsidTr="002C03EE">
        <w:trPr>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rPr>
                <w:rFonts w:ascii="Times New Roman" w:hAnsi="Times New Roman" w:cs="Times New Roman"/>
                <w:b w:val="0"/>
                <w:color w:val="000000"/>
                <w:sz w:val="20"/>
              </w:rPr>
            </w:pPr>
            <w:r w:rsidRPr="0053112E">
              <w:rPr>
                <w:rFonts w:ascii="Times New Roman" w:hAnsi="Times New Roman" w:cs="Times New Roman"/>
                <w:b w:val="0"/>
                <w:color w:val="000000"/>
                <w:sz w:val="20"/>
              </w:rPr>
              <w:t xml:space="preserve">Spot Televisivo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2</w:t>
            </w:r>
          </w:p>
        </w:tc>
        <w:tc>
          <w:tcPr>
            <w:tcW w:w="206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30.00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60.00 </w:t>
            </w:r>
          </w:p>
        </w:tc>
      </w:tr>
      <w:tr w:rsidR="00FC61F2" w:rsidRPr="007A7856" w:rsidTr="002C03E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rPr>
                <w:rFonts w:ascii="Times New Roman" w:hAnsi="Times New Roman" w:cs="Times New Roman"/>
                <w:b w:val="0"/>
                <w:color w:val="000000"/>
                <w:sz w:val="20"/>
              </w:rPr>
            </w:pPr>
            <w:r w:rsidRPr="0053112E">
              <w:rPr>
                <w:rFonts w:ascii="Times New Roman" w:hAnsi="Times New Roman" w:cs="Times New Roman"/>
                <w:b w:val="0"/>
                <w:color w:val="000000"/>
                <w:sz w:val="20"/>
              </w:rPr>
              <w:t xml:space="preserve">Publicidad en TV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60</w:t>
            </w:r>
          </w:p>
        </w:tc>
        <w:tc>
          <w:tcPr>
            <w:tcW w:w="206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15.00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900.00 </w:t>
            </w:r>
          </w:p>
        </w:tc>
      </w:tr>
      <w:tr w:rsidR="00FC61F2" w:rsidRPr="007A7856" w:rsidTr="002C03EE">
        <w:trPr>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jc w:val="both"/>
              <w:rPr>
                <w:rFonts w:ascii="Times New Roman" w:hAnsi="Times New Roman" w:cs="Times New Roman"/>
                <w:b w:val="0"/>
                <w:color w:val="000000"/>
                <w:sz w:val="20"/>
              </w:rPr>
            </w:pPr>
            <w:r w:rsidRPr="0053112E">
              <w:rPr>
                <w:rFonts w:ascii="Times New Roman" w:hAnsi="Times New Roman" w:cs="Times New Roman"/>
                <w:b w:val="0"/>
                <w:color w:val="000000"/>
                <w:sz w:val="20"/>
              </w:rPr>
              <w:t>Cuña radial</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2</w:t>
            </w:r>
          </w:p>
        </w:tc>
        <w:tc>
          <w:tcPr>
            <w:tcW w:w="206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15.00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30.00 </w:t>
            </w:r>
          </w:p>
        </w:tc>
      </w:tr>
      <w:tr w:rsidR="00FC61F2" w:rsidRPr="007A7856" w:rsidTr="002C03E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jc w:val="both"/>
              <w:rPr>
                <w:rFonts w:ascii="Times New Roman" w:hAnsi="Times New Roman" w:cs="Times New Roman"/>
                <w:b w:val="0"/>
                <w:color w:val="000000"/>
                <w:sz w:val="20"/>
              </w:rPr>
            </w:pPr>
            <w:r w:rsidRPr="0053112E">
              <w:rPr>
                <w:rFonts w:ascii="Times New Roman" w:hAnsi="Times New Roman" w:cs="Times New Roman"/>
                <w:b w:val="0"/>
                <w:color w:val="000000"/>
                <w:sz w:val="20"/>
              </w:rPr>
              <w:t>Publicidad en radio</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80</w:t>
            </w:r>
          </w:p>
        </w:tc>
        <w:tc>
          <w:tcPr>
            <w:tcW w:w="206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12.00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960.00 </w:t>
            </w:r>
          </w:p>
        </w:tc>
      </w:tr>
      <w:tr w:rsidR="00FC61F2" w:rsidRPr="007A7856" w:rsidTr="002C03EE">
        <w:trPr>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jc w:val="both"/>
              <w:rPr>
                <w:rFonts w:ascii="Times New Roman" w:hAnsi="Times New Roman" w:cs="Times New Roman"/>
                <w:b w:val="0"/>
                <w:color w:val="000000"/>
                <w:sz w:val="20"/>
              </w:rPr>
            </w:pPr>
            <w:r w:rsidRPr="0053112E">
              <w:rPr>
                <w:rFonts w:ascii="Times New Roman" w:hAnsi="Times New Roman" w:cs="Times New Roman"/>
                <w:b w:val="0"/>
                <w:color w:val="000000"/>
                <w:sz w:val="20"/>
              </w:rPr>
              <w:t xml:space="preserve">Publicidad en un diario local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80</w:t>
            </w:r>
          </w:p>
        </w:tc>
        <w:tc>
          <w:tcPr>
            <w:tcW w:w="206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9.00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720.00 </w:t>
            </w:r>
          </w:p>
        </w:tc>
      </w:tr>
      <w:tr w:rsidR="00FC61F2" w:rsidRPr="007A7856" w:rsidTr="002C03E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jc w:val="both"/>
              <w:rPr>
                <w:rFonts w:ascii="Times New Roman" w:hAnsi="Times New Roman" w:cs="Times New Roman"/>
                <w:b w:val="0"/>
                <w:color w:val="000000"/>
                <w:sz w:val="20"/>
              </w:rPr>
            </w:pPr>
            <w:r w:rsidRPr="0053112E">
              <w:rPr>
                <w:rFonts w:ascii="Times New Roman" w:hAnsi="Times New Roman" w:cs="Times New Roman"/>
                <w:b w:val="0"/>
                <w:color w:val="000000"/>
                <w:sz w:val="20"/>
              </w:rPr>
              <w:t>Cárteles</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2</w:t>
            </w:r>
          </w:p>
        </w:tc>
        <w:tc>
          <w:tcPr>
            <w:tcW w:w="206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12.00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24.00 </w:t>
            </w:r>
          </w:p>
        </w:tc>
      </w:tr>
      <w:tr w:rsidR="00FC61F2" w:rsidRPr="007A7856" w:rsidTr="002C03EE">
        <w:trPr>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jc w:val="both"/>
              <w:rPr>
                <w:rFonts w:ascii="Times New Roman" w:hAnsi="Times New Roman" w:cs="Times New Roman"/>
                <w:b w:val="0"/>
                <w:color w:val="000000"/>
                <w:sz w:val="20"/>
              </w:rPr>
            </w:pPr>
            <w:r w:rsidRPr="0053112E">
              <w:rPr>
                <w:rFonts w:ascii="Times New Roman" w:hAnsi="Times New Roman" w:cs="Times New Roman"/>
                <w:b w:val="0"/>
                <w:color w:val="000000"/>
                <w:sz w:val="20"/>
              </w:rPr>
              <w:t>Hojas volantes</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500</w:t>
            </w:r>
          </w:p>
        </w:tc>
        <w:tc>
          <w:tcPr>
            <w:tcW w:w="206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0.10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50.00 </w:t>
            </w:r>
          </w:p>
        </w:tc>
      </w:tr>
      <w:tr w:rsidR="00FC61F2" w:rsidRPr="007A7856" w:rsidTr="002C03E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53112E" w:rsidRDefault="00FC61F2" w:rsidP="004207CE">
            <w:pPr>
              <w:jc w:val="both"/>
              <w:rPr>
                <w:rFonts w:ascii="Times New Roman" w:hAnsi="Times New Roman" w:cs="Times New Roman"/>
                <w:b w:val="0"/>
                <w:color w:val="000000"/>
                <w:sz w:val="20"/>
              </w:rPr>
            </w:pPr>
            <w:r w:rsidRPr="0053112E">
              <w:rPr>
                <w:rFonts w:ascii="Times New Roman" w:hAnsi="Times New Roman" w:cs="Times New Roman"/>
                <w:b w:val="0"/>
                <w:color w:val="000000"/>
                <w:sz w:val="20"/>
              </w:rPr>
              <w:t>Afiches</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200</w:t>
            </w:r>
          </w:p>
        </w:tc>
        <w:tc>
          <w:tcPr>
            <w:tcW w:w="206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0.20 </w:t>
            </w:r>
          </w:p>
        </w:tc>
        <w:tc>
          <w:tcPr>
            <w:tcW w:w="1200" w:type="dxa"/>
            <w:noWrap/>
            <w:hideMark/>
          </w:tcPr>
          <w:p w:rsidR="00FC61F2" w:rsidRPr="00FC61F2" w:rsidRDefault="00FC61F2" w:rsidP="004207CE">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xml:space="preserve">         40.00 </w:t>
            </w:r>
          </w:p>
        </w:tc>
      </w:tr>
      <w:tr w:rsidR="00FC61F2" w:rsidRPr="007A7856" w:rsidTr="002C03EE">
        <w:trPr>
          <w:trHeight w:val="20"/>
        </w:trPr>
        <w:tc>
          <w:tcPr>
            <w:cnfStyle w:val="001000000000" w:firstRow="0" w:lastRow="0" w:firstColumn="1" w:lastColumn="0" w:oddVBand="0" w:evenVBand="0" w:oddHBand="0" w:evenHBand="0" w:firstRowFirstColumn="0" w:firstRowLastColumn="0" w:lastRowFirstColumn="0" w:lastRowLastColumn="0"/>
            <w:tcW w:w="3936" w:type="dxa"/>
            <w:noWrap/>
            <w:hideMark/>
          </w:tcPr>
          <w:p w:rsidR="00FC61F2" w:rsidRPr="00FC61F2" w:rsidRDefault="00FC61F2" w:rsidP="004207CE">
            <w:pPr>
              <w:jc w:val="center"/>
              <w:rPr>
                <w:rFonts w:ascii="Times New Roman" w:hAnsi="Times New Roman" w:cs="Times New Roman"/>
                <w:color w:val="000000"/>
                <w:sz w:val="20"/>
              </w:rPr>
            </w:pPr>
            <w:r w:rsidRPr="00FC61F2">
              <w:rPr>
                <w:rFonts w:ascii="Times New Roman" w:hAnsi="Times New Roman" w:cs="Times New Roman"/>
                <w:b w:val="0"/>
                <w:bCs w:val="0"/>
                <w:color w:val="000000"/>
                <w:sz w:val="20"/>
              </w:rPr>
              <w:t>TOTAL</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sz w:val="20"/>
              </w:rPr>
            </w:pPr>
            <w:r w:rsidRPr="00FC61F2">
              <w:rPr>
                <w:rFonts w:ascii="Times New Roman" w:hAnsi="Times New Roman" w:cs="Times New Roman"/>
                <w:b/>
                <w:bCs/>
                <w:color w:val="000000"/>
                <w:sz w:val="20"/>
              </w:rPr>
              <w:t> </w:t>
            </w:r>
          </w:p>
        </w:tc>
        <w:tc>
          <w:tcPr>
            <w:tcW w:w="2060" w:type="dxa"/>
            <w:noWrap/>
            <w:hideMark/>
          </w:tcPr>
          <w:p w:rsidR="00FC61F2" w:rsidRPr="00FC61F2" w:rsidRDefault="00FC61F2" w:rsidP="004207CE">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rPr>
            </w:pPr>
            <w:r w:rsidRPr="00FC61F2">
              <w:rPr>
                <w:rFonts w:ascii="Times New Roman" w:hAnsi="Times New Roman" w:cs="Times New Roman"/>
                <w:color w:val="000000"/>
                <w:sz w:val="20"/>
              </w:rPr>
              <w:t> </w:t>
            </w:r>
          </w:p>
        </w:tc>
        <w:tc>
          <w:tcPr>
            <w:tcW w:w="1200" w:type="dxa"/>
            <w:noWrap/>
            <w:hideMark/>
          </w:tcPr>
          <w:p w:rsidR="00FC61F2" w:rsidRPr="00FC61F2" w:rsidRDefault="00FC61F2" w:rsidP="004207CE">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color w:val="000000"/>
                <w:sz w:val="20"/>
              </w:rPr>
            </w:pPr>
            <w:r w:rsidRPr="00FC61F2">
              <w:rPr>
                <w:rFonts w:ascii="Times New Roman" w:hAnsi="Times New Roman" w:cs="Times New Roman"/>
                <w:b/>
                <w:bCs/>
                <w:color w:val="000000"/>
                <w:sz w:val="20"/>
              </w:rPr>
              <w:t xml:space="preserve">   2,874.00 </w:t>
            </w:r>
          </w:p>
        </w:tc>
      </w:tr>
    </w:tbl>
    <w:p w:rsidR="00F11F47" w:rsidRPr="002C03EE" w:rsidRDefault="00F11F47" w:rsidP="004207CE">
      <w:pPr>
        <w:spacing w:after="480" w:line="240" w:lineRule="auto"/>
        <w:jc w:val="both"/>
        <w:rPr>
          <w:rFonts w:ascii="Times New Roman" w:hAnsi="Times New Roman" w:cs="Times New Roman"/>
          <w:b/>
          <w:sz w:val="32"/>
          <w:szCs w:val="24"/>
        </w:rPr>
      </w:pPr>
      <w:r w:rsidRPr="002C03EE">
        <w:rPr>
          <w:rFonts w:ascii="Times New Roman" w:hAnsi="Times New Roman" w:cs="Times New Roman"/>
          <w:b/>
          <w:sz w:val="20"/>
          <w:szCs w:val="16"/>
          <w:lang w:val="es-ES"/>
        </w:rPr>
        <w:t>Elaborado por:</w:t>
      </w:r>
      <w:r w:rsidRPr="002C03EE">
        <w:rPr>
          <w:rFonts w:ascii="Times New Roman" w:hAnsi="Times New Roman" w:cs="Times New Roman"/>
          <w:sz w:val="20"/>
          <w:szCs w:val="16"/>
          <w:lang w:val="es-ES"/>
        </w:rPr>
        <w:t xml:space="preserve"> </w:t>
      </w:r>
      <w:r w:rsidR="00FC61F2" w:rsidRPr="002C03EE">
        <w:rPr>
          <w:rFonts w:ascii="Times New Roman" w:hAnsi="Times New Roman" w:cs="Times New Roman"/>
          <w:sz w:val="20"/>
          <w:szCs w:val="16"/>
          <w:lang w:val="es-ES"/>
        </w:rPr>
        <w:t>El Investigador</w:t>
      </w:r>
    </w:p>
    <w:p w:rsidR="00F11F47" w:rsidRPr="00AA3678" w:rsidRDefault="00F11F47" w:rsidP="004207CE">
      <w:pPr>
        <w:spacing w:before="240" w:after="240" w:line="480" w:lineRule="auto"/>
        <w:jc w:val="both"/>
        <w:rPr>
          <w:rFonts w:ascii="Times New Roman" w:hAnsi="Times New Roman" w:cs="Times New Roman"/>
          <w:b/>
          <w:sz w:val="24"/>
          <w:szCs w:val="24"/>
          <w:lang w:val="es-ES"/>
        </w:rPr>
      </w:pPr>
      <w:r w:rsidRPr="00AA3678">
        <w:rPr>
          <w:rFonts w:ascii="Times New Roman" w:hAnsi="Times New Roman" w:cs="Times New Roman"/>
          <w:b/>
          <w:sz w:val="24"/>
          <w:szCs w:val="24"/>
          <w:lang w:val="es-ES"/>
        </w:rPr>
        <w:t>Control</w:t>
      </w:r>
    </w:p>
    <w:p w:rsidR="00AA3678" w:rsidRPr="00AA3678" w:rsidRDefault="00AA3678" w:rsidP="00334079">
      <w:pPr>
        <w:pStyle w:val="Prrafodelista"/>
        <w:numPr>
          <w:ilvl w:val="0"/>
          <w:numId w:val="33"/>
        </w:numPr>
        <w:spacing w:before="240" w:after="240" w:line="480" w:lineRule="auto"/>
        <w:ind w:left="214" w:hanging="214"/>
        <w:contextualSpacing w:val="0"/>
        <w:rPr>
          <w:rFonts w:ascii="Times New Roman" w:eastAsia="Times New Roman" w:hAnsi="Times New Roman" w:cs="Times New Roman"/>
          <w:color w:val="000000"/>
          <w:sz w:val="24"/>
          <w:szCs w:val="24"/>
          <w:lang w:val="es-ES" w:eastAsia="es-EC"/>
        </w:rPr>
      </w:pPr>
      <w:r w:rsidRPr="00AA3678">
        <w:rPr>
          <w:rFonts w:ascii="Times New Roman" w:eastAsia="Times New Roman" w:hAnsi="Times New Roman" w:cs="Times New Roman"/>
          <w:color w:val="000000"/>
          <w:sz w:val="24"/>
          <w:szCs w:val="24"/>
          <w:lang w:val="es-ES" w:eastAsia="es-EC"/>
        </w:rPr>
        <w:t>Cuantificar el número de stickers entregados</w:t>
      </w:r>
    </w:p>
    <w:p w:rsidR="00AA3678" w:rsidRPr="00AA3678" w:rsidRDefault="00AA3678" w:rsidP="00334079">
      <w:pPr>
        <w:pStyle w:val="Prrafodelista"/>
        <w:numPr>
          <w:ilvl w:val="0"/>
          <w:numId w:val="33"/>
        </w:numPr>
        <w:spacing w:before="240" w:after="240" w:line="480" w:lineRule="auto"/>
        <w:ind w:left="214" w:hanging="214"/>
        <w:contextualSpacing w:val="0"/>
        <w:rPr>
          <w:rFonts w:ascii="Times New Roman" w:eastAsia="Times New Roman" w:hAnsi="Times New Roman" w:cs="Times New Roman"/>
          <w:color w:val="000000"/>
          <w:sz w:val="24"/>
          <w:szCs w:val="24"/>
          <w:lang w:val="es-ES" w:eastAsia="es-EC"/>
        </w:rPr>
      </w:pPr>
      <w:r w:rsidRPr="00AA3678">
        <w:rPr>
          <w:rFonts w:ascii="Times New Roman" w:eastAsia="Times New Roman" w:hAnsi="Times New Roman" w:cs="Times New Roman"/>
          <w:color w:val="000000"/>
          <w:sz w:val="24"/>
          <w:szCs w:val="24"/>
          <w:lang w:val="es-ES" w:eastAsia="es-EC"/>
        </w:rPr>
        <w:t>Registro de compras superiores a las 600 unidades que hayan sido realizadas de contado.</w:t>
      </w:r>
    </w:p>
    <w:p w:rsidR="00AA3678" w:rsidRPr="00AA3678" w:rsidRDefault="00AA3678" w:rsidP="00334079">
      <w:pPr>
        <w:pStyle w:val="Prrafodelista"/>
        <w:numPr>
          <w:ilvl w:val="0"/>
          <w:numId w:val="33"/>
        </w:numPr>
        <w:spacing w:before="240" w:after="240" w:line="480" w:lineRule="auto"/>
        <w:ind w:left="214" w:hanging="214"/>
        <w:contextualSpacing w:val="0"/>
        <w:rPr>
          <w:rFonts w:ascii="Times New Roman" w:eastAsia="Times New Roman" w:hAnsi="Times New Roman" w:cs="Times New Roman"/>
          <w:color w:val="000000"/>
          <w:sz w:val="24"/>
          <w:szCs w:val="24"/>
          <w:lang w:val="es-ES" w:eastAsia="es-EC"/>
        </w:rPr>
      </w:pPr>
      <w:r w:rsidRPr="00AA3678">
        <w:rPr>
          <w:rFonts w:ascii="Times New Roman" w:eastAsia="Times New Roman" w:hAnsi="Times New Roman" w:cs="Times New Roman"/>
          <w:color w:val="000000"/>
          <w:sz w:val="24"/>
          <w:szCs w:val="24"/>
          <w:lang w:val="es-ES" w:eastAsia="es-EC"/>
        </w:rPr>
        <w:lastRenderedPageBreak/>
        <w:t>Verificar la emisión de los spots</w:t>
      </w:r>
    </w:p>
    <w:p w:rsidR="00AA3678" w:rsidRPr="00AA3678" w:rsidRDefault="00AA3678" w:rsidP="00334079">
      <w:pPr>
        <w:pStyle w:val="Prrafodelista"/>
        <w:numPr>
          <w:ilvl w:val="0"/>
          <w:numId w:val="33"/>
        </w:numPr>
        <w:spacing w:before="240" w:after="240" w:line="480" w:lineRule="auto"/>
        <w:ind w:left="214" w:hanging="214"/>
        <w:contextualSpacing w:val="0"/>
        <w:rPr>
          <w:rFonts w:ascii="Times New Roman" w:eastAsia="Times New Roman" w:hAnsi="Times New Roman" w:cs="Times New Roman"/>
          <w:color w:val="000000"/>
          <w:sz w:val="24"/>
          <w:szCs w:val="24"/>
          <w:lang w:val="es-ES" w:eastAsia="es-EC"/>
        </w:rPr>
      </w:pPr>
      <w:r w:rsidRPr="00AA3678">
        <w:rPr>
          <w:rFonts w:ascii="Times New Roman" w:eastAsia="Times New Roman" w:hAnsi="Times New Roman" w:cs="Times New Roman"/>
          <w:color w:val="000000"/>
          <w:sz w:val="24"/>
          <w:szCs w:val="24"/>
          <w:lang w:val="es-ES" w:eastAsia="es-EC"/>
        </w:rPr>
        <w:t>Comprobar la emisión de las cuñas radiales</w:t>
      </w:r>
    </w:p>
    <w:p w:rsidR="00AA3678" w:rsidRDefault="00AA3678" w:rsidP="00334079">
      <w:pPr>
        <w:pStyle w:val="Prrafodelista"/>
        <w:numPr>
          <w:ilvl w:val="0"/>
          <w:numId w:val="33"/>
        </w:numPr>
        <w:spacing w:before="240" w:after="240" w:line="480" w:lineRule="auto"/>
        <w:ind w:left="214" w:hanging="214"/>
        <w:contextualSpacing w:val="0"/>
        <w:rPr>
          <w:rFonts w:ascii="Times New Roman" w:eastAsia="Times New Roman" w:hAnsi="Times New Roman" w:cs="Times New Roman"/>
          <w:color w:val="000000"/>
          <w:sz w:val="24"/>
          <w:szCs w:val="24"/>
          <w:lang w:val="es-ES" w:eastAsia="es-EC"/>
        </w:rPr>
      </w:pPr>
      <w:r w:rsidRPr="00AA3678">
        <w:rPr>
          <w:rFonts w:ascii="Times New Roman" w:eastAsia="Times New Roman" w:hAnsi="Times New Roman" w:cs="Times New Roman"/>
          <w:color w:val="000000"/>
          <w:sz w:val="24"/>
          <w:szCs w:val="24"/>
          <w:lang w:val="es-ES" w:eastAsia="es-EC"/>
        </w:rPr>
        <w:t>Analizar la claridad de las hojas volantes, afiches, carteles.</w:t>
      </w:r>
    </w:p>
    <w:p w:rsidR="00AA3678" w:rsidRPr="00AA3678" w:rsidRDefault="00AA3678" w:rsidP="00334079">
      <w:pPr>
        <w:pStyle w:val="Prrafodelista"/>
        <w:numPr>
          <w:ilvl w:val="0"/>
          <w:numId w:val="33"/>
        </w:numPr>
        <w:spacing w:before="240" w:after="240" w:line="480" w:lineRule="auto"/>
        <w:ind w:left="214" w:hanging="214"/>
        <w:contextualSpacing w:val="0"/>
        <w:rPr>
          <w:rFonts w:ascii="Times New Roman" w:eastAsia="Times New Roman" w:hAnsi="Times New Roman" w:cs="Times New Roman"/>
          <w:color w:val="000000"/>
          <w:sz w:val="24"/>
          <w:szCs w:val="24"/>
          <w:lang w:val="es-ES" w:eastAsia="es-EC"/>
        </w:rPr>
      </w:pPr>
      <w:r w:rsidRPr="00AA3678">
        <w:rPr>
          <w:rFonts w:ascii="Times New Roman" w:eastAsia="Times New Roman" w:hAnsi="Times New Roman" w:cs="Times New Roman"/>
          <w:color w:val="000000"/>
          <w:sz w:val="24"/>
          <w:szCs w:val="24"/>
          <w:lang w:val="es-ES" w:eastAsia="es-EC"/>
        </w:rPr>
        <w:t>Verificar que la página web y redes sociales se difundan</w:t>
      </w:r>
    </w:p>
    <w:p w:rsidR="00F11F47" w:rsidRPr="007A7856" w:rsidRDefault="00F11F47" w:rsidP="004207CE">
      <w:pPr>
        <w:spacing w:before="240" w:after="240" w:line="480" w:lineRule="auto"/>
        <w:jc w:val="both"/>
        <w:rPr>
          <w:rFonts w:ascii="Times New Roman" w:hAnsi="Times New Roman" w:cs="Times New Roman"/>
          <w:b/>
          <w:sz w:val="24"/>
          <w:szCs w:val="24"/>
          <w:lang w:val="es-ES"/>
        </w:rPr>
      </w:pPr>
      <w:r w:rsidRPr="007A7856">
        <w:rPr>
          <w:rFonts w:ascii="Times New Roman" w:hAnsi="Times New Roman" w:cs="Times New Roman"/>
          <w:b/>
          <w:sz w:val="24"/>
          <w:szCs w:val="24"/>
          <w:lang w:val="es-ES"/>
        </w:rPr>
        <w:t>Resultados esperados</w:t>
      </w:r>
    </w:p>
    <w:p w:rsidR="00F11F47" w:rsidRPr="007A7856" w:rsidRDefault="00F11F47" w:rsidP="00334079">
      <w:pPr>
        <w:pStyle w:val="Prrafodelista"/>
        <w:numPr>
          <w:ilvl w:val="0"/>
          <w:numId w:val="42"/>
        </w:numPr>
        <w:spacing w:before="240" w:after="240" w:line="480" w:lineRule="auto"/>
        <w:ind w:left="360"/>
        <w:contextualSpacing w:val="0"/>
        <w:jc w:val="both"/>
        <w:rPr>
          <w:rFonts w:ascii="Times New Roman" w:hAnsi="Times New Roman" w:cs="Times New Roman"/>
          <w:sz w:val="24"/>
          <w:szCs w:val="24"/>
          <w:lang w:val="es-ES"/>
        </w:rPr>
      </w:pPr>
      <w:r w:rsidRPr="007A7856">
        <w:rPr>
          <w:rFonts w:ascii="Times New Roman" w:hAnsi="Times New Roman" w:cs="Times New Roman"/>
          <w:sz w:val="24"/>
          <w:szCs w:val="24"/>
          <w:lang w:val="es-ES"/>
        </w:rPr>
        <w:t>Mayor representación en el mercado</w:t>
      </w:r>
    </w:p>
    <w:p w:rsidR="00F11F47" w:rsidRPr="007A7856" w:rsidRDefault="00F11F47" w:rsidP="00334079">
      <w:pPr>
        <w:pStyle w:val="Prrafodelista"/>
        <w:numPr>
          <w:ilvl w:val="0"/>
          <w:numId w:val="42"/>
        </w:numPr>
        <w:spacing w:before="240" w:after="240" w:line="480" w:lineRule="auto"/>
        <w:ind w:left="360"/>
        <w:contextualSpacing w:val="0"/>
        <w:jc w:val="both"/>
        <w:rPr>
          <w:rFonts w:ascii="Times New Roman" w:hAnsi="Times New Roman" w:cs="Times New Roman"/>
          <w:b/>
          <w:sz w:val="24"/>
          <w:szCs w:val="24"/>
          <w:lang w:val="es-ES"/>
        </w:rPr>
      </w:pPr>
      <w:r w:rsidRPr="007A7856">
        <w:rPr>
          <w:rFonts w:ascii="Times New Roman" w:hAnsi="Times New Roman" w:cs="Times New Roman"/>
          <w:sz w:val="24"/>
          <w:szCs w:val="24"/>
          <w:lang w:val="es-ES"/>
        </w:rPr>
        <w:t>Mayor flujo de efectivo</w:t>
      </w:r>
    </w:p>
    <w:p w:rsidR="00F11F47" w:rsidRPr="007A7856" w:rsidRDefault="00F11F47" w:rsidP="00334079">
      <w:pPr>
        <w:pStyle w:val="Default"/>
        <w:numPr>
          <w:ilvl w:val="0"/>
          <w:numId w:val="56"/>
        </w:numPr>
        <w:spacing w:before="240" w:after="240" w:line="480" w:lineRule="auto"/>
        <w:ind w:left="360"/>
        <w:rPr>
          <w:rFonts w:ascii="Times New Roman" w:hAnsi="Times New Roman" w:cs="Times New Roman"/>
          <w:lang w:val="es-ES_tradnl"/>
        </w:rPr>
      </w:pPr>
      <w:r w:rsidRPr="007A7856">
        <w:rPr>
          <w:rFonts w:ascii="Times New Roman" w:hAnsi="Times New Roman" w:cs="Times New Roman"/>
          <w:lang w:val="es-ES_tradnl"/>
        </w:rPr>
        <w:t>Afianzamiento del producto en el mercado interno</w:t>
      </w:r>
    </w:p>
    <w:p w:rsidR="00F11F47" w:rsidRPr="007A7856" w:rsidRDefault="00F11F47" w:rsidP="00334079">
      <w:pPr>
        <w:pStyle w:val="Default"/>
        <w:numPr>
          <w:ilvl w:val="0"/>
          <w:numId w:val="56"/>
        </w:numPr>
        <w:spacing w:before="240" w:after="240" w:line="480" w:lineRule="auto"/>
        <w:ind w:left="360"/>
        <w:rPr>
          <w:rFonts w:ascii="Times New Roman" w:hAnsi="Times New Roman" w:cs="Times New Roman"/>
          <w:lang w:val="es-ES_tradnl"/>
        </w:rPr>
      </w:pPr>
      <w:r w:rsidRPr="007A7856">
        <w:rPr>
          <w:rFonts w:ascii="Times New Roman" w:hAnsi="Times New Roman" w:cs="Times New Roman"/>
          <w:lang w:val="es-ES_tradnl"/>
        </w:rPr>
        <w:t>Posicionamiento del producto en la mente del consumidor</w:t>
      </w:r>
    </w:p>
    <w:p w:rsidR="00F11F47" w:rsidRPr="007A7856" w:rsidRDefault="00F11F47" w:rsidP="00334079">
      <w:pPr>
        <w:pStyle w:val="Default"/>
        <w:numPr>
          <w:ilvl w:val="0"/>
          <w:numId w:val="56"/>
        </w:numPr>
        <w:spacing w:before="240" w:after="240" w:line="480" w:lineRule="auto"/>
        <w:ind w:left="360"/>
        <w:rPr>
          <w:rFonts w:ascii="Times New Roman" w:hAnsi="Times New Roman" w:cs="Times New Roman"/>
          <w:lang w:val="es-ES_tradnl"/>
        </w:rPr>
      </w:pPr>
      <w:r w:rsidRPr="007A7856">
        <w:rPr>
          <w:rFonts w:ascii="Times New Roman" w:hAnsi="Times New Roman" w:cs="Times New Roman"/>
          <w:lang w:val="es-ES_tradnl"/>
        </w:rPr>
        <w:t>Reconocimiento de los productos en la región</w:t>
      </w:r>
    </w:p>
    <w:p w:rsidR="005C2B16" w:rsidRPr="007A7856" w:rsidRDefault="005C2B16" w:rsidP="004207CE">
      <w:pPr>
        <w:spacing w:line="480" w:lineRule="auto"/>
        <w:rPr>
          <w:rFonts w:ascii="Times New Roman" w:hAnsi="Times New Roman" w:cs="Times New Roman"/>
          <w:sz w:val="24"/>
          <w:szCs w:val="24"/>
        </w:rPr>
      </w:pPr>
    </w:p>
    <w:p w:rsidR="005C2B16" w:rsidRPr="007A7856" w:rsidRDefault="005C2B16" w:rsidP="004207CE">
      <w:pPr>
        <w:pStyle w:val="Descripcin"/>
        <w:spacing w:after="0"/>
        <w:jc w:val="center"/>
        <w:rPr>
          <w:rFonts w:ascii="Times New Roman" w:hAnsi="Times New Roman" w:cs="Times New Roman"/>
          <w:color w:val="auto"/>
          <w:sz w:val="20"/>
        </w:rPr>
        <w:sectPr w:rsidR="005C2B16" w:rsidRPr="007A7856" w:rsidSect="00EA3D04">
          <w:pgSz w:w="11907" w:h="16839" w:code="9"/>
          <w:pgMar w:top="1418" w:right="1701" w:bottom="1418" w:left="1701" w:header="709" w:footer="709" w:gutter="0"/>
          <w:cols w:space="708"/>
          <w:docGrid w:linePitch="360"/>
        </w:sectPr>
      </w:pPr>
    </w:p>
    <w:p w:rsidR="001612F8" w:rsidRPr="007A7856" w:rsidRDefault="001612F8" w:rsidP="004207CE">
      <w:pPr>
        <w:pStyle w:val="Descripcin"/>
        <w:spacing w:after="0"/>
        <w:jc w:val="center"/>
        <w:rPr>
          <w:rFonts w:ascii="Times New Roman" w:hAnsi="Times New Roman" w:cs="Times New Roman"/>
          <w:color w:val="auto"/>
          <w:sz w:val="28"/>
          <w:szCs w:val="24"/>
        </w:rPr>
      </w:pPr>
      <w:bookmarkStart w:id="154" w:name="_Toc535346243"/>
      <w:r w:rsidRPr="007A7856">
        <w:rPr>
          <w:rFonts w:ascii="Times New Roman" w:hAnsi="Times New Roman" w:cs="Times New Roman"/>
          <w:color w:val="auto"/>
          <w:sz w:val="20"/>
        </w:rPr>
        <w:lastRenderedPageBreak/>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19</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Planeación objetivo estratégico 4</w:t>
      </w:r>
      <w:bookmarkEnd w:id="154"/>
    </w:p>
    <w:tbl>
      <w:tblPr>
        <w:tblW w:w="5000" w:type="pct"/>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Layout w:type="fixed"/>
        <w:tblCellMar>
          <w:left w:w="70" w:type="dxa"/>
          <w:right w:w="70" w:type="dxa"/>
        </w:tblCellMar>
        <w:tblLook w:val="04A0" w:firstRow="1" w:lastRow="0" w:firstColumn="1" w:lastColumn="0" w:noHBand="0" w:noVBand="1"/>
      </w:tblPr>
      <w:tblGrid>
        <w:gridCol w:w="3401"/>
        <w:gridCol w:w="1662"/>
        <w:gridCol w:w="1514"/>
        <w:gridCol w:w="1287"/>
        <w:gridCol w:w="1738"/>
        <w:gridCol w:w="4391"/>
      </w:tblGrid>
      <w:tr w:rsidR="001612F8" w:rsidRPr="007A7856" w:rsidTr="001612F8">
        <w:trPr>
          <w:trHeight w:val="20"/>
        </w:trPr>
        <w:tc>
          <w:tcPr>
            <w:tcW w:w="1215"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OBJETIVO</w:t>
            </w:r>
          </w:p>
        </w:tc>
        <w:tc>
          <w:tcPr>
            <w:tcW w:w="594"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META</w:t>
            </w:r>
          </w:p>
        </w:tc>
        <w:tc>
          <w:tcPr>
            <w:tcW w:w="541"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ESTRATEGIA</w:t>
            </w:r>
          </w:p>
        </w:tc>
        <w:tc>
          <w:tcPr>
            <w:tcW w:w="1081" w:type="pct"/>
            <w:gridSpan w:val="2"/>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POLÍTICA</w:t>
            </w:r>
          </w:p>
        </w:tc>
        <w:tc>
          <w:tcPr>
            <w:tcW w:w="1569"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TÁCTICAS</w:t>
            </w:r>
          </w:p>
        </w:tc>
      </w:tr>
      <w:tr w:rsidR="001612F8" w:rsidRPr="007A7856" w:rsidTr="001612F8">
        <w:trPr>
          <w:trHeight w:val="1840"/>
        </w:trPr>
        <w:tc>
          <w:tcPr>
            <w:tcW w:w="1215" w:type="pct"/>
            <w:shd w:val="clear" w:color="auto" w:fill="auto"/>
            <w:noWrap/>
            <w:vAlign w:val="center"/>
            <w:hideMark/>
          </w:tcPr>
          <w:p w:rsidR="001612F8" w:rsidRPr="007A7856" w:rsidRDefault="001612F8" w:rsidP="004207CE">
            <w:pPr>
              <w:pStyle w:val="Default"/>
              <w:spacing w:line="276" w:lineRule="auto"/>
              <w:jc w:val="center"/>
              <w:rPr>
                <w:rFonts w:ascii="Times New Roman" w:hAnsi="Times New Roman" w:cs="Times New Roman"/>
                <w:sz w:val="18"/>
                <w:szCs w:val="18"/>
                <w:lang w:val="es-ES_tradnl"/>
              </w:rPr>
            </w:pPr>
            <w:r w:rsidRPr="007A7856">
              <w:rPr>
                <w:rFonts w:ascii="Times New Roman" w:hAnsi="Times New Roman" w:cs="Times New Roman"/>
                <w:sz w:val="18"/>
                <w:szCs w:val="18"/>
                <w:lang w:val="es-ES_tradnl"/>
              </w:rPr>
              <w:t xml:space="preserve">Potencializar al </w:t>
            </w:r>
            <w:r w:rsidR="007355E9" w:rsidRPr="007A7856">
              <w:rPr>
                <w:rFonts w:ascii="Times New Roman" w:hAnsi="Times New Roman" w:cs="Times New Roman"/>
                <w:sz w:val="18"/>
                <w:szCs w:val="18"/>
                <w:lang w:val="es-ES_tradnl"/>
              </w:rPr>
              <w:t>personal y distribuidores</w:t>
            </w:r>
          </w:p>
          <w:p w:rsidR="00BE03F3" w:rsidRPr="007A7856" w:rsidRDefault="00BE03F3" w:rsidP="004207CE">
            <w:pPr>
              <w:spacing w:after="0"/>
              <w:jc w:val="center"/>
              <w:rPr>
                <w:rFonts w:ascii="Times New Roman" w:eastAsia="Times New Roman" w:hAnsi="Times New Roman" w:cs="Times New Roman"/>
                <w:color w:val="000000"/>
                <w:sz w:val="18"/>
                <w:szCs w:val="18"/>
                <w:lang w:eastAsia="es-EC"/>
              </w:rPr>
            </w:pPr>
          </w:p>
        </w:tc>
        <w:tc>
          <w:tcPr>
            <w:tcW w:w="594" w:type="pct"/>
            <w:shd w:val="clear" w:color="auto" w:fill="auto"/>
            <w:noWrap/>
            <w:vAlign w:val="center"/>
            <w:hideMark/>
          </w:tcPr>
          <w:p w:rsidR="00BE03F3" w:rsidRPr="007A7856" w:rsidRDefault="00BE03F3" w:rsidP="004207CE">
            <w:pPr>
              <w:spacing w:after="0"/>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Contar con personal capacitado y multidisciplinario que responda eficientemente a las necesidades de los clientes hasta finales del año 201</w:t>
            </w:r>
            <w:r w:rsidR="001612F8" w:rsidRPr="007A7856">
              <w:rPr>
                <w:rFonts w:ascii="Times New Roman" w:eastAsia="Times New Roman" w:hAnsi="Times New Roman" w:cs="Times New Roman"/>
                <w:color w:val="000000"/>
                <w:sz w:val="18"/>
                <w:szCs w:val="18"/>
                <w:lang w:eastAsia="es-EC"/>
              </w:rPr>
              <w:t>9</w:t>
            </w:r>
            <w:r w:rsidRPr="007A7856">
              <w:rPr>
                <w:rFonts w:ascii="Times New Roman" w:eastAsia="Times New Roman" w:hAnsi="Times New Roman" w:cs="Times New Roman"/>
                <w:color w:val="000000"/>
                <w:sz w:val="18"/>
                <w:szCs w:val="18"/>
                <w:lang w:eastAsia="es-EC"/>
              </w:rPr>
              <w:t>.</w:t>
            </w:r>
          </w:p>
        </w:tc>
        <w:tc>
          <w:tcPr>
            <w:tcW w:w="541" w:type="pct"/>
            <w:shd w:val="clear" w:color="auto" w:fill="auto"/>
            <w:noWrap/>
            <w:vAlign w:val="center"/>
            <w:hideMark/>
          </w:tcPr>
          <w:p w:rsidR="00BE03F3" w:rsidRPr="007A7856" w:rsidRDefault="001612F8" w:rsidP="004207CE">
            <w:pPr>
              <w:spacing w:after="0"/>
              <w:jc w:val="center"/>
              <w:rPr>
                <w:rFonts w:ascii="Times New Roman" w:eastAsia="Times New Roman" w:hAnsi="Times New Roman" w:cs="Times New Roman"/>
                <w:color w:val="000000"/>
                <w:sz w:val="18"/>
                <w:szCs w:val="18"/>
                <w:lang w:eastAsia="es-EC"/>
              </w:rPr>
            </w:pPr>
            <w:r w:rsidRPr="007A7856">
              <w:rPr>
                <w:rFonts w:ascii="Times New Roman" w:hAnsi="Times New Roman" w:cs="Times New Roman"/>
                <w:sz w:val="18"/>
                <w:szCs w:val="18"/>
              </w:rPr>
              <w:t xml:space="preserve">Capacitar sistemáticamente al personal </w:t>
            </w:r>
            <w:r w:rsidR="007355E9" w:rsidRPr="007A7856">
              <w:rPr>
                <w:rFonts w:ascii="Times New Roman" w:hAnsi="Times New Roman" w:cs="Times New Roman"/>
                <w:sz w:val="18"/>
                <w:szCs w:val="18"/>
              </w:rPr>
              <w:t xml:space="preserve">y distribuidores </w:t>
            </w:r>
            <w:r w:rsidRPr="007A7856">
              <w:rPr>
                <w:rFonts w:ascii="Times New Roman" w:hAnsi="Times New Roman" w:cs="Times New Roman"/>
                <w:sz w:val="18"/>
                <w:szCs w:val="18"/>
              </w:rPr>
              <w:t>en áreas como mercadeo, ventas y atención al cliente.</w:t>
            </w:r>
          </w:p>
        </w:tc>
        <w:tc>
          <w:tcPr>
            <w:tcW w:w="1081" w:type="pct"/>
            <w:gridSpan w:val="2"/>
            <w:shd w:val="clear" w:color="auto" w:fill="auto"/>
            <w:noWrap/>
            <w:vAlign w:val="center"/>
            <w:hideMark/>
          </w:tcPr>
          <w:p w:rsidR="00BE03F3" w:rsidRPr="007A7856" w:rsidRDefault="00BE03F3" w:rsidP="004207CE">
            <w:pPr>
              <w:pStyle w:val="Prrafodelista"/>
              <w:numPr>
                <w:ilvl w:val="0"/>
                <w:numId w:val="34"/>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Monitorear el cumplimiento del itinerario de la capacitación establecida.</w:t>
            </w:r>
          </w:p>
          <w:p w:rsidR="00BE03F3" w:rsidRPr="007A7856" w:rsidRDefault="00BE03F3" w:rsidP="004207CE">
            <w:pPr>
              <w:pStyle w:val="Prrafodelista"/>
              <w:numPr>
                <w:ilvl w:val="0"/>
                <w:numId w:val="34"/>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Evaluar periódicamente al personal para medir la eficacia de la capacitación</w:t>
            </w:r>
          </w:p>
        </w:tc>
        <w:tc>
          <w:tcPr>
            <w:tcW w:w="1569" w:type="pct"/>
            <w:shd w:val="clear" w:color="auto" w:fill="auto"/>
            <w:noWrap/>
            <w:vAlign w:val="center"/>
            <w:hideMark/>
          </w:tcPr>
          <w:p w:rsidR="00BE03F3" w:rsidRPr="007A7856" w:rsidRDefault="00BE03F3" w:rsidP="004207CE">
            <w:pPr>
              <w:pStyle w:val="Prrafodelista"/>
              <w:numPr>
                <w:ilvl w:val="0"/>
                <w:numId w:val="34"/>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Realizar un diagnóstico situacional </w:t>
            </w:r>
          </w:p>
          <w:p w:rsidR="00BE03F3" w:rsidRPr="007A7856" w:rsidRDefault="00BE03F3" w:rsidP="004207CE">
            <w:pPr>
              <w:pStyle w:val="Prrafodelista"/>
              <w:numPr>
                <w:ilvl w:val="0"/>
                <w:numId w:val="34"/>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Taller de ingresos para la </w:t>
            </w:r>
            <w:r w:rsidR="001612F8" w:rsidRPr="007A7856">
              <w:rPr>
                <w:rFonts w:ascii="Times New Roman" w:eastAsia="Times New Roman" w:hAnsi="Times New Roman" w:cs="Times New Roman"/>
                <w:color w:val="000000"/>
                <w:sz w:val="18"/>
                <w:szCs w:val="18"/>
                <w:lang w:eastAsia="es-EC"/>
              </w:rPr>
              <w:t>empresa</w:t>
            </w:r>
            <w:r w:rsidRPr="007A7856">
              <w:rPr>
                <w:rFonts w:ascii="Times New Roman" w:eastAsia="Times New Roman" w:hAnsi="Times New Roman" w:cs="Times New Roman"/>
                <w:color w:val="000000"/>
                <w:sz w:val="18"/>
                <w:szCs w:val="18"/>
                <w:lang w:eastAsia="es-EC"/>
              </w:rPr>
              <w:t xml:space="preserve"> </w:t>
            </w:r>
          </w:p>
          <w:p w:rsidR="00BE03F3" w:rsidRPr="007A7856" w:rsidRDefault="00BE03F3" w:rsidP="004207CE">
            <w:pPr>
              <w:pStyle w:val="Prrafodelista"/>
              <w:numPr>
                <w:ilvl w:val="0"/>
                <w:numId w:val="34"/>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Taller de satisfacción al cliente</w:t>
            </w:r>
          </w:p>
          <w:p w:rsidR="00BE03F3" w:rsidRPr="007A7856" w:rsidRDefault="00BE03F3" w:rsidP="004207CE">
            <w:pPr>
              <w:pStyle w:val="Prrafodelista"/>
              <w:numPr>
                <w:ilvl w:val="0"/>
                <w:numId w:val="34"/>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Taller de marketing empresarial </w:t>
            </w:r>
          </w:p>
        </w:tc>
      </w:tr>
      <w:tr w:rsidR="001612F8" w:rsidRPr="007A7856" w:rsidTr="001612F8">
        <w:trPr>
          <w:trHeight w:val="20"/>
        </w:trPr>
        <w:tc>
          <w:tcPr>
            <w:tcW w:w="1215"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ACTIVIDADES</w:t>
            </w:r>
          </w:p>
        </w:tc>
        <w:tc>
          <w:tcPr>
            <w:tcW w:w="594"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RESPONSABLE</w:t>
            </w:r>
          </w:p>
        </w:tc>
        <w:tc>
          <w:tcPr>
            <w:tcW w:w="541"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TIEMPO</w:t>
            </w:r>
          </w:p>
        </w:tc>
        <w:tc>
          <w:tcPr>
            <w:tcW w:w="460"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PRESUPUESTO</w:t>
            </w:r>
          </w:p>
        </w:tc>
        <w:tc>
          <w:tcPr>
            <w:tcW w:w="621" w:type="pct"/>
            <w:shd w:val="clear" w:color="auto" w:fill="92CDDC" w:themeFill="accent5" w:themeFillTint="99"/>
            <w:vAlign w:val="bottom"/>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CONTROL</w:t>
            </w:r>
          </w:p>
        </w:tc>
        <w:tc>
          <w:tcPr>
            <w:tcW w:w="1569" w:type="pct"/>
            <w:shd w:val="clear" w:color="auto" w:fill="92CDDC" w:themeFill="accent5" w:themeFillTint="99"/>
            <w:noWrap/>
            <w:vAlign w:val="bottom"/>
            <w:hideMark/>
          </w:tcPr>
          <w:p w:rsidR="00BE03F3" w:rsidRPr="007A7856" w:rsidRDefault="00BE03F3" w:rsidP="004207CE">
            <w:pPr>
              <w:spacing w:after="0"/>
              <w:jc w:val="center"/>
              <w:rPr>
                <w:rFonts w:ascii="Times New Roman" w:eastAsia="Times New Roman" w:hAnsi="Times New Roman" w:cs="Times New Roman"/>
                <w:b/>
                <w:bCs/>
                <w:color w:val="000000"/>
                <w:sz w:val="18"/>
                <w:szCs w:val="18"/>
                <w:lang w:eastAsia="es-EC"/>
              </w:rPr>
            </w:pPr>
            <w:r w:rsidRPr="007A7856">
              <w:rPr>
                <w:rFonts w:ascii="Times New Roman" w:eastAsia="Times New Roman" w:hAnsi="Times New Roman" w:cs="Times New Roman"/>
                <w:b/>
                <w:bCs/>
                <w:color w:val="000000"/>
                <w:sz w:val="18"/>
                <w:szCs w:val="18"/>
                <w:lang w:eastAsia="es-EC"/>
              </w:rPr>
              <w:t>RESULTADOS ESPERADOS</w:t>
            </w:r>
          </w:p>
        </w:tc>
      </w:tr>
      <w:tr w:rsidR="00BE03F3" w:rsidRPr="007A7856" w:rsidTr="006A69A7">
        <w:trPr>
          <w:trHeight w:val="987"/>
        </w:trPr>
        <w:tc>
          <w:tcPr>
            <w:tcW w:w="1215" w:type="pct"/>
            <w:shd w:val="clear" w:color="auto" w:fill="auto"/>
            <w:noWrap/>
            <w:vAlign w:val="center"/>
            <w:hideMark/>
          </w:tcPr>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Realizar encuestas específicas sobre ventas y mercadeo al personal </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Identificar los temas sobre los cuales necesita capacitación</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Seleccionar los posibles temas de la capacitación</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Buscar a capacitadores expertos </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Cotizar los precios</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Contratar al capacitador</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Acordar fechas de capacitación</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Definir el área donde se dictará la capacitación</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Comprar los materiales requeridos </w:t>
            </w:r>
          </w:p>
          <w:p w:rsidR="00BE03F3" w:rsidRPr="007A7856" w:rsidRDefault="00BE03F3" w:rsidP="004207CE">
            <w:pPr>
              <w:pStyle w:val="Prrafodelista"/>
              <w:numPr>
                <w:ilvl w:val="0"/>
                <w:numId w:val="37"/>
              </w:numPr>
              <w:spacing w:after="0"/>
              <w:ind w:left="0"/>
              <w:jc w:val="both"/>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Impartir los talleres programados.</w:t>
            </w:r>
          </w:p>
        </w:tc>
        <w:tc>
          <w:tcPr>
            <w:tcW w:w="594" w:type="pct"/>
            <w:shd w:val="clear" w:color="auto" w:fill="auto"/>
            <w:noWrap/>
            <w:vAlign w:val="center"/>
            <w:hideMark/>
          </w:tcPr>
          <w:p w:rsidR="00BE03F3" w:rsidRPr="007A7856" w:rsidRDefault="00BE03F3" w:rsidP="004207CE">
            <w:pPr>
              <w:spacing w:after="0"/>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Gerente General de la </w:t>
            </w:r>
            <w:r w:rsidR="001612F8" w:rsidRPr="007A7856">
              <w:rPr>
                <w:rFonts w:ascii="Times New Roman" w:eastAsia="Times New Roman" w:hAnsi="Times New Roman" w:cs="Times New Roman"/>
                <w:color w:val="000000"/>
                <w:sz w:val="18"/>
                <w:szCs w:val="18"/>
                <w:lang w:eastAsia="es-EC"/>
              </w:rPr>
              <w:t>Empresa</w:t>
            </w:r>
            <w:r w:rsidRPr="007A7856">
              <w:rPr>
                <w:rFonts w:ascii="Times New Roman" w:eastAsia="Times New Roman" w:hAnsi="Times New Roman" w:cs="Times New Roman"/>
                <w:color w:val="000000"/>
                <w:sz w:val="18"/>
                <w:szCs w:val="18"/>
                <w:lang w:eastAsia="es-EC"/>
              </w:rPr>
              <w:t xml:space="preserve"> </w:t>
            </w:r>
          </w:p>
        </w:tc>
        <w:tc>
          <w:tcPr>
            <w:tcW w:w="541" w:type="pct"/>
            <w:shd w:val="clear" w:color="auto" w:fill="auto"/>
            <w:noWrap/>
            <w:vAlign w:val="center"/>
            <w:hideMark/>
          </w:tcPr>
          <w:p w:rsidR="00BE03F3" w:rsidRPr="007A7856" w:rsidRDefault="00BE03F3" w:rsidP="004207CE">
            <w:pPr>
              <w:spacing w:after="0"/>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El tiempo establecido para este objetivo estratégico es de un año calendario.</w:t>
            </w:r>
          </w:p>
        </w:tc>
        <w:tc>
          <w:tcPr>
            <w:tcW w:w="460" w:type="pct"/>
            <w:shd w:val="clear" w:color="auto" w:fill="auto"/>
            <w:noWrap/>
            <w:vAlign w:val="center"/>
            <w:hideMark/>
          </w:tcPr>
          <w:p w:rsidR="00BE03F3" w:rsidRPr="007A7856" w:rsidRDefault="00BE03F3" w:rsidP="004207CE">
            <w:pPr>
              <w:spacing w:after="0"/>
              <w:jc w:val="center"/>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USD </w:t>
            </w:r>
            <w:r w:rsidR="005C2B16" w:rsidRPr="007A7856">
              <w:rPr>
                <w:rFonts w:ascii="Times New Roman" w:eastAsia="Times New Roman" w:hAnsi="Times New Roman" w:cs="Times New Roman"/>
                <w:color w:val="000000"/>
                <w:sz w:val="18"/>
                <w:szCs w:val="18"/>
                <w:lang w:eastAsia="es-EC"/>
              </w:rPr>
              <w:t>1</w:t>
            </w:r>
            <w:r w:rsidR="00447428" w:rsidRPr="007A7856">
              <w:rPr>
                <w:rFonts w:ascii="Times New Roman" w:eastAsia="Times New Roman" w:hAnsi="Times New Roman" w:cs="Times New Roman"/>
                <w:color w:val="000000"/>
                <w:sz w:val="18"/>
                <w:szCs w:val="18"/>
                <w:lang w:eastAsia="es-EC"/>
              </w:rPr>
              <w:t>47</w:t>
            </w:r>
            <w:r w:rsidRPr="007A7856">
              <w:rPr>
                <w:rFonts w:ascii="Times New Roman" w:eastAsia="Times New Roman" w:hAnsi="Times New Roman" w:cs="Times New Roman"/>
                <w:color w:val="000000"/>
                <w:sz w:val="18"/>
                <w:szCs w:val="18"/>
                <w:lang w:eastAsia="es-EC"/>
              </w:rPr>
              <w:t>,00</w:t>
            </w:r>
          </w:p>
        </w:tc>
        <w:tc>
          <w:tcPr>
            <w:tcW w:w="621" w:type="pct"/>
            <w:shd w:val="clear" w:color="auto" w:fill="auto"/>
            <w:vAlign w:val="center"/>
          </w:tcPr>
          <w:p w:rsidR="00BE03F3" w:rsidRPr="007A7856" w:rsidRDefault="00BE03F3" w:rsidP="004207CE">
            <w:pPr>
              <w:pStyle w:val="Prrafodelista"/>
              <w:numPr>
                <w:ilvl w:val="0"/>
                <w:numId w:val="36"/>
              </w:numPr>
              <w:spacing w:after="0"/>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Realizar encuestas para medir el nivel de satisfacción del cliente interno con la capacitación impartida.</w:t>
            </w:r>
          </w:p>
          <w:p w:rsidR="00BE03F3" w:rsidRPr="007A7856" w:rsidRDefault="00BE03F3" w:rsidP="004207CE">
            <w:pPr>
              <w:spacing w:after="0"/>
              <w:rPr>
                <w:rFonts w:ascii="Times New Roman" w:eastAsia="Times New Roman" w:hAnsi="Times New Roman" w:cs="Times New Roman"/>
                <w:color w:val="000000"/>
                <w:sz w:val="18"/>
                <w:szCs w:val="18"/>
                <w:lang w:eastAsia="es-EC"/>
              </w:rPr>
            </w:pPr>
          </w:p>
          <w:p w:rsidR="00BE03F3" w:rsidRPr="007A7856" w:rsidRDefault="00BE03F3" w:rsidP="004207CE">
            <w:pPr>
              <w:pStyle w:val="Prrafodelista"/>
              <w:numPr>
                <w:ilvl w:val="0"/>
                <w:numId w:val="36"/>
              </w:numPr>
              <w:spacing w:after="0"/>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Observar el trato al cliente externo para identificar si se aplica las técnicas aprendidas</w:t>
            </w:r>
          </w:p>
        </w:tc>
        <w:tc>
          <w:tcPr>
            <w:tcW w:w="1569" w:type="pct"/>
            <w:shd w:val="clear" w:color="auto" w:fill="auto"/>
            <w:noWrap/>
            <w:vAlign w:val="center"/>
            <w:hideMark/>
          </w:tcPr>
          <w:p w:rsidR="00BE03F3" w:rsidRPr="007A7856" w:rsidRDefault="00BE03F3" w:rsidP="004207CE">
            <w:pPr>
              <w:pStyle w:val="Prrafodelista"/>
              <w:numPr>
                <w:ilvl w:val="0"/>
                <w:numId w:val="35"/>
              </w:numPr>
              <w:spacing w:after="0"/>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 xml:space="preserve">Adquisición de nuevas destrezas , habilidades e incremento en la capacidad técnica del personal </w:t>
            </w:r>
          </w:p>
          <w:p w:rsidR="00BE03F3" w:rsidRPr="007A7856" w:rsidRDefault="00BE03F3" w:rsidP="004207CE">
            <w:pPr>
              <w:pStyle w:val="Prrafodelista"/>
              <w:spacing w:after="0"/>
              <w:ind w:left="0"/>
              <w:rPr>
                <w:rFonts w:ascii="Times New Roman" w:eastAsia="Times New Roman" w:hAnsi="Times New Roman" w:cs="Times New Roman"/>
                <w:color w:val="000000"/>
                <w:sz w:val="18"/>
                <w:szCs w:val="18"/>
                <w:lang w:eastAsia="es-EC"/>
              </w:rPr>
            </w:pPr>
          </w:p>
          <w:p w:rsidR="00BE03F3" w:rsidRPr="007A7856" w:rsidRDefault="00BE03F3" w:rsidP="004207CE">
            <w:pPr>
              <w:pStyle w:val="Prrafodelista"/>
              <w:numPr>
                <w:ilvl w:val="0"/>
                <w:numId w:val="35"/>
              </w:numPr>
              <w:spacing w:after="0"/>
              <w:ind w:left="0"/>
              <w:rPr>
                <w:rFonts w:ascii="Times New Roman" w:eastAsia="Times New Roman" w:hAnsi="Times New Roman" w:cs="Times New Roman"/>
                <w:color w:val="000000"/>
                <w:sz w:val="18"/>
                <w:szCs w:val="18"/>
                <w:lang w:eastAsia="es-EC"/>
              </w:rPr>
            </w:pPr>
            <w:r w:rsidRPr="007A7856">
              <w:rPr>
                <w:rFonts w:ascii="Times New Roman" w:eastAsia="Times New Roman" w:hAnsi="Times New Roman" w:cs="Times New Roman"/>
                <w:color w:val="000000"/>
                <w:sz w:val="18"/>
                <w:szCs w:val="18"/>
                <w:lang w:eastAsia="es-EC"/>
              </w:rPr>
              <w:t>Mejora en el trato y atención al cliente.</w:t>
            </w:r>
          </w:p>
        </w:tc>
      </w:tr>
    </w:tbl>
    <w:p w:rsidR="005C2B16" w:rsidRPr="007A7856" w:rsidRDefault="005C2B16" w:rsidP="004207CE">
      <w:pPr>
        <w:spacing w:line="480" w:lineRule="auto"/>
        <w:rPr>
          <w:rFonts w:ascii="Times New Roman" w:hAnsi="Times New Roman" w:cs="Times New Roman"/>
          <w:sz w:val="24"/>
          <w:szCs w:val="24"/>
        </w:rPr>
        <w:sectPr w:rsidR="005C2B16" w:rsidRPr="007A7856" w:rsidSect="005C2B16">
          <w:pgSz w:w="16839" w:h="11907" w:orient="landscape" w:code="9"/>
          <w:pgMar w:top="1701" w:right="1418" w:bottom="1701" w:left="1418" w:header="709" w:footer="709" w:gutter="0"/>
          <w:cols w:space="708"/>
          <w:docGrid w:linePitch="360"/>
        </w:sectPr>
      </w:pPr>
    </w:p>
    <w:p w:rsidR="005C2B16" w:rsidRPr="007A7856" w:rsidRDefault="005C2B16" w:rsidP="004207CE">
      <w:pPr>
        <w:spacing w:before="240" w:after="240" w:line="480" w:lineRule="auto"/>
        <w:jc w:val="center"/>
        <w:rPr>
          <w:rFonts w:ascii="Times New Roman" w:hAnsi="Times New Roman" w:cs="Times New Roman"/>
          <w:b/>
          <w:sz w:val="24"/>
          <w:szCs w:val="24"/>
        </w:rPr>
      </w:pPr>
      <w:r w:rsidRPr="007A7856">
        <w:rPr>
          <w:rFonts w:ascii="Times New Roman" w:hAnsi="Times New Roman" w:cs="Times New Roman"/>
          <w:b/>
          <w:sz w:val="24"/>
          <w:szCs w:val="24"/>
        </w:rPr>
        <w:lastRenderedPageBreak/>
        <w:t>OBJETIVO ESTRATÉGICO N° 04</w:t>
      </w:r>
    </w:p>
    <w:p w:rsidR="005C2B16" w:rsidRPr="007A7856" w:rsidRDefault="005C2B16" w:rsidP="004207CE">
      <w:pPr>
        <w:pStyle w:val="Prrafodelista"/>
        <w:spacing w:before="240" w:after="240" w:line="480" w:lineRule="auto"/>
        <w:ind w:left="0"/>
        <w:contextualSpacing w:val="0"/>
        <w:jc w:val="center"/>
        <w:rPr>
          <w:rFonts w:ascii="Times New Roman" w:hAnsi="Times New Roman" w:cs="Times New Roman"/>
          <w:sz w:val="24"/>
          <w:szCs w:val="24"/>
        </w:rPr>
      </w:pPr>
      <w:r w:rsidRPr="007A7856">
        <w:rPr>
          <w:rFonts w:ascii="Times New Roman" w:hAnsi="Times New Roman" w:cs="Times New Roman"/>
          <w:sz w:val="24"/>
          <w:szCs w:val="24"/>
        </w:rPr>
        <w:t>Potencializar al personal y distribuidores</w:t>
      </w:r>
    </w:p>
    <w:p w:rsidR="005C2B16" w:rsidRPr="007A7856" w:rsidRDefault="005C2B1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Meta</w:t>
      </w:r>
    </w:p>
    <w:p w:rsidR="005C2B16" w:rsidRPr="007A7856" w:rsidRDefault="005C2B16" w:rsidP="004207CE">
      <w:pPr>
        <w:spacing w:before="240" w:after="24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Contar con personal capacitado </w:t>
      </w:r>
      <w:r w:rsidR="007409E9" w:rsidRPr="007A7856">
        <w:rPr>
          <w:rFonts w:ascii="Times New Roman" w:hAnsi="Times New Roman" w:cs="Times New Roman"/>
          <w:sz w:val="24"/>
          <w:szCs w:val="24"/>
        </w:rPr>
        <w:t>que satisfaga las necesidades del cliente</w:t>
      </w:r>
      <w:r w:rsidRPr="007A7856">
        <w:rPr>
          <w:rFonts w:ascii="Times New Roman" w:hAnsi="Times New Roman" w:cs="Times New Roman"/>
          <w:sz w:val="24"/>
          <w:szCs w:val="24"/>
        </w:rPr>
        <w:t>.</w:t>
      </w:r>
    </w:p>
    <w:p w:rsidR="005C2B16" w:rsidRPr="007A7856" w:rsidRDefault="005C2B16" w:rsidP="004207CE">
      <w:pPr>
        <w:pStyle w:val="Prrafodelista"/>
        <w:spacing w:before="240" w:after="24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t>Estrategia</w:t>
      </w:r>
    </w:p>
    <w:p w:rsidR="005C2B16" w:rsidRPr="007A7856" w:rsidRDefault="005C2B1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sz w:val="24"/>
          <w:szCs w:val="24"/>
        </w:rPr>
        <w:t>Capacitar sistemáticamente al personal y distribuidores en áreas como mercadeo, ventas y atención al cliente.</w:t>
      </w:r>
    </w:p>
    <w:p w:rsidR="005C2B16" w:rsidRPr="007A7856" w:rsidRDefault="005C2B16" w:rsidP="004207CE">
      <w:pPr>
        <w:pStyle w:val="Prrafodelista"/>
        <w:spacing w:before="240" w:after="24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t>Políticas</w:t>
      </w:r>
    </w:p>
    <w:p w:rsidR="007409E9" w:rsidRPr="007A7856" w:rsidRDefault="007409E9" w:rsidP="00334079">
      <w:pPr>
        <w:pStyle w:val="Prrafodelista"/>
        <w:numPr>
          <w:ilvl w:val="0"/>
          <w:numId w:val="43"/>
        </w:numPr>
        <w:spacing w:before="24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Monitorear el cumplimiento del programa de formación establecido.</w:t>
      </w:r>
    </w:p>
    <w:p w:rsidR="007409E9" w:rsidRPr="007A7856" w:rsidRDefault="007409E9" w:rsidP="00334079">
      <w:pPr>
        <w:pStyle w:val="Prrafodelista"/>
        <w:numPr>
          <w:ilvl w:val="0"/>
          <w:numId w:val="43"/>
        </w:numPr>
        <w:spacing w:before="24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Evaluar al personal periódicamente para medir la efectividad del aprendizaje.</w:t>
      </w:r>
    </w:p>
    <w:p w:rsidR="005C2B16" w:rsidRPr="007A7856" w:rsidRDefault="005C2B16" w:rsidP="004207CE">
      <w:pPr>
        <w:pStyle w:val="Prrafodelista"/>
        <w:spacing w:before="240" w:after="240" w:line="480" w:lineRule="auto"/>
        <w:ind w:left="0"/>
        <w:contextualSpacing w:val="0"/>
        <w:rPr>
          <w:rFonts w:ascii="Times New Roman" w:hAnsi="Times New Roman" w:cs="Times New Roman"/>
          <w:sz w:val="24"/>
          <w:szCs w:val="24"/>
        </w:rPr>
      </w:pPr>
    </w:p>
    <w:p w:rsidR="005C2B16" w:rsidRPr="007A7856" w:rsidRDefault="005C2B16" w:rsidP="004207CE">
      <w:pPr>
        <w:pStyle w:val="Prrafodelista"/>
        <w:spacing w:before="240" w:after="24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t xml:space="preserve">Tácticas </w:t>
      </w:r>
    </w:p>
    <w:p w:rsidR="005C2B16" w:rsidRPr="007A7856" w:rsidRDefault="007409E9" w:rsidP="00334079">
      <w:pPr>
        <w:pStyle w:val="Prrafodelista"/>
        <w:numPr>
          <w:ilvl w:val="0"/>
          <w:numId w:val="44"/>
        </w:numPr>
        <w:spacing w:before="240" w:after="24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Diagnosticar la situación mediante encuestas y entrevistas</w:t>
      </w:r>
      <w:r w:rsidR="005C2B16" w:rsidRPr="007A7856">
        <w:rPr>
          <w:rFonts w:ascii="Times New Roman" w:hAnsi="Times New Roman" w:cs="Times New Roman"/>
          <w:sz w:val="24"/>
          <w:szCs w:val="24"/>
        </w:rPr>
        <w:t>.</w:t>
      </w:r>
    </w:p>
    <w:p w:rsidR="005C2B16" w:rsidRPr="007A7856" w:rsidRDefault="005C2B16" w:rsidP="00334079">
      <w:pPr>
        <w:pStyle w:val="Prrafodelista"/>
        <w:numPr>
          <w:ilvl w:val="1"/>
          <w:numId w:val="45"/>
        </w:numPr>
        <w:spacing w:before="240" w:after="24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Taller de </w:t>
      </w:r>
      <w:r w:rsidR="007409E9" w:rsidRPr="007A7856">
        <w:rPr>
          <w:rFonts w:ascii="Times New Roman" w:hAnsi="Times New Roman" w:cs="Times New Roman"/>
          <w:sz w:val="24"/>
          <w:szCs w:val="24"/>
        </w:rPr>
        <w:t>incremento de ventas</w:t>
      </w:r>
      <w:r w:rsidRPr="007A7856">
        <w:rPr>
          <w:rFonts w:ascii="Times New Roman" w:hAnsi="Times New Roman" w:cs="Times New Roman"/>
          <w:sz w:val="24"/>
          <w:szCs w:val="24"/>
        </w:rPr>
        <w:t xml:space="preserve"> compuesto de dos charlas:</w:t>
      </w:r>
    </w:p>
    <w:p w:rsidR="005C2B16" w:rsidRPr="007A7856" w:rsidRDefault="005C2B16" w:rsidP="00334079">
      <w:pPr>
        <w:pStyle w:val="Prrafodelista"/>
        <w:numPr>
          <w:ilvl w:val="0"/>
          <w:numId w:val="46"/>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t>Búsqueda de nuevos nichos de mercado.</w:t>
      </w:r>
    </w:p>
    <w:p w:rsidR="007409E9" w:rsidRPr="007A7856" w:rsidRDefault="005C2B16" w:rsidP="00334079">
      <w:pPr>
        <w:pStyle w:val="Prrafodelista"/>
        <w:numPr>
          <w:ilvl w:val="0"/>
          <w:numId w:val="46"/>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t>Plan de ve</w:t>
      </w:r>
      <w:r w:rsidR="007409E9" w:rsidRPr="007A7856">
        <w:rPr>
          <w:rFonts w:ascii="Times New Roman" w:hAnsi="Times New Roman" w:cs="Times New Roman"/>
          <w:sz w:val="24"/>
          <w:szCs w:val="24"/>
        </w:rPr>
        <w:t>ntas.</w:t>
      </w:r>
    </w:p>
    <w:p w:rsidR="005C2B16" w:rsidRPr="007A7856" w:rsidRDefault="005C2B16" w:rsidP="00334079">
      <w:pPr>
        <w:pStyle w:val="Prrafodelista"/>
        <w:numPr>
          <w:ilvl w:val="1"/>
          <w:numId w:val="45"/>
        </w:numPr>
        <w:spacing w:before="240" w:after="24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Taller de satisfacción al cliente, tres charlas:</w:t>
      </w:r>
    </w:p>
    <w:p w:rsidR="005C2B16" w:rsidRPr="007A7856" w:rsidRDefault="005C2B16" w:rsidP="00334079">
      <w:pPr>
        <w:pStyle w:val="Prrafodelista"/>
        <w:numPr>
          <w:ilvl w:val="0"/>
          <w:numId w:val="47"/>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t>Servicio postventa.</w:t>
      </w:r>
    </w:p>
    <w:p w:rsidR="005C2B16" w:rsidRPr="007A7856" w:rsidRDefault="005C2B16" w:rsidP="00334079">
      <w:pPr>
        <w:pStyle w:val="Prrafodelista"/>
        <w:numPr>
          <w:ilvl w:val="0"/>
          <w:numId w:val="47"/>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lastRenderedPageBreak/>
        <w:t>Medición del nivel de satisfacción.</w:t>
      </w:r>
    </w:p>
    <w:p w:rsidR="005C2B16" w:rsidRPr="007A7856" w:rsidRDefault="005C2B16" w:rsidP="00334079">
      <w:pPr>
        <w:pStyle w:val="Prrafodelista"/>
        <w:numPr>
          <w:ilvl w:val="0"/>
          <w:numId w:val="47"/>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t>Necesidades del cliente.</w:t>
      </w:r>
    </w:p>
    <w:p w:rsidR="005C2B16" w:rsidRPr="007A7856" w:rsidRDefault="005C2B16" w:rsidP="00334079">
      <w:pPr>
        <w:pStyle w:val="Prrafodelista"/>
        <w:numPr>
          <w:ilvl w:val="1"/>
          <w:numId w:val="45"/>
        </w:numPr>
        <w:spacing w:before="240" w:after="240" w:line="480" w:lineRule="auto"/>
        <w:contextualSpacing w:val="0"/>
        <w:jc w:val="both"/>
        <w:rPr>
          <w:rFonts w:ascii="Times New Roman" w:hAnsi="Times New Roman" w:cs="Times New Roman"/>
          <w:sz w:val="24"/>
          <w:szCs w:val="24"/>
        </w:rPr>
      </w:pPr>
      <w:r w:rsidRPr="007A7856">
        <w:rPr>
          <w:rFonts w:ascii="Times New Roman" w:hAnsi="Times New Roman" w:cs="Times New Roman"/>
          <w:sz w:val="24"/>
          <w:szCs w:val="24"/>
        </w:rPr>
        <w:t>Taller marketing empresarial, tres charlas:</w:t>
      </w:r>
    </w:p>
    <w:p w:rsidR="005C2B16" w:rsidRPr="007A7856" w:rsidRDefault="007409E9" w:rsidP="00334079">
      <w:pPr>
        <w:pStyle w:val="Prrafodelista"/>
        <w:numPr>
          <w:ilvl w:val="0"/>
          <w:numId w:val="48"/>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t>Correo directo</w:t>
      </w:r>
      <w:r w:rsidR="005C2B16" w:rsidRPr="007A7856">
        <w:rPr>
          <w:rFonts w:ascii="Times New Roman" w:hAnsi="Times New Roman" w:cs="Times New Roman"/>
          <w:sz w:val="24"/>
          <w:szCs w:val="24"/>
        </w:rPr>
        <w:t>.</w:t>
      </w:r>
    </w:p>
    <w:p w:rsidR="005C2B16" w:rsidRPr="007A7856" w:rsidRDefault="005C2B16" w:rsidP="00334079">
      <w:pPr>
        <w:pStyle w:val="Prrafodelista"/>
        <w:numPr>
          <w:ilvl w:val="0"/>
          <w:numId w:val="48"/>
        </w:numPr>
        <w:spacing w:before="240" w:after="240" w:line="480" w:lineRule="auto"/>
        <w:ind w:left="426" w:hanging="426"/>
        <w:contextualSpacing w:val="0"/>
        <w:jc w:val="both"/>
        <w:rPr>
          <w:rFonts w:ascii="Times New Roman" w:hAnsi="Times New Roman" w:cs="Times New Roman"/>
          <w:sz w:val="24"/>
          <w:szCs w:val="24"/>
        </w:rPr>
      </w:pPr>
      <w:r w:rsidRPr="007A7856">
        <w:rPr>
          <w:rFonts w:ascii="Times New Roman" w:hAnsi="Times New Roman" w:cs="Times New Roman"/>
          <w:sz w:val="24"/>
          <w:szCs w:val="24"/>
        </w:rPr>
        <w:t>Publicidad de pago por clic.</w:t>
      </w:r>
    </w:p>
    <w:p w:rsidR="005C2B16" w:rsidRPr="007A7856" w:rsidRDefault="005C2B16" w:rsidP="00334079">
      <w:pPr>
        <w:pStyle w:val="Prrafodelista"/>
        <w:numPr>
          <w:ilvl w:val="0"/>
          <w:numId w:val="48"/>
        </w:numPr>
        <w:spacing w:before="240" w:after="240" w:line="480" w:lineRule="auto"/>
        <w:ind w:left="425" w:hanging="425"/>
        <w:contextualSpacing w:val="0"/>
        <w:jc w:val="both"/>
        <w:rPr>
          <w:rFonts w:ascii="Times New Roman" w:hAnsi="Times New Roman" w:cs="Times New Roman"/>
          <w:sz w:val="24"/>
          <w:szCs w:val="24"/>
        </w:rPr>
      </w:pPr>
      <w:r w:rsidRPr="007A7856">
        <w:rPr>
          <w:rFonts w:ascii="Times New Roman" w:hAnsi="Times New Roman" w:cs="Times New Roman"/>
          <w:sz w:val="24"/>
          <w:szCs w:val="24"/>
        </w:rPr>
        <w:t>E-mail marketing.</w:t>
      </w:r>
    </w:p>
    <w:p w:rsidR="005C2B16" w:rsidRPr="007A7856" w:rsidRDefault="007409E9" w:rsidP="004207CE">
      <w:pPr>
        <w:pStyle w:val="Descripcin"/>
        <w:spacing w:after="0"/>
        <w:jc w:val="center"/>
        <w:rPr>
          <w:rFonts w:ascii="Times New Roman" w:hAnsi="Times New Roman" w:cs="Times New Roman"/>
          <w:b w:val="0"/>
          <w:color w:val="auto"/>
          <w:sz w:val="20"/>
          <w:szCs w:val="20"/>
        </w:rPr>
      </w:pPr>
      <w:bookmarkStart w:id="155" w:name="_Toc535346244"/>
      <w:r w:rsidRPr="007A7856">
        <w:rPr>
          <w:rFonts w:ascii="Times New Roman" w:hAnsi="Times New Roman" w:cs="Times New Roman"/>
          <w:color w:val="auto"/>
          <w:sz w:val="20"/>
          <w:szCs w:val="20"/>
        </w:rPr>
        <w:t xml:space="preserve">Tabla </w:t>
      </w:r>
      <w:r w:rsidRPr="007A7856">
        <w:rPr>
          <w:rFonts w:ascii="Times New Roman" w:hAnsi="Times New Roman" w:cs="Times New Roman"/>
          <w:color w:val="auto"/>
          <w:sz w:val="20"/>
          <w:szCs w:val="20"/>
        </w:rPr>
        <w:fldChar w:fldCharType="begin"/>
      </w:r>
      <w:r w:rsidRPr="007A7856">
        <w:rPr>
          <w:rFonts w:ascii="Times New Roman" w:hAnsi="Times New Roman" w:cs="Times New Roman"/>
          <w:color w:val="auto"/>
          <w:sz w:val="20"/>
          <w:szCs w:val="20"/>
        </w:rPr>
        <w:instrText xml:space="preserve"> SEQ Tabla \* ARABIC </w:instrText>
      </w:r>
      <w:r w:rsidRPr="007A7856">
        <w:rPr>
          <w:rFonts w:ascii="Times New Roman" w:hAnsi="Times New Roman" w:cs="Times New Roman"/>
          <w:color w:val="auto"/>
          <w:sz w:val="20"/>
          <w:szCs w:val="20"/>
        </w:rPr>
        <w:fldChar w:fldCharType="separate"/>
      </w:r>
      <w:r w:rsidR="00253262">
        <w:rPr>
          <w:rFonts w:ascii="Times New Roman" w:hAnsi="Times New Roman" w:cs="Times New Roman"/>
          <w:noProof/>
          <w:color w:val="auto"/>
          <w:sz w:val="20"/>
          <w:szCs w:val="20"/>
        </w:rPr>
        <w:t>20</w:t>
      </w:r>
      <w:r w:rsidRPr="007A7856">
        <w:rPr>
          <w:rFonts w:ascii="Times New Roman" w:hAnsi="Times New Roman" w:cs="Times New Roman"/>
          <w:color w:val="auto"/>
          <w:sz w:val="20"/>
          <w:szCs w:val="20"/>
        </w:rPr>
        <w:fldChar w:fldCharType="end"/>
      </w:r>
      <w:r w:rsidRPr="007A7856">
        <w:rPr>
          <w:rFonts w:ascii="Times New Roman" w:hAnsi="Times New Roman" w:cs="Times New Roman"/>
          <w:color w:val="auto"/>
          <w:sz w:val="20"/>
          <w:szCs w:val="20"/>
        </w:rPr>
        <w:t xml:space="preserve"> </w:t>
      </w:r>
      <w:r w:rsidR="005C2B16" w:rsidRPr="007A7856">
        <w:rPr>
          <w:rFonts w:ascii="Times New Roman" w:hAnsi="Times New Roman" w:cs="Times New Roman"/>
          <w:b w:val="0"/>
          <w:color w:val="auto"/>
          <w:sz w:val="20"/>
          <w:szCs w:val="20"/>
        </w:rPr>
        <w:t>Talleres</w:t>
      </w:r>
      <w:bookmarkEnd w:id="155"/>
    </w:p>
    <w:tbl>
      <w:tblPr>
        <w:tblStyle w:val="Listaclara-nfasis5"/>
        <w:tblW w:w="8080" w:type="dxa"/>
        <w:tblLook w:val="04A0" w:firstRow="1" w:lastRow="0" w:firstColumn="1" w:lastColumn="0" w:noHBand="0" w:noVBand="1"/>
      </w:tblPr>
      <w:tblGrid>
        <w:gridCol w:w="1200"/>
        <w:gridCol w:w="1403"/>
        <w:gridCol w:w="2212"/>
        <w:gridCol w:w="3265"/>
      </w:tblGrid>
      <w:tr w:rsidR="0053112E" w:rsidRPr="0053112E" w:rsidTr="0053112E">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1200" w:type="dxa"/>
            <w:hideMark/>
          </w:tcPr>
          <w:p w:rsidR="005C2B16" w:rsidRPr="0053112E" w:rsidRDefault="005C2B16" w:rsidP="004207CE">
            <w:pPr>
              <w:jc w:val="center"/>
              <w:rPr>
                <w:rFonts w:ascii="Times New Roman" w:eastAsia="Times New Roman" w:hAnsi="Times New Roman" w:cs="Times New Roman"/>
                <w:bCs w:val="0"/>
              </w:rPr>
            </w:pPr>
            <w:r w:rsidRPr="0053112E">
              <w:rPr>
                <w:rFonts w:ascii="Times New Roman" w:eastAsia="Times New Roman" w:hAnsi="Times New Roman" w:cs="Times New Roman"/>
                <w:bCs w:val="0"/>
              </w:rPr>
              <w:t xml:space="preserve">Área </w:t>
            </w:r>
          </w:p>
        </w:tc>
        <w:tc>
          <w:tcPr>
            <w:tcW w:w="1403" w:type="dxa"/>
            <w:hideMark/>
          </w:tcPr>
          <w:p w:rsidR="005C2B16" w:rsidRPr="0053112E" w:rsidRDefault="005C2B16" w:rsidP="004207C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rPr>
            </w:pPr>
            <w:r w:rsidRPr="0053112E">
              <w:rPr>
                <w:rFonts w:ascii="Times New Roman" w:eastAsia="Times New Roman" w:hAnsi="Times New Roman" w:cs="Times New Roman"/>
                <w:bCs w:val="0"/>
              </w:rPr>
              <w:t>Taller</w:t>
            </w:r>
          </w:p>
        </w:tc>
        <w:tc>
          <w:tcPr>
            <w:tcW w:w="2212" w:type="dxa"/>
            <w:hideMark/>
          </w:tcPr>
          <w:p w:rsidR="005C2B16" w:rsidRPr="0053112E" w:rsidRDefault="005C2B16" w:rsidP="004207C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rPr>
            </w:pPr>
            <w:r w:rsidRPr="0053112E">
              <w:rPr>
                <w:rFonts w:ascii="Times New Roman" w:eastAsia="Times New Roman" w:hAnsi="Times New Roman" w:cs="Times New Roman"/>
                <w:bCs w:val="0"/>
              </w:rPr>
              <w:t>Charlas</w:t>
            </w:r>
          </w:p>
        </w:tc>
        <w:tc>
          <w:tcPr>
            <w:tcW w:w="3265" w:type="dxa"/>
            <w:hideMark/>
          </w:tcPr>
          <w:p w:rsidR="005C2B16" w:rsidRPr="0053112E" w:rsidRDefault="005C2B16" w:rsidP="004207CE">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rPr>
            </w:pPr>
            <w:r w:rsidRPr="0053112E">
              <w:rPr>
                <w:rFonts w:ascii="Times New Roman" w:eastAsia="Times New Roman" w:hAnsi="Times New Roman" w:cs="Times New Roman"/>
                <w:bCs w:val="0"/>
              </w:rPr>
              <w:t>Temas</w:t>
            </w:r>
          </w:p>
        </w:tc>
      </w:tr>
      <w:tr w:rsidR="005C2B16" w:rsidRPr="007A7856" w:rsidTr="005311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rsidR="005C2B16" w:rsidRPr="007A7856" w:rsidRDefault="005C2B16" w:rsidP="004207CE">
            <w:pPr>
              <w:jc w:val="center"/>
              <w:rPr>
                <w:rFonts w:ascii="Times New Roman" w:eastAsia="Times New Roman" w:hAnsi="Times New Roman" w:cs="Times New Roman"/>
                <w:b w:val="0"/>
                <w:bCs w:val="0"/>
                <w:color w:val="000000"/>
              </w:rPr>
            </w:pPr>
            <w:r w:rsidRPr="007A7856">
              <w:rPr>
                <w:rFonts w:ascii="Times New Roman" w:eastAsia="Times New Roman" w:hAnsi="Times New Roman" w:cs="Times New Roman"/>
                <w:b w:val="0"/>
                <w:bCs w:val="0"/>
                <w:color w:val="000000"/>
              </w:rPr>
              <w:t>Ventas</w:t>
            </w:r>
          </w:p>
        </w:tc>
        <w:tc>
          <w:tcPr>
            <w:tcW w:w="1403" w:type="dxa"/>
            <w:vMerge w:val="restart"/>
            <w:hideMark/>
          </w:tcPr>
          <w:p w:rsidR="005C2B16" w:rsidRPr="007A7856" w:rsidRDefault="005C2B16" w:rsidP="004207C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bCs/>
                <w:color w:val="000000"/>
              </w:rPr>
              <w:t>Ingresos para la empresa.</w:t>
            </w:r>
          </w:p>
        </w:tc>
        <w:tc>
          <w:tcPr>
            <w:tcW w:w="2212" w:type="dxa"/>
            <w:vMerge w:val="restart"/>
            <w:hideMark/>
          </w:tcPr>
          <w:p w:rsidR="005C2B16" w:rsidRPr="007A7856" w:rsidRDefault="005C2B16" w:rsidP="004207CE">
            <w:pPr>
              <w:ind w:hanging="262"/>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bCs/>
                <w:color w:val="000000"/>
              </w:rPr>
              <w:t>a. Búsqueda de nuevos nichos  de mercado.</w:t>
            </w:r>
          </w:p>
        </w:tc>
        <w:tc>
          <w:tcPr>
            <w:tcW w:w="3265" w:type="dxa"/>
            <w:hideMark/>
          </w:tcPr>
          <w:p w:rsidR="005C2B16" w:rsidRPr="007A7856" w:rsidRDefault="005C2B16" w:rsidP="004207CE">
            <w:pPr>
              <w:ind w:hanging="38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 xml:space="preserve">a.1 Estudio de       mercado. </w:t>
            </w:r>
          </w:p>
        </w:tc>
      </w:tr>
      <w:tr w:rsidR="005C2B16" w:rsidRPr="007A7856" w:rsidTr="0053112E">
        <w:trPr>
          <w:trHeight w:val="48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3265" w:type="dxa"/>
            <w:hideMark/>
          </w:tcPr>
          <w:p w:rsidR="005C2B16" w:rsidRPr="007A7856" w:rsidRDefault="005C2B16" w:rsidP="004207CE">
            <w:pPr>
              <w:ind w:hanging="38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a.2 Técnicas de comercialización</w:t>
            </w:r>
          </w:p>
        </w:tc>
      </w:tr>
      <w:tr w:rsidR="005C2B16" w:rsidRPr="007A7856" w:rsidTr="005311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c>
          <w:tcPr>
            <w:tcW w:w="3265" w:type="dxa"/>
            <w:hideMark/>
          </w:tcPr>
          <w:p w:rsidR="005C2B16" w:rsidRPr="007A7856" w:rsidRDefault="005C2B16" w:rsidP="004207C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 xml:space="preserve">a.3 Publicidad </w:t>
            </w:r>
          </w:p>
        </w:tc>
      </w:tr>
      <w:tr w:rsidR="005C2B16" w:rsidRPr="007A7856" w:rsidTr="0053112E">
        <w:trPr>
          <w:trHeight w:val="48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leftChars="-203" w:hangingChars="203" w:hanging="44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 xml:space="preserve">       b. Plan de ventas</w:t>
            </w:r>
          </w:p>
        </w:tc>
        <w:tc>
          <w:tcPr>
            <w:tcW w:w="3265" w:type="dxa"/>
            <w:hideMark/>
          </w:tcPr>
          <w:p w:rsidR="005C2B16" w:rsidRPr="007A7856" w:rsidRDefault="005C2B16" w:rsidP="004207CE">
            <w:pPr>
              <w:ind w:hanging="405"/>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b.1 Diseño de un plan de  ventas</w:t>
            </w:r>
          </w:p>
        </w:tc>
      </w:tr>
      <w:tr w:rsidR="005C2B16" w:rsidRPr="007A7856" w:rsidTr="0053112E">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rsidR="005C2B16" w:rsidRPr="007A7856" w:rsidRDefault="005C2B16" w:rsidP="004207CE">
            <w:pPr>
              <w:jc w:val="center"/>
              <w:rPr>
                <w:rFonts w:ascii="Times New Roman" w:eastAsia="Times New Roman" w:hAnsi="Times New Roman" w:cs="Times New Roman"/>
                <w:b w:val="0"/>
                <w:bCs w:val="0"/>
                <w:color w:val="000000"/>
              </w:rPr>
            </w:pPr>
            <w:r w:rsidRPr="007A7856">
              <w:rPr>
                <w:rFonts w:ascii="Times New Roman" w:eastAsia="Times New Roman" w:hAnsi="Times New Roman" w:cs="Times New Roman"/>
                <w:b w:val="0"/>
                <w:bCs w:val="0"/>
                <w:color w:val="000000"/>
              </w:rPr>
              <w:t>Servicio al cliente</w:t>
            </w:r>
          </w:p>
        </w:tc>
        <w:tc>
          <w:tcPr>
            <w:tcW w:w="1403" w:type="dxa"/>
            <w:vMerge w:val="restart"/>
          </w:tcPr>
          <w:p w:rsidR="005C2B16" w:rsidRPr="007A7856" w:rsidRDefault="005C2B16" w:rsidP="004207C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bCs/>
                <w:color w:val="000000"/>
              </w:rPr>
              <w:t>Satisfacción del cliente.</w:t>
            </w:r>
          </w:p>
          <w:p w:rsidR="005C2B16" w:rsidRPr="007A7856" w:rsidRDefault="005C2B16" w:rsidP="004207CE">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hanging="12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a. Servicio posventa</w:t>
            </w:r>
          </w:p>
        </w:tc>
        <w:tc>
          <w:tcPr>
            <w:tcW w:w="3265" w:type="dxa"/>
            <w:hideMark/>
          </w:tcPr>
          <w:p w:rsidR="005C2B16" w:rsidRPr="007A7856" w:rsidRDefault="005C2B16" w:rsidP="004207CE">
            <w:pPr>
              <w:ind w:hanging="405"/>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a.1 Reclamos y objeciones de los clientes.</w:t>
            </w:r>
          </w:p>
        </w:tc>
      </w:tr>
      <w:tr w:rsidR="005C2B16" w:rsidRPr="007A7856" w:rsidTr="0053112E">
        <w:trPr>
          <w:trHeight w:val="48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hanging="262"/>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b. Medición del nivel de satisfacción.</w:t>
            </w:r>
          </w:p>
        </w:tc>
        <w:tc>
          <w:tcPr>
            <w:tcW w:w="3265" w:type="dxa"/>
            <w:hideMark/>
          </w:tcPr>
          <w:p w:rsidR="005C2B16" w:rsidRPr="007A7856" w:rsidRDefault="005C2B16" w:rsidP="004207CE">
            <w:pPr>
              <w:ind w:hanging="426"/>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b.1 Estadísticas del nivel de satisfacción.</w:t>
            </w:r>
          </w:p>
        </w:tc>
      </w:tr>
      <w:tr w:rsidR="005C2B16" w:rsidRPr="007A7856" w:rsidTr="0053112E">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hanging="262"/>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c. Necesidades  del cliente.</w:t>
            </w:r>
          </w:p>
        </w:tc>
        <w:tc>
          <w:tcPr>
            <w:tcW w:w="3265" w:type="dxa"/>
            <w:hideMark/>
          </w:tcPr>
          <w:p w:rsidR="005C2B16" w:rsidRPr="007A7856" w:rsidRDefault="005C2B16" w:rsidP="004207CE">
            <w:pPr>
              <w:ind w:hanging="31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 xml:space="preserve">c.1 Canales  de Comunicación  </w:t>
            </w:r>
          </w:p>
        </w:tc>
      </w:tr>
      <w:tr w:rsidR="005C2B16" w:rsidRPr="007A7856" w:rsidTr="0053112E">
        <w:trPr>
          <w:trHeight w:val="480"/>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rsidR="005C2B16" w:rsidRPr="007A7856" w:rsidRDefault="005C2B16" w:rsidP="004207CE">
            <w:pPr>
              <w:jc w:val="center"/>
              <w:rPr>
                <w:rFonts w:ascii="Times New Roman" w:eastAsia="Times New Roman" w:hAnsi="Times New Roman" w:cs="Times New Roman"/>
                <w:b w:val="0"/>
                <w:bCs w:val="0"/>
                <w:color w:val="000000"/>
              </w:rPr>
            </w:pPr>
            <w:r w:rsidRPr="007A7856">
              <w:rPr>
                <w:rFonts w:ascii="Times New Roman" w:eastAsia="Times New Roman" w:hAnsi="Times New Roman" w:cs="Times New Roman"/>
                <w:b w:val="0"/>
                <w:bCs w:val="0"/>
                <w:color w:val="000000"/>
              </w:rPr>
              <w:t>Mercadeo</w:t>
            </w:r>
          </w:p>
        </w:tc>
        <w:tc>
          <w:tcPr>
            <w:tcW w:w="1403" w:type="dxa"/>
            <w:vMerge w:val="restart"/>
          </w:tcPr>
          <w:p w:rsidR="005C2B16" w:rsidRPr="007A7856" w:rsidRDefault="005C2B16" w:rsidP="004207C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Marketing empresarial</w:t>
            </w:r>
          </w:p>
          <w:p w:rsidR="005C2B16" w:rsidRPr="007A7856" w:rsidRDefault="005C2B16" w:rsidP="004207C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p w:rsidR="005C2B16" w:rsidRPr="007A7856" w:rsidRDefault="005C2B16" w:rsidP="004207CE">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left="420" w:hangingChars="191" w:hanging="4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a. Correo Directo</w:t>
            </w:r>
          </w:p>
        </w:tc>
        <w:tc>
          <w:tcPr>
            <w:tcW w:w="3265" w:type="dxa"/>
            <w:hideMark/>
          </w:tcPr>
          <w:p w:rsidR="005C2B16" w:rsidRPr="007A7856" w:rsidRDefault="005C2B16" w:rsidP="004207CE">
            <w:pPr>
              <w:ind w:hanging="31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a.1 Cartas de presentación y pedidos</w:t>
            </w:r>
          </w:p>
        </w:tc>
      </w:tr>
      <w:tr w:rsidR="005C2B16" w:rsidRPr="007A7856" w:rsidTr="0053112E">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left="262" w:hangingChars="119" w:hanging="262"/>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b. Publicidad de pago por clic</w:t>
            </w:r>
          </w:p>
        </w:tc>
        <w:tc>
          <w:tcPr>
            <w:tcW w:w="3265" w:type="dxa"/>
            <w:hideMark/>
          </w:tcPr>
          <w:p w:rsidR="005C2B16" w:rsidRPr="007A7856" w:rsidRDefault="005C2B16" w:rsidP="004207CE">
            <w:pPr>
              <w:ind w:hanging="317"/>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b.1 Máxima utilización de         redes sociales y google.</w:t>
            </w:r>
          </w:p>
        </w:tc>
      </w:tr>
      <w:tr w:rsidR="005C2B16" w:rsidRPr="007A7856" w:rsidTr="0053112E">
        <w:trPr>
          <w:trHeight w:val="480"/>
        </w:trPr>
        <w:tc>
          <w:tcPr>
            <w:cnfStyle w:val="001000000000" w:firstRow="0" w:lastRow="0" w:firstColumn="1" w:lastColumn="0" w:oddVBand="0" w:evenVBand="0" w:oddHBand="0" w:evenHBand="0" w:firstRowFirstColumn="0" w:firstRowLastColumn="0" w:lastRowFirstColumn="0" w:lastRowLastColumn="0"/>
            <w:tcW w:w="0" w:type="auto"/>
            <w:vMerge/>
            <w:hideMark/>
          </w:tcPr>
          <w:p w:rsidR="005C2B16" w:rsidRPr="007A7856" w:rsidRDefault="005C2B16" w:rsidP="004207CE">
            <w:pPr>
              <w:rPr>
                <w:rFonts w:ascii="Times New Roman" w:eastAsia="Times New Roman" w:hAnsi="Times New Roman" w:cs="Times New Roman"/>
                <w:color w:val="000000"/>
              </w:rPr>
            </w:pPr>
          </w:p>
        </w:tc>
        <w:tc>
          <w:tcPr>
            <w:tcW w:w="0" w:type="auto"/>
            <w:vMerge/>
            <w:hideMark/>
          </w:tcPr>
          <w:p w:rsidR="005C2B16" w:rsidRPr="007A7856" w:rsidRDefault="005C2B16" w:rsidP="004207CE">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c>
          <w:tcPr>
            <w:tcW w:w="2212" w:type="dxa"/>
            <w:hideMark/>
          </w:tcPr>
          <w:p w:rsidR="005C2B16" w:rsidRPr="007A7856" w:rsidRDefault="005C2B16" w:rsidP="004207CE">
            <w:pPr>
              <w:ind w:left="420" w:hangingChars="191" w:hanging="4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c. E-mail marketing</w:t>
            </w:r>
          </w:p>
        </w:tc>
        <w:tc>
          <w:tcPr>
            <w:tcW w:w="3265" w:type="dxa"/>
            <w:hideMark/>
          </w:tcPr>
          <w:p w:rsidR="005C2B16" w:rsidRPr="007A7856" w:rsidRDefault="005C2B16" w:rsidP="004207CE">
            <w:pPr>
              <w:ind w:hanging="317"/>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7A7856">
              <w:rPr>
                <w:rFonts w:ascii="Times New Roman" w:eastAsia="Times New Roman" w:hAnsi="Times New Roman" w:cs="Times New Roman"/>
                <w:color w:val="000000"/>
              </w:rPr>
              <w:t xml:space="preserve">c.1Correo masivo a bases de datos de la </w:t>
            </w:r>
            <w:r w:rsidR="00447428" w:rsidRPr="007A7856">
              <w:rPr>
                <w:rFonts w:ascii="Times New Roman" w:eastAsia="Times New Roman" w:hAnsi="Times New Roman" w:cs="Times New Roman"/>
                <w:color w:val="000000"/>
              </w:rPr>
              <w:t>empresa</w:t>
            </w:r>
            <w:r w:rsidRPr="007A7856">
              <w:rPr>
                <w:rFonts w:ascii="Times New Roman" w:eastAsia="Times New Roman" w:hAnsi="Times New Roman" w:cs="Times New Roman"/>
                <w:color w:val="000000"/>
              </w:rPr>
              <w:t>.</w:t>
            </w:r>
          </w:p>
        </w:tc>
      </w:tr>
    </w:tbl>
    <w:p w:rsidR="005C2B16" w:rsidRPr="007A7856" w:rsidRDefault="005C2B16" w:rsidP="004207CE">
      <w:pPr>
        <w:pStyle w:val="Prrafodelista"/>
        <w:spacing w:after="0" w:line="240" w:lineRule="auto"/>
        <w:ind w:left="0"/>
        <w:jc w:val="both"/>
        <w:rPr>
          <w:rFonts w:ascii="Times New Roman" w:hAnsi="Times New Roman" w:cs="Times New Roman"/>
          <w:sz w:val="16"/>
          <w:szCs w:val="16"/>
        </w:rPr>
      </w:pPr>
      <w:r w:rsidRPr="007A7856">
        <w:rPr>
          <w:rFonts w:ascii="Times New Roman" w:hAnsi="Times New Roman" w:cs="Times New Roman"/>
          <w:b/>
          <w:sz w:val="16"/>
          <w:szCs w:val="16"/>
        </w:rPr>
        <w:t>Elaborado por:</w:t>
      </w:r>
      <w:r w:rsidRPr="007A7856">
        <w:rPr>
          <w:rFonts w:ascii="Times New Roman" w:hAnsi="Times New Roman" w:cs="Times New Roman"/>
          <w:sz w:val="16"/>
          <w:szCs w:val="16"/>
        </w:rPr>
        <w:t xml:space="preserve"> </w:t>
      </w:r>
      <w:r w:rsidR="007409E9" w:rsidRPr="007A7856">
        <w:rPr>
          <w:rFonts w:ascii="Times New Roman" w:hAnsi="Times New Roman" w:cs="Times New Roman"/>
          <w:sz w:val="16"/>
          <w:szCs w:val="16"/>
        </w:rPr>
        <w:t>El Investigador</w:t>
      </w:r>
    </w:p>
    <w:p w:rsidR="005C2B16" w:rsidRPr="007A7856" w:rsidRDefault="005C2B16" w:rsidP="004207CE">
      <w:pPr>
        <w:pStyle w:val="Descripcin"/>
        <w:rPr>
          <w:rFonts w:ascii="Times New Roman" w:hAnsi="Times New Roman" w:cs="Times New Roman"/>
          <w:sz w:val="24"/>
          <w:szCs w:val="20"/>
        </w:rPr>
      </w:pPr>
    </w:p>
    <w:p w:rsidR="005C2B16" w:rsidRPr="007A7856" w:rsidRDefault="005C2B16" w:rsidP="004207CE">
      <w:pPr>
        <w:pStyle w:val="Descripcin"/>
        <w:rPr>
          <w:rFonts w:ascii="Times New Roman" w:hAnsi="Times New Roman" w:cs="Times New Roman"/>
        </w:rPr>
      </w:pPr>
    </w:p>
    <w:p w:rsidR="00726A93" w:rsidRDefault="00726A93" w:rsidP="004207CE">
      <w:pPr>
        <w:pStyle w:val="Prrafodelista"/>
        <w:spacing w:before="120" w:after="120" w:line="480" w:lineRule="auto"/>
        <w:ind w:left="0"/>
        <w:contextualSpacing w:val="0"/>
        <w:jc w:val="both"/>
        <w:rPr>
          <w:rFonts w:ascii="Times New Roman" w:hAnsi="Times New Roman" w:cs="Times New Roman"/>
          <w:b/>
          <w:sz w:val="24"/>
          <w:szCs w:val="24"/>
        </w:rPr>
      </w:pPr>
    </w:p>
    <w:p w:rsidR="00726A93" w:rsidRDefault="00726A93" w:rsidP="004207CE">
      <w:pPr>
        <w:pStyle w:val="Prrafodelista"/>
        <w:spacing w:before="120" w:after="120" w:line="480" w:lineRule="auto"/>
        <w:ind w:left="0"/>
        <w:contextualSpacing w:val="0"/>
        <w:jc w:val="both"/>
        <w:rPr>
          <w:rFonts w:ascii="Times New Roman" w:hAnsi="Times New Roman" w:cs="Times New Roman"/>
          <w:b/>
          <w:sz w:val="24"/>
          <w:szCs w:val="24"/>
        </w:rPr>
      </w:pPr>
    </w:p>
    <w:p w:rsidR="00726A93" w:rsidRDefault="00726A93" w:rsidP="004207CE">
      <w:pPr>
        <w:pStyle w:val="Prrafodelista"/>
        <w:spacing w:before="120" w:after="120" w:line="480" w:lineRule="auto"/>
        <w:ind w:left="0"/>
        <w:contextualSpacing w:val="0"/>
        <w:jc w:val="both"/>
        <w:rPr>
          <w:rFonts w:ascii="Times New Roman" w:hAnsi="Times New Roman" w:cs="Times New Roman"/>
          <w:b/>
          <w:sz w:val="24"/>
          <w:szCs w:val="24"/>
        </w:rPr>
      </w:pPr>
    </w:p>
    <w:p w:rsidR="00334079" w:rsidRDefault="00334079" w:rsidP="004207CE">
      <w:pPr>
        <w:pStyle w:val="Prrafodelista"/>
        <w:spacing w:before="120" w:after="120" w:line="480" w:lineRule="auto"/>
        <w:ind w:left="0"/>
        <w:contextualSpacing w:val="0"/>
        <w:jc w:val="both"/>
        <w:rPr>
          <w:rFonts w:ascii="Times New Roman" w:hAnsi="Times New Roman" w:cs="Times New Roman"/>
          <w:b/>
          <w:sz w:val="24"/>
          <w:szCs w:val="24"/>
        </w:rPr>
      </w:pPr>
    </w:p>
    <w:p w:rsidR="005C2B16" w:rsidRPr="007A7856" w:rsidRDefault="005C2B16" w:rsidP="004207CE">
      <w:pPr>
        <w:pStyle w:val="Prrafodelista"/>
        <w:spacing w:before="120" w:after="12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lastRenderedPageBreak/>
        <w:t>Plan de Ventas</w:t>
      </w:r>
    </w:p>
    <w:p w:rsidR="005C2B16" w:rsidRPr="007A7856" w:rsidRDefault="007409E9" w:rsidP="004207CE">
      <w:pPr>
        <w:pStyle w:val="Descripcin"/>
        <w:spacing w:after="0"/>
        <w:jc w:val="center"/>
        <w:rPr>
          <w:rFonts w:ascii="Times New Roman" w:hAnsi="Times New Roman" w:cs="Times New Roman"/>
          <w:color w:val="auto"/>
          <w:sz w:val="20"/>
          <w:szCs w:val="24"/>
        </w:rPr>
      </w:pPr>
      <w:bookmarkStart w:id="156" w:name="_Toc535346245"/>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21</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w:t>
      </w:r>
      <w:r w:rsidR="005C2B16" w:rsidRPr="007A7856">
        <w:rPr>
          <w:rFonts w:ascii="Times New Roman" w:hAnsi="Times New Roman" w:cs="Times New Roman"/>
          <w:color w:val="auto"/>
          <w:sz w:val="20"/>
          <w:szCs w:val="24"/>
        </w:rPr>
        <w:t>Estructura del Plan de Ventas</w:t>
      </w:r>
      <w:bookmarkEnd w:id="156"/>
    </w:p>
    <w:p w:rsidR="005C2B16" w:rsidRPr="007A7856" w:rsidRDefault="005C2B16" w:rsidP="004207CE">
      <w:pPr>
        <w:pStyle w:val="Prrafodelista"/>
        <w:ind w:left="0"/>
        <w:jc w:val="both"/>
        <w:rPr>
          <w:rFonts w:ascii="Times New Roman" w:hAnsi="Times New Roman" w:cs="Times New Roman"/>
          <w:b/>
          <w:sz w:val="24"/>
          <w:szCs w:val="24"/>
        </w:rPr>
      </w:pPr>
      <w:r w:rsidRPr="007A7856">
        <w:rPr>
          <w:rFonts w:ascii="Times New Roman" w:hAnsi="Times New Roman" w:cs="Times New Roman"/>
          <w:noProof/>
          <w:lang w:val="es-CO" w:eastAsia="es-CO"/>
        </w:rPr>
        <mc:AlternateContent>
          <mc:Choice Requires="wpg">
            <w:drawing>
              <wp:anchor distT="0" distB="0" distL="114300" distR="114300" simplePos="0" relativeHeight="251663360" behindDoc="0" locked="0" layoutInCell="1" allowOverlap="1" wp14:anchorId="76CFD2D8" wp14:editId="1DD8B184">
                <wp:simplePos x="0" y="0"/>
                <wp:positionH relativeFrom="column">
                  <wp:posOffset>52121</wp:posOffset>
                </wp:positionH>
                <wp:positionV relativeFrom="paragraph">
                  <wp:posOffset>190525</wp:posOffset>
                </wp:positionV>
                <wp:extent cx="5210175" cy="7578548"/>
                <wp:effectExtent l="0" t="0" r="28575" b="22860"/>
                <wp:wrapNone/>
                <wp:docPr id="193" name="Grupo 193"/>
                <wp:cNvGraphicFramePr/>
                <a:graphic xmlns:a="http://schemas.openxmlformats.org/drawingml/2006/main">
                  <a:graphicData uri="http://schemas.microsoft.com/office/word/2010/wordprocessingGroup">
                    <wpg:wgp>
                      <wpg:cNvGrpSpPr/>
                      <wpg:grpSpPr bwMode="auto">
                        <a:xfrm>
                          <a:off x="0" y="0"/>
                          <a:ext cx="5210175" cy="7578548"/>
                          <a:chOff x="0" y="0"/>
                          <a:chExt cx="8565" cy="13830"/>
                        </a:xfrm>
                      </wpg:grpSpPr>
                      <wpg:grpSp>
                        <wpg:cNvPr id="14" name="Group 79"/>
                        <wpg:cNvGrpSpPr>
                          <a:grpSpLocks/>
                        </wpg:cNvGrpSpPr>
                        <wpg:grpSpPr bwMode="auto">
                          <a:xfrm>
                            <a:off x="0" y="0"/>
                            <a:ext cx="8565" cy="13830"/>
                            <a:chOff x="0" y="0"/>
                            <a:chExt cx="8565" cy="13830"/>
                          </a:xfrm>
                        </wpg:grpSpPr>
                        <wpg:grpSp>
                          <wpg:cNvPr id="16" name="Group 80"/>
                          <wpg:cNvGrpSpPr>
                            <a:grpSpLocks/>
                          </wpg:cNvGrpSpPr>
                          <wpg:grpSpPr bwMode="auto">
                            <a:xfrm>
                              <a:off x="0" y="0"/>
                              <a:ext cx="8565" cy="13830"/>
                              <a:chOff x="0" y="0"/>
                              <a:chExt cx="8565" cy="13830"/>
                            </a:xfrm>
                          </wpg:grpSpPr>
                          <wps:wsp>
                            <wps:cNvPr id="18" name="Rectangle 81"/>
                            <wps:cNvSpPr>
                              <a:spLocks noChangeArrowheads="1"/>
                            </wps:cNvSpPr>
                            <wps:spPr bwMode="auto">
                              <a:xfrm>
                                <a:off x="1380" y="0"/>
                                <a:ext cx="7080"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b/>
                                      <w:color w:val="7030A0"/>
                                      <w:sz w:val="18"/>
                                    </w:rPr>
                                  </w:pPr>
                                  <w:r w:rsidRPr="00AA3678">
                                    <w:rPr>
                                      <w:rFonts w:ascii="Times New Roman" w:hAnsi="Times New Roman" w:cs="Times New Roman"/>
                                      <w:b/>
                                      <w:color w:val="7030A0"/>
                                      <w:sz w:val="18"/>
                                    </w:rPr>
                                    <w:t>PLAN DE VENTAS</w:t>
                                  </w:r>
                                </w:p>
                              </w:txbxContent>
                            </wps:txbx>
                            <wps:bodyPr rot="0" vert="horz" wrap="square" lIns="91440" tIns="45720" rIns="91440" bIns="45720" anchor="t" anchorCtr="0" upright="1">
                              <a:noAutofit/>
                            </wps:bodyPr>
                          </wps:wsp>
                          <wps:wsp>
                            <wps:cNvPr id="19" name="Rectangle 82"/>
                            <wps:cNvSpPr>
                              <a:spLocks noChangeArrowheads="1"/>
                            </wps:cNvSpPr>
                            <wps:spPr bwMode="auto">
                              <a:xfrm>
                                <a:off x="0" y="617"/>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wps:txbx>
                            <wps:bodyPr rot="0" vert="horz" wrap="square" lIns="91440" tIns="45720" rIns="91440" bIns="45720" anchor="t" anchorCtr="0" upright="1">
                              <a:noAutofit/>
                            </wps:bodyPr>
                          </wps:wsp>
                          <wps:wsp>
                            <wps:cNvPr id="20" name="Rectangle 83"/>
                            <wps:cNvSpPr>
                              <a:spLocks noChangeArrowheads="1"/>
                            </wps:cNvSpPr>
                            <wps:spPr bwMode="auto">
                              <a:xfrm>
                                <a:off x="3270" y="617"/>
                                <a:ext cx="523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La persona que adquiere los productos.</w:t>
                                  </w:r>
                                </w:p>
                              </w:txbxContent>
                            </wps:txbx>
                            <wps:bodyPr rot="0" vert="horz" wrap="square" lIns="91440" tIns="45720" rIns="91440" bIns="45720" anchor="t" anchorCtr="0" upright="1">
                              <a:noAutofit/>
                            </wps:bodyPr>
                          </wps:wsp>
                          <wps:wsp>
                            <wps:cNvPr id="21" name="Line 84"/>
                            <wps:cNvCnPr/>
                            <wps:spPr bwMode="auto">
                              <a:xfrm>
                                <a:off x="2010" y="798"/>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24" name="Line 85"/>
                            <wps:cNvCnPr/>
                            <wps:spPr bwMode="auto">
                              <a:xfrm>
                                <a:off x="1005" y="1038"/>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25" name="Rectangle 86"/>
                            <wps:cNvSpPr>
                              <a:spLocks noChangeArrowheads="1"/>
                            </wps:cNvSpPr>
                            <wps:spPr bwMode="auto">
                              <a:xfrm>
                                <a:off x="0" y="1398"/>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wps:txbx>
                            <wps:bodyPr rot="0" vert="horz" wrap="square" lIns="91440" tIns="45720" rIns="91440" bIns="45720" anchor="t" anchorCtr="0" upright="1">
                              <a:noAutofit/>
                            </wps:bodyPr>
                          </wps:wsp>
                          <wps:wsp>
                            <wps:cNvPr id="26" name="Rectangle 87"/>
                            <wps:cNvSpPr>
                              <a:spLocks noChangeArrowheads="1"/>
                            </wps:cNvSpPr>
                            <wps:spPr bwMode="auto">
                              <a:xfrm>
                                <a:off x="3270" y="1173"/>
                                <a:ext cx="5235" cy="81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Capacitar al vendedor para que adquiera habilidades y que tenga imaginación para manejar las objeciones y cumplir expectativas del cliente</w:t>
                                  </w:r>
                                </w:p>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w:t>
                                  </w:r>
                                </w:p>
                                <w:p w:rsidR="00491868" w:rsidRPr="00AA3678" w:rsidRDefault="00491868" w:rsidP="005C2B16">
                                  <w:pPr>
                                    <w:rPr>
                                      <w:rFonts w:ascii="Times New Roman" w:hAnsi="Times New Roman" w:cs="Times New Roman"/>
                                      <w:sz w:val="20"/>
                                    </w:rPr>
                                  </w:pPr>
                                </w:p>
                              </w:txbxContent>
                            </wps:txbx>
                            <wps:bodyPr rot="0" vert="horz" wrap="square" lIns="91440" tIns="45720" rIns="91440" bIns="45720" anchor="t" anchorCtr="0" upright="1">
                              <a:noAutofit/>
                            </wps:bodyPr>
                          </wps:wsp>
                          <wps:wsp>
                            <wps:cNvPr id="27" name="Line 88"/>
                            <wps:cNvCnPr/>
                            <wps:spPr bwMode="auto">
                              <a:xfrm>
                                <a:off x="2010" y="1578"/>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28" name="Line 89"/>
                            <wps:cNvCnPr/>
                            <wps:spPr bwMode="auto">
                              <a:xfrm>
                                <a:off x="1005" y="1818"/>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29" name="Rectangle 90"/>
                            <wps:cNvSpPr>
                              <a:spLocks noChangeArrowheads="1"/>
                            </wps:cNvSpPr>
                            <wps:spPr bwMode="auto">
                              <a:xfrm>
                                <a:off x="0" y="2237"/>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 / Cliente</w:t>
                                  </w:r>
                                </w:p>
                              </w:txbxContent>
                            </wps:txbx>
                            <wps:bodyPr rot="0" vert="horz" wrap="square" lIns="91440" tIns="45720" rIns="91440" bIns="45720" anchor="t" anchorCtr="0" upright="1">
                              <a:noAutofit/>
                            </wps:bodyPr>
                          </wps:wsp>
                          <wps:wsp>
                            <wps:cNvPr id="30" name="Rectangle 91"/>
                            <wps:cNvSpPr>
                              <a:spLocks noChangeArrowheads="1"/>
                            </wps:cNvSpPr>
                            <wps:spPr bwMode="auto">
                              <a:xfrm>
                                <a:off x="3270" y="2027"/>
                                <a:ext cx="5235" cy="76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Interactúan los dos, el cliente está lleno de expectativas y lo que espera es que el vendedor cubra con totalidad todas ellas.  </w:t>
                                  </w:r>
                                </w:p>
                                <w:p w:rsidR="00491868" w:rsidRPr="00AA3678" w:rsidRDefault="00491868" w:rsidP="005C2B16">
                                  <w:pPr>
                                    <w:rPr>
                                      <w:rFonts w:ascii="Times New Roman" w:hAnsi="Times New Roman" w:cs="Times New Roman"/>
                                    </w:rPr>
                                  </w:pPr>
                                </w:p>
                              </w:txbxContent>
                            </wps:txbx>
                            <wps:bodyPr rot="0" vert="horz" wrap="square" lIns="91440" tIns="45720" rIns="91440" bIns="45720" anchor="t" anchorCtr="0" upright="1">
                              <a:noAutofit/>
                            </wps:bodyPr>
                          </wps:wsp>
                          <wps:wsp>
                            <wps:cNvPr id="31" name="Line 92"/>
                            <wps:cNvCnPr/>
                            <wps:spPr bwMode="auto">
                              <a:xfrm>
                                <a:off x="2010" y="2417"/>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32" name="Line 93"/>
                            <wps:cNvCnPr/>
                            <wps:spPr bwMode="auto">
                              <a:xfrm>
                                <a:off x="1005" y="2657"/>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33" name="Rectangle 94"/>
                            <wps:cNvSpPr>
                              <a:spLocks noChangeArrowheads="1"/>
                            </wps:cNvSpPr>
                            <wps:spPr bwMode="auto">
                              <a:xfrm>
                                <a:off x="15" y="3077"/>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wps:txbx>
                            <wps:bodyPr rot="0" vert="horz" wrap="square" lIns="91440" tIns="45720" rIns="91440" bIns="45720" anchor="t" anchorCtr="0" upright="1">
                              <a:noAutofit/>
                            </wps:bodyPr>
                          </wps:wsp>
                          <wps:wsp>
                            <wps:cNvPr id="34" name="Rectangle 95"/>
                            <wps:cNvSpPr>
                              <a:spLocks noChangeArrowheads="1"/>
                            </wps:cNvSpPr>
                            <wps:spPr bwMode="auto">
                              <a:xfrm>
                                <a:off x="3285" y="2867"/>
                                <a:ext cx="5235" cy="765"/>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Lograr que el cliente tenga la satisfacción total en el producto y servicio que recibió en la empresa.</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35" name="Line 96"/>
                            <wps:cNvCnPr/>
                            <wps:spPr bwMode="auto">
                              <a:xfrm>
                                <a:off x="2025" y="3257"/>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36" name="Line 97"/>
                            <wps:cNvCnPr/>
                            <wps:spPr bwMode="auto">
                              <a:xfrm>
                                <a:off x="1020" y="3497"/>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37" name="Rectangle 98"/>
                            <wps:cNvSpPr>
                              <a:spLocks noChangeArrowheads="1"/>
                            </wps:cNvSpPr>
                            <wps:spPr bwMode="auto">
                              <a:xfrm>
                                <a:off x="15" y="3917"/>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wps:txbx>
                            <wps:bodyPr rot="0" vert="horz" wrap="square" lIns="91440" tIns="45720" rIns="91440" bIns="45720" anchor="t" anchorCtr="0" upright="1">
                              <a:noAutofit/>
                            </wps:bodyPr>
                          </wps:wsp>
                          <wps:wsp>
                            <wps:cNvPr id="38" name="Rectangle 99"/>
                            <wps:cNvSpPr>
                              <a:spLocks noChangeArrowheads="1"/>
                            </wps:cNvSpPr>
                            <wps:spPr bwMode="auto">
                              <a:xfrm>
                                <a:off x="3285" y="3707"/>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En caso de reclamos y quejas del cliente, se evitará el conflicto, se  escuchará su queja y resolver el problema para que  el cliente este satisfecho. </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39" name="Line 100"/>
                            <wps:cNvCnPr/>
                            <wps:spPr bwMode="auto">
                              <a:xfrm>
                                <a:off x="2025" y="4097"/>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40" name="Line 101"/>
                            <wps:cNvCnPr/>
                            <wps:spPr bwMode="auto">
                              <a:xfrm>
                                <a:off x="1020" y="4337"/>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41" name="Rectangle 102"/>
                            <wps:cNvSpPr>
                              <a:spLocks noChangeArrowheads="1"/>
                            </wps:cNvSpPr>
                            <wps:spPr bwMode="auto">
                              <a:xfrm>
                                <a:off x="15" y="4832"/>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wps:txbx>
                            <wps:bodyPr rot="0" vert="horz" wrap="square" lIns="91440" tIns="45720" rIns="91440" bIns="45720" anchor="t" anchorCtr="0" upright="1">
                              <a:noAutofit/>
                            </wps:bodyPr>
                          </wps:wsp>
                          <wps:wsp>
                            <wps:cNvPr id="42" name="Rectangle 103"/>
                            <wps:cNvSpPr>
                              <a:spLocks noChangeArrowheads="1"/>
                            </wps:cNvSpPr>
                            <wps:spPr bwMode="auto">
                              <a:xfrm>
                                <a:off x="3285" y="4622"/>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Este debe manejar  inteligentemente las objeciones del cliente, mediante las preguntas, demostración, compensación y convertir una objeción en un argumento de venta.</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43" name="Line 104"/>
                            <wps:cNvCnPr/>
                            <wps:spPr bwMode="auto">
                              <a:xfrm>
                                <a:off x="2025" y="5012"/>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44" name="Line 105"/>
                            <wps:cNvCnPr/>
                            <wps:spPr bwMode="auto">
                              <a:xfrm>
                                <a:off x="1020" y="5252"/>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45" name="Rectangle 106"/>
                            <wps:cNvSpPr>
                              <a:spLocks noChangeArrowheads="1"/>
                            </wps:cNvSpPr>
                            <wps:spPr bwMode="auto">
                              <a:xfrm>
                                <a:off x="15" y="5747"/>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 / Cliente</w:t>
                                  </w:r>
                                </w:p>
                              </w:txbxContent>
                            </wps:txbx>
                            <wps:bodyPr rot="0" vert="horz" wrap="square" lIns="91440" tIns="45720" rIns="91440" bIns="45720" anchor="t" anchorCtr="0" upright="1">
                              <a:noAutofit/>
                            </wps:bodyPr>
                          </wps:wsp>
                          <wps:wsp>
                            <wps:cNvPr id="46" name="Rectangle 107"/>
                            <wps:cNvSpPr>
                              <a:spLocks noChangeArrowheads="1"/>
                            </wps:cNvSpPr>
                            <wps:spPr bwMode="auto">
                              <a:xfrm>
                                <a:off x="3285" y="5537"/>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El vendedor debe dar una atención de calidad porque la prestación de un servicio es la que define el grado de excelencia en la atención al cliente. </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47" name="Line 108"/>
                            <wps:cNvCnPr/>
                            <wps:spPr bwMode="auto">
                              <a:xfrm>
                                <a:off x="2025" y="5927"/>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48" name="Line 109"/>
                            <wps:cNvCnPr/>
                            <wps:spPr bwMode="auto">
                              <a:xfrm>
                                <a:off x="1020" y="6167"/>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49" name="Rectangle 110"/>
                            <wps:cNvSpPr>
                              <a:spLocks noChangeArrowheads="1"/>
                            </wps:cNvSpPr>
                            <wps:spPr bwMode="auto">
                              <a:xfrm>
                                <a:off x="30" y="6660"/>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wps:txbx>
                            <wps:bodyPr rot="0" vert="horz" wrap="square" lIns="91440" tIns="45720" rIns="91440" bIns="45720" anchor="t" anchorCtr="0" upright="1">
                              <a:noAutofit/>
                            </wps:bodyPr>
                          </wps:wsp>
                          <wps:wsp>
                            <wps:cNvPr id="50" name="Rectangle 111"/>
                            <wps:cNvSpPr>
                              <a:spLocks noChangeArrowheads="1"/>
                            </wps:cNvSpPr>
                            <wps:spPr bwMode="auto">
                              <a:xfrm>
                                <a:off x="3300" y="6450"/>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El vendedor debe conocer los productos, ya que es una herramienta fundamental para convertir las características del producto en beneficios para el cliente.</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51" name="Line 112"/>
                            <wps:cNvCnPr/>
                            <wps:spPr bwMode="auto">
                              <a:xfrm>
                                <a:off x="2040" y="6840"/>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52" name="Line 113"/>
                            <wps:cNvCnPr/>
                            <wps:spPr bwMode="auto">
                              <a:xfrm>
                                <a:off x="1035" y="7080"/>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53" name="Rectangle 114"/>
                            <wps:cNvSpPr>
                              <a:spLocks noChangeArrowheads="1"/>
                            </wps:cNvSpPr>
                            <wps:spPr bwMode="auto">
                              <a:xfrm>
                                <a:off x="30" y="7590"/>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wps:txbx>
                            <wps:bodyPr rot="0" vert="horz" wrap="square" lIns="91440" tIns="45720" rIns="91440" bIns="45720" anchor="t" anchorCtr="0" upright="1">
                              <a:noAutofit/>
                            </wps:bodyPr>
                          </wps:wsp>
                          <wps:wsp>
                            <wps:cNvPr id="54" name="Rectangle 115"/>
                            <wps:cNvSpPr>
                              <a:spLocks noChangeArrowheads="1"/>
                            </wps:cNvSpPr>
                            <wps:spPr bwMode="auto">
                              <a:xfrm>
                                <a:off x="3300" y="7380"/>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Debe anunciar el precio de las diferentes alternativas de los productos, para evitar objeciones posteriores y así destacar el resto de los argumentos.</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55" name="Line 116"/>
                            <wps:cNvCnPr/>
                            <wps:spPr bwMode="auto">
                              <a:xfrm>
                                <a:off x="2040" y="7770"/>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56" name="Line 117"/>
                            <wps:cNvCnPr/>
                            <wps:spPr bwMode="auto">
                              <a:xfrm>
                                <a:off x="1035" y="8010"/>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57" name="Rectangle 118"/>
                            <wps:cNvSpPr>
                              <a:spLocks noChangeArrowheads="1"/>
                            </wps:cNvSpPr>
                            <wps:spPr bwMode="auto">
                              <a:xfrm>
                                <a:off x="45" y="8535"/>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wps:txbx>
                            <wps:bodyPr rot="0" vert="horz" wrap="square" lIns="91440" tIns="45720" rIns="91440" bIns="45720" anchor="t" anchorCtr="0" upright="1">
                              <a:noAutofit/>
                            </wps:bodyPr>
                          </wps:wsp>
                          <wps:wsp>
                            <wps:cNvPr id="58" name="Rectangle 119"/>
                            <wps:cNvSpPr>
                              <a:spLocks noChangeArrowheads="1"/>
                            </wps:cNvSpPr>
                            <wps:spPr bwMode="auto">
                              <a:xfrm>
                                <a:off x="3315" y="8325"/>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El vendedor debe estar bien presentado, con su respectivo uniforme y con el respectivo instrumento de trabajo.</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59" name="Line 120"/>
                            <wps:cNvCnPr/>
                            <wps:spPr bwMode="auto">
                              <a:xfrm>
                                <a:off x="2055" y="8715"/>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61" name="Line 121"/>
                            <wps:cNvCnPr/>
                            <wps:spPr bwMode="auto">
                              <a:xfrm>
                                <a:off x="1050" y="8955"/>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62" name="Rectangle 122"/>
                            <wps:cNvSpPr>
                              <a:spLocks noChangeArrowheads="1"/>
                            </wps:cNvSpPr>
                            <wps:spPr bwMode="auto">
                              <a:xfrm>
                                <a:off x="45" y="9465"/>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 xml:space="preserve">Asociación </w:t>
                                  </w:r>
                                </w:p>
                              </w:txbxContent>
                            </wps:txbx>
                            <wps:bodyPr rot="0" vert="horz" wrap="square" lIns="91440" tIns="45720" rIns="91440" bIns="45720" anchor="t" anchorCtr="0" upright="1">
                              <a:noAutofit/>
                            </wps:bodyPr>
                          </wps:wsp>
                          <wps:wsp>
                            <wps:cNvPr id="63" name="Rectangle 123"/>
                            <wps:cNvSpPr>
                              <a:spLocks noChangeArrowheads="1"/>
                            </wps:cNvSpPr>
                            <wps:spPr bwMode="auto">
                              <a:xfrm>
                                <a:off x="3315" y="9255"/>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La imagen y presentación  del local es la primera impresión que el cliente se lleva y por eso es muy importante tenerlo limpio y ordenado y con su respectiva señalización ética.</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64" name="Line 124"/>
                            <wps:cNvCnPr/>
                            <wps:spPr bwMode="auto">
                              <a:xfrm>
                                <a:off x="2055" y="9645"/>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65" name="Line 125"/>
                            <wps:cNvCnPr/>
                            <wps:spPr bwMode="auto">
                              <a:xfrm>
                                <a:off x="1050" y="9885"/>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66" name="Rectangle 126"/>
                            <wps:cNvSpPr>
                              <a:spLocks noChangeArrowheads="1"/>
                            </wps:cNvSpPr>
                            <wps:spPr bwMode="auto">
                              <a:xfrm>
                                <a:off x="45" y="10380"/>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wps:txbx>
                            <wps:bodyPr rot="0" vert="horz" wrap="square" lIns="91440" tIns="45720" rIns="91440" bIns="45720" anchor="t" anchorCtr="0" upright="1">
                              <a:noAutofit/>
                            </wps:bodyPr>
                          </wps:wsp>
                          <wps:wsp>
                            <wps:cNvPr id="67" name="Rectangle 127"/>
                            <wps:cNvSpPr>
                              <a:spLocks noChangeArrowheads="1"/>
                            </wps:cNvSpPr>
                            <wps:spPr bwMode="auto">
                              <a:xfrm>
                                <a:off x="3315" y="10170"/>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Para el cliente silencioso que recorre y mira el lugar de venta, es necesario exponer los precios de tal manera que pueda observarlos de lejos y  buena adecuación de las vitrinas.</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68" name="Line 128"/>
                            <wps:cNvCnPr/>
                            <wps:spPr bwMode="auto">
                              <a:xfrm>
                                <a:off x="2055" y="10560"/>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69" name="Line 129"/>
                            <wps:cNvCnPr/>
                            <wps:spPr bwMode="auto">
                              <a:xfrm>
                                <a:off x="1050" y="10800"/>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70" name="Rectangle 130"/>
                            <wps:cNvSpPr>
                              <a:spLocks noChangeArrowheads="1"/>
                            </wps:cNvSpPr>
                            <wps:spPr bwMode="auto">
                              <a:xfrm>
                                <a:off x="60" y="11310"/>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Asociación</w:t>
                                  </w:r>
                                </w:p>
                              </w:txbxContent>
                            </wps:txbx>
                            <wps:bodyPr rot="0" vert="horz" wrap="square" lIns="91440" tIns="45720" rIns="91440" bIns="45720" anchor="t" anchorCtr="0" upright="1">
                              <a:noAutofit/>
                            </wps:bodyPr>
                          </wps:wsp>
                          <wps:wsp>
                            <wps:cNvPr id="71" name="Rectangle 131"/>
                            <wps:cNvSpPr>
                              <a:spLocks noChangeArrowheads="1"/>
                            </wps:cNvSpPr>
                            <wps:spPr bwMode="auto">
                              <a:xfrm>
                                <a:off x="3330" y="11100"/>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Comunica primeramente de  manera visual mediante exhibiciones del producto al cliente, y verbalmente para que se complemente la venta. </w:t>
                                  </w:r>
                                </w:p>
                                <w:p w:rsidR="00491868" w:rsidRPr="00AA3678" w:rsidRDefault="00491868" w:rsidP="005C2B16">
                                  <w:pPr>
                                    <w:rPr>
                                      <w:rFonts w:ascii="Times New Roman" w:hAnsi="Times New Roman" w:cs="Times New Roman"/>
                                      <w:sz w:val="16"/>
                                      <w:szCs w:val="16"/>
                                    </w:rPr>
                                  </w:pPr>
                                </w:p>
                              </w:txbxContent>
                            </wps:txbx>
                            <wps:bodyPr rot="0" vert="horz" wrap="square" lIns="91440" tIns="45720" rIns="91440" bIns="45720" anchor="t" anchorCtr="0" upright="1">
                              <a:noAutofit/>
                            </wps:bodyPr>
                          </wps:wsp>
                          <wps:wsp>
                            <wps:cNvPr id="72" name="Line 132"/>
                            <wps:cNvCnPr/>
                            <wps:spPr bwMode="auto">
                              <a:xfrm>
                                <a:off x="2070" y="11490"/>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73" name="Line 133"/>
                            <wps:cNvCnPr/>
                            <wps:spPr bwMode="auto">
                              <a:xfrm>
                                <a:off x="1065" y="11730"/>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74" name="Rectangle 134"/>
                            <wps:cNvSpPr>
                              <a:spLocks noChangeArrowheads="1"/>
                            </wps:cNvSpPr>
                            <wps:spPr bwMode="auto">
                              <a:xfrm>
                                <a:off x="60" y="12240"/>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wps:txbx>
                            <wps:bodyPr rot="0" vert="horz" wrap="square" lIns="91440" tIns="45720" rIns="91440" bIns="45720" anchor="t" anchorCtr="0" upright="1">
                              <a:noAutofit/>
                            </wps:bodyPr>
                          </wps:wsp>
                          <wps:wsp>
                            <wps:cNvPr id="75" name="Rectangle 135"/>
                            <wps:cNvSpPr>
                              <a:spLocks noChangeArrowheads="1"/>
                            </wps:cNvSpPr>
                            <wps:spPr bwMode="auto">
                              <a:xfrm>
                                <a:off x="3330" y="12030"/>
                                <a:ext cx="5220"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En el momento de la venta, el vendedor debe manejar un tono de voz suave, armoniosa, tranquila, dando confianza al cliente  y de esta manera genere amistad y despierte la atención del cliente.</w:t>
                                  </w:r>
                                </w:p>
                                <w:p w:rsidR="00491868" w:rsidRPr="00AA3678" w:rsidRDefault="00491868" w:rsidP="005C2B16">
                                  <w:pPr>
                                    <w:rPr>
                                      <w:rFonts w:ascii="Times New Roman" w:hAnsi="Times New Roman" w:cs="Times New Roman"/>
                                      <w:sz w:val="14"/>
                                      <w:szCs w:val="16"/>
                                    </w:rPr>
                                  </w:pPr>
                                </w:p>
                              </w:txbxContent>
                            </wps:txbx>
                            <wps:bodyPr rot="0" vert="horz" wrap="square" lIns="91440" tIns="45720" rIns="91440" bIns="45720" anchor="t" anchorCtr="0" upright="1">
                              <a:noAutofit/>
                            </wps:bodyPr>
                          </wps:wsp>
                          <wps:wsp>
                            <wps:cNvPr id="76" name="Line 136"/>
                            <wps:cNvCnPr/>
                            <wps:spPr bwMode="auto">
                              <a:xfrm>
                                <a:off x="2070" y="12420"/>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s:wsp>
                            <wps:cNvPr id="77" name="Line 137"/>
                            <wps:cNvCnPr/>
                            <wps:spPr bwMode="auto">
                              <a:xfrm>
                                <a:off x="1065" y="12660"/>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s:wsp>
                            <wps:cNvPr id="78" name="Rectangle 138"/>
                            <wps:cNvSpPr>
                              <a:spLocks noChangeArrowheads="1"/>
                            </wps:cNvSpPr>
                            <wps:spPr bwMode="auto">
                              <a:xfrm>
                                <a:off x="60" y="13170"/>
                                <a:ext cx="1995" cy="42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wps:txbx>
                            <wps:bodyPr rot="0" vert="horz" wrap="square" lIns="91440" tIns="45720" rIns="91440" bIns="45720" anchor="t" anchorCtr="0" upright="1">
                              <a:noAutofit/>
                            </wps:bodyPr>
                          </wps:wsp>
                          <wps:wsp>
                            <wps:cNvPr id="79" name="Rectangle 139"/>
                            <wps:cNvSpPr>
                              <a:spLocks noChangeArrowheads="1"/>
                            </wps:cNvSpPr>
                            <wps:spPr bwMode="auto">
                              <a:xfrm>
                                <a:off x="3330" y="12960"/>
                                <a:ext cx="5235" cy="870"/>
                              </a:xfrm>
                              <a:prstGeom prst="rect">
                                <a:avLst/>
                              </a:prstGeom>
                              <a:ln>
                                <a:headEnd/>
                                <a:tailEnd/>
                              </a:ln>
                            </wps:spPr>
                            <wps:style>
                              <a:lnRef idx="2">
                                <a:schemeClr val="accent1"/>
                              </a:lnRef>
                              <a:fillRef idx="1">
                                <a:schemeClr val="lt1"/>
                              </a:fillRef>
                              <a:effectRef idx="0">
                                <a:schemeClr val="accent1"/>
                              </a:effectRef>
                              <a:fontRef idx="minor">
                                <a:schemeClr val="dk1"/>
                              </a:fontRef>
                            </wps:style>
                            <wps:txbx>
                              <w:txbxContent>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Se espera que el cliente sea el principal beneficiado al momento de la compra del producto  y comercialización de los productos de la empresa</w:t>
                                  </w:r>
                                </w:p>
                              </w:txbxContent>
                            </wps:txbx>
                            <wps:bodyPr rot="0" vert="horz" wrap="square" lIns="91440" tIns="45720" rIns="91440" bIns="45720" anchor="t" anchorCtr="0" upright="1">
                              <a:noAutofit/>
                            </wps:bodyPr>
                          </wps:wsp>
                          <wps:wsp>
                            <wps:cNvPr id="80" name="Line 140"/>
                            <wps:cNvCnPr/>
                            <wps:spPr bwMode="auto">
                              <a:xfrm>
                                <a:off x="2070" y="13350"/>
                                <a:ext cx="12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g:grpSp>
                        <wps:wsp>
                          <wps:cNvPr id="17" name="Line 141"/>
                          <wps:cNvCnPr/>
                          <wps:spPr bwMode="auto">
                            <a:xfrm>
                              <a:off x="1005" y="225"/>
                              <a:ext cx="360" cy="0"/>
                            </a:xfrm>
                            <a:prstGeom prst="line">
                              <a:avLst/>
                            </a:prstGeom>
                            <a:ln>
                              <a:headEnd/>
                              <a:tailEnd/>
                            </a:ln>
                          </wps:spPr>
                          <wps:style>
                            <a:lnRef idx="2">
                              <a:schemeClr val="accent1"/>
                            </a:lnRef>
                            <a:fillRef idx="1">
                              <a:schemeClr val="lt1"/>
                            </a:fillRef>
                            <a:effectRef idx="0">
                              <a:schemeClr val="accent1"/>
                            </a:effectRef>
                            <a:fontRef idx="minor">
                              <a:schemeClr val="dk1"/>
                            </a:fontRef>
                          </wps:style>
                          <wps:bodyPr/>
                        </wps:wsp>
                      </wpg:grpSp>
                      <wps:wsp>
                        <wps:cNvPr id="15" name="Line 142"/>
                        <wps:cNvCnPr/>
                        <wps:spPr bwMode="auto">
                          <a:xfrm>
                            <a:off x="1005" y="225"/>
                            <a:ext cx="0" cy="360"/>
                          </a:xfrm>
                          <a:prstGeom prst="line">
                            <a:avLst/>
                          </a:prstGeom>
                          <a:ln>
                            <a:headEnd/>
                            <a:tailEnd type="triangle" w="med" len="med"/>
                          </a:ln>
                        </wps:spPr>
                        <wps:style>
                          <a:lnRef idx="2">
                            <a:schemeClr val="accent1"/>
                          </a:lnRef>
                          <a:fillRef idx="1">
                            <a:schemeClr val="lt1"/>
                          </a:fillRef>
                          <a:effectRef idx="0">
                            <a:schemeClr val="accent1"/>
                          </a:effectRef>
                          <a:fontRef idx="minor">
                            <a:schemeClr val="dk1"/>
                          </a:fontRef>
                        </wps:style>
                        <wps:bodyPr/>
                      </wps:wsp>
                    </wpg:wgp>
                  </a:graphicData>
                </a:graphic>
                <wp14:sizeRelH relativeFrom="page">
                  <wp14:pctWidth>0</wp14:pctWidth>
                </wp14:sizeRelH>
                <wp14:sizeRelV relativeFrom="page">
                  <wp14:pctHeight>0</wp14:pctHeight>
                </wp14:sizeRelV>
              </wp:anchor>
            </w:drawing>
          </mc:Choice>
          <mc:Fallback>
            <w:pict>
              <v:group w14:anchorId="76CFD2D8" id="Grupo 193" o:spid="_x0000_s1028" style="position:absolute;left:0;text-align:left;margin-left:4.1pt;margin-top:15pt;width:410.25pt;height:596.75pt;z-index:251663360" coordsize="8565,138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">
                <v:group id="Group 79" o:spid="_x0000_s1029" style="position:absolute;width:8565;height:13830" coordsize="8565,13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Group 80" o:spid="_x0000_s1030" style="position:absolute;width:8565;height:13830" coordsize="8565,138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rect id="Rectangle 81" o:spid="_x0000_s1031" style="position:absolute;left:1380;width:7080;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QUWsMA&#10;AADbAAAADwAAAGRycy9kb3ducmV2LnhtbESPQWvCQBCF74L/YRmhN91oi0jqKiKIPRlqi+1xyE6z&#10;wexszG41/vvOoeBthvfmvW+W69436kpdrAMbmE4yUMRlsDVXBj4/duMFqJiQLTaBycCdIqxXw8ES&#10;cxtu/E7XY6qUhHDM0YBLqc21jqUjj3ESWmLRfkLnMcnaVdp2eJNw3+hZls21x5qlwWFLW0fl+fjr&#10;DbTu+WCLr6J5+S4u9jK1fq9P3pinUb95BZWoTw/z//WbFXyBlV9kAL3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QUWs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b/>
                                <w:color w:val="7030A0"/>
                                <w:sz w:val="18"/>
                              </w:rPr>
                            </w:pPr>
                            <w:r w:rsidRPr="00AA3678">
                              <w:rPr>
                                <w:rFonts w:ascii="Times New Roman" w:hAnsi="Times New Roman" w:cs="Times New Roman"/>
                                <w:b/>
                                <w:color w:val="7030A0"/>
                                <w:sz w:val="18"/>
                              </w:rPr>
                              <w:t>PLAN DE VENTAS</w:t>
                            </w:r>
                          </w:p>
                        </w:txbxContent>
                      </v:textbox>
                    </v:rect>
                    <v:rect id="Rectangle 82" o:spid="_x0000_s1032" style="position:absolute;top:617;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ixwcEA&#10;AADbAAAADwAAAGRycy9kb3ducmV2LnhtbERPTWvCQBC9F/wPywje6sZaRKOrSKG0p4aqqMchO2aD&#10;2dkku43pv+8WBG/zeJ+z2vS2Eh21vnSsYDJOQBDnTpdcKDjs35/nIHxA1lg5JgW/5GGzHjytMNXu&#10;xt/U7UIhYgj7FBWYEOpUSp8bsujHriaO3MW1FkOEbSF1i7cYbiv5kiQzabHk2GCwpjdD+XX3YxXU&#10;Zvqls1NWvZ6zRjcTbT/k0So1GvbbJYhAfXiI7+5PHecv4P+XeIBc/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lIscHBAAAA2wAAAA8AAAAAAAAAAAAAAAAAmAIAAGRycy9kb3du&#10;cmV2LnhtbFBLBQYAAAAABAAEAPUAAACGAw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v:textbox>
                    </v:rect>
                    <v:rect id="Rectangle 83" o:spid="_x0000_s1033" style="position:absolute;left:3270;top:617;width:523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7S4b8A&#10;AADbAAAADwAAAGRycy9kb3ducmV2LnhtbERPy4rCMBTdC/5DuII7TdVBpBpFBHFWU3ygLi/NtSk2&#10;N7XJaOfvJwvB5eG8F6vWVuJJjS8dKxgNExDEudMlFwpOx+1gBsIHZI2VY1LwRx5Wy25ngal2L97T&#10;8xAKEUPYp6jAhFCnUvrckEU/dDVx5G6usRgibAqpG3zFcFvJcZJMpcWSY4PBmjaG8vvh1yqozeRH&#10;Z5es+rpmD/0YabuTZ6tUv9eu5yACteEjfru/tYJxXB+/x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HtLhvwAAANsAAAAPAAAAAAAAAAAAAAAAAJgCAABkcnMvZG93bnJl&#10;di54bWxQSwUGAAAAAAQABAD1AAAAhAM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La persona que adquiere los productos.</w:t>
                            </w:r>
                          </w:p>
                        </w:txbxContent>
                      </v:textbox>
                    </v:rect>
                    <v:line id="Line 84" o:spid="_x0000_s1034" style="position:absolute;visibility:visible;mso-wrap-style:square" from="2010,798" to="3270,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chB8UAAADbAAAADwAAAGRycy9kb3ducmV2LnhtbESPQWvCQBSE7wX/w/KE3upGi0VSVxFp&#10;acGTmtL29pp9TUKzb2P2ReO/d4WCx2FmvmHmy97V6khtqDwbGI8SUMS5txUXBrL968MMVBBki7Vn&#10;MnCmAMvF4G6OqfUn3tJxJ4WKEA4pGihFmlTrkJfkMIx8Qxy9X986lCjbQtsWTxHuaj1JkiftsOK4&#10;UGJD65Lyv13nDPwUn3L4SDYvb4/dV5Xl2Xd3kKkx98N+9QxKqJdb+L/9bg1MxnD9En+AXl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chB8UAAADbAAAADwAAAAAAAAAA&#10;AAAAAAChAgAAZHJzL2Rvd25yZXYueG1sUEsFBgAAAAAEAAQA+QAAAJMDAAAAAA==&#10;" filled="t" fillcolor="white [3201]" strokecolor="#4f81bd [3204]" strokeweight="2pt"/>
                    <v:line id="Line 85" o:spid="_x0000_s1035" style="position:absolute;visibility:visible;mso-wrap-style:square" from="1005,1038" to="1005,1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EFRcYAAADbAAAADwAAAGRycy9kb3ducmV2LnhtbESPT2sCMRTE74V+h/AEbzWriJbVKFZU&#10;2kMt/gGvz81zd9vNy5Kk67afvikIHoeZ+Q0znbemEg05X1pW0O8lIIgzq0vOFRwP66dnED4ga6ws&#10;k4If8jCfPT5MMdX2yjtq9iEXEcI+RQVFCHUqpc8KMuh7tiaO3sU6gyFKl0vt8BrhppKDJBlJgyXH&#10;hQJrWhaUfe2/jYLl+f388nnC1dvIbce0WXxsfpuLUt1Ou5iACNSGe/jWftUKBkP4/xJ/gJ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5xBUXGAAAA2wAAAA8AAAAAAAAA&#10;AAAAAAAAoQIAAGRycy9kb3ducmV2LnhtbFBLBQYAAAAABAAEAPkAAACUAwAAAAA=&#10;" filled="t" fillcolor="white [3201]" strokecolor="#4f81bd [3204]" strokeweight="2pt">
                      <v:stroke endarrow="block"/>
                    </v:line>
                    <v:rect id="Rectangle 86" o:spid="_x0000_s1036" style="position:absolute;top:1398;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lxecQA&#10;AADbAAAADwAAAGRycy9kb3ducmV2LnhtbESPQWvCQBSE70L/w/IKvZmNqRWJriJCqSdDtVSPj+xr&#10;NjT7Nsmumv77bqHgcZiZb5jlerCNuFLva8cKJkkKgrh0uuZKwcfxdTwH4QOyxsYxKfghD+vVw2iJ&#10;uXY3fqfrIVQiQtjnqMCE0OZS+tKQRZ+4ljh6X663GKLsK6l7vEW4bWSWpjNpsea4YLClraHy+3Cx&#10;ClrzvNfFqWim56LT3UTbN/lplXp6HDYLEIGGcA//t3daQfYCf1/iD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pcXnEAAAA2wAAAA8AAAAAAAAAAAAAAAAAmAIAAGRycy9k&#10;b3ducmV2LnhtbFBLBQYAAAAABAAEAPUAAACJAw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v:textbox>
                    </v:rect>
                    <v:rect id="Rectangle 87" o:spid="_x0000_s1037" style="position:absolute;left:3270;top:1173;width:5235;height: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vvDsIA&#10;AADbAAAADwAAAGRycy9kb3ducmV2LnhtbESPT4vCMBTE74LfITzBm6bqItI1igjLerL4B93jo3nb&#10;lG1eahO1fvuNIHgcZuY3zHzZ2krcqPGlYwWjYQKCOHe65ELB8fA1mIHwAVlj5ZgUPMjDctHtzDHV&#10;7s47uu1DISKEfYoKTAh1KqXPDVn0Q1cTR+/XNRZDlE0hdYP3CLeVHCfJVFosOS4YrGltKP/bX62C&#10;2ky2Ojtn1cdPdtGXkbbf8mSV6vfa1SeIQG14h1/tjVYwnsLzS/w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u+8OwgAAANsAAAAPAAAAAAAAAAAAAAAAAJgCAABkcnMvZG93&#10;bnJldi54bWxQSwUGAAAAAAQABAD1AAAAhwMAAAAA&#10;" fillcolor="white [3201]" strokecolor="#4f81bd [3204]" strokeweight="2pt">
                      <v:textbox>
                        <w:txbxContent>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Capacitar al vendedor para que adquiera habilidades y que tenga imaginación para manejar las objeciones y cumplir expectativas del cliente</w:t>
                            </w:r>
                          </w:p>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w:t>
                            </w:r>
                          </w:p>
                          <w:p w:rsidR="00491868" w:rsidRPr="00AA3678" w:rsidRDefault="00491868" w:rsidP="005C2B16">
                            <w:pPr>
                              <w:rPr>
                                <w:rFonts w:ascii="Times New Roman" w:hAnsi="Times New Roman" w:cs="Times New Roman"/>
                                <w:sz w:val="20"/>
                              </w:rPr>
                            </w:pPr>
                          </w:p>
                        </w:txbxContent>
                      </v:textbox>
                    </v:rect>
                    <v:line id="Line 88" o:spid="_x0000_s1038" style="position:absolute;visibility:visible;mso-wrap-style:square" from="2010,1578" to="3270,1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Ic6MUAAADbAAAADwAAAGRycy9kb3ducmV2LnhtbESPQWvCQBSE7wX/w/IEb3WjYi2pq5TS&#10;0oKnakrb22v2NQlm38bsi8Z/7wqFHoeZ+YZZrntXqyO1ofJsYDJOQBHn3lZcGMh2L7f3oIIgW6w9&#10;k4EzBVivBjdLTK0/8Tsdt1KoCOGQooFSpEm1DnlJDsPYN8TR+/WtQ4myLbRt8RThrtbTJLnTDiuO&#10;CyU29FRSvt92zsBP8SmHj2Tz/Drrvqosz767g8yNGQ37xwdQQr38h//ab9bAdAHXL/EH6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WIc6MUAAADbAAAADwAAAAAAAAAA&#10;AAAAAAChAgAAZHJzL2Rvd25yZXYueG1sUEsFBgAAAAAEAAQA+QAAAJMDAAAAAA==&#10;" filled="t" fillcolor="white [3201]" strokecolor="#4f81bd [3204]" strokeweight="2pt"/>
                    <v:line id="Line 89" o:spid="_x0000_s1039" style="position:absolute;visibility:visible;mso-wrap-style:square" from="1005,1818" to="1005,21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wPQMMAAADbAAAADwAAAGRycy9kb3ducmV2LnhtbERPPW/CMBDdkfofrKvUDZwyUBRiEEWA&#10;2qGgAhLrJT6StPE5st2Q9tfjAanj0/vOFr1pREfO15YVPI8SEMSF1TWXCk7HzXAKwgdkjY1lUvBL&#10;Hhbzh0GGqbZX/qTuEEoRQ9inqKAKoU2l9EVFBv3ItsSRu1hnMEToSqkdXmO4aeQ4SSbSYM2xocKW&#10;VhUV34cfo2CVf+SvX2dcv0/c7oW2y/32r7so9fTYL2cgAvXhX3x3v2kF4zg2fok/QM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8D0DDAAAA2wAAAA8AAAAAAAAAAAAA&#10;AAAAoQIAAGRycy9kb3ducmV2LnhtbFBLBQYAAAAABAAEAPkAAACRAwAAAAA=&#10;" filled="t" fillcolor="white [3201]" strokecolor="#4f81bd [3204]" strokeweight="2pt">
                      <v:stroke endarrow="block"/>
                    </v:line>
                    <v:rect id="Rectangle 90" o:spid="_x0000_s1040" style="position:absolute;top:2237;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R7fMQA&#10;AADbAAAADwAAAGRycy9kb3ducmV2LnhtbESPQWvCQBSE70L/w/IKvZmNqRSNriJCqSdDtVSPj+xr&#10;NjT7Nsmumv77bqHgcZiZb5jlerCNuFLva8cKJkkKgrh0uuZKwcfxdTwD4QOyxsYxKfghD+vVw2iJ&#10;uXY3fqfrIVQiQtjnqMCE0OZS+tKQRZ+4ljh6X663GKLsK6l7vEW4bWSWpi/SYs1xwWBLW0Pl9+Fi&#10;FbTmea+LU9FMz0Wnu4m2b/LTKvX0OGwWIAIN4R7+b++0gmwOf1/iD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ke3zEAAAA2wAAAA8AAAAAAAAAAAAAAAAAmAIAAGRycy9k&#10;b3ducmV2LnhtbFBLBQYAAAAABAAEAPUAAACJAw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 / Cliente</w:t>
                            </w:r>
                          </w:p>
                        </w:txbxContent>
                      </v:textbox>
                    </v:rect>
                    <v:rect id="Rectangle 91" o:spid="_x0000_s1041" style="position:absolute;left:3270;top:2027;width:5235;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dEPMEA&#10;AADbAAAADwAAAGRycy9kb3ducmV2LnhtbERPyWrDMBC9F/IPYgq91XIWSnAshxII7SmmSWhzHKyp&#10;ZWqNHEu1nb+PDoUeH2/Pt5NtxUC9bxwrmCcpCOLK6YZrBefT/nkNwgdkja1jUnAjD9ti9pBjpt3I&#10;HzQcQy1iCPsMFZgQukxKXxmy6BPXEUfu2/UWQ4R9LXWPYwy3rVyk6Yu02HBsMNjRzlD1c/y1Cjqz&#10;POjyq2xXl/Kqr3Nt3+SnVerpcXrdgAg0hX/xn/tdK1jG9fFL/AGyu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HRDzBAAAA2wAAAA8AAAAAAAAAAAAAAAAAmAIAAGRycy9kb3du&#10;cmV2LnhtbFBLBQYAAAAABAAEAPUAAACGAw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Interactúan los dos, el cliente está lleno de expectativas y lo que espera es que el vendedor cubra con totalidad todas ellas.  </w:t>
                            </w:r>
                          </w:p>
                          <w:p w:rsidR="00491868" w:rsidRPr="00AA3678" w:rsidRDefault="00491868" w:rsidP="005C2B16">
                            <w:pPr>
                              <w:rPr>
                                <w:rFonts w:ascii="Times New Roman" w:hAnsi="Times New Roman" w:cs="Times New Roman"/>
                              </w:rPr>
                            </w:pPr>
                          </w:p>
                        </w:txbxContent>
                      </v:textbox>
                    </v:rect>
                    <v:line id="Line 92" o:spid="_x0000_s1042" style="position:absolute;visibility:visible;mso-wrap-style:square" from="2010,2417" to="3270,2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632sUAAADbAAAADwAAAGRycy9kb3ducmV2LnhtbESPQWvCQBSE70L/w/IEb7pRaZHUVaRY&#10;KvRUTWl7e80+k2D2bcy+aPrvu4WCx2FmvmGW697V6kJtqDwbmE4SUMS5txUXBrLD83gBKgiyxdoz&#10;GfihAOvV3WCJqfVXfqPLXgoVIRxSNFCKNKnWIS/JYZj4hjh6R986lCjbQtsWrxHuaj1LkgftsOK4&#10;UGJDTyXlp33nDHwXH3J+T163L/Pus8ry7Ks7y70xo2G/eQQl1Mst/N/eWQPzKfx9iT9Ar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632sUAAADbAAAADwAAAAAAAAAA&#10;AAAAAAChAgAAZHJzL2Rvd25yZXYueG1sUEsFBgAAAAAEAAQA+QAAAJMDAAAAAA==&#10;" filled="t" fillcolor="white [3201]" strokecolor="#4f81bd [3204]" strokeweight="2pt"/>
                    <v:line id="Line 93" o:spid="_x0000_s1043" style="position:absolute;visibility:visible;mso-wrap-style:square" from="1005,2657" to="1005,3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2ud8YAAADbAAAADwAAAGRycy9kb3ducmV2LnhtbESPT2sCMRTE74V+h/AEbzWrgpbVKFZU&#10;2kMt/gGvz81zd9vNy5Kk67afvikIHoeZ+Q0znbemEg05X1pW0O8lIIgzq0vOFRwP66dnED4ga6ws&#10;k4If8jCfPT5MMdX2yjtq9iEXEcI+RQVFCHUqpc8KMuh7tiaO3sU6gyFKl0vt8BrhppKDJBlJgyXH&#10;hQJrWhaUfe2/jYLl+f388nnC1dvIbce0WXxsfpuLUt1Ou5iACNSGe/jWftUKhgP4/xJ/gJ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NrnfGAAAA2wAAAA8AAAAAAAAA&#10;AAAAAAAAoQIAAGRycy9kb3ducmV2LnhtbFBLBQYAAAAABAAEAPkAAACUAwAAAAA=&#10;" filled="t" fillcolor="white [3201]" strokecolor="#4f81bd [3204]" strokeweight="2pt">
                      <v:stroke endarrow="block"/>
                    </v:line>
                    <v:rect id="Rectangle 94" o:spid="_x0000_s1044" style="position:absolute;left:15;top:3077;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XaS8IA&#10;AADbAAAADwAAAGRycy9kb3ducmV2LnhtbESPQWvCQBSE7wX/w/IEb3WjkSKpq4ggejJoi+3xkX3N&#10;BrNvY3bV+O9dQehxmJlvmNmis7W4UusrxwpGwwQEceF0xaWC76/1+xSED8gaa8ek4E4eFvPe2wwz&#10;7W68p+shlCJC2GeowITQZFL6wpBFP3QNcfT+XGsxRNmWUrd4i3Bby3GSfEiLFccFgw2tDBWnw8Uq&#10;aEy60/lPXk9+87M+j7TdyKNVatDvlp8gAnXhP/xqb7WCNIXnl/gD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FdpLwgAAANsAAAAPAAAAAAAAAAAAAAAAAJgCAABkcnMvZG93&#10;bnJldi54bWxQSwUGAAAAAAQABAD1AAAAhwM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v:textbox>
                    </v:rect>
                    <v:rect id="Rectangle 95" o:spid="_x0000_s1045" style="position:absolute;left:3285;top:2867;width:5235;height: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xCP8IA&#10;AADbAAAADwAAAGRycy9kb3ducmV2LnhtbESPT4vCMBTE7wt+h/AEb2vqHxapRhFB9GRZFfX4aJ5N&#10;sXmpTdT67TcLC3scZuY3zGzR2ko8qfGlYwWDfgKCOHe65ELB8bD+nIDwAVlj5ZgUvMnDYt75mGGq&#10;3Yu/6bkPhYgQ9ikqMCHUqZQ+N2TR911NHL2rayyGKJtC6gZfEW4rOUySL2mx5LhgsKaVofy2f1gF&#10;tRntdHbOqvElu+v7QNuNPFmlet12OQURqA3/4b/2VisYjeH3S/wBcv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EI/wgAAANsAAAAPAAAAAAAAAAAAAAAAAJgCAABkcnMvZG93&#10;bnJldi54bWxQSwUGAAAAAAQABAD1AAAAhwM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Lograr que el cliente tenga la satisfacción total en el producto y servicio que recibió en la empresa.</w:t>
                            </w:r>
                          </w:p>
                          <w:p w:rsidR="00491868" w:rsidRPr="00AA3678" w:rsidRDefault="00491868" w:rsidP="005C2B16">
                            <w:pPr>
                              <w:rPr>
                                <w:rFonts w:ascii="Times New Roman" w:hAnsi="Times New Roman" w:cs="Times New Roman"/>
                                <w:sz w:val="16"/>
                                <w:szCs w:val="16"/>
                              </w:rPr>
                            </w:pPr>
                          </w:p>
                        </w:txbxContent>
                      </v:textbox>
                    </v:rect>
                    <v:line id="Line 96" o:spid="_x0000_s1046" style="position:absolute;visibility:visible;mso-wrap-style:square" from="2025,3257" to="3285,3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Wx2cUAAADbAAAADwAAAGRycy9kb3ducmV2LnhtbESPQWvCQBSE7wX/w/IEb3VTxSKpq5RS&#10;UfBUTWl7e82+JqHZtzH7oum/d4WCx2FmvmEWq97V6kRtqDwbeBgnoIhzbysuDGSH9f0cVBBki7Vn&#10;MvBHAVbLwd0CU+vP/EanvRQqQjikaKAUaVKtQ16SwzD2DXH0fnzrUKJsC21bPEe4q/UkSR61w4rj&#10;QokNvZSU/+47Z+C7+JDje7J73Uy7zyrLs6/uKDNjRsP++QmUUC+38H97aw1MZ3D9En+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yWx2cUAAADbAAAADwAAAAAAAAAA&#10;AAAAAAChAgAAZHJzL2Rvd25yZXYueG1sUEsFBgAAAAAEAAQA+QAAAJMDAAAAAA==&#10;" filled="t" fillcolor="white [3201]" strokecolor="#4f81bd [3204]" strokeweight="2pt"/>
                    <v:line id="Line 97" o:spid="_x0000_s1047" style="position:absolute;visibility:visible;mso-wrap-style:square" from="1020,3497" to="1020,3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aodMYAAADbAAAADwAAAGRycy9kb3ducmV2LnhtbESPT2vCQBTE74V+h+UVvNVNK6QSXcVK&#10;K+3BFv9Ar8/sM4lm34bdbYx++q5Q8DjMzG+Y8bQztWjJ+cqygqd+AoI4t7riQsF28/44BOEDssba&#10;Mik4k4fp5P5ujJm2J15Ruw6FiBD2GSooQ2gyKX1ekkHftw1x9PbWGQxRukJqh6cIN7V8TpJUGqw4&#10;LpTY0Lyk/Lj+NQrmu+Xu9fCDb5+p+3qhxex7cWn3SvUeutkIRKAu3ML/7Q+tYJDC9Uv8AXL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Q2qHTGAAAA2wAAAA8AAAAAAAAA&#10;AAAAAAAAoQIAAGRycy9kb3ducmV2LnhtbFBLBQYAAAAABAAEAPkAAACUAwAAAAA=&#10;" filled="t" fillcolor="white [3201]" strokecolor="#4f81bd [3204]" strokeweight="2pt">
                      <v:stroke endarrow="block"/>
                    </v:line>
                    <v:rect id="Rectangle 98" o:spid="_x0000_s1048" style="position:absolute;left:15;top:3917;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7cSMMA&#10;AADbAAAADwAAAGRycy9kb3ducmV2LnhtbESPT4vCMBTE74LfITxhb5q6LirVKCIsu6ct/kE9Pppn&#10;U2xeapPV7rffCILHYWZ+w8yXra3EjRpfOlYwHCQgiHOnSy4U7Hef/SkIH5A1Vo5JwR95WC66nTmm&#10;2t15Q7dtKESEsE9RgQmhTqX0uSGLfuBq4uidXWMxRNkUUjd4j3BbyfckGUuLJccFgzWtDeWX7a9V&#10;UJvRj86OWfVxyq76OtT2Sx6sUm+9djUDEagNr/Cz/a0VjCb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C7cSM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v:textbox>
                    </v:rect>
                    <v:rect id="Rectangle 99" o:spid="_x0000_s1049" style="position:absolute;left:3285;top:3707;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FIOsEA&#10;AADbAAAADwAAAGRycy9kb3ducmV2LnhtbERPyWrDMBC9F/IPYgq91XIWSnAshxII7SmmSWhzHKyp&#10;ZWqNHEu1nb+PDoUeH2/Pt5NtxUC9bxwrmCcpCOLK6YZrBefT/nkNwgdkja1jUnAjD9ti9pBjpt3I&#10;HzQcQy1iCPsMFZgQukxKXxmy6BPXEUfu2/UWQ4R9LXWPYwy3rVyk6Yu02HBsMNjRzlD1c/y1Cjqz&#10;POjyq2xXl/Kqr3Nt3+SnVerpcXrdgAg0hX/xn/tdK1jGsfFL/AGyu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2xSDrBAAAA2wAAAA8AAAAAAAAAAAAAAAAAmAIAAGRycy9kb3du&#10;cmV2LnhtbFBLBQYAAAAABAAEAPUAAACGAw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En caso de reclamos y quejas del cliente, se evitará el conflicto, se  escuchará su queja y resolver el problema para que  el cliente este satisfecho. </w:t>
                            </w:r>
                          </w:p>
                          <w:p w:rsidR="00491868" w:rsidRPr="00AA3678" w:rsidRDefault="00491868" w:rsidP="005C2B16">
                            <w:pPr>
                              <w:rPr>
                                <w:rFonts w:ascii="Times New Roman" w:hAnsi="Times New Roman" w:cs="Times New Roman"/>
                                <w:sz w:val="16"/>
                                <w:szCs w:val="16"/>
                              </w:rPr>
                            </w:pPr>
                          </w:p>
                        </w:txbxContent>
                      </v:textbox>
                    </v:rect>
                    <v:line id="Line 100" o:spid="_x0000_s1050" style="position:absolute;visibility:visible;mso-wrap-style:square" from="2025,4097" to="3285,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i73MUAAADbAAAADwAAAGRycy9kb3ducmV2LnhtbESPQWvCQBSE7wX/w/IEb3VjxWJTVyml&#10;0oKnakrb22v2NQlm38bsi8Z/7wqFHoeZ+YZZrHpXqyO1ofJsYDJOQBHn3lZcGMh269s5qCDIFmvP&#10;ZOBMAVbLwc0CU+tP/E7HrRQqQjikaKAUaVKtQ16SwzD2DXH0fn3rUKJsC21bPEW4q/VdktxrhxXH&#10;hRIbei4p3287Z+Cn+JTDR7J5eZ12X1WWZ9/dQWbGjIb90yMooV7+w3/tN2tg+gDXL/EH6O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mi73MUAAADbAAAADwAAAAAAAAAA&#10;AAAAAAChAgAAZHJzL2Rvd25yZXYueG1sUEsFBgAAAAAEAAQA+QAAAJMDAAAAAA==&#10;" filled="t" fillcolor="white [3201]" strokecolor="#4f81bd [3204]" strokeweight="2pt"/>
                    <v:line id="Line 101" o:spid="_x0000_s1051" style="position:absolute;visibility:visible;mso-wrap-style:square" from="1020,4337" to="1020,46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m5sIAAADbAAAADwAAAGRycy9kb3ducmV2LnhtbERPz2vCMBS+D/wfwhO8aaqISmcUlU3c&#10;QWVu4PXZPNtuzUtJYu321y8HYceP7/d82ZpKNOR8aVnBcJCAIM6sLjlX8Pnx2p+B8AFZY2WZFPyQ&#10;h+Wi8zTHVNs7v1NzCrmIIexTVFCEUKdS+qwgg35ga+LIXa0zGCJ0udQO7zHcVHKUJBNpsOTYUGBN&#10;m4Ky79PNKNhc9pf11xlf3ibuMKXt6rj9ba5K9brt6hlEoDb8ix/unVYwjuvjl/gD5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m5sIAAADbAAAADwAAAAAAAAAAAAAA&#10;AAChAgAAZHJzL2Rvd25yZXYueG1sUEsFBgAAAAAEAAQA+QAAAJADAAAAAA==&#10;" filled="t" fillcolor="white [3201]" strokecolor="#4f81bd [3204]" strokeweight="2pt">
                      <v:stroke endarrow="block"/>
                    </v:line>
                    <v:rect id="Rectangle 102" o:spid="_x0000_s1052" style="position:absolute;left:15;top:4832;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2S2sMA&#10;AADbAAAADwAAAGRycy9kb3ducmV2LnhtbESPQWvCQBSE7wX/w/KE3ppNrJQSXUMRxJ4atKV6fGSf&#10;2dDs2yS71fTfu4LQ4zAz3zDLYrStONPgG8cKsiQFQVw53XCt4Otz8/QKwgdkja1jUvBHHorV5GGJ&#10;uXYX3tF5H2oRIexzVGBC6HIpfWXIok9cRxy9kxsshiiHWuoBLxFuWzlL0xdpseG4YLCjtaHqZ/9r&#10;FXTm+UOXh7KdH8te95m2W/ltlXqcjm8LEIHG8B++t9+1gnkGty/xB8jV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2S2s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v:textbox>
                    </v:rect>
                    <v:rect id="Rectangle 103" o:spid="_x0000_s1053" style="position:absolute;left:3285;top:4622;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8MrcQA&#10;AADbAAAADwAAAGRycy9kb3ducmV2LnhtbESPQWvCQBSE70L/w/IEb81GDaXErCKF0p4M1dJ6fGSf&#10;2WD2bcxuTfz33ULB4zAz3zDFZrStuFLvG8cK5kkKgrhyuuFawefh9fEZhA/IGlvHpOBGHjbrh0mB&#10;uXYDf9B1H2oRIexzVGBC6HIpfWXIok9cRxy9k+sthij7Wuoehwi3rVyk6ZO02HBcMNjRi6HqvP+x&#10;Cjqz3Onyu2yzY3nRl7m2b/LLKjWbjtsViEBjuIf/2+9aQbaAvy/xB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fDK3EAAAA2wAAAA8AAAAAAAAAAAAAAAAAmAIAAGRycy9k&#10;b3ducmV2LnhtbFBLBQYAAAAABAAEAPUAAACJAw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Este debe manejar  inteligentemente las objeciones del cliente, mediante las preguntas, demostración, compensación y convertir una objeción en un argumento de venta.</w:t>
                            </w:r>
                          </w:p>
                          <w:p w:rsidR="00491868" w:rsidRPr="00AA3678" w:rsidRDefault="00491868" w:rsidP="005C2B16">
                            <w:pPr>
                              <w:rPr>
                                <w:rFonts w:ascii="Times New Roman" w:hAnsi="Times New Roman" w:cs="Times New Roman"/>
                                <w:sz w:val="16"/>
                                <w:szCs w:val="16"/>
                              </w:rPr>
                            </w:pPr>
                          </w:p>
                        </w:txbxContent>
                      </v:textbox>
                    </v:rect>
                    <v:line id="Line 104" o:spid="_x0000_s1054" style="position:absolute;visibility:visible;mso-wrap-style:square" from="2025,5012" to="3285,5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b/S8UAAADbAAAADwAAAGRycy9kb3ducmV2LnhtbESPQWvCQBSE7wX/w/IEb3VjtVJSVyml&#10;0oKnakrb22v2NQlm38bsi8Z/7wqFHoeZ+YZZrHpXqyO1ofJsYDJOQBHn3lZcGMh269sHUEGQLdae&#10;ycCZAqyWg5sFptaf+J2OWylUhHBI0UAp0qRah7wkh2HsG+Lo/frWoUTZFtq2eIpwV+u7JJlrhxXH&#10;hRIbei4p3287Z+Cn+JTDR7J5eZ12X1WWZ9/dQe6NGQ37p0dQQr38h//ab9bAbArXL/EH6O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4b/S8UAAADbAAAADwAAAAAAAAAA&#10;AAAAAAChAgAAZHJzL2Rvd25yZXYueG1sUEsFBgAAAAAEAAQA+QAAAJMDAAAAAA==&#10;" filled="t" fillcolor="white [3201]" strokecolor="#4f81bd [3204]" strokeweight="2pt"/>
                    <v:line id="Line 105" o:spid="_x0000_s1055" style="position:absolute;visibility:visible;mso-wrap-style:square" from="1020,5252" to="1020,5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7g5cYAAADbAAAADwAAAGRycy9kb3ducmV2LnhtbESPQWsCMRSE74L/ITyhN81axJatUay0&#10;Ug9aqkKvz81zd+3mZUnSdfXXG6HQ4zAz3zCTWWsq0ZDzpWUFw0ECgjizuuRcwX733n8G4QOyxsoy&#10;KbiQh9m025lgqu2Zv6jZhlxECPsUFRQh1KmUPivIoB/Ymjh6R+sMhihdLrXDc4SbSj4myVgaLDku&#10;FFjToqDsZ/trFCwO68Pr6RvfVmO3eaLl/HN5bY5KPfTa+QuIQG34D/+1P7SC0QjuX+IPkN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u4OXGAAAA2wAAAA8AAAAAAAAA&#10;AAAAAAAAoQIAAGRycy9kb3ducmV2LnhtbFBLBQYAAAAABAAEAPkAAACUAwAAAAA=&#10;" filled="t" fillcolor="white [3201]" strokecolor="#4f81bd [3204]" strokeweight="2pt">
                      <v:stroke endarrow="block"/>
                    </v:line>
                    <v:rect id="Rectangle 106" o:spid="_x0000_s1056" style="position:absolute;left:15;top:5747;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aU2cMA&#10;AADbAAAADwAAAGRycy9kb3ducmV2LnhtbESPW4vCMBSE3wX/QzjCvmnqZWXpGkUEcZ+2eMHdx0Nz&#10;bIrNSW2yWv+9ERZ8HGbmG2a2aG0lrtT40rGC4SABQZw7XXKh4LBf9z9A+ICssXJMCu7kYTHvdmaY&#10;anfjLV13oRARwj5FBSaEOpXS54Ys+oGriaN3co3FEGVTSN3gLcJtJUdJMpUWS44LBmtaGcrPuz+r&#10;oDbjb539ZNXkN7voy1DbjTxapd567fITRKA2vML/7S+tYPIO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aU2c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 / Cliente</w:t>
                            </w:r>
                          </w:p>
                        </w:txbxContent>
                      </v:textbox>
                    </v:rect>
                    <v:rect id="Rectangle 107" o:spid="_x0000_s1057" style="position:absolute;left:3285;top:5537;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KrsIA&#10;AADbAAAADwAAAGRycy9kb3ducmV2LnhtbESPT4vCMBTE78J+h/AEb5rqikg1iizI7sniH3Y9Pppn&#10;U2xeapPV+u2NIHgcZuY3zHzZ2kpcqfGlYwXDQQKCOHe65ELBYb/uT0H4gKyxckwK7uRhufjozDHV&#10;7sZbuu5CISKEfYoKTAh1KqXPDVn0A1cTR+/kGoshyqaQusFbhNtKjpJkIi2WHBcM1vRlKD/v/q2C&#10;2nxudPaXVeNjdtGXobbf8tcq1eu2qxmIQG14h1/tH61gPIHnl/gD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ZAquwgAAANsAAAAPAAAAAAAAAAAAAAAAAJgCAABkcnMvZG93&#10;bnJldi54bWxQSwUGAAAAAAQABAD1AAAAhwM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El vendedor debe dar una atención de calidad porque la prestación de un servicio es la que define el grado de excelencia en la atención al cliente. </w:t>
                            </w:r>
                          </w:p>
                          <w:p w:rsidR="00491868" w:rsidRPr="00AA3678" w:rsidRDefault="00491868" w:rsidP="005C2B16">
                            <w:pPr>
                              <w:rPr>
                                <w:rFonts w:ascii="Times New Roman" w:hAnsi="Times New Roman" w:cs="Times New Roman"/>
                                <w:sz w:val="16"/>
                                <w:szCs w:val="16"/>
                              </w:rPr>
                            </w:pPr>
                          </w:p>
                        </w:txbxContent>
                      </v:textbox>
                    </v:rect>
                    <v:line id="Line 108" o:spid="_x0000_s1058" style="position:absolute;visibility:visible;mso-wrap-style:square" from="2025,5927" to="3285,5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35SMYAAADbAAAADwAAAGRycy9kb3ducmV2LnhtbESPQU/CQBSE7yb+h80z4SZbUdQUFmKI&#10;RBNOYI1we3SfbWP3bem+Qvn3LomJx8nMfJOZzntXqyO1ofJs4G6YgCLOva24MJB9LG+fQQVBtlh7&#10;JgNnCjCfXV9NMbX+xGs6bqRQEcIhRQOlSJNqHfKSHIahb4ij9+1bhxJlW2jb4inCXa1HSfKoHVYc&#10;F0psaFFS/rPpnIF98SWHz2T1+nbfbassz3bdQcbGDG76lwkooV7+w3/td2vg4QkuX+IP0L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S9+UjGAAAA2wAAAA8AAAAAAAAA&#10;AAAAAAAAoQIAAGRycy9kb3ducmV2LnhtbFBLBQYAAAAABAAEAPkAAACUAwAAAAA=&#10;" filled="t" fillcolor="white [3201]" strokecolor="#4f81bd [3204]" strokeweight="2pt"/>
                    <v:line id="Line 109" o:spid="_x0000_s1059" style="position:absolute;visibility:visible;mso-wrap-style:square" from="1020,6167" to="1020,6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Pq4MIAAADbAAAADwAAAGRycy9kb3ducmV2LnhtbERPz2vCMBS+D/wfwhO8aaqISmcUlU3c&#10;QWVu4PXZPNtuzUtJYu321y8HYceP7/d82ZpKNOR8aVnBcJCAIM6sLjlX8Pnx2p+B8AFZY2WZFPyQ&#10;h+Wi8zTHVNs7v1NzCrmIIexTVFCEUKdS+qwgg35ga+LIXa0zGCJ0udQO7zHcVHKUJBNpsOTYUGBN&#10;m4Ky79PNKNhc9pf11xlf3ibuMKXt6rj9ba5K9brt6hlEoDb8ix/unVYwjmPjl/gD5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Pq4MIAAADbAAAADwAAAAAAAAAAAAAA&#10;AAChAgAAZHJzL2Rvd25yZXYueG1sUEsFBgAAAAAEAAQA+QAAAJADAAAAAA==&#10;" filled="t" fillcolor="white [3201]" strokecolor="#4f81bd [3204]" strokeweight="2pt">
                      <v:stroke endarrow="block"/>
                    </v:line>
                    <v:rect id="Rectangle 110" o:spid="_x0000_s1060" style="position:absolute;left:30;top:6660;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ue3MMA&#10;AADbAAAADwAAAGRycy9kb3ducmV2LnhtbESPW4vCMBSE3wX/QzjCvmnqhcXtGkUEcZ+2eMHdx0Nz&#10;bIrNSW2yWv+9ERZ8HGbmG2a2aG0lrtT40rGC4SABQZw7XXKh4LBf96cgfEDWWDkmBXfysJh3OzNM&#10;tbvxlq67UIgIYZ+iAhNCnUrpc0MW/cDVxNE7ucZiiLIppG7wFuG2kqMkeZcWS44LBmtaGcrPuz+r&#10;oDbjb539ZNXkN7voy1DbjTxapd567fITRKA2vML/7S+tYPIB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vue3M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v:textbox>
                    </v:rect>
                    <v:rect id="Rectangle 111" o:spid="_x0000_s1061" style="position:absolute;left:3300;top:6450;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ihnMEA&#10;AADbAAAADwAAAGRycy9kb3ducmV2LnhtbERPz2vCMBS+C/sfwhvspmk3FelMyxiM7bSijrnjo3k2&#10;xealbTKt/705CB4/vt/rYrStONHgG8cK0lkCgrhyuuFawc/uY7oC4QOyxtYxKbiQhyJ/mKwx0+7M&#10;GzptQy1iCPsMFZgQukxKXxmy6GeuI47cwQ0WQ4RDLfWA5xhuW/mcJEtpseHYYLCjd0PVcftvFXTm&#10;5VuX+7Kd/5W97lNtP+WvVerpcXx7BRFoDHfxzf2lFSzi+vgl/gCZX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4YoZzBAAAA2wAAAA8AAAAAAAAAAAAAAAAAmAIAAGRycy9kb3du&#10;cmV2LnhtbFBLBQYAAAAABAAEAPUAAACGAw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El vendedor debe conocer los productos, ya que es una herramienta fundamental para convertir las características del producto en beneficios para el cliente.</w:t>
                            </w:r>
                          </w:p>
                          <w:p w:rsidR="00491868" w:rsidRPr="00AA3678" w:rsidRDefault="00491868" w:rsidP="005C2B16">
                            <w:pPr>
                              <w:rPr>
                                <w:rFonts w:ascii="Times New Roman" w:hAnsi="Times New Roman" w:cs="Times New Roman"/>
                                <w:sz w:val="16"/>
                                <w:szCs w:val="16"/>
                              </w:rPr>
                            </w:pPr>
                          </w:p>
                        </w:txbxContent>
                      </v:textbox>
                    </v:rect>
                    <v:line id="Line 112" o:spid="_x0000_s1062" style="position:absolute;visibility:visible;mso-wrap-style:square" from="2040,6840" to="3300,6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FSesUAAADbAAAADwAAAGRycy9kb3ducmV2LnhtbESPQWvCQBSE70L/w/IEb7pRUUrqKlIU&#10;Cz1VU9reXrOvSWj2bcy+aPrvuwWhx2FmvmFWm97V6kJtqDwbmE4SUMS5txUXBrLTfnwPKgiyxdoz&#10;GfihAJv13WCFqfVXfqHLUQoVIRxSNFCKNKnWIS/JYZj4hjh6X751KFG2hbYtXiPc1XqWJEvtsOK4&#10;UGJDjyXl38fOGfgs3uT8mjzvDvPuvcry7KM7y8KY0bDfPoAS6uU/fGs/WQOLKfx9iT9Ar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cFSesUAAADbAAAADwAAAAAAAAAA&#10;AAAAAAChAgAAZHJzL2Rvd25yZXYueG1sUEsFBgAAAAAEAAQA+QAAAJMDAAAAAA==&#10;" filled="t" fillcolor="white [3201]" strokecolor="#4f81bd [3204]" strokeweight="2pt"/>
                    <v:line id="Line 113" o:spid="_x0000_s1063" style="position:absolute;visibility:visible;mso-wrap-style:square" from="1035,7080" to="1035,74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JL18YAAADbAAAADwAAAGRycy9kb3ducmV2LnhtbESPT2sCMRTE74V+h/AEbzWroJbVKFZU&#10;2kMt/gGvz81zd9vNy5Kk67afvikIHoeZ+Q0znbemEg05X1pW0O8lIIgzq0vOFRwP66dnED4ga6ws&#10;k4If8jCfPT5MMdX2yjtq9iEXEcI+RQVFCHUqpc8KMuh7tiaO3sU6gyFKl0vt8BrhppKDJBlJgyXH&#10;hQJrWhaUfe2/jYLl+f388nnC1dvIbce0WXxsfpuLUt1Ou5iACNSGe/jWftUKhgP4/xJ/gJz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bSS9fGAAAA2wAAAA8AAAAAAAAA&#10;AAAAAAAAoQIAAGRycy9kb3ducmV2LnhtbFBLBQYAAAAABAAEAPkAAACUAwAAAAA=&#10;" filled="t" fillcolor="white [3201]" strokecolor="#4f81bd [3204]" strokeweight="2pt">
                      <v:stroke endarrow="block"/>
                    </v:line>
                    <v:rect id="Rectangle 114" o:spid="_x0000_s1064" style="position:absolute;left:30;top:7590;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o/68MA&#10;AADbAAAADwAAAGRycy9kb3ducmV2LnhtbESPT4vCMBTE74LfITxhb5q6riLVKCIsu6ct/kE9Pppn&#10;U2xeapPV7rffCILHYWZ+w8yXra3EjRpfOlYwHCQgiHOnSy4U7Hef/SkIH5A1Vo5JwR95WC66nTmm&#10;2t15Q7dtKESEsE9RgQmhTqX0uSGLfuBq4uidXWMxRNkUUjd4j3BbyfckmUiLJccFgzWtDeWX7a9V&#10;UJvRj86OWfVxyq76OtT2Sx6sUm+9djUDEagNr/Cz/a0VjE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o/68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v:textbox>
                    </v:rect>
                    <v:rect id="Rectangle 115" o:spid="_x0000_s1065" style="position:absolute;left:3300;top:7380;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Onn8MA&#10;AADbAAAADwAAAGRycy9kb3ducmV2LnhtbESPW4vCMBSE3wX/QzjCvmnqZWXpGkUEcZ+2eMHdx0Nz&#10;bIrNSW2yWv+9ERZ8HGbmG2a2aG0lrtT40rGC4SABQZw7XXKh4LBf9z9A+ICssXJMCu7kYTHvdmaY&#10;anfjLV13oRARwj5FBSaEOpXS54Ys+oGriaN3co3FEGVTSN3gLcJtJUdJMpUWS44LBmtaGcrPuz+r&#10;oDbjb539ZNXkN7voy1DbjTxapd567fITRKA2vML/7S+t4H0C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SOnn8MAAADbAAAADwAAAAAAAAAAAAAAAACYAgAAZHJzL2Rv&#10;d25yZXYueG1sUEsFBgAAAAAEAAQA9QAAAIgDA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Debe anunciar el precio de las diferentes alternativas de los productos, para evitar objeciones posteriores y así destacar el resto de los argumentos.</w:t>
                            </w:r>
                          </w:p>
                          <w:p w:rsidR="00491868" w:rsidRPr="00AA3678" w:rsidRDefault="00491868" w:rsidP="005C2B16">
                            <w:pPr>
                              <w:rPr>
                                <w:rFonts w:ascii="Times New Roman" w:hAnsi="Times New Roman" w:cs="Times New Roman"/>
                                <w:sz w:val="16"/>
                                <w:szCs w:val="16"/>
                              </w:rPr>
                            </w:pPr>
                          </w:p>
                        </w:txbxContent>
                      </v:textbox>
                    </v:rect>
                    <v:line id="Line 116" o:spid="_x0000_s1066" style="position:absolute;visibility:visible;mso-wrap-style:square" from="2040,7770" to="3300,77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pUecUAAADbAAAADwAAAGRycy9kb3ducmV2LnhtbESPQUvDQBSE70L/w/IKvdlNLZESuy2l&#10;KAqerCnq7TX7moRm36bZlzb+e1cQPA4z8w2zXA+uURfqQu3ZwGyagCIuvK25NJC/P90uQAVBtth4&#10;JgPfFGC9Gt0sMbP+ym902UmpIoRDhgYqkTbTOhQVOQxT3xJH7+g7hxJlV2rb4TXCXaPvkuReO6w5&#10;LlTY0rai4rTrnYFD+SHnffL6+DzvP+u8yL/6s6TGTMbD5gGU0CD/4b/2izWQpvD7Jf4A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pUecUAAADbAAAADwAAAAAAAAAA&#10;AAAAAAChAgAAZHJzL2Rvd25yZXYueG1sUEsFBgAAAAAEAAQA+QAAAJMDAAAAAA==&#10;" filled="t" fillcolor="white [3201]" strokecolor="#4f81bd [3204]" strokeweight="2pt"/>
                    <v:line id="Line 117" o:spid="_x0000_s1067" style="position:absolute;visibility:visible;mso-wrap-style:square" from="1035,8010" to="1035,83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lN1MYAAADbAAAADwAAAGRycy9kb3ducmV2LnhtbESPT2vCQBTE74V+h+UVvNVNC6YSXcVK&#10;K+3BFv9Ar8/sM4lm34bdbYx++q5Q8DjMzG+Y8bQztWjJ+cqygqd+AoI4t7riQsF28/44BOEDssba&#10;Mik4k4fp5P5ujJm2J15Ruw6FiBD2GSooQ2gyKX1ekkHftw1x9PbWGQxRukJqh6cIN7V8TpJUGqw4&#10;LpTY0Lyk/Lj+NQrmu+Xu9fCDb5+p+3qhxex7cWn3SvUeutkIRKAu3ML/7Q+tYJDC9Uv8AXL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pTdTGAAAA2wAAAA8AAAAAAAAA&#10;AAAAAAAAoQIAAGRycy9kb3ducmV2LnhtbFBLBQYAAAAABAAEAPkAAACUAwAAAAA=&#10;" filled="t" fillcolor="white [3201]" strokecolor="#4f81bd [3204]" strokeweight="2pt">
                      <v:stroke endarrow="block"/>
                    </v:line>
                    <v:rect id="Rectangle 118" o:spid="_x0000_s1068" style="position:absolute;left:45;top:8535;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E56MQA&#10;AADbAAAADwAAAGRycy9kb3ducmV2LnhtbESPT2sCMRTE7wW/Q3iCt5pVW1tWo4gg7cnFP7QeH5vn&#10;ZnHzsm5SXb+9EQoeh5n5DTOdt7YSF2p86VjBoJ+AIM6dLrlQsN+tXj9B+ICssXJMCm7kYT7rvEwx&#10;1e7KG7psQyEihH2KCkwIdSqlzw1Z9H1XE0fv6BqLIcqmkLrBa4TbSg6TZCwtlhwXDNa0NJSftn9W&#10;QW1Ga539ZtXbITvr80DbL/ljlep128UERKA2PMP/7W+t4P0DHl/iD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xOejEAAAA2wAAAA8AAAAAAAAAAAAAAAAAmAIAAGRycy9k&#10;b3ducmV2LnhtbFBLBQYAAAAABAAEAPUAAACJAw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v:textbox>
                    </v:rect>
                    <v:rect id="Rectangle 119" o:spid="_x0000_s1069" style="position:absolute;left:3315;top:8325;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6tmsEA&#10;AADbAAAADwAAAGRycy9kb3ducmV2LnhtbERPz2vCMBS+C/sfwhvspmk3FelMyxiM7bSijrnjo3k2&#10;xealbTKt/705CB4/vt/rYrStONHgG8cK0lkCgrhyuuFawc/uY7oC4QOyxtYxKbiQhyJ/mKwx0+7M&#10;GzptQy1iCPsMFZgQukxKXxmy6GeuI47cwQ0WQ4RDLfWA5xhuW/mcJEtpseHYYLCjd0PVcftvFXTm&#10;5VuX+7Kd/5W97lNtP+WvVerpcXx7BRFoDHfxzf2lFSzi2Pgl/gCZX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urZrBAAAA2wAAAA8AAAAAAAAAAAAAAAAAmAIAAGRycy9kb3du&#10;cmV2LnhtbFBLBQYAAAAABAAEAPUAAACGAw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El vendedor debe estar bien presentado, con su respectivo uniforme y con el respectivo instrumento de trabajo.</w:t>
                            </w:r>
                          </w:p>
                          <w:p w:rsidR="00491868" w:rsidRPr="00AA3678" w:rsidRDefault="00491868" w:rsidP="005C2B16">
                            <w:pPr>
                              <w:rPr>
                                <w:rFonts w:ascii="Times New Roman" w:hAnsi="Times New Roman" w:cs="Times New Roman"/>
                                <w:sz w:val="16"/>
                                <w:szCs w:val="16"/>
                              </w:rPr>
                            </w:pPr>
                          </w:p>
                        </w:txbxContent>
                      </v:textbox>
                    </v:rect>
                    <v:line id="Line 120" o:spid="_x0000_s1070" style="position:absolute;visibility:visible;mso-wrap-style:square" from="2055,8715" to="3315,8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defMUAAADbAAAADwAAAGRycy9kb3ducmV2LnhtbESPQWvCQBSE74X+h+UJvdWNitKmrlKK&#10;0kJP2pS2t2f2mYRm38bsi8Z/7wqFHoeZ+YaZL3tXqyO1ofJsYDRMQBHn3lZcGMg+1vcPoIIgW6w9&#10;k4EzBVgubm/mmFp/4g0dt1KoCOGQooFSpEm1DnlJDsPQN8TR2/vWoUTZFtq2eIpwV+txksy0w4rj&#10;QokNvZSU/247Z2BXfMnhM3lfvU667yrLs5/uIFNj7gb98xMooV7+w3/tN2tg+gjXL/EH6M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7defMUAAADbAAAADwAAAAAAAAAA&#10;AAAAAAChAgAAZHJzL2Rvd25yZXYueG1sUEsFBgAAAAAEAAQA+QAAAJMDAAAAAA==&#10;" filled="t" fillcolor="white [3201]" strokecolor="#4f81bd [3204]" strokeweight="2pt"/>
                    <v:line id="Line 121" o:spid="_x0000_s1071" style="position:absolute;visibility:visible;mso-wrap-style:square" from="1050,8955" to="1050,93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wfHcUAAADbAAAADwAAAGRycy9kb3ducmV2LnhtbESPQWvCQBSE7wX/w/KE3urGHlJJXUWl&#10;lfZgpbbg9Zl9JtHs27C7jdFf7xYEj8PMfMOMp52pRUvOV5YVDAcJCOLc6ooLBb8/708jED4ga6wt&#10;k4IzeZhOeg9jzLQ98Te1m1CICGGfoYIyhCaT0uclGfQD2xBHb2+dwRClK6R2eIpwU8vnJEmlwYrj&#10;QokNLUrKj5s/o2CxW+3mhy2+fabu64WWs/Xy0u6Veux3s1cQgbpwD9/aH1pBOoT/L/EHyM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GwfHcUAAADbAAAADwAAAAAAAAAA&#10;AAAAAAChAgAAZHJzL2Rvd25yZXYueG1sUEsFBgAAAAAEAAQA+QAAAJMDAAAAAA==&#10;" filled="t" fillcolor="white [3201]" strokecolor="#4f81bd [3204]" strokeweight="2pt">
                      <v:stroke endarrow="block"/>
                    </v:line>
                    <v:rect id="Rectangle 122" o:spid="_x0000_s1072" style="position:absolute;left:45;top:9465;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QzcIA&#10;AADbAAAADwAAAGRycy9kb3ducmV2LnhtbESPT4vCMBTE74LfITzBm6bqItI1igjLerL4B93jo3nb&#10;lG1eahO1fvuNIHgcZuY3zHzZ2krcqPGlYwWjYQKCOHe65ELB8fA1mIHwAVlj5ZgUPMjDctHtzDHV&#10;7s47uu1DISKEfYoKTAh1KqXPDVn0Q1cTR+/XNRZDlE0hdYP3CLeVHCfJVFosOS4YrGltKP/bX62C&#10;2ky2Ojtn1cdPdtGXkbbf8mSV6vfa1SeIQG14h1/tjVYwHcPzS/w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6lDNwgAAANsAAAAPAAAAAAAAAAAAAAAAAJgCAABkcnMvZG93&#10;bnJldi54bWxQSwUGAAAAAAQABAD1AAAAhwM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 xml:space="preserve">Asociación </w:t>
                            </w:r>
                          </w:p>
                        </w:txbxContent>
                      </v:textbox>
                    </v:rect>
                    <v:rect id="Rectangle 123" o:spid="_x0000_s1073" style="position:absolute;left:3315;top:9255;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b1VsIA&#10;AADbAAAADwAAAGRycy9kb3ducmV2LnhtbESPT4vCMBTE74LfITzBm6aui0jXKCIserL4B93jo3nb&#10;lG1eahO1fvuNIHgcZuY3zGzR2krcqPGlYwWjYQKCOHe65ELB8fA9mILwAVlj5ZgUPMjDYt7tzDDV&#10;7s47uu1DISKEfYoKTAh1KqXPDVn0Q1cTR+/XNRZDlE0hdYP3CLeV/EiSibRYclwwWNPKUP63v1oF&#10;tRlvdXbOqs+f7KIvI23X8mSV6vfa5ReIQG14h1/tjVYwGcPzS/wBcv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pvVWwgAAANsAAAAPAAAAAAAAAAAAAAAAAJgCAABkcnMvZG93&#10;bnJldi54bWxQSwUGAAAAAAQABAD1AAAAhwM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La imagen y presentación  del local es la primera impresión que el cliente se lleva y por eso es muy importante tenerlo limpio y ordenado y con su respectiva señalización ética.</w:t>
                            </w:r>
                          </w:p>
                          <w:p w:rsidR="00491868" w:rsidRPr="00AA3678" w:rsidRDefault="00491868" w:rsidP="005C2B16">
                            <w:pPr>
                              <w:rPr>
                                <w:rFonts w:ascii="Times New Roman" w:hAnsi="Times New Roman" w:cs="Times New Roman"/>
                                <w:sz w:val="16"/>
                                <w:szCs w:val="16"/>
                              </w:rPr>
                            </w:pPr>
                          </w:p>
                        </w:txbxContent>
                      </v:textbox>
                    </v:rect>
                    <v:line id="Line 124" o:spid="_x0000_s1074" style="position:absolute;visibility:visible;mso-wrap-style:square" from="2055,9645" to="3315,96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o7X8YAAADbAAAADwAAAGRycy9kb3ducmV2LnhtbESPX2vCQBDE34V+h2OFvunF/pGSeopI&#10;Sws+aVPavq25NQnN7cXcRuO394RCH4eZ+Q0zW/SuVkdqQ+XZwGScgCLOva24MJB9vI6eQAVBtlh7&#10;JgNnCrCY3wxmmFp/4g0dt1KoCOGQooFSpEm1DnlJDsPYN8TR2/vWoUTZFtq2eIpwV+u7JJlqhxXH&#10;hRIbWpWU/247Z2BXfMnhM1m/vN1331WWZz/dQR6NuR32y2dQQr38h//a79bA9AGuX+IP0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aO1/GAAAA2wAAAA8AAAAAAAAA&#10;AAAAAAAAoQIAAGRycy9kb3ducmV2LnhtbFBLBQYAAAAABAAEAPkAAACUAwAAAAA=&#10;" filled="t" fillcolor="white [3201]" strokecolor="#4f81bd [3204]" strokeweight="2pt"/>
                    <v:line id="Line 125" o:spid="_x0000_s1075" style="position:absolute;visibility:visible;mso-wrap-style:square" from="1050,9885" to="1050,10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cZHsYAAADbAAAADwAAAGRycy9kb3ducmV2LnhtbESPT2vCQBTE74V+h+UVvNVNC6YSXcVK&#10;K+3BFv9Ar8/sM4lm34bdbYx++q5Q8DjMzG+Y8bQztWjJ+cqygqd+AoI4t7riQsF28/44BOEDssba&#10;Mik4k4fp5P5ujJm2J15Ruw6FiBD2GSooQ2gyKX1ekkHftw1x9PbWGQxRukJqh6cIN7V8TpJUGqw4&#10;LpTY0Lyk/Lj+NQrmu+Xu9fCDb5+p+3qhxex7cWn3SvUeutkIRKAu3ML/7Q+tIB3A9Uv8AXLy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dXGR7GAAAA2wAAAA8AAAAAAAAA&#10;AAAAAAAAoQIAAGRycy9kb3ducmV2LnhtbFBLBQYAAAAABAAEAPkAAACUAwAAAAA=&#10;" filled="t" fillcolor="white [3201]" strokecolor="#4f81bd [3204]" strokeweight="2pt">
                      <v:stroke endarrow="block"/>
                    </v:line>
                    <v:rect id="Rectangle 126" o:spid="_x0000_s1076" style="position:absolute;left:45;top:10380;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FWzsMA&#10;AADbAAAADwAAAGRycy9kb3ducmV2LnhtbESPT4vCMBTE74LfITzBm6auS5GuUUSQ9bTFP7h7fDRv&#10;m2LzUpuo3W+/EQSPw8z8hpkvO1uLG7W+cqxgMk5AEBdOV1wqOB42oxkIH5A11o5JwR95WC76vTlm&#10;2t15R7d9KEWEsM9QgQmhyaT0hSGLfuwa4uj9utZiiLItpW7xHuG2lm9JkkqLFccFgw2tDRXn/dUq&#10;aMz0S+ffef3+k1/0ZaLtpzxZpYaDbvUBIlAXXuFne6sVpCk8vsQf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NFWzs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v:textbox>
                    </v:rect>
                    <v:rect id="Rectangle 127" o:spid="_x0000_s1077" style="position:absolute;left:3315;top:10170;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3zVcQA&#10;AADbAAAADwAAAGRycy9kb3ducmV2LnhtbESPQWvCQBSE70L/w/IKvZmNrahEVymF0p4a1FI9PrKv&#10;2dDs2yS7jfHfu4LgcZiZb5jVZrC16KnzlWMFkyQFQVw4XXGp4Hv/Pl6A8AFZY+2YFJzJw2b9MFph&#10;pt2Jt9TvQikihH2GCkwITSalLwxZ9IlriKP36zqLIcqulLrDU4TbWj6n6UxarDguGGzozVDxt/u3&#10;Chrz8qXzQ15Pj3mr24m2H/LHKvX0OLwuQQQawj18a39qBbM5XL/EHyD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81XEAAAA2wAAAA8AAAAAAAAAAAAAAAAAmAIAAGRycy9k&#10;b3ducmV2LnhtbFBLBQYAAAAABAAEAPUAAACJAw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Para el cliente silencioso que recorre y mira el lugar de venta, es necesario exponer los precios de tal manera que pueda observarlos de lejos y  buena adecuación de las vitrinas.</w:t>
                            </w:r>
                          </w:p>
                          <w:p w:rsidR="00491868" w:rsidRPr="00AA3678" w:rsidRDefault="00491868" w:rsidP="005C2B16">
                            <w:pPr>
                              <w:rPr>
                                <w:rFonts w:ascii="Times New Roman" w:hAnsi="Times New Roman" w:cs="Times New Roman"/>
                                <w:sz w:val="16"/>
                                <w:szCs w:val="16"/>
                              </w:rPr>
                            </w:pPr>
                          </w:p>
                        </w:txbxContent>
                      </v:textbox>
                    </v:rect>
                    <v:line id="Line 128" o:spid="_x0000_s1078" style="position:absolute;visibility:visible;mso-wrap-style:square" from="2055,10560" to="3315,10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cxWsIAAADbAAAADwAAAGRycy9kb3ducmV2LnhtbERPTWvCQBC9F/oflhF6040tlRJdRUpL&#10;BU/VFPU2ZsckmJ2N2Ymm/757EHp8vO/Zone1ulIbKs8GxqMEFHHubcWFgWz7OXwDFQTZYu2ZDPxS&#10;gMX88WGGqfU3/qbrRgoVQzikaKAUaVKtQ16SwzDyDXHkTr51KBG2hbYt3mK4q/Vzkky0w4pjQ4kN&#10;vZeUnzedM3AsdnL5SdYfXy/dvsry7NBd5NWYp0G/nIIS6uVffHevrIFJHBu/xB+g5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pcxWsIAAADbAAAADwAAAAAAAAAAAAAA&#10;AAChAgAAZHJzL2Rvd25yZXYueG1sUEsFBgAAAAAEAAQA+QAAAJADAAAAAA==&#10;" filled="t" fillcolor="white [3201]" strokecolor="#4f81bd [3204]" strokeweight="2pt"/>
                    <v:line id="Line 129" o:spid="_x0000_s1079" style="position:absolute;visibility:visible;mso-wrap-style:square" from="1050,10800" to="1050,11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oTG8YAAADbAAAADwAAAGRycy9kb3ducmV2LnhtbESPzW7CMBCE75X6DtZW4lac9pCWgEEU&#10;tagc2oofqdclXpJAvI5sEwJPjytV4jiamW80o0lnatGS85VlBU/9BARxbnXFhYLN+uPxFYQPyBpr&#10;y6TgTB4m4/u7EWbannhJ7SoUIkLYZ6igDKHJpPR5SQZ93zbE0dtZZzBE6QqpHZ4i3NTyOUlSabDi&#10;uFBiQ7OS8sPqaBTMtl/bt/0vvi9S9/1C8+nP/NLulOo9dNMhiEBduIX/259aQTqAvy/xB8jx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aExvGAAAA2wAAAA8AAAAAAAAA&#10;AAAAAAAAoQIAAGRycy9kb3ducmV2LnhtbFBLBQYAAAAABAAEAPkAAACUAwAAAAA=&#10;" filled="t" fillcolor="white [3201]" strokecolor="#4f81bd [3204]" strokeweight="2pt">
                      <v:stroke endarrow="block"/>
                    </v:line>
                    <v:rect id="Rectangle 130" o:spid="_x0000_s1080" style="position:absolute;left:60;top:11310;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39/MEA&#10;AADbAAAADwAAAGRycy9kb3ducmV2LnhtbERPz2vCMBS+C/sfwhvspmk3UelMyxiM7bSijrnjo3k2&#10;xealbTKt/705CB4/vt/rYrStONHgG8cK0lkCgrhyuuFawc/uY7oC4QOyxtYxKbiQhyJ/mKwx0+7M&#10;GzptQy1iCPsMFZgQukxKXxmy6GeuI47cwQ0WQ4RDLfWA5xhuW/mcJAtpseHYYLCjd0PVcftvFXTm&#10;5VuX+7Kd/5W97lNtP+WvVerpcXx7BRFoDHfxzf2lFSzj+vgl/gCZX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t/fzBAAAA2wAAAA8AAAAAAAAAAAAAAAAAmAIAAGRycy9kb3du&#10;cmV2LnhtbFBLBQYAAAAABAAEAPUAAACGAw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Asociación</w:t>
                            </w:r>
                          </w:p>
                        </w:txbxContent>
                      </v:textbox>
                    </v:rect>
                    <v:rect id="Rectangle 131" o:spid="_x0000_s1081" style="position:absolute;left:3330;top:11100;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YZ8MA&#10;AADbAAAADwAAAGRycy9kb3ducmV2LnhtbESPQWvCQBSE74L/YXlCb7qJFVtSVxGh1JNBLW2Pj+xr&#10;Nph9G7Orxn/vCoLHYWa+YWaLztbiTK2vHCtIRwkI4sLpiksF3/vP4TsIH5A11o5JwZU8LOb93gwz&#10;7S68pfMulCJC2GeowITQZFL6wpBFP3INcfT+XWsxRNmWUrd4iXBby3GSTKXFiuOCwYZWhorD7mQV&#10;NOZ1o/PfvJ785Ud9TLX9kj9WqZdBt/wAEagLz/CjvdYK3lK4f4k/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FYZ8MAAADbAAAADwAAAAAAAAAAAAAAAACYAgAAZHJzL2Rv&#10;d25yZXYueG1sUEsFBgAAAAAEAAQA9QAAAIgDAAAAAA==&#10;" fillcolor="white [3201]" strokecolor="#4f81bd [3204]" strokeweight="2pt">
                      <v:textbox>
                        <w:txbxContent>
                          <w:p w:rsidR="00491868" w:rsidRPr="00AA3678" w:rsidRDefault="00491868" w:rsidP="005C2B16">
                            <w:pPr>
                              <w:jc w:val="both"/>
                              <w:rPr>
                                <w:rFonts w:ascii="Times New Roman" w:hAnsi="Times New Roman" w:cs="Times New Roman"/>
                                <w:sz w:val="16"/>
                                <w:szCs w:val="16"/>
                              </w:rPr>
                            </w:pPr>
                            <w:r w:rsidRPr="00AA3678">
                              <w:rPr>
                                <w:rFonts w:ascii="Times New Roman" w:hAnsi="Times New Roman" w:cs="Times New Roman"/>
                                <w:sz w:val="16"/>
                                <w:szCs w:val="16"/>
                              </w:rPr>
                              <w:t xml:space="preserve">Comunica primeramente de  manera visual mediante exhibiciones del producto al cliente, y verbalmente para que se complemente la venta. </w:t>
                            </w:r>
                          </w:p>
                          <w:p w:rsidR="00491868" w:rsidRPr="00AA3678" w:rsidRDefault="00491868" w:rsidP="005C2B16">
                            <w:pPr>
                              <w:rPr>
                                <w:rFonts w:ascii="Times New Roman" w:hAnsi="Times New Roman" w:cs="Times New Roman"/>
                                <w:sz w:val="16"/>
                                <w:szCs w:val="16"/>
                              </w:rPr>
                            </w:pPr>
                          </w:p>
                        </w:txbxContent>
                      </v:textbox>
                    </v:rect>
                    <v:line id="Line 132" o:spid="_x0000_s1082" style="position:absolute;visibility:visible;mso-wrap-style:square" from="2070,11490" to="3330,114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aQbcUAAADbAAAADwAAAGRycy9kb3ducmV2LnhtbESPQWvCQBSE7wX/w/IEb3WjYi2pq5TS&#10;0oKnakrb22v2NQlm38bsi8Z/7wqFHoeZ+YZZrntXqyO1ofJsYDJOQBHn3lZcGMh2L7f3oIIgW6w9&#10;k4EzBVivBjdLTK0/8Tsdt1KoCOGQooFSpEm1DnlJDsPYN8TR+/WtQ4myLbRt8RThrtbTJLnTDiuO&#10;CyU29FRSvt92zsBP8SmHj2Tz/Drrvqosz767g8yNGQ37xwdQQr38h//ab9bAYgrXL/EH6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qaQbcUAAADbAAAADwAAAAAAAAAA&#10;AAAAAAChAgAAZHJzL2Rvd25yZXYueG1sUEsFBgAAAAAEAAQA+QAAAJMDAAAAAA==&#10;" filled="t" fillcolor="white [3201]" strokecolor="#4f81bd [3204]" strokeweight="2pt"/>
                    <v:line id="Line 133" o:spid="_x0000_s1083" style="position:absolute;visibility:visible;mso-wrap-style:square" from="1065,11730" to="1065,12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uyLMYAAADbAAAADwAAAGRycy9kb3ducmV2LnhtbESPT2sCMRTE7wW/Q3iCt5q1BS2rUay0&#10;Yg+1+Ae8PjfP3bWblyWJ67af3hQKHoeZ+Q0zmbWmEg05X1pWMOgnIIgzq0vOFex3748vIHxA1lhZ&#10;JgU/5GE27TxMMNX2yhtqtiEXEcI+RQVFCHUqpc8KMuj7tiaO3sk6gyFKl0vt8BrhppJPSTKUBkuO&#10;CwXWtCgo+95ejILF8fP4ej7g28fQrUe0nH8tf5uTUr1uOx+DCNSGe/i/vdIKRs/w9yX+ADm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IrsizGAAAA2wAAAA8AAAAAAAAA&#10;AAAAAAAAoQIAAGRycy9kb3ducmV2LnhtbFBLBQYAAAAABAAEAPkAAACUAwAAAAA=&#10;" filled="t" fillcolor="white [3201]" strokecolor="#4f81bd [3204]" strokeweight="2pt">
                      <v:stroke endarrow="block"/>
                    </v:line>
                    <v:rect id="Rectangle 134" o:spid="_x0000_s1084" style="position:absolute;left:60;top:12240;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b7/8MA&#10;AADbAAAADwAAAGRycy9kb3ducmV2LnhtbESPW4vCMBSE3wX/QzjCvmnqhXXpGkUEcZ+2eMHdx0Nz&#10;bIrNSW2yWv+9ERZ8HGbmG2a2aG0lrtT40rGC4SABQZw7XXKh4LBf9z9A+ICssXJMCu7kYTHvdmaY&#10;anfjLV13oRARwj5FBSaEOpXS54Ys+oGriaN3co3FEGVTSN3gLcJtJUdJ8i4tlhwXDNa0MpSfd39W&#10;QW3G3zr7yarJb3bRl6G2G3m0Sr312uUniEBteIX/219awXQCzy/xB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b7/8MAAADbAAAADwAAAAAAAAAAAAAAAACYAgAAZHJzL2Rv&#10;d25yZXYueG1sUEsFBgAAAAAEAAQA9QAAAIgDA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Vendedor</w:t>
                            </w:r>
                          </w:p>
                        </w:txbxContent>
                      </v:textbox>
                    </v:rect>
                    <v:rect id="Rectangle 135" o:spid="_x0000_s1085" style="position:absolute;left:3330;top:12030;width:5220;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peZMQA&#10;AADbAAAADwAAAGRycy9kb3ducmV2LnhtbESPT2sCMRTE7wW/Q3iCt5pVW1tWo4gg7cnFP7QeH5vn&#10;ZnHzsm5SXb+9EQoeh5n5DTOdt7YSF2p86VjBoJ+AIM6dLrlQsN+tXj9B+ICssXJMCm7kYT7rvEwx&#10;1e7KG7psQyEihH2KCkwIdSqlzw1Z9H1XE0fv6BqLIcqmkLrBa4TbSg6TZCwtlhwXDNa0NJSftn9W&#10;QW1Ga539ZtXbITvr80DbL/ljlep128UERKA2PMP/7W+t4OMdHl/iD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aXmTEAAAA2wAAAA8AAAAAAAAAAAAAAAAAmAIAAGRycy9k&#10;b3ducmV2LnhtbFBLBQYAAAAABAAEAPUAAACJAwAAAAA=&#10;" fillcolor="white [3201]" strokecolor="#4f81bd [3204]" strokeweight="2pt">
                      <v:textbox>
                        <w:txbxContent>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En el momento de la venta, el vendedor debe manejar un tono de voz suave, armoniosa, tranquila, dando confianza al cliente  y de esta manera genere amistad y despierte la atención del cliente.</w:t>
                            </w:r>
                          </w:p>
                          <w:p w:rsidR="00491868" w:rsidRPr="00AA3678" w:rsidRDefault="00491868" w:rsidP="005C2B16">
                            <w:pPr>
                              <w:rPr>
                                <w:rFonts w:ascii="Times New Roman" w:hAnsi="Times New Roman" w:cs="Times New Roman"/>
                                <w:sz w:val="14"/>
                                <w:szCs w:val="16"/>
                              </w:rPr>
                            </w:pPr>
                          </w:p>
                        </w:txbxContent>
                      </v:textbox>
                    </v:rect>
                    <v:line id="Line 136" o:spid="_x0000_s1086" style="position:absolute;visibility:visible;mso-wrap-style:square" from="2070,12420" to="3330,12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2WbsUAAADbAAAADwAAAGRycy9kb3ducmV2LnhtbESPQWvCQBSE70L/w/KE3urGltqSuopI&#10;SwuetCltb8/sMwnNvo3ZF43/3hUKHoeZ+YaZzntXqwO1ofJsYDxKQBHn3lZcGMg+3+6eQQVBtlh7&#10;JgMnCjCf3QymmFp/5DUdNlKoCOGQooFSpEm1DnlJDsPIN8TR2/nWoUTZFtq2eIxwV+v7JJlohxXH&#10;hRIbWpaU/206Z2BbfMv+K1m9vj90P1WWZ7/dXh6NuR32ixdQQr1cw//tD2vgaQKXL/EH6NkZ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Z2WbsUAAADbAAAADwAAAAAAAAAA&#10;AAAAAAChAgAAZHJzL2Rvd25yZXYueG1sUEsFBgAAAAAEAAQA+QAAAJMDAAAAAA==&#10;" filled="t" fillcolor="white [3201]" strokecolor="#4f81bd [3204]" strokeweight="2pt"/>
                    <v:line id="Line 137" o:spid="_x0000_s1087" style="position:absolute;visibility:visible;mso-wrap-style:square" from="1065,12660" to="1065,13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C0L8YAAADbAAAADwAAAGRycy9kb3ducmV2LnhtbESPT2vCQBTE7wW/w/IEb3VjD6ZEV1Gx&#10;0h7a4h/w+sw+k2j2bdhdY9pP3y0Uehxm5jfMdN6ZWrTkfGVZwWiYgCDOra64UHDYvzw+g/ABWWNt&#10;mRR8kYf5rPcwxUzbO2+p3YVCRAj7DBWUITSZlD4vyaAf2oY4emfrDIYoXSG1w3uEm1o+JclYGqw4&#10;LpTY0Kqk/Lq7GQWr0/tpeTni+m3sPlLaLD433+1ZqUG/W0xABOrCf/iv/aoVpCn8fok/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0QtC/GAAAA2wAAAA8AAAAAAAAA&#10;AAAAAAAAoQIAAGRycy9kb3ducmV2LnhtbFBLBQYAAAAABAAEAPkAAACUAwAAAAA=&#10;" filled="t" fillcolor="white [3201]" strokecolor="#4f81bd [3204]" strokeweight="2pt">
                      <v:stroke endarrow="block"/>
                    </v:line>
                    <v:rect id="Rectangle 138" o:spid="_x0000_s1088" style="position:absolute;left:60;top:13170;width:19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vx+sEA&#10;AADbAAAADwAAAGRycy9kb3ducmV2LnhtbERPz2vCMBS+C/sfwhvspmk3UelMyxiM7bSijrnjo3k2&#10;xealbTKt/705CB4/vt/rYrStONHgG8cK0lkCgrhyuuFawc/uY7oC4QOyxtYxKbiQhyJ/mKwx0+7M&#10;GzptQy1iCPsMFZgQukxKXxmy6GeuI47cwQ0WQ4RDLfWA5xhuW/mcJAtpseHYYLCjd0PVcftvFXTm&#10;5VuX+7Kd/5W97lNtP+WvVerpcXx7BRFoDHfxzf2lFSzj2Pgl/gCZX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b8frBAAAA2wAAAA8AAAAAAAAAAAAAAAAAmAIAAGRycy9kb3du&#10;cmV2LnhtbFBLBQYAAAAABAAEAPUAAACGAwAAAAA=&#10;" fillcolor="white [3201]" strokecolor="#4f81bd [3204]" strokeweight="2pt">
                      <v:textbox>
                        <w:txbxContent>
                          <w:p w:rsidR="00491868" w:rsidRPr="00AA3678" w:rsidRDefault="00491868" w:rsidP="005C2B16">
                            <w:pPr>
                              <w:jc w:val="center"/>
                              <w:rPr>
                                <w:rFonts w:ascii="Times New Roman" w:hAnsi="Times New Roman" w:cs="Times New Roman"/>
                                <w:sz w:val="18"/>
                                <w:szCs w:val="18"/>
                              </w:rPr>
                            </w:pPr>
                            <w:r w:rsidRPr="00AA3678">
                              <w:rPr>
                                <w:rFonts w:ascii="Times New Roman" w:hAnsi="Times New Roman" w:cs="Times New Roman"/>
                                <w:sz w:val="18"/>
                                <w:szCs w:val="18"/>
                              </w:rPr>
                              <w:t>Cliente</w:t>
                            </w:r>
                          </w:p>
                        </w:txbxContent>
                      </v:textbox>
                    </v:rect>
                    <v:rect id="Rectangle 139" o:spid="_x0000_s1089" style="position:absolute;left:3330;top:12960;width:5235;height:8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dUYcQA&#10;AADbAAAADwAAAGRycy9kb3ducmV2LnhtbESPT2sCMRTE7wW/Q3iCt5pVS21Xo4gg7cnFP7QeH5vn&#10;ZnHzsm5SXb+9EQoeh5n5DTOdt7YSF2p86VjBoJ+AIM6dLrlQsN+tXj9A+ICssXJMCm7kYT7rvEwx&#10;1e7KG7psQyEihH2KCkwIdSqlzw1Z9H1XE0fv6BqLIcqmkLrBa4TbSg6T5F1aLDkuGKxpaSg/bf+s&#10;gtqM1jr7zaq3Q3bW54G2X/LHKtXrtosJiEBteIb/299awfgTHl/iD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XVGHEAAAA2wAAAA8AAAAAAAAAAAAAAAAAmAIAAGRycy9k&#10;b3ducmV2LnhtbFBLBQYAAAAABAAEAPUAAACJAwAAAAA=&#10;" fillcolor="white [3201]" strokecolor="#4f81bd [3204]" strokeweight="2pt">
                      <v:textbox>
                        <w:txbxContent>
                          <w:p w:rsidR="00491868" w:rsidRPr="00AA3678" w:rsidRDefault="00491868" w:rsidP="005C2B16">
                            <w:pPr>
                              <w:jc w:val="both"/>
                              <w:rPr>
                                <w:rFonts w:ascii="Times New Roman" w:hAnsi="Times New Roman" w:cs="Times New Roman"/>
                                <w:sz w:val="14"/>
                                <w:szCs w:val="16"/>
                              </w:rPr>
                            </w:pPr>
                            <w:r w:rsidRPr="00AA3678">
                              <w:rPr>
                                <w:rFonts w:ascii="Times New Roman" w:hAnsi="Times New Roman" w:cs="Times New Roman"/>
                                <w:sz w:val="14"/>
                                <w:szCs w:val="16"/>
                              </w:rPr>
                              <w:t>Se espera que el cliente sea el principal beneficiado al momento de la compra del producto  y comercialización de los productos de la empresa</w:t>
                            </w:r>
                          </w:p>
                        </w:txbxContent>
                      </v:textbox>
                    </v:rect>
                    <v:line id="Line 140" o:spid="_x0000_s1090" style="position:absolute;visibility:visible;mso-wrap-style:square" from="2070,13350" to="3330,13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3bpsIAAADbAAAADwAAAGRycy9kb3ducmV2LnhtbERPTWvCQBC9C/0Pywi96caWFomuIqWl&#10;gqfaFPU2ZsckmJ2N2Ymm/757KHh8vO/5sne1ulIbKs8GJuMEFHHubcWFgez7YzQFFQTZYu2ZDPxS&#10;gOXiYTDH1Pobf9F1K4WKIRxSNFCKNKnWIS/JYRj7hjhyJ986lAjbQtsWbzHc1fopSV61w4pjQ4kN&#10;vZWUn7edM3AsdnL5STbvn8/dvsry7NBd5MWYx2G/moES6uUu/nevrYFpXB+/xB+gF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O3bpsIAAADbAAAADwAAAAAAAAAAAAAA&#10;AAChAgAAZHJzL2Rvd25yZXYueG1sUEsFBgAAAAAEAAQA+QAAAJADAAAAAA==&#10;" filled="t" fillcolor="white [3201]" strokecolor="#4f81bd [3204]" strokeweight="2pt"/>
                  </v:group>
                  <v:line id="Line 141" o:spid="_x0000_s1091" style="position:absolute;visibility:visible;mso-wrap-style:square" from="1005,225" to="1365,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7WVcMAAADbAAAADwAAAGRycy9kb3ducmV2LnhtbERPTWvCQBC9C/6HZYTe6qaW2pK6iojS&#10;Qk/alOptmp0mwexszE40/ffdQsHbPN7nzBa9q9WZ2lB5NnA3TkAR595WXBjI3je3T6CCIFusPZOB&#10;HwqwmA8HM0ytv/CWzjspVAzhkKKBUqRJtQ55SQ7D2DfEkfv2rUOJsC20bfESw12tJ0ky1Q4rjg0l&#10;NrQqKT/uOmfgq/iU00fytn657/ZVlmeH7iQPxtyM+uUzKKFeruJ/96uN8x/h75d4gJ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cO1lXDAAAA2wAAAA8AAAAAAAAAAAAA&#10;AAAAoQIAAGRycy9kb3ducmV2LnhtbFBLBQYAAAAABAAEAPkAAACRAwAAAAA=&#10;" filled="t" fillcolor="white [3201]" strokecolor="#4f81bd [3204]" strokeweight="2pt"/>
                </v:group>
                <v:line id="Line 142" o:spid="_x0000_s1092" style="position:absolute;visibility:visible;mso-wrap-style:square" from="1005,225" to="1005,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qY8QAAADbAAAADwAAAGRycy9kb3ducmV2LnhtbERPS2sCMRC+C/0PYQreNFvBB1ujqKjU&#10;Q1tqC72Om3F3dTNZknTd9tebguBtPr7nTOetqURDzpeWFTz1ExDEmdUl5wq+Pje9CQgfkDVWlknB&#10;L3mYzx46U0y1vfAHNfuQixjCPkUFRQh1KqXPCjLo+7YmjtzROoMhQpdL7fASw00lB0kykgZLjg0F&#10;1rQqKDvvf4yC1eH1sDx943o3cm9j2i7et3/NUanuY7t4BhGoDXfxzf2i4/wh/P8SD5C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WpjxAAAANsAAAAPAAAAAAAAAAAA&#10;AAAAAKECAABkcnMvZG93bnJldi54bWxQSwUGAAAAAAQABAD5AAAAkgMAAAAA&#10;" filled="t" fillcolor="white [3201]" strokecolor="#4f81bd [3204]" strokeweight="2pt">
                  <v:stroke endarrow="block"/>
                </v:line>
              </v:group>
            </w:pict>
          </mc:Fallback>
        </mc:AlternateContent>
      </w: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Prrafodelista"/>
        <w:ind w:left="0"/>
        <w:jc w:val="both"/>
        <w:rPr>
          <w:rFonts w:ascii="Times New Roman" w:hAnsi="Times New Roman" w:cs="Times New Roman"/>
          <w:b/>
          <w:sz w:val="24"/>
          <w:szCs w:val="24"/>
        </w:rPr>
      </w:pPr>
    </w:p>
    <w:p w:rsidR="005C2B16" w:rsidRPr="007A7856" w:rsidRDefault="005C2B16" w:rsidP="004207CE">
      <w:pPr>
        <w:pStyle w:val="Ttulo4"/>
        <w:rPr>
          <w:rFonts w:cs="Times New Roman"/>
          <w:szCs w:val="24"/>
        </w:rPr>
      </w:pPr>
    </w:p>
    <w:p w:rsidR="005C2B16" w:rsidRPr="007A7856" w:rsidRDefault="005C2B16" w:rsidP="004207CE">
      <w:pPr>
        <w:rPr>
          <w:rFonts w:ascii="Times New Roman" w:hAnsi="Times New Roman" w:cs="Times New Roman"/>
          <w:sz w:val="24"/>
          <w:szCs w:val="24"/>
        </w:rPr>
      </w:pPr>
    </w:p>
    <w:p w:rsidR="005C2B16" w:rsidRPr="007A7856" w:rsidRDefault="005C2B16" w:rsidP="004207CE">
      <w:pPr>
        <w:rPr>
          <w:rFonts w:ascii="Times New Roman" w:hAnsi="Times New Roman" w:cs="Times New Roman"/>
          <w:sz w:val="24"/>
          <w:szCs w:val="24"/>
        </w:rPr>
      </w:pPr>
    </w:p>
    <w:p w:rsidR="005C2B16" w:rsidRPr="007A7856" w:rsidRDefault="005C2B16" w:rsidP="004207CE">
      <w:pPr>
        <w:rPr>
          <w:rFonts w:ascii="Times New Roman" w:hAnsi="Times New Roman" w:cs="Times New Roman"/>
          <w:sz w:val="24"/>
          <w:szCs w:val="24"/>
        </w:rPr>
      </w:pPr>
    </w:p>
    <w:p w:rsidR="005C2B16" w:rsidRPr="007A7856" w:rsidRDefault="005C2B16" w:rsidP="004207CE">
      <w:pPr>
        <w:rPr>
          <w:rFonts w:ascii="Times New Roman" w:hAnsi="Times New Roman" w:cs="Times New Roman"/>
          <w:b/>
          <w:sz w:val="24"/>
        </w:rPr>
      </w:pPr>
    </w:p>
    <w:p w:rsidR="005C2B16" w:rsidRPr="007A7856" w:rsidRDefault="005C2B16" w:rsidP="004207CE">
      <w:pPr>
        <w:rPr>
          <w:rFonts w:ascii="Times New Roman" w:hAnsi="Times New Roman" w:cs="Times New Roman"/>
          <w:b/>
          <w:sz w:val="24"/>
        </w:rPr>
      </w:pPr>
    </w:p>
    <w:p w:rsidR="005C2B16" w:rsidRPr="007A7856" w:rsidRDefault="005C2B16" w:rsidP="004207CE">
      <w:pPr>
        <w:rPr>
          <w:rFonts w:ascii="Times New Roman" w:hAnsi="Times New Roman" w:cs="Times New Roman"/>
          <w:b/>
          <w:sz w:val="24"/>
        </w:rPr>
      </w:pPr>
    </w:p>
    <w:p w:rsidR="005C2B16" w:rsidRPr="007A7856" w:rsidRDefault="005C2B16" w:rsidP="004207CE">
      <w:pPr>
        <w:pStyle w:val="Prrafodelista"/>
        <w:spacing w:after="0" w:line="240" w:lineRule="auto"/>
        <w:ind w:left="0"/>
        <w:jc w:val="both"/>
        <w:rPr>
          <w:rFonts w:ascii="Times New Roman" w:hAnsi="Times New Roman" w:cs="Times New Roman"/>
          <w:i/>
          <w:sz w:val="16"/>
          <w:szCs w:val="16"/>
        </w:rPr>
      </w:pPr>
    </w:p>
    <w:p w:rsidR="005C2B16" w:rsidRPr="007A7856" w:rsidRDefault="005C2B16" w:rsidP="004207CE">
      <w:pPr>
        <w:pStyle w:val="Prrafodelista"/>
        <w:spacing w:after="0" w:line="240" w:lineRule="auto"/>
        <w:ind w:left="0"/>
        <w:jc w:val="both"/>
        <w:rPr>
          <w:rFonts w:ascii="Times New Roman" w:hAnsi="Times New Roman" w:cs="Times New Roman"/>
          <w:i/>
          <w:sz w:val="16"/>
          <w:szCs w:val="16"/>
        </w:rPr>
      </w:pPr>
    </w:p>
    <w:p w:rsidR="005C2B16" w:rsidRPr="007A7856" w:rsidRDefault="005C2B16" w:rsidP="004207CE">
      <w:pPr>
        <w:pStyle w:val="Prrafodelista"/>
        <w:spacing w:after="0" w:line="240" w:lineRule="auto"/>
        <w:ind w:left="0"/>
        <w:jc w:val="both"/>
        <w:rPr>
          <w:rFonts w:ascii="Times New Roman" w:hAnsi="Times New Roman" w:cs="Times New Roman"/>
          <w:i/>
          <w:sz w:val="16"/>
          <w:szCs w:val="16"/>
        </w:rPr>
      </w:pPr>
    </w:p>
    <w:p w:rsidR="005C2B16" w:rsidRPr="007A7856" w:rsidRDefault="005C2B16" w:rsidP="004207CE">
      <w:pPr>
        <w:pStyle w:val="Prrafodelista"/>
        <w:spacing w:after="0" w:line="240" w:lineRule="auto"/>
        <w:ind w:left="0"/>
        <w:jc w:val="both"/>
        <w:rPr>
          <w:rFonts w:ascii="Times New Roman" w:hAnsi="Times New Roman" w:cs="Times New Roman"/>
          <w:b/>
          <w:i/>
          <w:sz w:val="16"/>
          <w:szCs w:val="16"/>
        </w:rPr>
      </w:pPr>
    </w:p>
    <w:p w:rsidR="005C2B16" w:rsidRPr="007A7856" w:rsidRDefault="005C2B16" w:rsidP="004207CE">
      <w:pPr>
        <w:pStyle w:val="Prrafodelista"/>
        <w:spacing w:after="480" w:line="480" w:lineRule="auto"/>
        <w:ind w:left="0"/>
        <w:jc w:val="both"/>
        <w:rPr>
          <w:rFonts w:ascii="Times New Roman" w:hAnsi="Times New Roman" w:cs="Times New Roman"/>
          <w:sz w:val="16"/>
          <w:szCs w:val="16"/>
        </w:rPr>
      </w:pPr>
      <w:r w:rsidRPr="007A7856">
        <w:rPr>
          <w:rFonts w:ascii="Times New Roman" w:hAnsi="Times New Roman" w:cs="Times New Roman"/>
          <w:b/>
          <w:sz w:val="16"/>
          <w:szCs w:val="16"/>
        </w:rPr>
        <w:t>Elaborado por:</w:t>
      </w:r>
      <w:r w:rsidRPr="007A7856">
        <w:rPr>
          <w:rFonts w:ascii="Times New Roman" w:hAnsi="Times New Roman" w:cs="Times New Roman"/>
          <w:sz w:val="16"/>
          <w:szCs w:val="16"/>
        </w:rPr>
        <w:t xml:space="preserve"> </w:t>
      </w:r>
      <w:r w:rsidR="00447428" w:rsidRPr="007A7856">
        <w:rPr>
          <w:rFonts w:ascii="Times New Roman" w:hAnsi="Times New Roman" w:cs="Times New Roman"/>
          <w:sz w:val="16"/>
          <w:szCs w:val="16"/>
        </w:rPr>
        <w:t>El Investigador</w:t>
      </w:r>
    </w:p>
    <w:p w:rsidR="00726A93" w:rsidRDefault="00726A93" w:rsidP="004207CE">
      <w:pPr>
        <w:pStyle w:val="Prrafodelista"/>
        <w:spacing w:before="240" w:after="240" w:line="480" w:lineRule="auto"/>
        <w:ind w:left="0"/>
        <w:contextualSpacing w:val="0"/>
        <w:jc w:val="both"/>
        <w:rPr>
          <w:rFonts w:ascii="Times New Roman" w:hAnsi="Times New Roman" w:cs="Times New Roman"/>
          <w:b/>
          <w:sz w:val="24"/>
          <w:szCs w:val="24"/>
        </w:rPr>
      </w:pPr>
    </w:p>
    <w:p w:rsidR="005C2B16" w:rsidRPr="007A7856" w:rsidRDefault="005C2B16" w:rsidP="004207CE">
      <w:pPr>
        <w:pStyle w:val="Prrafodelista"/>
        <w:spacing w:before="240" w:after="24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lastRenderedPageBreak/>
        <w:t>Actividades</w:t>
      </w:r>
    </w:p>
    <w:p w:rsidR="005C2B16" w:rsidRPr="007A7856" w:rsidRDefault="00447428" w:rsidP="00334079">
      <w:pPr>
        <w:pStyle w:val="Prrafodelista"/>
        <w:numPr>
          <w:ilvl w:val="0"/>
          <w:numId w:val="49"/>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E</w:t>
      </w:r>
      <w:r w:rsidR="005C2B16" w:rsidRPr="007A7856">
        <w:rPr>
          <w:rFonts w:ascii="Times New Roman" w:hAnsi="Times New Roman" w:cs="Times New Roman"/>
          <w:sz w:val="24"/>
          <w:szCs w:val="24"/>
        </w:rPr>
        <w:t>ncuestas específicas sobre ventas, atención al cliente y</w:t>
      </w:r>
      <w:r w:rsidRPr="007A7856">
        <w:rPr>
          <w:rFonts w:ascii="Times New Roman" w:hAnsi="Times New Roman" w:cs="Times New Roman"/>
          <w:sz w:val="24"/>
          <w:szCs w:val="24"/>
        </w:rPr>
        <w:t xml:space="preserve"> mercadeo</w:t>
      </w:r>
      <w:r w:rsidR="005C2B16" w:rsidRPr="007A7856">
        <w:rPr>
          <w:rFonts w:ascii="Times New Roman" w:hAnsi="Times New Roman" w:cs="Times New Roman"/>
          <w:sz w:val="24"/>
          <w:szCs w:val="24"/>
        </w:rPr>
        <w:t>.</w:t>
      </w:r>
    </w:p>
    <w:p w:rsidR="005C2B16" w:rsidRPr="007A7856" w:rsidRDefault="005C2B16" w:rsidP="00334079">
      <w:pPr>
        <w:pStyle w:val="Prrafodelista"/>
        <w:numPr>
          <w:ilvl w:val="0"/>
          <w:numId w:val="49"/>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Seleccionar </w:t>
      </w:r>
      <w:r w:rsidR="00447428" w:rsidRPr="007A7856">
        <w:rPr>
          <w:rFonts w:ascii="Times New Roman" w:hAnsi="Times New Roman" w:cs="Times New Roman"/>
          <w:sz w:val="24"/>
          <w:szCs w:val="24"/>
        </w:rPr>
        <w:t>de</w:t>
      </w:r>
      <w:r w:rsidRPr="007A7856">
        <w:rPr>
          <w:rFonts w:ascii="Times New Roman" w:hAnsi="Times New Roman" w:cs="Times New Roman"/>
          <w:sz w:val="24"/>
          <w:szCs w:val="24"/>
        </w:rPr>
        <w:t xml:space="preserve"> temas de la capacitación</w:t>
      </w:r>
      <w:r w:rsidR="00447428" w:rsidRPr="007A7856">
        <w:rPr>
          <w:rFonts w:ascii="Times New Roman" w:hAnsi="Times New Roman" w:cs="Times New Roman"/>
          <w:sz w:val="24"/>
          <w:szCs w:val="24"/>
        </w:rPr>
        <w:t>.</w:t>
      </w:r>
    </w:p>
    <w:p w:rsidR="005C2B16" w:rsidRPr="007A7856" w:rsidRDefault="00447428" w:rsidP="00334079">
      <w:pPr>
        <w:pStyle w:val="Prrafodelista"/>
        <w:numPr>
          <w:ilvl w:val="0"/>
          <w:numId w:val="49"/>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Contratar</w:t>
      </w:r>
      <w:r w:rsidR="005C2B16" w:rsidRPr="007A7856">
        <w:rPr>
          <w:rFonts w:ascii="Times New Roman" w:hAnsi="Times New Roman" w:cs="Times New Roman"/>
          <w:sz w:val="24"/>
          <w:szCs w:val="24"/>
        </w:rPr>
        <w:t xml:space="preserve"> a capacitadores expertos</w:t>
      </w:r>
      <w:r w:rsidRPr="007A7856">
        <w:rPr>
          <w:rFonts w:ascii="Times New Roman" w:hAnsi="Times New Roman" w:cs="Times New Roman"/>
          <w:sz w:val="24"/>
          <w:szCs w:val="24"/>
        </w:rPr>
        <w:t>.</w:t>
      </w:r>
    </w:p>
    <w:p w:rsidR="005C2B16" w:rsidRPr="007A7856" w:rsidRDefault="005C2B16" w:rsidP="00334079">
      <w:pPr>
        <w:pStyle w:val="Prrafodelista"/>
        <w:numPr>
          <w:ilvl w:val="0"/>
          <w:numId w:val="49"/>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Acordar fechas de capacitación</w:t>
      </w:r>
    </w:p>
    <w:p w:rsidR="005C2B16" w:rsidRPr="007A7856" w:rsidRDefault="00447428" w:rsidP="00334079">
      <w:pPr>
        <w:pStyle w:val="Prrafodelista"/>
        <w:numPr>
          <w:ilvl w:val="0"/>
          <w:numId w:val="49"/>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Establecer </w:t>
      </w:r>
      <w:r w:rsidR="005C2B16" w:rsidRPr="007A7856">
        <w:rPr>
          <w:rFonts w:ascii="Times New Roman" w:hAnsi="Times New Roman" w:cs="Times New Roman"/>
          <w:sz w:val="24"/>
          <w:szCs w:val="24"/>
        </w:rPr>
        <w:t xml:space="preserve">el área </w:t>
      </w:r>
      <w:r w:rsidRPr="007A7856">
        <w:rPr>
          <w:rFonts w:ascii="Times New Roman" w:hAnsi="Times New Roman" w:cs="Times New Roman"/>
          <w:sz w:val="24"/>
          <w:szCs w:val="24"/>
        </w:rPr>
        <w:t>de</w:t>
      </w:r>
      <w:r w:rsidR="005C2B16" w:rsidRPr="007A7856">
        <w:rPr>
          <w:rFonts w:ascii="Times New Roman" w:hAnsi="Times New Roman" w:cs="Times New Roman"/>
          <w:sz w:val="24"/>
          <w:szCs w:val="24"/>
        </w:rPr>
        <w:t xml:space="preserve"> capacitación</w:t>
      </w:r>
    </w:p>
    <w:p w:rsidR="005C2B16" w:rsidRPr="007A7856" w:rsidRDefault="00447428" w:rsidP="00334079">
      <w:pPr>
        <w:pStyle w:val="Prrafodelista"/>
        <w:numPr>
          <w:ilvl w:val="0"/>
          <w:numId w:val="49"/>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 xml:space="preserve">Dictar </w:t>
      </w:r>
      <w:r w:rsidR="005C2B16" w:rsidRPr="007A7856">
        <w:rPr>
          <w:rFonts w:ascii="Times New Roman" w:hAnsi="Times New Roman" w:cs="Times New Roman"/>
          <w:sz w:val="24"/>
          <w:szCs w:val="24"/>
        </w:rPr>
        <w:t>los talleres programados</w:t>
      </w:r>
    </w:p>
    <w:p w:rsidR="005C2B16" w:rsidRPr="007A7856" w:rsidRDefault="005C2B1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Responsable</w:t>
      </w:r>
    </w:p>
    <w:p w:rsidR="005C2B16" w:rsidRPr="007A7856" w:rsidRDefault="005C2B16" w:rsidP="004207CE">
      <w:pPr>
        <w:spacing w:before="240" w:after="240" w:line="480" w:lineRule="auto"/>
        <w:jc w:val="both"/>
        <w:rPr>
          <w:rFonts w:ascii="Times New Roman" w:hAnsi="Times New Roman" w:cs="Times New Roman"/>
          <w:sz w:val="24"/>
          <w:szCs w:val="24"/>
        </w:rPr>
      </w:pPr>
      <w:r w:rsidRPr="007A7856">
        <w:rPr>
          <w:rFonts w:ascii="Times New Roman" w:hAnsi="Times New Roman" w:cs="Times New Roman"/>
          <w:sz w:val="24"/>
          <w:szCs w:val="24"/>
        </w:rPr>
        <w:t xml:space="preserve">Gerente General </w:t>
      </w:r>
    </w:p>
    <w:p w:rsidR="005C2B16" w:rsidRPr="007A7856" w:rsidRDefault="005C2B16" w:rsidP="004207CE">
      <w:pPr>
        <w:spacing w:before="240" w:after="240" w:line="480" w:lineRule="auto"/>
        <w:jc w:val="both"/>
        <w:rPr>
          <w:rFonts w:ascii="Times New Roman" w:hAnsi="Times New Roman" w:cs="Times New Roman"/>
          <w:b/>
          <w:sz w:val="24"/>
          <w:szCs w:val="24"/>
        </w:rPr>
      </w:pPr>
      <w:r w:rsidRPr="007A7856">
        <w:rPr>
          <w:rFonts w:ascii="Times New Roman" w:hAnsi="Times New Roman" w:cs="Times New Roman"/>
          <w:b/>
          <w:sz w:val="24"/>
          <w:szCs w:val="24"/>
        </w:rPr>
        <w:t>Tiempo</w:t>
      </w:r>
    </w:p>
    <w:p w:rsidR="005C2B16" w:rsidRPr="007A7856" w:rsidRDefault="00447428" w:rsidP="004207CE">
      <w:pPr>
        <w:pStyle w:val="Prrafodelista"/>
        <w:spacing w:before="240" w:after="240" w:line="480" w:lineRule="auto"/>
        <w:ind w:left="0"/>
        <w:contextualSpacing w:val="0"/>
        <w:jc w:val="both"/>
        <w:rPr>
          <w:rFonts w:ascii="Times New Roman" w:hAnsi="Times New Roman" w:cs="Times New Roman"/>
          <w:sz w:val="24"/>
          <w:szCs w:val="24"/>
        </w:rPr>
      </w:pPr>
      <w:r w:rsidRPr="007A7856">
        <w:rPr>
          <w:rFonts w:ascii="Times New Roman" w:hAnsi="Times New Roman" w:cs="Times New Roman"/>
          <w:sz w:val="24"/>
          <w:szCs w:val="24"/>
        </w:rPr>
        <w:t>U</w:t>
      </w:r>
      <w:r w:rsidR="005C2B16" w:rsidRPr="007A7856">
        <w:rPr>
          <w:rFonts w:ascii="Times New Roman" w:hAnsi="Times New Roman" w:cs="Times New Roman"/>
          <w:sz w:val="24"/>
          <w:szCs w:val="24"/>
        </w:rPr>
        <w:t>n año calendario.</w:t>
      </w:r>
    </w:p>
    <w:p w:rsidR="005C2B16" w:rsidRPr="007A7856" w:rsidRDefault="005C2B16" w:rsidP="004207CE">
      <w:pPr>
        <w:pStyle w:val="Default"/>
        <w:spacing w:before="240" w:after="240" w:line="480" w:lineRule="auto"/>
        <w:jc w:val="both"/>
        <w:rPr>
          <w:rFonts w:ascii="Times New Roman" w:hAnsi="Times New Roman" w:cs="Times New Roman"/>
          <w:b/>
          <w:lang w:val="es-ES_tradnl"/>
        </w:rPr>
      </w:pPr>
      <w:r w:rsidRPr="007A7856">
        <w:rPr>
          <w:rFonts w:ascii="Times New Roman" w:hAnsi="Times New Roman" w:cs="Times New Roman"/>
          <w:b/>
          <w:lang w:val="es-ES_tradnl"/>
        </w:rPr>
        <w:t>Presupuesto</w:t>
      </w:r>
    </w:p>
    <w:p w:rsidR="005C2B16" w:rsidRPr="007A7856" w:rsidRDefault="00447428" w:rsidP="004207CE">
      <w:pPr>
        <w:pStyle w:val="Descripcin"/>
        <w:spacing w:after="0"/>
        <w:jc w:val="center"/>
        <w:rPr>
          <w:rFonts w:ascii="Times New Roman" w:hAnsi="Times New Roman" w:cs="Times New Roman"/>
          <w:b w:val="0"/>
          <w:color w:val="auto"/>
          <w:sz w:val="20"/>
          <w:szCs w:val="24"/>
          <w:lang w:val="es-ES"/>
        </w:rPr>
      </w:pPr>
      <w:bookmarkStart w:id="157" w:name="_Toc535346246"/>
      <w:r w:rsidRPr="007A7856">
        <w:rPr>
          <w:rFonts w:ascii="Times New Roman" w:hAnsi="Times New Roman" w:cs="Times New Roman"/>
          <w:color w:val="auto"/>
          <w:sz w:val="20"/>
        </w:rPr>
        <w:t xml:space="preserve">Tabla </w:t>
      </w:r>
      <w:r w:rsidRPr="007A7856">
        <w:rPr>
          <w:rFonts w:ascii="Times New Roman" w:hAnsi="Times New Roman" w:cs="Times New Roman"/>
          <w:color w:val="auto"/>
          <w:sz w:val="20"/>
        </w:rPr>
        <w:fldChar w:fldCharType="begin"/>
      </w:r>
      <w:r w:rsidRPr="007A7856">
        <w:rPr>
          <w:rFonts w:ascii="Times New Roman" w:hAnsi="Times New Roman" w:cs="Times New Roman"/>
          <w:color w:val="auto"/>
          <w:sz w:val="20"/>
        </w:rPr>
        <w:instrText xml:space="preserve"> SEQ Tabla \* ARABIC </w:instrText>
      </w:r>
      <w:r w:rsidRPr="007A7856">
        <w:rPr>
          <w:rFonts w:ascii="Times New Roman" w:hAnsi="Times New Roman" w:cs="Times New Roman"/>
          <w:color w:val="auto"/>
          <w:sz w:val="20"/>
        </w:rPr>
        <w:fldChar w:fldCharType="separate"/>
      </w:r>
      <w:r w:rsidR="00253262">
        <w:rPr>
          <w:rFonts w:ascii="Times New Roman" w:hAnsi="Times New Roman" w:cs="Times New Roman"/>
          <w:noProof/>
          <w:color w:val="auto"/>
          <w:sz w:val="20"/>
        </w:rPr>
        <w:t>22</w:t>
      </w:r>
      <w:r w:rsidRPr="007A7856">
        <w:rPr>
          <w:rFonts w:ascii="Times New Roman" w:hAnsi="Times New Roman" w:cs="Times New Roman"/>
          <w:color w:val="auto"/>
          <w:sz w:val="20"/>
        </w:rPr>
        <w:fldChar w:fldCharType="end"/>
      </w:r>
      <w:r w:rsidRPr="007A7856">
        <w:rPr>
          <w:rFonts w:ascii="Times New Roman" w:hAnsi="Times New Roman" w:cs="Times New Roman"/>
          <w:color w:val="auto"/>
          <w:sz w:val="20"/>
        </w:rPr>
        <w:t xml:space="preserve"> </w:t>
      </w:r>
      <w:r w:rsidR="005C2B16" w:rsidRPr="007A7856">
        <w:rPr>
          <w:rFonts w:ascii="Times New Roman" w:hAnsi="Times New Roman" w:cs="Times New Roman"/>
          <w:b w:val="0"/>
          <w:color w:val="auto"/>
          <w:sz w:val="20"/>
          <w:szCs w:val="24"/>
        </w:rPr>
        <w:t>Presupuesto Objetivo Estratégico N° 04</w:t>
      </w:r>
      <w:bookmarkEnd w:id="157"/>
    </w:p>
    <w:tbl>
      <w:tblPr>
        <w:tblStyle w:val="Listaclara-nfasis5"/>
        <w:tblW w:w="7922" w:type="dxa"/>
        <w:tblLook w:val="04A0" w:firstRow="1" w:lastRow="0" w:firstColumn="1" w:lastColumn="0" w:noHBand="0" w:noVBand="1"/>
      </w:tblPr>
      <w:tblGrid>
        <w:gridCol w:w="2802"/>
        <w:gridCol w:w="1660"/>
        <w:gridCol w:w="1720"/>
        <w:gridCol w:w="1740"/>
      </w:tblGrid>
      <w:tr w:rsidR="005220E7" w:rsidRPr="005220E7" w:rsidTr="005220E7">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5220E7" w:rsidRDefault="005C2B16" w:rsidP="004207CE">
            <w:pPr>
              <w:spacing w:line="360" w:lineRule="auto"/>
              <w:jc w:val="center"/>
              <w:rPr>
                <w:rFonts w:ascii="Times New Roman" w:eastAsia="Times New Roman" w:hAnsi="Times New Roman" w:cs="Times New Roman"/>
                <w:lang w:eastAsia="es-EC"/>
              </w:rPr>
            </w:pPr>
            <w:r w:rsidRPr="005220E7">
              <w:rPr>
                <w:rFonts w:ascii="Times New Roman" w:eastAsia="Times New Roman" w:hAnsi="Times New Roman" w:cs="Times New Roman"/>
                <w:lang w:eastAsia="es-EC"/>
              </w:rPr>
              <w:t>Descripción</w:t>
            </w:r>
          </w:p>
        </w:tc>
        <w:tc>
          <w:tcPr>
            <w:tcW w:w="1660" w:type="dxa"/>
            <w:noWrap/>
            <w:hideMark/>
          </w:tcPr>
          <w:p w:rsidR="005C2B16" w:rsidRPr="005220E7" w:rsidRDefault="005C2B16"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5220E7">
              <w:rPr>
                <w:rFonts w:ascii="Times New Roman" w:eastAsia="Times New Roman" w:hAnsi="Times New Roman" w:cs="Times New Roman"/>
                <w:lang w:eastAsia="es-EC"/>
              </w:rPr>
              <w:t>Cantidad</w:t>
            </w:r>
          </w:p>
        </w:tc>
        <w:tc>
          <w:tcPr>
            <w:tcW w:w="1720" w:type="dxa"/>
            <w:noWrap/>
            <w:hideMark/>
          </w:tcPr>
          <w:p w:rsidR="005C2B16" w:rsidRPr="005220E7" w:rsidRDefault="005C2B16"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5220E7">
              <w:rPr>
                <w:rFonts w:ascii="Times New Roman" w:eastAsia="Times New Roman" w:hAnsi="Times New Roman" w:cs="Times New Roman"/>
                <w:lang w:eastAsia="es-EC"/>
              </w:rPr>
              <w:t>Valor unitario</w:t>
            </w:r>
          </w:p>
        </w:tc>
        <w:tc>
          <w:tcPr>
            <w:tcW w:w="1740" w:type="dxa"/>
            <w:noWrap/>
            <w:hideMark/>
          </w:tcPr>
          <w:p w:rsidR="005C2B16" w:rsidRPr="005220E7" w:rsidRDefault="005C2B16" w:rsidP="004207C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5220E7">
              <w:rPr>
                <w:rFonts w:ascii="Times New Roman" w:eastAsia="Times New Roman" w:hAnsi="Times New Roman" w:cs="Times New Roman"/>
                <w:lang w:eastAsia="es-EC"/>
              </w:rPr>
              <w:t>Valor total</w:t>
            </w:r>
          </w:p>
        </w:tc>
      </w:tr>
      <w:tr w:rsidR="005C2B16" w:rsidRPr="007A7856" w:rsidTr="005220E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7A7856" w:rsidRDefault="005C2B16" w:rsidP="004207CE">
            <w:pPr>
              <w:spacing w:line="360" w:lineRule="auto"/>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1 Capacitador</w:t>
            </w:r>
          </w:p>
        </w:tc>
        <w:tc>
          <w:tcPr>
            <w:tcW w:w="1660" w:type="dxa"/>
            <w:noWrap/>
            <w:hideMark/>
          </w:tcPr>
          <w:p w:rsidR="005C2B16" w:rsidRPr="007A7856" w:rsidRDefault="0044742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10</w:t>
            </w:r>
            <w:r w:rsidR="005C2B16" w:rsidRPr="007A7856">
              <w:rPr>
                <w:rFonts w:ascii="Times New Roman" w:eastAsia="Times New Roman" w:hAnsi="Times New Roman" w:cs="Times New Roman"/>
                <w:color w:val="000000"/>
                <w:lang w:eastAsia="es-EC"/>
              </w:rPr>
              <w:t xml:space="preserve"> horas</w:t>
            </w:r>
          </w:p>
        </w:tc>
        <w:tc>
          <w:tcPr>
            <w:tcW w:w="1720" w:type="dxa"/>
            <w:noWrap/>
            <w:hideMark/>
          </w:tcPr>
          <w:p w:rsidR="005C2B16" w:rsidRPr="007A7856" w:rsidRDefault="005C2B1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12.00</w:t>
            </w:r>
          </w:p>
        </w:tc>
        <w:tc>
          <w:tcPr>
            <w:tcW w:w="1740" w:type="dxa"/>
            <w:noWrap/>
            <w:hideMark/>
          </w:tcPr>
          <w:p w:rsidR="005C2B16" w:rsidRPr="007A7856" w:rsidRDefault="0044742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12</w:t>
            </w:r>
            <w:r w:rsidR="005C2B16" w:rsidRPr="007A7856">
              <w:rPr>
                <w:rFonts w:ascii="Times New Roman" w:eastAsia="Times New Roman" w:hAnsi="Times New Roman" w:cs="Times New Roman"/>
                <w:color w:val="000000"/>
                <w:lang w:eastAsia="es-EC"/>
              </w:rPr>
              <w:t>0,00</w:t>
            </w:r>
          </w:p>
        </w:tc>
      </w:tr>
      <w:tr w:rsidR="005C2B16" w:rsidRPr="007A7856" w:rsidTr="005220E7">
        <w:trPr>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7A7856" w:rsidRDefault="005C2B16" w:rsidP="004207CE">
            <w:pPr>
              <w:spacing w:line="360" w:lineRule="auto"/>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Hojas de papel bond</w:t>
            </w:r>
          </w:p>
        </w:tc>
        <w:tc>
          <w:tcPr>
            <w:tcW w:w="166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2</w:t>
            </w:r>
          </w:p>
        </w:tc>
        <w:tc>
          <w:tcPr>
            <w:tcW w:w="172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3,50</w:t>
            </w:r>
          </w:p>
        </w:tc>
        <w:tc>
          <w:tcPr>
            <w:tcW w:w="174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7,00</w:t>
            </w:r>
          </w:p>
        </w:tc>
      </w:tr>
      <w:tr w:rsidR="005C2B16" w:rsidRPr="007A7856" w:rsidTr="005220E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7A7856" w:rsidRDefault="005C2B16" w:rsidP="004207CE">
            <w:pPr>
              <w:spacing w:line="360" w:lineRule="auto"/>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Esferos</w:t>
            </w:r>
          </w:p>
        </w:tc>
        <w:tc>
          <w:tcPr>
            <w:tcW w:w="1660" w:type="dxa"/>
            <w:noWrap/>
            <w:hideMark/>
          </w:tcPr>
          <w:p w:rsidR="005C2B16" w:rsidRPr="007A7856" w:rsidRDefault="0044742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20</w:t>
            </w:r>
          </w:p>
        </w:tc>
        <w:tc>
          <w:tcPr>
            <w:tcW w:w="1720" w:type="dxa"/>
            <w:noWrap/>
            <w:hideMark/>
          </w:tcPr>
          <w:p w:rsidR="005C2B16" w:rsidRPr="007A7856" w:rsidRDefault="005C2B1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0,30</w:t>
            </w:r>
          </w:p>
        </w:tc>
        <w:tc>
          <w:tcPr>
            <w:tcW w:w="1740" w:type="dxa"/>
            <w:noWrap/>
            <w:hideMark/>
          </w:tcPr>
          <w:p w:rsidR="005C2B16" w:rsidRPr="007A7856" w:rsidRDefault="0044742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6</w:t>
            </w:r>
            <w:r w:rsidR="005C2B16" w:rsidRPr="007A7856">
              <w:rPr>
                <w:rFonts w:ascii="Times New Roman" w:eastAsia="Times New Roman" w:hAnsi="Times New Roman" w:cs="Times New Roman"/>
                <w:color w:val="000000"/>
                <w:lang w:eastAsia="es-EC"/>
              </w:rPr>
              <w:t>,00</w:t>
            </w:r>
          </w:p>
        </w:tc>
      </w:tr>
      <w:tr w:rsidR="005C2B16" w:rsidRPr="007A7856" w:rsidTr="005220E7">
        <w:trPr>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7A7856" w:rsidRDefault="005C2B16" w:rsidP="004207CE">
            <w:pPr>
              <w:spacing w:line="360" w:lineRule="auto"/>
              <w:jc w:val="both"/>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Marcadores tiza líquida</w:t>
            </w:r>
          </w:p>
        </w:tc>
        <w:tc>
          <w:tcPr>
            <w:tcW w:w="166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4</w:t>
            </w:r>
          </w:p>
        </w:tc>
        <w:tc>
          <w:tcPr>
            <w:tcW w:w="1720" w:type="dxa"/>
            <w:noWrap/>
            <w:hideMark/>
          </w:tcPr>
          <w:p w:rsidR="005C2B16" w:rsidRPr="007A7856" w:rsidRDefault="00447428"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w:t>
            </w:r>
            <w:r w:rsidR="005C2B16" w:rsidRPr="007A7856">
              <w:rPr>
                <w:rFonts w:ascii="Times New Roman" w:eastAsia="Times New Roman" w:hAnsi="Times New Roman" w:cs="Times New Roman"/>
                <w:color w:val="000000"/>
                <w:lang w:eastAsia="es-EC"/>
              </w:rPr>
              <w:t>,00</w:t>
            </w:r>
          </w:p>
        </w:tc>
        <w:tc>
          <w:tcPr>
            <w:tcW w:w="1740" w:type="dxa"/>
            <w:noWrap/>
            <w:hideMark/>
          </w:tcPr>
          <w:p w:rsidR="005C2B16" w:rsidRPr="007A7856" w:rsidRDefault="00447428"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4</w:t>
            </w:r>
            <w:r w:rsidR="005C2B16" w:rsidRPr="007A7856">
              <w:rPr>
                <w:rFonts w:ascii="Times New Roman" w:eastAsia="Times New Roman" w:hAnsi="Times New Roman" w:cs="Times New Roman"/>
                <w:color w:val="000000"/>
                <w:lang w:eastAsia="es-EC"/>
              </w:rPr>
              <w:t>,00</w:t>
            </w:r>
          </w:p>
        </w:tc>
      </w:tr>
      <w:tr w:rsidR="005C2B16" w:rsidRPr="007A7856" w:rsidTr="005220E7">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7A7856" w:rsidRDefault="005C2B16" w:rsidP="004207CE">
            <w:pPr>
              <w:spacing w:line="360" w:lineRule="auto"/>
              <w:jc w:val="both"/>
              <w:rPr>
                <w:rFonts w:ascii="Times New Roman" w:eastAsia="Times New Roman" w:hAnsi="Times New Roman" w:cs="Times New Roman"/>
                <w:b w:val="0"/>
                <w:color w:val="000000"/>
                <w:lang w:eastAsia="es-EC"/>
              </w:rPr>
            </w:pPr>
            <w:r w:rsidRPr="007A7856">
              <w:rPr>
                <w:rFonts w:ascii="Times New Roman" w:eastAsia="Times New Roman" w:hAnsi="Times New Roman" w:cs="Times New Roman"/>
                <w:b w:val="0"/>
                <w:color w:val="000000"/>
                <w:lang w:eastAsia="es-EC"/>
              </w:rPr>
              <w:t>Cuadernos</w:t>
            </w:r>
          </w:p>
        </w:tc>
        <w:tc>
          <w:tcPr>
            <w:tcW w:w="1660" w:type="dxa"/>
            <w:noWrap/>
            <w:hideMark/>
          </w:tcPr>
          <w:p w:rsidR="005C2B16" w:rsidRPr="007A7856" w:rsidRDefault="0044742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20</w:t>
            </w:r>
          </w:p>
        </w:tc>
        <w:tc>
          <w:tcPr>
            <w:tcW w:w="1720" w:type="dxa"/>
            <w:noWrap/>
            <w:hideMark/>
          </w:tcPr>
          <w:p w:rsidR="005C2B16" w:rsidRPr="007A7856" w:rsidRDefault="005C2B16"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0,50</w:t>
            </w:r>
          </w:p>
        </w:tc>
        <w:tc>
          <w:tcPr>
            <w:tcW w:w="1740" w:type="dxa"/>
            <w:noWrap/>
            <w:hideMark/>
          </w:tcPr>
          <w:p w:rsidR="005C2B16" w:rsidRPr="007A7856" w:rsidRDefault="00447428" w:rsidP="004207CE">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10</w:t>
            </w:r>
            <w:r w:rsidR="005C2B16" w:rsidRPr="007A7856">
              <w:rPr>
                <w:rFonts w:ascii="Times New Roman" w:eastAsia="Times New Roman" w:hAnsi="Times New Roman" w:cs="Times New Roman"/>
                <w:color w:val="000000"/>
                <w:lang w:eastAsia="es-EC"/>
              </w:rPr>
              <w:t>,00</w:t>
            </w:r>
          </w:p>
        </w:tc>
      </w:tr>
      <w:tr w:rsidR="005C2B16" w:rsidRPr="007A7856" w:rsidTr="005220E7">
        <w:trPr>
          <w:trHeight w:val="20"/>
        </w:trPr>
        <w:tc>
          <w:tcPr>
            <w:cnfStyle w:val="001000000000" w:firstRow="0" w:lastRow="0" w:firstColumn="1" w:lastColumn="0" w:oddVBand="0" w:evenVBand="0" w:oddHBand="0" w:evenHBand="0" w:firstRowFirstColumn="0" w:firstRowLastColumn="0" w:lastRowFirstColumn="0" w:lastRowLastColumn="0"/>
            <w:tcW w:w="2802" w:type="dxa"/>
            <w:noWrap/>
            <w:hideMark/>
          </w:tcPr>
          <w:p w:rsidR="005C2B16" w:rsidRPr="007A7856" w:rsidRDefault="005C2B16" w:rsidP="004207CE">
            <w:pPr>
              <w:spacing w:line="360" w:lineRule="auto"/>
              <w:jc w:val="both"/>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TOTAL</w:t>
            </w:r>
          </w:p>
        </w:tc>
        <w:tc>
          <w:tcPr>
            <w:tcW w:w="166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 </w:t>
            </w:r>
          </w:p>
        </w:tc>
        <w:tc>
          <w:tcPr>
            <w:tcW w:w="172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667,30</w:t>
            </w:r>
          </w:p>
        </w:tc>
        <w:tc>
          <w:tcPr>
            <w:tcW w:w="1740" w:type="dxa"/>
            <w:noWrap/>
            <w:hideMark/>
          </w:tcPr>
          <w:p w:rsidR="005C2B16" w:rsidRPr="007A7856" w:rsidRDefault="005C2B16" w:rsidP="004207CE">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7A7856">
              <w:rPr>
                <w:rFonts w:ascii="Times New Roman" w:eastAsia="Times New Roman" w:hAnsi="Times New Roman" w:cs="Times New Roman"/>
                <w:color w:val="000000"/>
                <w:lang w:eastAsia="es-EC"/>
              </w:rPr>
              <w:t>1</w:t>
            </w:r>
            <w:r w:rsidR="00447428" w:rsidRPr="007A7856">
              <w:rPr>
                <w:rFonts w:ascii="Times New Roman" w:eastAsia="Times New Roman" w:hAnsi="Times New Roman" w:cs="Times New Roman"/>
                <w:color w:val="000000"/>
                <w:lang w:eastAsia="es-EC"/>
              </w:rPr>
              <w:t>47</w:t>
            </w:r>
            <w:r w:rsidRPr="007A7856">
              <w:rPr>
                <w:rFonts w:ascii="Times New Roman" w:eastAsia="Times New Roman" w:hAnsi="Times New Roman" w:cs="Times New Roman"/>
                <w:color w:val="000000"/>
                <w:lang w:eastAsia="es-EC"/>
              </w:rPr>
              <w:t>,00</w:t>
            </w:r>
          </w:p>
        </w:tc>
      </w:tr>
    </w:tbl>
    <w:p w:rsidR="005C2B16" w:rsidRPr="002C03EE" w:rsidRDefault="005C2B16" w:rsidP="004207CE">
      <w:pPr>
        <w:pStyle w:val="Prrafodelista"/>
        <w:spacing w:after="0" w:line="240" w:lineRule="auto"/>
        <w:ind w:left="0"/>
        <w:jc w:val="both"/>
        <w:rPr>
          <w:rFonts w:ascii="Times New Roman" w:hAnsi="Times New Roman" w:cs="Times New Roman"/>
          <w:sz w:val="20"/>
          <w:szCs w:val="16"/>
        </w:rPr>
      </w:pPr>
      <w:r w:rsidRPr="002C03EE">
        <w:rPr>
          <w:rFonts w:ascii="Times New Roman" w:hAnsi="Times New Roman" w:cs="Times New Roman"/>
          <w:b/>
          <w:sz w:val="20"/>
          <w:szCs w:val="16"/>
        </w:rPr>
        <w:t>Elaborado por:</w:t>
      </w:r>
      <w:r w:rsidRPr="002C03EE">
        <w:rPr>
          <w:rFonts w:ascii="Times New Roman" w:hAnsi="Times New Roman" w:cs="Times New Roman"/>
          <w:sz w:val="20"/>
          <w:szCs w:val="16"/>
        </w:rPr>
        <w:t xml:space="preserve"> </w:t>
      </w:r>
      <w:r w:rsidR="00A229E5" w:rsidRPr="002C03EE">
        <w:rPr>
          <w:rFonts w:ascii="Times New Roman" w:hAnsi="Times New Roman" w:cs="Times New Roman"/>
          <w:sz w:val="20"/>
          <w:szCs w:val="16"/>
        </w:rPr>
        <w:t>El Investigador</w:t>
      </w:r>
    </w:p>
    <w:p w:rsidR="005C2B16" w:rsidRPr="007A7856" w:rsidRDefault="005C2B16" w:rsidP="004207CE">
      <w:pPr>
        <w:pStyle w:val="Prrafodelista"/>
        <w:spacing w:after="0" w:line="240" w:lineRule="auto"/>
        <w:ind w:left="0"/>
        <w:jc w:val="both"/>
        <w:rPr>
          <w:rFonts w:ascii="Times New Roman" w:hAnsi="Times New Roman" w:cs="Times New Roman"/>
          <w:i/>
          <w:sz w:val="16"/>
          <w:szCs w:val="16"/>
        </w:rPr>
      </w:pPr>
    </w:p>
    <w:p w:rsidR="005C2B16" w:rsidRPr="007A7856" w:rsidRDefault="005C2B16" w:rsidP="004207CE">
      <w:pPr>
        <w:pStyle w:val="Prrafodelista"/>
        <w:spacing w:after="0" w:line="240" w:lineRule="auto"/>
        <w:ind w:left="0"/>
        <w:jc w:val="both"/>
        <w:rPr>
          <w:rFonts w:ascii="Times New Roman" w:hAnsi="Times New Roman" w:cs="Times New Roman"/>
          <w:i/>
          <w:sz w:val="16"/>
          <w:szCs w:val="16"/>
        </w:rPr>
      </w:pPr>
    </w:p>
    <w:p w:rsidR="00726A93" w:rsidRDefault="00726A93" w:rsidP="004207CE">
      <w:pPr>
        <w:pStyle w:val="Prrafodelista"/>
        <w:spacing w:before="240" w:after="240" w:line="480" w:lineRule="auto"/>
        <w:ind w:left="0"/>
        <w:contextualSpacing w:val="0"/>
        <w:jc w:val="both"/>
        <w:rPr>
          <w:rFonts w:ascii="Times New Roman" w:hAnsi="Times New Roman" w:cs="Times New Roman"/>
          <w:b/>
          <w:sz w:val="24"/>
          <w:szCs w:val="24"/>
        </w:rPr>
      </w:pPr>
    </w:p>
    <w:p w:rsidR="005C2B16" w:rsidRPr="007A7856" w:rsidRDefault="005C2B16" w:rsidP="004207CE">
      <w:pPr>
        <w:pStyle w:val="Prrafodelista"/>
        <w:spacing w:before="240" w:after="24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lastRenderedPageBreak/>
        <w:t>Control</w:t>
      </w:r>
    </w:p>
    <w:p w:rsidR="005C2B16" w:rsidRPr="007A7856" w:rsidRDefault="005C2B16" w:rsidP="00334079">
      <w:pPr>
        <w:pStyle w:val="Prrafodelista"/>
        <w:numPr>
          <w:ilvl w:val="0"/>
          <w:numId w:val="50"/>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Realizar encuestas para medir el nivel de satisfacción del cliente interno con la capacitación impartida.</w:t>
      </w:r>
    </w:p>
    <w:p w:rsidR="005C2B16" w:rsidRPr="007A7856" w:rsidRDefault="005C2B16" w:rsidP="00334079">
      <w:pPr>
        <w:pStyle w:val="Prrafodelista"/>
        <w:numPr>
          <w:ilvl w:val="0"/>
          <w:numId w:val="50"/>
        </w:numPr>
        <w:spacing w:before="240" w:after="240" w:line="480" w:lineRule="auto"/>
        <w:ind w:left="357" w:hanging="357"/>
        <w:contextualSpacing w:val="0"/>
        <w:jc w:val="both"/>
        <w:rPr>
          <w:rFonts w:ascii="Times New Roman" w:hAnsi="Times New Roman" w:cs="Times New Roman"/>
          <w:sz w:val="24"/>
          <w:szCs w:val="24"/>
        </w:rPr>
      </w:pPr>
      <w:r w:rsidRPr="007A7856">
        <w:rPr>
          <w:rFonts w:ascii="Times New Roman" w:hAnsi="Times New Roman" w:cs="Times New Roman"/>
          <w:sz w:val="24"/>
          <w:szCs w:val="24"/>
        </w:rPr>
        <w:t>Observar el trato al cliente para identificar si se aplica las técnicas aprendidas.</w:t>
      </w:r>
    </w:p>
    <w:p w:rsidR="005C2B16" w:rsidRPr="007A7856" w:rsidRDefault="005C2B16" w:rsidP="004207CE">
      <w:pPr>
        <w:pStyle w:val="Prrafodelista"/>
        <w:spacing w:before="240" w:after="240" w:line="480" w:lineRule="auto"/>
        <w:ind w:left="0"/>
        <w:contextualSpacing w:val="0"/>
        <w:jc w:val="both"/>
        <w:rPr>
          <w:rFonts w:ascii="Times New Roman" w:hAnsi="Times New Roman" w:cs="Times New Roman"/>
          <w:b/>
          <w:sz w:val="24"/>
          <w:szCs w:val="24"/>
        </w:rPr>
      </w:pPr>
      <w:r w:rsidRPr="007A7856">
        <w:rPr>
          <w:rFonts w:ascii="Times New Roman" w:hAnsi="Times New Roman" w:cs="Times New Roman"/>
          <w:b/>
          <w:sz w:val="24"/>
          <w:szCs w:val="24"/>
        </w:rPr>
        <w:t>Resultados esperados</w:t>
      </w:r>
    </w:p>
    <w:p w:rsidR="00447428" w:rsidRPr="007A7856" w:rsidRDefault="005C2B16" w:rsidP="00334079">
      <w:pPr>
        <w:pStyle w:val="Prrafodelista"/>
        <w:numPr>
          <w:ilvl w:val="0"/>
          <w:numId w:val="51"/>
        </w:numPr>
        <w:spacing w:before="24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Adquisición de nuevas destrezas, habilidades</w:t>
      </w:r>
    </w:p>
    <w:p w:rsidR="005C2B16" w:rsidRPr="007A7856" w:rsidRDefault="00447428" w:rsidP="00334079">
      <w:pPr>
        <w:pStyle w:val="Prrafodelista"/>
        <w:numPr>
          <w:ilvl w:val="0"/>
          <w:numId w:val="51"/>
        </w:numPr>
        <w:spacing w:before="24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I</w:t>
      </w:r>
      <w:r w:rsidR="005C2B16" w:rsidRPr="007A7856">
        <w:rPr>
          <w:rFonts w:ascii="Times New Roman" w:hAnsi="Times New Roman" w:cs="Times New Roman"/>
          <w:sz w:val="24"/>
          <w:szCs w:val="24"/>
        </w:rPr>
        <w:t>ncremento en la capacidad técnica del personal</w:t>
      </w:r>
    </w:p>
    <w:p w:rsidR="005C2B16" w:rsidRPr="007A7856" w:rsidRDefault="005C2B16" w:rsidP="00334079">
      <w:pPr>
        <w:pStyle w:val="Prrafodelista"/>
        <w:numPr>
          <w:ilvl w:val="0"/>
          <w:numId w:val="51"/>
        </w:numPr>
        <w:spacing w:before="240" w:after="240" w:line="480" w:lineRule="auto"/>
        <w:ind w:left="360"/>
        <w:contextualSpacing w:val="0"/>
        <w:jc w:val="both"/>
        <w:rPr>
          <w:rFonts w:ascii="Times New Roman" w:hAnsi="Times New Roman" w:cs="Times New Roman"/>
          <w:sz w:val="24"/>
          <w:szCs w:val="24"/>
        </w:rPr>
      </w:pPr>
      <w:r w:rsidRPr="007A7856">
        <w:rPr>
          <w:rFonts w:ascii="Times New Roman" w:hAnsi="Times New Roman" w:cs="Times New Roman"/>
          <w:sz w:val="24"/>
          <w:szCs w:val="24"/>
        </w:rPr>
        <w:t>Mejora en el trato y atención al cliente.</w:t>
      </w:r>
    </w:p>
    <w:p w:rsidR="005C2B16" w:rsidRDefault="005C2B1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E16B06" w:rsidRDefault="00E16B06" w:rsidP="004207CE">
      <w:pPr>
        <w:spacing w:after="0" w:line="480" w:lineRule="auto"/>
        <w:rPr>
          <w:rFonts w:ascii="Times New Roman" w:hAnsi="Times New Roman" w:cs="Times New Roman"/>
        </w:rPr>
      </w:pPr>
    </w:p>
    <w:p w:rsidR="006E205F" w:rsidRDefault="00A700ED" w:rsidP="00334079">
      <w:pPr>
        <w:pStyle w:val="Ttulo1"/>
        <w:numPr>
          <w:ilvl w:val="0"/>
          <w:numId w:val="12"/>
        </w:numPr>
      </w:pPr>
      <w:bookmarkStart w:id="158" w:name="_Toc527981258"/>
      <w:bookmarkStart w:id="159" w:name="_Toc535827284"/>
      <w:r w:rsidRPr="007A7856">
        <w:lastRenderedPageBreak/>
        <w:t>CUADRO DE MANDO INTEGRAL</w:t>
      </w:r>
      <w:bookmarkEnd w:id="158"/>
      <w:bookmarkEnd w:id="159"/>
    </w:p>
    <w:p w:rsidR="00E16B06" w:rsidRDefault="00E16B06" w:rsidP="004207CE">
      <w:pPr>
        <w:spacing w:before="240" w:after="360" w:line="480" w:lineRule="auto"/>
        <w:jc w:val="both"/>
        <w:rPr>
          <w:rFonts w:ascii="Times New Roman" w:hAnsi="Times New Roman" w:cs="Times New Roman"/>
          <w:sz w:val="24"/>
          <w:lang w:eastAsia="es-EC"/>
        </w:rPr>
      </w:pPr>
      <w:r>
        <w:rPr>
          <w:rFonts w:ascii="Times New Roman" w:hAnsi="Times New Roman" w:cs="Times New Roman"/>
          <w:sz w:val="24"/>
          <w:lang w:eastAsia="es-EC"/>
        </w:rPr>
        <w:t xml:space="preserve">El Cuadro de Mando Integral </w:t>
      </w:r>
      <w:r w:rsidRPr="00E16B06">
        <w:rPr>
          <w:rFonts w:ascii="Times New Roman" w:hAnsi="Times New Roman" w:cs="Times New Roman"/>
          <w:sz w:val="24"/>
          <w:lang w:eastAsia="es-EC"/>
        </w:rPr>
        <w:t xml:space="preserve"> se administra a nivel de gestión y, para diferentes áreas, estas tablas se han formateado físicamente en la empresa con mensajes y definiciones, de modo que todo el personal tenga una idea clara de la escala de los objetivos.</w:t>
      </w:r>
    </w:p>
    <w:p w:rsidR="007E6699" w:rsidRPr="00C14ACA" w:rsidRDefault="00C14ACA" w:rsidP="004207CE">
      <w:pPr>
        <w:pStyle w:val="Descripcin"/>
        <w:spacing w:after="0"/>
        <w:jc w:val="center"/>
        <w:rPr>
          <w:rFonts w:ascii="Times New Roman" w:hAnsi="Times New Roman" w:cs="Times New Roman"/>
          <w:color w:val="auto"/>
          <w:sz w:val="28"/>
          <w:szCs w:val="24"/>
        </w:rPr>
      </w:pPr>
      <w:bookmarkStart w:id="160" w:name="_Toc535346247"/>
      <w:r w:rsidRPr="00C14ACA">
        <w:rPr>
          <w:rFonts w:ascii="Times New Roman" w:hAnsi="Times New Roman" w:cs="Times New Roman"/>
          <w:color w:val="auto"/>
          <w:sz w:val="20"/>
        </w:rPr>
        <w:t xml:space="preserve">Tabla </w:t>
      </w:r>
      <w:r w:rsidRPr="00C14ACA">
        <w:rPr>
          <w:rFonts w:ascii="Times New Roman" w:hAnsi="Times New Roman" w:cs="Times New Roman"/>
          <w:color w:val="auto"/>
          <w:sz w:val="20"/>
        </w:rPr>
        <w:fldChar w:fldCharType="begin"/>
      </w:r>
      <w:r w:rsidRPr="00C14ACA">
        <w:rPr>
          <w:rFonts w:ascii="Times New Roman" w:hAnsi="Times New Roman" w:cs="Times New Roman"/>
          <w:color w:val="auto"/>
          <w:sz w:val="20"/>
        </w:rPr>
        <w:instrText xml:space="preserve"> SEQ Tabla \* ARABIC </w:instrText>
      </w:r>
      <w:r w:rsidRPr="00C14ACA">
        <w:rPr>
          <w:rFonts w:ascii="Times New Roman" w:hAnsi="Times New Roman" w:cs="Times New Roman"/>
          <w:color w:val="auto"/>
          <w:sz w:val="20"/>
        </w:rPr>
        <w:fldChar w:fldCharType="separate"/>
      </w:r>
      <w:r w:rsidR="00253262">
        <w:rPr>
          <w:rFonts w:ascii="Times New Roman" w:hAnsi="Times New Roman" w:cs="Times New Roman"/>
          <w:noProof/>
          <w:color w:val="auto"/>
          <w:sz w:val="20"/>
        </w:rPr>
        <w:t>23</w:t>
      </w:r>
      <w:r w:rsidRPr="00C14ACA">
        <w:rPr>
          <w:rFonts w:ascii="Times New Roman" w:hAnsi="Times New Roman" w:cs="Times New Roman"/>
          <w:color w:val="auto"/>
          <w:sz w:val="20"/>
        </w:rPr>
        <w:fldChar w:fldCharType="end"/>
      </w:r>
      <w:r w:rsidRPr="00C14ACA">
        <w:rPr>
          <w:rFonts w:ascii="Times New Roman" w:hAnsi="Times New Roman" w:cs="Times New Roman"/>
          <w:color w:val="auto"/>
          <w:sz w:val="20"/>
        </w:rPr>
        <w:t xml:space="preserve"> Valoración Cuadro de Mando Integral</w:t>
      </w:r>
      <w:bookmarkEnd w:id="160"/>
    </w:p>
    <w:tbl>
      <w:tblPr>
        <w:tblStyle w:val="TableNormal"/>
        <w:tblW w:w="5000" w:type="pct"/>
        <w:tblLook w:val="01E0" w:firstRow="1" w:lastRow="1" w:firstColumn="1" w:lastColumn="1" w:noHBand="0" w:noVBand="0"/>
      </w:tblPr>
      <w:tblGrid>
        <w:gridCol w:w="4247"/>
        <w:gridCol w:w="4248"/>
      </w:tblGrid>
      <w:tr w:rsidR="00C14ACA" w:rsidRPr="00C14ACA" w:rsidTr="00C14ACA">
        <w:trPr>
          <w:trHeight w:val="20"/>
        </w:trPr>
        <w:tc>
          <w:tcPr>
            <w:tcW w:w="5000" w:type="pct"/>
            <w:gridSpan w:val="2"/>
            <w:tcBorders>
              <w:top w:val="single" w:sz="4" w:space="0" w:color="000000"/>
              <w:left w:val="single" w:sz="4" w:space="0" w:color="000000"/>
              <w:right w:val="single" w:sz="4" w:space="0" w:color="000000"/>
            </w:tcBorders>
            <w:shd w:val="clear" w:color="auto" w:fill="BCD6ED"/>
          </w:tcPr>
          <w:p w:rsidR="00C14ACA" w:rsidRPr="00C14ACA" w:rsidRDefault="00C14ACA" w:rsidP="004207CE">
            <w:pPr>
              <w:pStyle w:val="TableParagraph"/>
              <w:spacing w:line="210" w:lineRule="exact"/>
              <w:ind w:right="3606"/>
              <w:jc w:val="center"/>
              <w:rPr>
                <w:b/>
              </w:rPr>
            </w:pPr>
            <w:r w:rsidRPr="00C14ACA">
              <w:rPr>
                <w:b/>
              </w:rPr>
              <w:t>Ficha del indicador</w:t>
            </w:r>
          </w:p>
        </w:tc>
      </w:tr>
      <w:tr w:rsidR="00C14ACA" w:rsidRPr="00C14ACA" w:rsidTr="00C14ACA">
        <w:trPr>
          <w:trHeight w:val="20"/>
        </w:trPr>
        <w:tc>
          <w:tcPr>
            <w:tcW w:w="2500" w:type="pct"/>
            <w:tcBorders>
              <w:left w:val="single" w:sz="4" w:space="0" w:color="000000"/>
            </w:tcBorders>
          </w:tcPr>
          <w:p w:rsidR="00C14ACA" w:rsidRPr="00C14ACA" w:rsidRDefault="00C14ACA" w:rsidP="004207CE">
            <w:pPr>
              <w:pStyle w:val="TableParagraph"/>
              <w:spacing w:before="5"/>
            </w:pPr>
          </w:p>
          <w:p w:rsidR="00C14ACA" w:rsidRPr="00C14ACA" w:rsidRDefault="00C14ACA" w:rsidP="004207CE">
            <w:pPr>
              <w:pStyle w:val="TableParagraph"/>
              <w:spacing w:line="215" w:lineRule="exact"/>
            </w:pPr>
            <w:r w:rsidRPr="00C14ACA">
              <w:t>Nombre del Indicador</w:t>
            </w:r>
          </w:p>
        </w:tc>
        <w:tc>
          <w:tcPr>
            <w:tcW w:w="2500" w:type="pct"/>
            <w:tcBorders>
              <w:right w:val="single" w:sz="4" w:space="0" w:color="000000"/>
            </w:tcBorders>
          </w:tcPr>
          <w:p w:rsidR="00C14ACA" w:rsidRPr="00C14ACA" w:rsidRDefault="00C14ACA" w:rsidP="004207CE">
            <w:pPr>
              <w:pStyle w:val="TableParagraph"/>
              <w:spacing w:before="5"/>
            </w:pPr>
          </w:p>
          <w:p w:rsidR="00C14ACA" w:rsidRPr="00C14ACA" w:rsidRDefault="00C14ACA" w:rsidP="004207CE">
            <w:pPr>
              <w:pStyle w:val="TableParagraph"/>
              <w:spacing w:line="215" w:lineRule="exact"/>
              <w:ind w:right="94"/>
              <w:jc w:val="center"/>
            </w:pPr>
            <w:r w:rsidRPr="00C14ACA">
              <w:t>Capacitación</w:t>
            </w: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10" w:lineRule="exact"/>
            </w:pPr>
            <w:r w:rsidRPr="00C14ACA">
              <w:t>Formula de Calculo</w:t>
            </w:r>
          </w:p>
        </w:tc>
        <w:tc>
          <w:tcPr>
            <w:tcW w:w="2500" w:type="pct"/>
            <w:tcBorders>
              <w:right w:val="single" w:sz="4" w:space="0" w:color="000000"/>
            </w:tcBorders>
          </w:tcPr>
          <w:p w:rsidR="00C14ACA" w:rsidRPr="00C14ACA" w:rsidRDefault="00C14ACA" w:rsidP="004207CE">
            <w:pPr>
              <w:pStyle w:val="TableParagraph"/>
              <w:spacing w:line="210" w:lineRule="exact"/>
              <w:ind w:right="99"/>
              <w:jc w:val="center"/>
            </w:pPr>
            <w:r w:rsidRPr="00C14ACA">
              <w:t>No. de cursos dictados / Total de cursos planificados</w:t>
            </w: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10" w:lineRule="exact"/>
            </w:pPr>
            <w:r w:rsidRPr="00C14ACA">
              <w:t>Responsable</w:t>
            </w:r>
          </w:p>
        </w:tc>
        <w:tc>
          <w:tcPr>
            <w:tcW w:w="2500" w:type="pct"/>
            <w:tcBorders>
              <w:right w:val="single" w:sz="4" w:space="0" w:color="000000"/>
            </w:tcBorders>
          </w:tcPr>
          <w:p w:rsidR="00C14ACA" w:rsidRPr="00C14ACA" w:rsidRDefault="00C14ACA" w:rsidP="004207CE">
            <w:pPr>
              <w:pStyle w:val="TableParagraph"/>
              <w:spacing w:line="210" w:lineRule="exact"/>
              <w:ind w:right="92"/>
              <w:jc w:val="center"/>
            </w:pPr>
            <w:r w:rsidRPr="00C14ACA">
              <w:t>Gerente de Talento Humano</w:t>
            </w: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10" w:lineRule="exact"/>
            </w:pPr>
            <w:r w:rsidRPr="00C14ACA">
              <w:t>Frecuencia de Medición</w:t>
            </w:r>
          </w:p>
        </w:tc>
        <w:tc>
          <w:tcPr>
            <w:tcW w:w="2500" w:type="pct"/>
            <w:tcBorders>
              <w:right w:val="single" w:sz="4" w:space="0" w:color="000000"/>
            </w:tcBorders>
          </w:tcPr>
          <w:p w:rsidR="00C14ACA" w:rsidRPr="00C14ACA" w:rsidRDefault="00C14ACA" w:rsidP="004207CE">
            <w:pPr>
              <w:pStyle w:val="TableParagraph"/>
              <w:spacing w:line="210" w:lineRule="exact"/>
              <w:ind w:right="95"/>
              <w:jc w:val="center"/>
            </w:pPr>
            <w:r w:rsidRPr="00C14ACA">
              <w:t>Mensual</w:t>
            </w: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09" w:lineRule="exact"/>
            </w:pPr>
            <w:r w:rsidRPr="00C14ACA">
              <w:t>Valor Base</w:t>
            </w:r>
          </w:p>
        </w:tc>
        <w:tc>
          <w:tcPr>
            <w:tcW w:w="2500" w:type="pct"/>
            <w:tcBorders>
              <w:right w:val="single" w:sz="4" w:space="0" w:color="000000"/>
            </w:tcBorders>
          </w:tcPr>
          <w:p w:rsidR="00C14ACA" w:rsidRPr="00C14ACA" w:rsidRDefault="00C14ACA" w:rsidP="004207CE">
            <w:pPr>
              <w:pStyle w:val="TableParagraph"/>
              <w:spacing w:line="209" w:lineRule="exact"/>
              <w:ind w:right="91"/>
              <w:jc w:val="center"/>
            </w:pPr>
            <w:r w:rsidRPr="00C14ACA">
              <w:t>65%</w:t>
            </w: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09" w:lineRule="exact"/>
            </w:pPr>
            <w:r w:rsidRPr="00C14ACA">
              <w:t>Meta año 5</w:t>
            </w:r>
          </w:p>
        </w:tc>
        <w:tc>
          <w:tcPr>
            <w:tcW w:w="2500" w:type="pct"/>
            <w:tcBorders>
              <w:right w:val="single" w:sz="4" w:space="0" w:color="000000"/>
            </w:tcBorders>
          </w:tcPr>
          <w:p w:rsidR="00C14ACA" w:rsidRPr="00C14ACA" w:rsidRDefault="00C14ACA" w:rsidP="004207CE">
            <w:pPr>
              <w:pStyle w:val="TableParagraph"/>
              <w:spacing w:line="209" w:lineRule="exact"/>
              <w:ind w:right="91"/>
              <w:jc w:val="center"/>
            </w:pPr>
            <w:r w:rsidRPr="00C14ACA">
              <w:t>90%</w:t>
            </w:r>
          </w:p>
        </w:tc>
      </w:tr>
      <w:tr w:rsidR="00C14ACA" w:rsidRPr="00C14ACA" w:rsidTr="00C14ACA">
        <w:trPr>
          <w:trHeight w:val="20"/>
        </w:trPr>
        <w:tc>
          <w:tcPr>
            <w:tcW w:w="2500" w:type="pct"/>
            <w:tcBorders>
              <w:left w:val="single" w:sz="4" w:space="0" w:color="000000"/>
            </w:tcBorders>
          </w:tcPr>
          <w:p w:rsidR="00C14ACA" w:rsidRPr="00C14ACA" w:rsidRDefault="00C14ACA" w:rsidP="004207CE">
            <w:pPr>
              <w:pStyle w:val="TableParagraph"/>
              <w:spacing w:line="226" w:lineRule="exact"/>
            </w:pPr>
            <w:r w:rsidRPr="00C14ACA">
              <w:t>Tendencia</w:t>
            </w:r>
          </w:p>
        </w:tc>
        <w:tc>
          <w:tcPr>
            <w:tcW w:w="2500" w:type="pct"/>
            <w:tcBorders>
              <w:right w:val="single" w:sz="4" w:space="0" w:color="000000"/>
            </w:tcBorders>
          </w:tcPr>
          <w:p w:rsidR="00C14ACA" w:rsidRPr="00C14ACA" w:rsidRDefault="00C14ACA" w:rsidP="004207CE">
            <w:pPr>
              <w:pStyle w:val="TableParagraph"/>
              <w:spacing w:line="226" w:lineRule="exact"/>
              <w:ind w:right="93"/>
              <w:jc w:val="center"/>
            </w:pPr>
            <w:r w:rsidRPr="00C14ACA">
              <w:t>verde</w:t>
            </w:r>
          </w:p>
        </w:tc>
      </w:tr>
      <w:tr w:rsidR="00C14ACA" w:rsidRPr="00C14ACA" w:rsidTr="00C14ACA">
        <w:trPr>
          <w:trHeight w:val="20"/>
        </w:trPr>
        <w:tc>
          <w:tcPr>
            <w:tcW w:w="5000" w:type="pct"/>
            <w:gridSpan w:val="2"/>
            <w:tcBorders>
              <w:left w:val="single" w:sz="4" w:space="0" w:color="000000"/>
              <w:right w:val="single" w:sz="4" w:space="0" w:color="000000"/>
            </w:tcBorders>
            <w:shd w:val="clear" w:color="auto" w:fill="BCD6ED"/>
          </w:tcPr>
          <w:p w:rsidR="00C14ACA" w:rsidRPr="00C14ACA" w:rsidRDefault="00C14ACA" w:rsidP="004207CE">
            <w:pPr>
              <w:pStyle w:val="TableParagraph"/>
              <w:spacing w:line="211" w:lineRule="exact"/>
              <w:ind w:right="3604"/>
              <w:jc w:val="center"/>
            </w:pPr>
            <w:r w:rsidRPr="00C14ACA">
              <w:t>Semáforo</w:t>
            </w:r>
          </w:p>
        </w:tc>
      </w:tr>
      <w:tr w:rsidR="00C14ACA" w:rsidRPr="00C14ACA" w:rsidTr="00C14ACA">
        <w:trPr>
          <w:trHeight w:val="20"/>
        </w:trPr>
        <w:tc>
          <w:tcPr>
            <w:tcW w:w="5000" w:type="pct"/>
            <w:gridSpan w:val="2"/>
            <w:tcBorders>
              <w:left w:val="single" w:sz="4" w:space="0" w:color="000000"/>
              <w:right w:val="single" w:sz="4" w:space="0" w:color="000000"/>
            </w:tcBorders>
          </w:tcPr>
          <w:p w:rsidR="00C14ACA" w:rsidRPr="00C14ACA" w:rsidRDefault="00C14ACA" w:rsidP="004207CE">
            <w:pPr>
              <w:pStyle w:val="TableParagraph"/>
            </w:pP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10" w:lineRule="exact"/>
            </w:pPr>
            <w:r w:rsidRPr="00C14ACA">
              <w:t>Rojo</w:t>
            </w:r>
          </w:p>
        </w:tc>
        <w:tc>
          <w:tcPr>
            <w:tcW w:w="2500" w:type="pct"/>
            <w:tcBorders>
              <w:right w:val="single" w:sz="4" w:space="0" w:color="000000"/>
            </w:tcBorders>
            <w:shd w:val="clear" w:color="auto" w:fill="FF0000"/>
          </w:tcPr>
          <w:p w:rsidR="00C14ACA" w:rsidRPr="00C14ACA" w:rsidRDefault="00C14ACA" w:rsidP="004207CE">
            <w:pPr>
              <w:pStyle w:val="TableParagraph"/>
              <w:spacing w:line="210" w:lineRule="exact"/>
              <w:ind w:right="91"/>
              <w:jc w:val="center"/>
              <w:rPr>
                <w:b/>
              </w:rPr>
            </w:pPr>
            <w:r w:rsidRPr="00C14ACA">
              <w:rPr>
                <w:b/>
                <w:color w:val="FFFFFF"/>
              </w:rPr>
              <w:t>X &lt; 65%</w:t>
            </w:r>
          </w:p>
        </w:tc>
      </w:tr>
      <w:tr w:rsidR="00C14ACA" w:rsidRPr="00C14ACA" w:rsidTr="00C14ACA">
        <w:trPr>
          <w:trHeight w:val="20"/>
        </w:trPr>
        <w:tc>
          <w:tcPr>
            <w:tcW w:w="2500" w:type="pct"/>
            <w:tcBorders>
              <w:left w:val="single" w:sz="4" w:space="0" w:color="000000"/>
            </w:tcBorders>
            <w:shd w:val="clear" w:color="auto" w:fill="F1F1F1"/>
          </w:tcPr>
          <w:p w:rsidR="00C14ACA" w:rsidRPr="00C14ACA" w:rsidRDefault="00C14ACA" w:rsidP="004207CE">
            <w:pPr>
              <w:pStyle w:val="TableParagraph"/>
              <w:spacing w:line="210" w:lineRule="exact"/>
            </w:pPr>
            <w:r w:rsidRPr="00C14ACA">
              <w:t>Amarillo</w:t>
            </w:r>
          </w:p>
        </w:tc>
        <w:tc>
          <w:tcPr>
            <w:tcW w:w="2500" w:type="pct"/>
            <w:tcBorders>
              <w:right w:val="single" w:sz="4" w:space="0" w:color="000000"/>
            </w:tcBorders>
            <w:shd w:val="clear" w:color="auto" w:fill="FFFF00"/>
          </w:tcPr>
          <w:p w:rsidR="00C14ACA" w:rsidRPr="00C14ACA" w:rsidRDefault="00C14ACA" w:rsidP="004207CE">
            <w:pPr>
              <w:pStyle w:val="TableParagraph"/>
              <w:spacing w:line="210" w:lineRule="exact"/>
              <w:ind w:right="91"/>
              <w:jc w:val="center"/>
            </w:pPr>
            <w:r w:rsidRPr="00C14ACA">
              <w:t>90% &lt; = X &lt; 65%</w:t>
            </w:r>
          </w:p>
        </w:tc>
      </w:tr>
      <w:tr w:rsidR="00C14ACA" w:rsidRPr="00C14ACA" w:rsidTr="00C14ACA">
        <w:trPr>
          <w:trHeight w:val="20"/>
        </w:trPr>
        <w:tc>
          <w:tcPr>
            <w:tcW w:w="2500" w:type="pct"/>
            <w:tcBorders>
              <w:left w:val="single" w:sz="4" w:space="0" w:color="000000"/>
              <w:bottom w:val="single" w:sz="4" w:space="0" w:color="000000"/>
            </w:tcBorders>
            <w:shd w:val="clear" w:color="auto" w:fill="F1F1F1"/>
          </w:tcPr>
          <w:p w:rsidR="00C14ACA" w:rsidRPr="00C14ACA" w:rsidRDefault="00C14ACA" w:rsidP="004207CE">
            <w:pPr>
              <w:pStyle w:val="TableParagraph"/>
              <w:spacing w:line="210" w:lineRule="exact"/>
            </w:pPr>
            <w:r w:rsidRPr="00C14ACA">
              <w:t>Verde</w:t>
            </w:r>
          </w:p>
        </w:tc>
        <w:tc>
          <w:tcPr>
            <w:tcW w:w="2500" w:type="pct"/>
            <w:tcBorders>
              <w:bottom w:val="single" w:sz="4" w:space="0" w:color="000000"/>
              <w:right w:val="single" w:sz="4" w:space="0" w:color="000000"/>
            </w:tcBorders>
            <w:shd w:val="clear" w:color="auto" w:fill="92D050"/>
          </w:tcPr>
          <w:p w:rsidR="00C14ACA" w:rsidRPr="00C14ACA" w:rsidRDefault="00C14ACA" w:rsidP="004207CE">
            <w:pPr>
              <w:pStyle w:val="TableParagraph"/>
              <w:spacing w:line="210" w:lineRule="exact"/>
              <w:ind w:right="88"/>
              <w:jc w:val="center"/>
            </w:pPr>
            <w:r w:rsidRPr="00C14ACA">
              <w:t>X  &gt; = 90%</w:t>
            </w:r>
          </w:p>
        </w:tc>
      </w:tr>
    </w:tbl>
    <w:p w:rsidR="00C14ACA" w:rsidRPr="001B1A75" w:rsidRDefault="00C14ACA" w:rsidP="004207CE">
      <w:pPr>
        <w:spacing w:line="480" w:lineRule="auto"/>
        <w:rPr>
          <w:rFonts w:ascii="Times New Roman" w:hAnsi="Times New Roman" w:cs="Times New Roman"/>
          <w:sz w:val="20"/>
          <w:szCs w:val="24"/>
        </w:rPr>
      </w:pPr>
      <w:r w:rsidRPr="001B1A75">
        <w:rPr>
          <w:rFonts w:ascii="Times New Roman" w:hAnsi="Times New Roman" w:cs="Times New Roman"/>
          <w:b/>
          <w:sz w:val="20"/>
          <w:szCs w:val="24"/>
        </w:rPr>
        <w:t>Elaborado por:</w:t>
      </w:r>
      <w:r w:rsidRPr="001B1A75">
        <w:rPr>
          <w:rFonts w:ascii="Times New Roman" w:hAnsi="Times New Roman" w:cs="Times New Roman"/>
          <w:sz w:val="20"/>
          <w:szCs w:val="24"/>
        </w:rPr>
        <w:t xml:space="preserve"> El Investigador</w:t>
      </w:r>
    </w:p>
    <w:p w:rsidR="0011152C" w:rsidRDefault="0011152C" w:rsidP="004207CE">
      <w:pPr>
        <w:spacing w:line="480" w:lineRule="auto"/>
        <w:rPr>
          <w:rFonts w:ascii="Times New Roman" w:hAnsi="Times New Roman" w:cs="Times New Roman"/>
          <w:sz w:val="24"/>
          <w:szCs w:val="24"/>
        </w:rPr>
        <w:sectPr w:rsidR="0011152C" w:rsidSect="002766EB">
          <w:footerReference w:type="default" r:id="rId19"/>
          <w:type w:val="continuous"/>
          <w:pgSz w:w="11907" w:h="16839" w:code="9"/>
          <w:pgMar w:top="1417" w:right="1701" w:bottom="1417" w:left="1701" w:header="708" w:footer="708" w:gutter="0"/>
          <w:cols w:space="708"/>
          <w:docGrid w:linePitch="360"/>
        </w:sectPr>
      </w:pPr>
    </w:p>
    <w:p w:rsidR="001B1A75" w:rsidRPr="001B1A75" w:rsidRDefault="001B1A75" w:rsidP="004207CE">
      <w:pPr>
        <w:pStyle w:val="Descripcin"/>
        <w:spacing w:after="0"/>
        <w:rPr>
          <w:rFonts w:ascii="Times New Roman" w:hAnsi="Times New Roman" w:cs="Times New Roman"/>
          <w:color w:val="auto"/>
          <w:sz w:val="28"/>
          <w:szCs w:val="24"/>
        </w:rPr>
      </w:pPr>
      <w:bookmarkStart w:id="161" w:name="_Toc535346248"/>
      <w:r w:rsidRPr="001B1A75">
        <w:rPr>
          <w:rFonts w:ascii="Times New Roman" w:hAnsi="Times New Roman" w:cs="Times New Roman"/>
          <w:color w:val="auto"/>
          <w:sz w:val="20"/>
        </w:rPr>
        <w:lastRenderedPageBreak/>
        <w:t xml:space="preserve">Tabla </w:t>
      </w:r>
      <w:r w:rsidRPr="001B1A75">
        <w:rPr>
          <w:rFonts w:ascii="Times New Roman" w:hAnsi="Times New Roman" w:cs="Times New Roman"/>
          <w:color w:val="auto"/>
          <w:sz w:val="20"/>
        </w:rPr>
        <w:fldChar w:fldCharType="begin"/>
      </w:r>
      <w:r w:rsidRPr="001B1A75">
        <w:rPr>
          <w:rFonts w:ascii="Times New Roman" w:hAnsi="Times New Roman" w:cs="Times New Roman"/>
          <w:color w:val="auto"/>
          <w:sz w:val="20"/>
        </w:rPr>
        <w:instrText xml:space="preserve"> SEQ Tabla \* ARABIC </w:instrText>
      </w:r>
      <w:r w:rsidRPr="001B1A75">
        <w:rPr>
          <w:rFonts w:ascii="Times New Roman" w:hAnsi="Times New Roman" w:cs="Times New Roman"/>
          <w:color w:val="auto"/>
          <w:sz w:val="20"/>
        </w:rPr>
        <w:fldChar w:fldCharType="separate"/>
      </w:r>
      <w:r w:rsidR="00253262">
        <w:rPr>
          <w:rFonts w:ascii="Times New Roman" w:hAnsi="Times New Roman" w:cs="Times New Roman"/>
          <w:noProof/>
          <w:color w:val="auto"/>
          <w:sz w:val="20"/>
        </w:rPr>
        <w:t>24</w:t>
      </w:r>
      <w:r w:rsidRPr="001B1A75">
        <w:rPr>
          <w:rFonts w:ascii="Times New Roman" w:hAnsi="Times New Roman" w:cs="Times New Roman"/>
          <w:color w:val="auto"/>
          <w:sz w:val="20"/>
        </w:rPr>
        <w:fldChar w:fldCharType="end"/>
      </w:r>
      <w:r w:rsidRPr="001B1A75">
        <w:rPr>
          <w:rFonts w:ascii="Times New Roman" w:hAnsi="Times New Roman" w:cs="Times New Roman"/>
          <w:color w:val="auto"/>
          <w:sz w:val="20"/>
        </w:rPr>
        <w:t xml:space="preserve"> Cuadro de Mando Integral</w:t>
      </w:r>
      <w:bookmarkEnd w:id="161"/>
    </w:p>
    <w:tbl>
      <w:tblPr>
        <w:tblW w:w="5000" w:type="pct"/>
        <w:tblCellMar>
          <w:left w:w="70" w:type="dxa"/>
          <w:right w:w="70" w:type="dxa"/>
        </w:tblCellMar>
        <w:tblLook w:val="04A0" w:firstRow="1" w:lastRow="0" w:firstColumn="1" w:lastColumn="0" w:noHBand="0" w:noVBand="1"/>
      </w:tblPr>
      <w:tblGrid>
        <w:gridCol w:w="1301"/>
        <w:gridCol w:w="4032"/>
        <w:gridCol w:w="3019"/>
        <w:gridCol w:w="1521"/>
        <w:gridCol w:w="1619"/>
        <w:gridCol w:w="2501"/>
      </w:tblGrid>
      <w:tr w:rsidR="001B1A75" w:rsidRPr="001B1A75" w:rsidTr="001B1A75">
        <w:trPr>
          <w:trHeight w:val="20"/>
        </w:trPr>
        <w:tc>
          <w:tcPr>
            <w:tcW w:w="513" w:type="pct"/>
            <w:tcBorders>
              <w:top w:val="single" w:sz="4" w:space="0" w:color="auto"/>
              <w:left w:val="single" w:sz="4" w:space="0" w:color="auto"/>
              <w:bottom w:val="single" w:sz="4" w:space="0" w:color="auto"/>
              <w:right w:val="single" w:sz="4" w:space="0" w:color="auto"/>
            </w:tcBorders>
            <w:shd w:val="clear" w:color="000000" w:fill="DDEBF7"/>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Perspectiva</w:t>
            </w:r>
          </w:p>
        </w:tc>
        <w:tc>
          <w:tcPr>
            <w:tcW w:w="1048" w:type="pct"/>
            <w:tcBorders>
              <w:top w:val="single" w:sz="4" w:space="0" w:color="auto"/>
              <w:left w:val="nil"/>
              <w:bottom w:val="single" w:sz="4" w:space="0" w:color="auto"/>
              <w:right w:val="single" w:sz="4" w:space="0" w:color="auto"/>
            </w:tcBorders>
            <w:shd w:val="clear" w:color="000000" w:fill="DDEBF7"/>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Objetivos</w:t>
            </w:r>
          </w:p>
        </w:tc>
        <w:tc>
          <w:tcPr>
            <w:tcW w:w="1254" w:type="pct"/>
            <w:tcBorders>
              <w:top w:val="single" w:sz="4" w:space="0" w:color="auto"/>
              <w:left w:val="nil"/>
              <w:bottom w:val="single" w:sz="4" w:space="0" w:color="auto"/>
              <w:right w:val="single" w:sz="4" w:space="0" w:color="auto"/>
            </w:tcBorders>
            <w:shd w:val="clear" w:color="000000" w:fill="DDEBF7"/>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Estrategias</w:t>
            </w:r>
          </w:p>
        </w:tc>
        <w:tc>
          <w:tcPr>
            <w:tcW w:w="490" w:type="pct"/>
            <w:tcBorders>
              <w:top w:val="single" w:sz="4" w:space="0" w:color="auto"/>
              <w:left w:val="nil"/>
              <w:bottom w:val="single" w:sz="4" w:space="0" w:color="auto"/>
              <w:right w:val="single" w:sz="4" w:space="0" w:color="auto"/>
            </w:tcBorders>
            <w:shd w:val="clear" w:color="000000" w:fill="DDEBF7"/>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Indicador</w:t>
            </w:r>
          </w:p>
        </w:tc>
        <w:tc>
          <w:tcPr>
            <w:tcW w:w="690" w:type="pct"/>
            <w:tcBorders>
              <w:top w:val="single" w:sz="4" w:space="0" w:color="auto"/>
              <w:left w:val="nil"/>
              <w:bottom w:val="single" w:sz="4" w:space="0" w:color="auto"/>
              <w:right w:val="single" w:sz="4" w:space="0" w:color="auto"/>
            </w:tcBorders>
            <w:shd w:val="clear" w:color="000000" w:fill="DDEBF7"/>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Formula</w:t>
            </w:r>
          </w:p>
        </w:tc>
        <w:tc>
          <w:tcPr>
            <w:tcW w:w="1005" w:type="pct"/>
            <w:tcBorders>
              <w:top w:val="single" w:sz="4" w:space="0" w:color="auto"/>
              <w:left w:val="nil"/>
              <w:bottom w:val="single" w:sz="4" w:space="0" w:color="auto"/>
              <w:right w:val="single" w:sz="4" w:space="0" w:color="auto"/>
            </w:tcBorders>
            <w:shd w:val="clear" w:color="000000" w:fill="DDEBF7"/>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Meta</w:t>
            </w:r>
          </w:p>
        </w:tc>
      </w:tr>
      <w:tr w:rsidR="001B1A75" w:rsidRPr="001B1A75" w:rsidTr="001B1A75">
        <w:trPr>
          <w:trHeight w:val="20"/>
        </w:trPr>
        <w:tc>
          <w:tcPr>
            <w:tcW w:w="513" w:type="pct"/>
            <w:vMerge w:val="restart"/>
            <w:tcBorders>
              <w:top w:val="nil"/>
              <w:left w:val="single" w:sz="4" w:space="0" w:color="auto"/>
              <w:bottom w:val="single" w:sz="4" w:space="0" w:color="000000"/>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Financiera</w:t>
            </w:r>
          </w:p>
        </w:tc>
        <w:tc>
          <w:tcPr>
            <w:tcW w:w="1048" w:type="pct"/>
            <w:tcBorders>
              <w:top w:val="nil"/>
              <w:left w:val="nil"/>
              <w:bottom w:val="single" w:sz="4" w:space="0" w:color="auto"/>
              <w:right w:val="single" w:sz="4" w:space="0" w:color="auto"/>
            </w:tcBorders>
            <w:shd w:val="clear" w:color="auto" w:fill="auto"/>
            <w:noWrap/>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Modificar el índice de solidez de la empresa</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Invertir en proyectos, obteniendo alianzas con Instituciones Financieras.</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Flujo de Caja</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Activo Corriente / Pas. Corriente</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Tener un índice de liquidez de 2 hasta el año 5</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b/>
                <w:bCs/>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Controlar el nivel endeudamiento</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Competir en base a costos ofreciendo </w:t>
            </w:r>
            <w:r>
              <w:rPr>
                <w:rFonts w:ascii="Times New Roman" w:eastAsia="Times New Roman" w:hAnsi="Times New Roman" w:cs="Times New Roman"/>
                <w:color w:val="000000"/>
                <w:szCs w:val="20"/>
                <w:lang w:val="es-ES" w:eastAsia="es-EC"/>
              </w:rPr>
              <w:t>sus productos</w:t>
            </w:r>
            <w:r w:rsidRPr="001B1A75">
              <w:rPr>
                <w:rFonts w:ascii="Times New Roman" w:eastAsia="Times New Roman" w:hAnsi="Times New Roman" w:cs="Times New Roman"/>
                <w:color w:val="000000"/>
                <w:szCs w:val="20"/>
                <w:lang w:val="es-ES" w:eastAsia="es-EC"/>
              </w:rPr>
              <w:t xml:space="preserve"> al menor precio, con el fin de ganar mercado.</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Endeudamiento</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Pasivo / Patrimonio</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Tener  un endeudamiento no mayor de 2,5 hasta el año 5</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b/>
                <w:bCs/>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Incrementar las ventas</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Realizar un estudio de mercado que permita aprovechar la tendencia creciente de la demanda </w:t>
            </w:r>
            <w:r>
              <w:rPr>
                <w:rFonts w:ascii="Times New Roman" w:eastAsia="Times New Roman" w:hAnsi="Times New Roman" w:cs="Times New Roman"/>
                <w:color w:val="000000"/>
                <w:szCs w:val="20"/>
                <w:lang w:val="es-ES" w:eastAsia="es-EC"/>
              </w:rPr>
              <w:t>de los productos</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Tasa de ingresos por concepto de ventas</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100*(Ventas 2 - Ventas 1 /</w:t>
            </w:r>
            <w:r w:rsidR="005220E7">
              <w:rPr>
                <w:rFonts w:ascii="Times New Roman" w:eastAsia="Times New Roman" w:hAnsi="Times New Roman" w:cs="Times New Roman"/>
                <w:color w:val="000000"/>
                <w:szCs w:val="20"/>
                <w:lang w:val="es-ES" w:eastAsia="es-EC"/>
              </w:rPr>
              <w:t xml:space="preserve">Total de </w:t>
            </w:r>
            <w:r w:rsidRPr="001B1A75">
              <w:rPr>
                <w:rFonts w:ascii="Times New Roman" w:eastAsia="Times New Roman" w:hAnsi="Times New Roman" w:cs="Times New Roman"/>
                <w:color w:val="000000"/>
                <w:szCs w:val="20"/>
                <w:lang w:val="es-ES" w:eastAsia="es-EC"/>
              </w:rPr>
              <w:t>Ventas )</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Aumentar las ventas a un 7% anual, es decir hasta el año 5 en un total del 35%</w:t>
            </w:r>
          </w:p>
        </w:tc>
      </w:tr>
      <w:tr w:rsidR="001B1A75" w:rsidRPr="001B1A75" w:rsidTr="001B1A75">
        <w:trPr>
          <w:trHeight w:val="20"/>
        </w:trPr>
        <w:tc>
          <w:tcPr>
            <w:tcW w:w="513" w:type="pct"/>
            <w:vMerge w:val="restart"/>
            <w:tcBorders>
              <w:top w:val="nil"/>
              <w:left w:val="single" w:sz="4" w:space="0" w:color="auto"/>
              <w:bottom w:val="single" w:sz="4" w:space="0" w:color="000000"/>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Clientes</w:t>
            </w: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Asegurar que nuestro </w:t>
            </w:r>
            <w:r w:rsidR="005220E7">
              <w:rPr>
                <w:rFonts w:ascii="Times New Roman" w:eastAsia="Times New Roman" w:hAnsi="Times New Roman" w:cs="Times New Roman"/>
                <w:color w:val="000000"/>
                <w:szCs w:val="20"/>
                <w:lang w:val="es-ES" w:eastAsia="es-EC"/>
              </w:rPr>
              <w:t xml:space="preserve">producto </w:t>
            </w:r>
            <w:r w:rsidRPr="001B1A75">
              <w:rPr>
                <w:rFonts w:ascii="Times New Roman" w:eastAsia="Times New Roman" w:hAnsi="Times New Roman" w:cs="Times New Roman"/>
                <w:color w:val="000000"/>
                <w:szCs w:val="20"/>
                <w:lang w:val="es-ES" w:eastAsia="es-EC"/>
              </w:rPr>
              <w:t>cumpla con la expectativa de calidad de nuestros clientes</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Plan de capacitación integral de cómo realizar el </w:t>
            </w:r>
            <w:r>
              <w:rPr>
                <w:rFonts w:ascii="Times New Roman" w:eastAsia="Times New Roman" w:hAnsi="Times New Roman" w:cs="Times New Roman"/>
                <w:color w:val="000000"/>
                <w:szCs w:val="20"/>
                <w:lang w:val="es-ES" w:eastAsia="es-EC"/>
              </w:rPr>
              <w:t xml:space="preserve">producto de forma </w:t>
            </w:r>
            <w:r w:rsidRPr="001B1A75">
              <w:rPr>
                <w:rFonts w:ascii="Times New Roman" w:eastAsia="Times New Roman" w:hAnsi="Times New Roman" w:cs="Times New Roman"/>
                <w:color w:val="000000"/>
                <w:szCs w:val="20"/>
                <w:lang w:val="es-ES" w:eastAsia="es-EC"/>
              </w:rPr>
              <w:t>profesional.</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Calidad del Servicio</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100*(Reclamos resueltos / Total reclamos</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Resolver al 100% los reclamos y disminuir al mínimo los mismos</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Mejorar la satisfacción de los clientes</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Evaluar el grado de satisfacción de clientes mediantes encuestas, entrevistas y visitas.</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Satisfacción del Cliente</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100*(Clientes satisfechos / total clientes</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Lograr la satisfacción del servicio a un 100%</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Incrementar el listado de clientes</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both"/>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Investigar, desarrollar e implementar </w:t>
            </w:r>
            <w:r>
              <w:rPr>
                <w:rFonts w:ascii="Times New Roman" w:eastAsia="Times New Roman" w:hAnsi="Times New Roman" w:cs="Times New Roman"/>
                <w:color w:val="000000"/>
                <w:szCs w:val="20"/>
                <w:lang w:val="es-ES" w:eastAsia="es-EC"/>
              </w:rPr>
              <w:t xml:space="preserve">nuevas estrategias para </w:t>
            </w:r>
            <w:r w:rsidRPr="001B1A75">
              <w:rPr>
                <w:rFonts w:ascii="Times New Roman" w:eastAsia="Times New Roman" w:hAnsi="Times New Roman" w:cs="Times New Roman"/>
                <w:color w:val="000000"/>
                <w:szCs w:val="20"/>
                <w:lang w:val="es-ES" w:eastAsia="es-EC"/>
              </w:rPr>
              <w:t>aumentar los clientes.</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Tasa de crecimiento de clientes</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100*(No. Clientes actuales - No. Clientes anteriores/ No. Clientes anteriores)</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Aumentar un 40% de Clientes</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Crear un plan de Marketing para la empresa</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both"/>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Crear un departamento de Marketing hasta el año 201</w:t>
            </w:r>
            <w:r>
              <w:rPr>
                <w:rFonts w:ascii="Times New Roman" w:eastAsia="Times New Roman" w:hAnsi="Times New Roman" w:cs="Times New Roman"/>
                <w:color w:val="000000"/>
                <w:szCs w:val="20"/>
                <w:lang w:val="es-ES" w:eastAsia="es-EC"/>
              </w:rPr>
              <w:t>9</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Marketing</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Creación del Departamento de Marketing</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Posesionar la publicidad de la empresa en el mercado</w:t>
            </w:r>
          </w:p>
        </w:tc>
      </w:tr>
      <w:tr w:rsidR="001B1A75" w:rsidRPr="001B1A75" w:rsidTr="001B1A75">
        <w:trPr>
          <w:trHeight w:val="20"/>
        </w:trPr>
        <w:tc>
          <w:tcPr>
            <w:tcW w:w="513" w:type="pct"/>
            <w:vMerge w:val="restart"/>
            <w:tcBorders>
              <w:top w:val="nil"/>
              <w:left w:val="single" w:sz="4" w:space="0" w:color="auto"/>
              <w:bottom w:val="single" w:sz="4" w:space="0" w:color="000000"/>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lastRenderedPageBreak/>
              <w:t>Procesos internos</w:t>
            </w: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Mejorar los procesos del servicio con el fin de cumplir un contrato</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Elaboración de un cronograma de actividades para controlar tiempos en los procesos.</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Cumplimiento de contrato</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100*(Contratos a tiempo / Total de contratos</w:t>
            </w:r>
            <w:r w:rsidR="005220E7">
              <w:rPr>
                <w:rFonts w:ascii="Times New Roman" w:eastAsia="Times New Roman" w:hAnsi="Times New Roman" w:cs="Times New Roman"/>
                <w:color w:val="000000"/>
                <w:szCs w:val="20"/>
                <w:lang w:val="es-ES" w:eastAsia="es-EC"/>
              </w:rPr>
              <w:t>)</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Llegar a cumplir los contratos en un 95% a tiempo</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b/>
                <w:bCs/>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Mejorar las distribución de los </w:t>
            </w:r>
            <w:r>
              <w:rPr>
                <w:rFonts w:ascii="Times New Roman" w:eastAsia="Times New Roman" w:hAnsi="Times New Roman" w:cs="Times New Roman"/>
                <w:color w:val="000000"/>
                <w:szCs w:val="20"/>
                <w:lang w:val="es-ES" w:eastAsia="es-EC"/>
              </w:rPr>
              <w:t>productos</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 xml:space="preserve">Tener diversidad de proveedores para </w:t>
            </w:r>
            <w:r>
              <w:rPr>
                <w:rFonts w:ascii="Times New Roman" w:eastAsia="Times New Roman" w:hAnsi="Times New Roman" w:cs="Times New Roman"/>
                <w:color w:val="000000"/>
                <w:szCs w:val="20"/>
                <w:lang w:val="es-ES" w:eastAsia="es-EC"/>
              </w:rPr>
              <w:t>no desabastecer la producción</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Eficacia en la distribución</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100*(Insumos distribuidos / Total de Insumos)</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Distribuir los insumos en forma eficaz en un 75%</w:t>
            </w:r>
          </w:p>
        </w:tc>
      </w:tr>
      <w:tr w:rsidR="001B1A75" w:rsidRPr="001B1A75" w:rsidTr="001B1A75">
        <w:trPr>
          <w:trHeight w:val="20"/>
        </w:trPr>
        <w:tc>
          <w:tcPr>
            <w:tcW w:w="513" w:type="pct"/>
            <w:vMerge w:val="restart"/>
            <w:tcBorders>
              <w:top w:val="nil"/>
              <w:left w:val="single" w:sz="4" w:space="0" w:color="auto"/>
              <w:bottom w:val="single" w:sz="4" w:space="0" w:color="000000"/>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b/>
                <w:bCs/>
                <w:color w:val="000000"/>
                <w:szCs w:val="20"/>
                <w:lang w:eastAsia="es-EC"/>
              </w:rPr>
            </w:pPr>
            <w:r w:rsidRPr="001B1A75">
              <w:rPr>
                <w:rFonts w:ascii="Times New Roman" w:eastAsia="Times New Roman" w:hAnsi="Times New Roman" w:cs="Times New Roman"/>
                <w:b/>
                <w:bCs/>
                <w:color w:val="000000"/>
                <w:szCs w:val="20"/>
                <w:lang w:val="es-ES" w:eastAsia="es-EC"/>
              </w:rPr>
              <w:t>Aprendizaje y crecimiento</w:t>
            </w: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Lograr un ambiente de trabajo seguro y libre de accidentes</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Proveer al trabajador todas las herramientas necesarias para desarrollar sus actividades.</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Índice de Seguridad</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100*(h perdidas por accidentes / Total de h)</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Reducir los accidentes de los trabajadores a un 0,25%</w:t>
            </w:r>
          </w:p>
        </w:tc>
      </w:tr>
      <w:tr w:rsidR="001B1A75" w:rsidRPr="001B1A75" w:rsidTr="001B1A75">
        <w:trPr>
          <w:trHeight w:val="20"/>
        </w:trPr>
        <w:tc>
          <w:tcPr>
            <w:tcW w:w="513" w:type="pct"/>
            <w:vMerge/>
            <w:tcBorders>
              <w:top w:val="nil"/>
              <w:left w:val="single" w:sz="4" w:space="0" w:color="auto"/>
              <w:bottom w:val="single" w:sz="4" w:space="0" w:color="000000"/>
              <w:right w:val="single" w:sz="4" w:space="0" w:color="auto"/>
            </w:tcBorders>
            <w:vAlign w:val="center"/>
            <w:hideMark/>
          </w:tcPr>
          <w:p w:rsidR="001B1A75" w:rsidRPr="001B1A75" w:rsidRDefault="001B1A75" w:rsidP="004207CE">
            <w:pPr>
              <w:spacing w:after="0"/>
              <w:rPr>
                <w:rFonts w:ascii="Times New Roman" w:eastAsia="Times New Roman" w:hAnsi="Times New Roman" w:cs="Times New Roman"/>
                <w:b/>
                <w:bCs/>
                <w:color w:val="000000"/>
                <w:szCs w:val="20"/>
                <w:lang w:eastAsia="es-EC"/>
              </w:rPr>
            </w:pPr>
          </w:p>
        </w:tc>
        <w:tc>
          <w:tcPr>
            <w:tcW w:w="1048"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Cumplir con los cronogramas de capacitación</w:t>
            </w:r>
          </w:p>
        </w:tc>
        <w:tc>
          <w:tcPr>
            <w:tcW w:w="1254"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Utilizar nuevas técnica de motivación y capacitación con el fin de aumentar su participación.</w:t>
            </w:r>
          </w:p>
        </w:tc>
        <w:tc>
          <w:tcPr>
            <w:tcW w:w="4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jc w:val="center"/>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Capacitación</w:t>
            </w:r>
          </w:p>
        </w:tc>
        <w:tc>
          <w:tcPr>
            <w:tcW w:w="690"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No. de cursos dictados / Total de cursos planificados</w:t>
            </w:r>
          </w:p>
        </w:tc>
        <w:tc>
          <w:tcPr>
            <w:tcW w:w="1005" w:type="pct"/>
            <w:tcBorders>
              <w:top w:val="nil"/>
              <w:left w:val="nil"/>
              <w:bottom w:val="single" w:sz="4" w:space="0" w:color="auto"/>
              <w:right w:val="single" w:sz="4" w:space="0" w:color="auto"/>
            </w:tcBorders>
            <w:shd w:val="clear" w:color="auto" w:fill="auto"/>
            <w:vAlign w:val="center"/>
            <w:hideMark/>
          </w:tcPr>
          <w:p w:rsidR="001B1A75" w:rsidRPr="001B1A75" w:rsidRDefault="001B1A75" w:rsidP="004207CE">
            <w:pPr>
              <w:spacing w:after="0"/>
              <w:rPr>
                <w:rFonts w:ascii="Times New Roman" w:eastAsia="Times New Roman" w:hAnsi="Times New Roman" w:cs="Times New Roman"/>
                <w:color w:val="000000"/>
                <w:szCs w:val="20"/>
                <w:lang w:eastAsia="es-EC"/>
              </w:rPr>
            </w:pPr>
            <w:r w:rsidRPr="001B1A75">
              <w:rPr>
                <w:rFonts w:ascii="Times New Roman" w:eastAsia="Times New Roman" w:hAnsi="Times New Roman" w:cs="Times New Roman"/>
                <w:color w:val="000000"/>
                <w:szCs w:val="20"/>
                <w:lang w:val="es-ES" w:eastAsia="es-EC"/>
              </w:rPr>
              <w:t>Lograr cumplir en un 90% de los cursos planificados</w:t>
            </w:r>
          </w:p>
        </w:tc>
      </w:tr>
    </w:tbl>
    <w:p w:rsidR="001B1A75" w:rsidRPr="001B1A75" w:rsidRDefault="001B1A75" w:rsidP="004207CE">
      <w:pPr>
        <w:spacing w:line="480" w:lineRule="auto"/>
        <w:rPr>
          <w:rFonts w:ascii="Times New Roman" w:hAnsi="Times New Roman" w:cs="Times New Roman"/>
          <w:sz w:val="20"/>
          <w:szCs w:val="24"/>
        </w:rPr>
      </w:pPr>
      <w:r w:rsidRPr="001B1A75">
        <w:rPr>
          <w:rFonts w:ascii="Times New Roman" w:hAnsi="Times New Roman" w:cs="Times New Roman"/>
          <w:b/>
          <w:sz w:val="20"/>
          <w:szCs w:val="24"/>
        </w:rPr>
        <w:t>Elaborado por:</w:t>
      </w:r>
      <w:r w:rsidRPr="001B1A75">
        <w:rPr>
          <w:rFonts w:ascii="Times New Roman" w:hAnsi="Times New Roman" w:cs="Times New Roman"/>
          <w:sz w:val="20"/>
          <w:szCs w:val="24"/>
        </w:rPr>
        <w:t xml:space="preserve"> El Investigador</w:t>
      </w:r>
    </w:p>
    <w:p w:rsidR="001B1A75" w:rsidRDefault="001B1A75" w:rsidP="004207CE">
      <w:pPr>
        <w:spacing w:line="480" w:lineRule="auto"/>
        <w:rPr>
          <w:rFonts w:ascii="Times New Roman" w:hAnsi="Times New Roman" w:cs="Times New Roman"/>
          <w:sz w:val="24"/>
          <w:szCs w:val="24"/>
        </w:rPr>
        <w:sectPr w:rsidR="001B1A75" w:rsidSect="001B1A75">
          <w:footerReference w:type="default" r:id="rId20"/>
          <w:type w:val="continuous"/>
          <w:pgSz w:w="16839" w:h="11907" w:orient="landscape" w:code="9"/>
          <w:pgMar w:top="1701" w:right="1418" w:bottom="1701" w:left="1418" w:header="709" w:footer="709" w:gutter="0"/>
          <w:cols w:space="708"/>
          <w:docGrid w:linePitch="360"/>
        </w:sectPr>
      </w:pPr>
    </w:p>
    <w:p w:rsidR="00D50F9B" w:rsidRPr="007A7856" w:rsidRDefault="00D50F9B"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lastRenderedPageBreak/>
        <w:t xml:space="preserve">Para la evaluación del plan estratégico </w:t>
      </w:r>
      <w:r w:rsidR="00C14ACA">
        <w:rPr>
          <w:rFonts w:ascii="Times New Roman" w:hAnsi="Times New Roman" w:cs="Times New Roman"/>
          <w:sz w:val="24"/>
          <w:szCs w:val="24"/>
        </w:rPr>
        <w:t>se puede</w:t>
      </w:r>
      <w:r w:rsidRPr="007A7856">
        <w:rPr>
          <w:rFonts w:ascii="Times New Roman" w:hAnsi="Times New Roman" w:cs="Times New Roman"/>
          <w:sz w:val="24"/>
          <w:szCs w:val="24"/>
        </w:rPr>
        <w:t xml:space="preserve"> observar el cuadro de mando integral con sus respectivos objetivos al igual que las metas planteadas para cada una de ellas.</w:t>
      </w:r>
    </w:p>
    <w:p w:rsidR="00D50F9B" w:rsidRPr="007A7856" w:rsidRDefault="00D50F9B"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Los indicadores fueron seleccionados para facilitar la medición de las metas establecidas, las cuales serán medidas por parte de la empresa AGUA SAN FRANCISCO y a su vez tomar decisiones con respecto al funcionamiento de los mismos.</w:t>
      </w:r>
    </w:p>
    <w:p w:rsidR="00D50F9B" w:rsidRPr="007A7856" w:rsidRDefault="00D50F9B" w:rsidP="004207CE">
      <w:pPr>
        <w:spacing w:before="240" w:after="360" w:line="480" w:lineRule="auto"/>
        <w:jc w:val="both"/>
        <w:rPr>
          <w:rFonts w:ascii="Times New Roman" w:hAnsi="Times New Roman" w:cs="Times New Roman"/>
          <w:sz w:val="24"/>
          <w:szCs w:val="24"/>
        </w:rPr>
      </w:pPr>
      <w:r w:rsidRPr="007A7856">
        <w:rPr>
          <w:rFonts w:ascii="Times New Roman" w:hAnsi="Times New Roman" w:cs="Times New Roman"/>
          <w:sz w:val="24"/>
          <w:szCs w:val="24"/>
        </w:rPr>
        <w:t>Es de vital importancia mantener un control adecuado de los objetivos para garantizar el cumplimiento de las metas siempre tomando en cuenta el rango de ubicación del cuadro de mando integral.</w:t>
      </w:r>
    </w:p>
    <w:p w:rsidR="007E6699" w:rsidRDefault="007E6699"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C14ACA" w:rsidP="004207CE">
      <w:pPr>
        <w:spacing w:line="480" w:lineRule="auto"/>
        <w:rPr>
          <w:rFonts w:ascii="Times New Roman" w:hAnsi="Times New Roman" w:cs="Times New Roman"/>
          <w:sz w:val="24"/>
          <w:szCs w:val="24"/>
        </w:rPr>
      </w:pPr>
    </w:p>
    <w:p w:rsidR="00C14ACA" w:rsidRDefault="000D23FB" w:rsidP="004207CE">
      <w:pPr>
        <w:pStyle w:val="Ttulo1"/>
        <w:spacing w:after="120"/>
      </w:pPr>
      <w:bookmarkStart w:id="162" w:name="_Toc535827285"/>
      <w:r>
        <w:lastRenderedPageBreak/>
        <w:t>CONCLUSIONES</w:t>
      </w:r>
      <w:bookmarkEnd w:id="162"/>
    </w:p>
    <w:p w:rsidR="00C14ACA" w:rsidRDefault="00C14ACA" w:rsidP="00334079">
      <w:pPr>
        <w:pStyle w:val="Prrafodelista"/>
        <w:numPr>
          <w:ilvl w:val="0"/>
          <w:numId w:val="61"/>
        </w:numPr>
        <w:spacing w:before="120" w:after="240" w:line="480" w:lineRule="auto"/>
        <w:ind w:left="357" w:hanging="357"/>
        <w:contextualSpacing w:val="0"/>
        <w:jc w:val="both"/>
        <w:rPr>
          <w:rFonts w:ascii="Times New Roman" w:hAnsi="Times New Roman" w:cs="Times New Roman"/>
          <w:sz w:val="24"/>
          <w:szCs w:val="24"/>
        </w:rPr>
      </w:pPr>
      <w:r w:rsidRPr="00C14ACA">
        <w:rPr>
          <w:rFonts w:ascii="Times New Roman" w:hAnsi="Times New Roman" w:cs="Times New Roman"/>
          <w:sz w:val="24"/>
          <w:szCs w:val="24"/>
        </w:rPr>
        <w:t xml:space="preserve">La Empresa Embotelladora de Agua San Francisco actualmente no tiene un plan </w:t>
      </w:r>
      <w:r w:rsidR="000D23FB">
        <w:rPr>
          <w:rFonts w:ascii="Times New Roman" w:hAnsi="Times New Roman" w:cs="Times New Roman"/>
          <w:sz w:val="24"/>
          <w:szCs w:val="24"/>
        </w:rPr>
        <w:t>estratégico</w:t>
      </w:r>
      <w:r w:rsidRPr="00C14ACA">
        <w:rPr>
          <w:rFonts w:ascii="Times New Roman" w:hAnsi="Times New Roman" w:cs="Times New Roman"/>
          <w:sz w:val="24"/>
          <w:szCs w:val="24"/>
        </w:rPr>
        <w:t xml:space="preserve"> que garantice productos de calidad y precios razonables en el mercado nacional.</w:t>
      </w:r>
    </w:p>
    <w:p w:rsidR="00C14ACA" w:rsidRDefault="00C14ACA" w:rsidP="00334079">
      <w:pPr>
        <w:pStyle w:val="Prrafodelista"/>
        <w:numPr>
          <w:ilvl w:val="0"/>
          <w:numId w:val="61"/>
        </w:numPr>
        <w:spacing w:before="120" w:after="240" w:line="480" w:lineRule="auto"/>
        <w:ind w:left="357" w:hanging="357"/>
        <w:contextualSpacing w:val="0"/>
        <w:jc w:val="both"/>
        <w:rPr>
          <w:rFonts w:ascii="Times New Roman" w:hAnsi="Times New Roman" w:cs="Times New Roman"/>
          <w:sz w:val="24"/>
          <w:szCs w:val="24"/>
        </w:rPr>
      </w:pPr>
      <w:r>
        <w:rPr>
          <w:rFonts w:ascii="Times New Roman" w:hAnsi="Times New Roman" w:cs="Times New Roman"/>
          <w:sz w:val="24"/>
          <w:szCs w:val="24"/>
        </w:rPr>
        <w:t xml:space="preserve">El diagnóstico situacional </w:t>
      </w:r>
      <w:r w:rsidRPr="00C14ACA">
        <w:rPr>
          <w:rFonts w:ascii="Times New Roman" w:hAnsi="Times New Roman" w:cs="Times New Roman"/>
          <w:sz w:val="24"/>
          <w:szCs w:val="24"/>
        </w:rPr>
        <w:t xml:space="preserve">concluye que la forma actual de servicio al cliente utilizada por </w:t>
      </w:r>
      <w:r w:rsidR="00527439">
        <w:rPr>
          <w:rFonts w:ascii="Times New Roman" w:hAnsi="Times New Roman" w:cs="Times New Roman"/>
          <w:sz w:val="24"/>
          <w:szCs w:val="24"/>
        </w:rPr>
        <w:t xml:space="preserve">la </w:t>
      </w:r>
      <w:r w:rsidR="00527439" w:rsidRPr="00C14ACA">
        <w:rPr>
          <w:rFonts w:ascii="Times New Roman" w:hAnsi="Times New Roman" w:cs="Times New Roman"/>
          <w:sz w:val="24"/>
          <w:szCs w:val="24"/>
        </w:rPr>
        <w:t>Empresa Embotelladora de Agua San Francisco</w:t>
      </w:r>
      <w:r w:rsidRPr="00C14ACA">
        <w:rPr>
          <w:rFonts w:ascii="Times New Roman" w:hAnsi="Times New Roman" w:cs="Times New Roman"/>
          <w:sz w:val="24"/>
          <w:szCs w:val="24"/>
        </w:rPr>
        <w:t xml:space="preserve"> no satisface las necesidades de los clientes, ya que se puede decir que </w:t>
      </w:r>
      <w:r w:rsidR="00527439">
        <w:rPr>
          <w:rFonts w:ascii="Times New Roman" w:hAnsi="Times New Roman" w:cs="Times New Roman"/>
          <w:sz w:val="24"/>
          <w:szCs w:val="24"/>
        </w:rPr>
        <w:t>l</w:t>
      </w:r>
      <w:r w:rsidRPr="00C14ACA">
        <w:rPr>
          <w:rFonts w:ascii="Times New Roman" w:hAnsi="Times New Roman" w:cs="Times New Roman"/>
          <w:sz w:val="24"/>
          <w:szCs w:val="24"/>
        </w:rPr>
        <w:t xml:space="preserve">a infraestructura actual es </w:t>
      </w:r>
      <w:r w:rsidR="000D23FB">
        <w:rPr>
          <w:rFonts w:ascii="Times New Roman" w:hAnsi="Times New Roman" w:cs="Times New Roman"/>
          <w:sz w:val="24"/>
          <w:szCs w:val="24"/>
        </w:rPr>
        <w:t>in</w:t>
      </w:r>
      <w:r w:rsidRPr="00C14ACA">
        <w:rPr>
          <w:rFonts w:ascii="Times New Roman" w:hAnsi="Times New Roman" w:cs="Times New Roman"/>
          <w:sz w:val="24"/>
          <w:szCs w:val="24"/>
        </w:rPr>
        <w:t xml:space="preserve">suficiente para </w:t>
      </w:r>
      <w:r w:rsidR="00527439">
        <w:rPr>
          <w:rFonts w:ascii="Times New Roman" w:hAnsi="Times New Roman" w:cs="Times New Roman"/>
          <w:sz w:val="24"/>
          <w:szCs w:val="24"/>
        </w:rPr>
        <w:t>o</w:t>
      </w:r>
      <w:r w:rsidRPr="00C14ACA">
        <w:rPr>
          <w:rFonts w:ascii="Times New Roman" w:hAnsi="Times New Roman" w:cs="Times New Roman"/>
          <w:sz w:val="24"/>
          <w:szCs w:val="24"/>
        </w:rPr>
        <w:t>btener una mejor producción.</w:t>
      </w:r>
    </w:p>
    <w:p w:rsidR="00527439" w:rsidRDefault="00527439" w:rsidP="00334079">
      <w:pPr>
        <w:pStyle w:val="Prrafodelista"/>
        <w:numPr>
          <w:ilvl w:val="0"/>
          <w:numId w:val="61"/>
        </w:numPr>
        <w:spacing w:before="120" w:after="240" w:line="480" w:lineRule="auto"/>
        <w:ind w:left="360"/>
        <w:contextualSpacing w:val="0"/>
        <w:jc w:val="both"/>
        <w:rPr>
          <w:rFonts w:ascii="Times New Roman" w:hAnsi="Times New Roman" w:cs="Times New Roman"/>
          <w:sz w:val="24"/>
          <w:szCs w:val="24"/>
        </w:rPr>
      </w:pPr>
      <w:r w:rsidRPr="00527439">
        <w:rPr>
          <w:rFonts w:ascii="Times New Roman" w:hAnsi="Times New Roman" w:cs="Times New Roman"/>
          <w:sz w:val="24"/>
          <w:szCs w:val="24"/>
        </w:rPr>
        <w:t xml:space="preserve">La </w:t>
      </w:r>
      <w:r>
        <w:rPr>
          <w:rFonts w:ascii="Times New Roman" w:hAnsi="Times New Roman" w:cs="Times New Roman"/>
          <w:sz w:val="24"/>
          <w:szCs w:val="24"/>
        </w:rPr>
        <w:t>e</w:t>
      </w:r>
      <w:r w:rsidRPr="00C14ACA">
        <w:rPr>
          <w:rFonts w:ascii="Times New Roman" w:hAnsi="Times New Roman" w:cs="Times New Roman"/>
          <w:sz w:val="24"/>
          <w:szCs w:val="24"/>
        </w:rPr>
        <w:t xml:space="preserve">mpresa Embotelladora de Agua San Francisco </w:t>
      </w:r>
      <w:r>
        <w:rPr>
          <w:rFonts w:ascii="Times New Roman" w:hAnsi="Times New Roman" w:cs="Times New Roman"/>
          <w:sz w:val="24"/>
          <w:szCs w:val="24"/>
        </w:rPr>
        <w:t>no posee una</w:t>
      </w:r>
      <w:r w:rsidRPr="00527439">
        <w:rPr>
          <w:rFonts w:ascii="Times New Roman" w:hAnsi="Times New Roman" w:cs="Times New Roman"/>
          <w:sz w:val="24"/>
          <w:szCs w:val="24"/>
        </w:rPr>
        <w:t xml:space="preserve"> misión y la visión que refleja claramente la imagen de la empresa, lo que indica la falta de orientación estratégica, lo que llevó a un desarrollo deficiente de </w:t>
      </w:r>
      <w:r>
        <w:rPr>
          <w:rFonts w:ascii="Times New Roman" w:hAnsi="Times New Roman" w:cs="Times New Roman"/>
          <w:sz w:val="24"/>
          <w:szCs w:val="24"/>
        </w:rPr>
        <w:t>la empresa.</w:t>
      </w:r>
    </w:p>
    <w:p w:rsidR="00527439" w:rsidRDefault="00527439" w:rsidP="00334079">
      <w:pPr>
        <w:pStyle w:val="Prrafodelista"/>
        <w:numPr>
          <w:ilvl w:val="0"/>
          <w:numId w:val="61"/>
        </w:numPr>
        <w:spacing w:before="120" w:after="240" w:line="480" w:lineRule="auto"/>
        <w:ind w:left="360"/>
        <w:contextualSpacing w:val="0"/>
        <w:jc w:val="both"/>
        <w:rPr>
          <w:rFonts w:ascii="Times New Roman" w:hAnsi="Times New Roman" w:cs="Times New Roman"/>
          <w:sz w:val="24"/>
          <w:szCs w:val="24"/>
        </w:rPr>
      </w:pPr>
      <w:r w:rsidRPr="00527439">
        <w:rPr>
          <w:rFonts w:ascii="Times New Roman" w:hAnsi="Times New Roman" w:cs="Times New Roman"/>
          <w:sz w:val="24"/>
          <w:szCs w:val="24"/>
        </w:rPr>
        <w:t xml:space="preserve">Tras </w:t>
      </w:r>
      <w:r>
        <w:rPr>
          <w:rFonts w:ascii="Times New Roman" w:hAnsi="Times New Roman" w:cs="Times New Roman"/>
          <w:sz w:val="24"/>
          <w:szCs w:val="24"/>
        </w:rPr>
        <w:t xml:space="preserve">el desarrollo del análisis FODA, establece que la empresa no posee productos sustitutos que garanticen una comercialización efectiva en períodos de estacionalidad, teniendo </w:t>
      </w:r>
      <w:r w:rsidRPr="00527439">
        <w:rPr>
          <w:rFonts w:ascii="Times New Roman" w:hAnsi="Times New Roman" w:cs="Times New Roman"/>
          <w:sz w:val="24"/>
          <w:szCs w:val="24"/>
        </w:rPr>
        <w:t>un precio competitivo, principalmente por el bajo costo de los recursos y el bajo poder de comercialización de los proveedores.</w:t>
      </w:r>
    </w:p>
    <w:p w:rsidR="00527439" w:rsidRDefault="00527439" w:rsidP="00334079">
      <w:pPr>
        <w:pStyle w:val="Prrafodelista"/>
        <w:numPr>
          <w:ilvl w:val="0"/>
          <w:numId w:val="61"/>
        </w:numPr>
        <w:spacing w:before="120" w:after="240" w:line="480" w:lineRule="auto"/>
        <w:ind w:left="360"/>
        <w:contextualSpacing w:val="0"/>
        <w:jc w:val="both"/>
        <w:rPr>
          <w:rFonts w:ascii="Times New Roman" w:hAnsi="Times New Roman" w:cs="Times New Roman"/>
          <w:sz w:val="24"/>
          <w:szCs w:val="24"/>
        </w:rPr>
      </w:pPr>
      <w:r w:rsidRPr="00527439">
        <w:rPr>
          <w:rFonts w:ascii="Times New Roman" w:hAnsi="Times New Roman" w:cs="Times New Roman"/>
          <w:sz w:val="24"/>
          <w:szCs w:val="24"/>
        </w:rPr>
        <w:t xml:space="preserve">La falta de estrategias de mercadeo efectivas en </w:t>
      </w:r>
      <w:r>
        <w:rPr>
          <w:rFonts w:ascii="Times New Roman" w:hAnsi="Times New Roman" w:cs="Times New Roman"/>
          <w:sz w:val="24"/>
          <w:szCs w:val="24"/>
        </w:rPr>
        <w:t xml:space="preserve">la empresa embotelladora “San Francisco” </w:t>
      </w:r>
      <w:r w:rsidRPr="00527439">
        <w:rPr>
          <w:rFonts w:ascii="Times New Roman" w:hAnsi="Times New Roman" w:cs="Times New Roman"/>
          <w:sz w:val="24"/>
          <w:szCs w:val="24"/>
        </w:rPr>
        <w:t xml:space="preserve"> ha dado como resultado que los productos estén disponibles para los consumidores lo </w:t>
      </w:r>
      <w:r>
        <w:rPr>
          <w:rFonts w:ascii="Times New Roman" w:hAnsi="Times New Roman" w:cs="Times New Roman"/>
          <w:sz w:val="24"/>
          <w:szCs w:val="24"/>
        </w:rPr>
        <w:t xml:space="preserve">cual está </w:t>
      </w:r>
      <w:r w:rsidRPr="00527439">
        <w:rPr>
          <w:rFonts w:ascii="Times New Roman" w:hAnsi="Times New Roman" w:cs="Times New Roman"/>
          <w:sz w:val="24"/>
          <w:szCs w:val="24"/>
        </w:rPr>
        <w:t>limita</w:t>
      </w:r>
      <w:r>
        <w:rPr>
          <w:rFonts w:ascii="Times New Roman" w:hAnsi="Times New Roman" w:cs="Times New Roman"/>
          <w:sz w:val="24"/>
          <w:szCs w:val="24"/>
        </w:rPr>
        <w:t xml:space="preserve">do por </w:t>
      </w:r>
      <w:r w:rsidRPr="00527439">
        <w:rPr>
          <w:rFonts w:ascii="Times New Roman" w:hAnsi="Times New Roman" w:cs="Times New Roman"/>
          <w:sz w:val="24"/>
          <w:szCs w:val="24"/>
        </w:rPr>
        <w:t xml:space="preserve">los </w:t>
      </w:r>
      <w:r>
        <w:rPr>
          <w:rFonts w:ascii="Times New Roman" w:hAnsi="Times New Roman" w:cs="Times New Roman"/>
          <w:sz w:val="24"/>
          <w:szCs w:val="24"/>
        </w:rPr>
        <w:t xml:space="preserve">escasos </w:t>
      </w:r>
      <w:r w:rsidRPr="00527439">
        <w:rPr>
          <w:rFonts w:ascii="Times New Roman" w:hAnsi="Times New Roman" w:cs="Times New Roman"/>
          <w:sz w:val="24"/>
          <w:szCs w:val="24"/>
        </w:rPr>
        <w:t>recursos económicos y de mercadeo.</w:t>
      </w:r>
    </w:p>
    <w:p w:rsidR="00527439" w:rsidRDefault="00527439" w:rsidP="00334079">
      <w:pPr>
        <w:pStyle w:val="Prrafodelista"/>
        <w:numPr>
          <w:ilvl w:val="0"/>
          <w:numId w:val="61"/>
        </w:numPr>
        <w:spacing w:before="120" w:after="240" w:line="480" w:lineRule="auto"/>
        <w:ind w:left="360"/>
        <w:contextualSpacing w:val="0"/>
        <w:jc w:val="both"/>
        <w:rPr>
          <w:rFonts w:ascii="Times New Roman" w:hAnsi="Times New Roman" w:cs="Times New Roman"/>
          <w:sz w:val="24"/>
          <w:szCs w:val="24"/>
        </w:rPr>
      </w:pPr>
      <w:r w:rsidRPr="00527439">
        <w:rPr>
          <w:rFonts w:ascii="Times New Roman" w:hAnsi="Times New Roman" w:cs="Times New Roman"/>
          <w:sz w:val="24"/>
          <w:szCs w:val="24"/>
        </w:rPr>
        <w:t xml:space="preserve">Para resolver el problema propuesto, un plan </w:t>
      </w:r>
      <w:r w:rsidR="000D23FB">
        <w:rPr>
          <w:rFonts w:ascii="Times New Roman" w:hAnsi="Times New Roman" w:cs="Times New Roman"/>
          <w:sz w:val="24"/>
          <w:szCs w:val="24"/>
        </w:rPr>
        <w:t>estratégico</w:t>
      </w:r>
      <w:r w:rsidRPr="00527439">
        <w:rPr>
          <w:rFonts w:ascii="Times New Roman" w:hAnsi="Times New Roman" w:cs="Times New Roman"/>
          <w:sz w:val="24"/>
          <w:szCs w:val="24"/>
        </w:rPr>
        <w:t xml:space="preserve"> que sugiera el uso de la distribución, la promoción, la capacitación, la creación de una nueva filosofía corporativa y nuevos acuerdos estratégicos para aumentar la efectividad del </w:t>
      </w:r>
      <w:r>
        <w:rPr>
          <w:rFonts w:ascii="Times New Roman" w:hAnsi="Times New Roman" w:cs="Times New Roman"/>
          <w:sz w:val="24"/>
          <w:szCs w:val="24"/>
        </w:rPr>
        <w:t xml:space="preserve">plan </w:t>
      </w:r>
      <w:r w:rsidR="000D23FB">
        <w:rPr>
          <w:rFonts w:ascii="Times New Roman" w:hAnsi="Times New Roman" w:cs="Times New Roman"/>
          <w:sz w:val="24"/>
          <w:szCs w:val="24"/>
        </w:rPr>
        <w:t>estratégico</w:t>
      </w:r>
      <w:r>
        <w:rPr>
          <w:rFonts w:ascii="Times New Roman" w:hAnsi="Times New Roman" w:cs="Times New Roman"/>
          <w:sz w:val="24"/>
          <w:szCs w:val="24"/>
        </w:rPr>
        <w:t>.</w:t>
      </w:r>
    </w:p>
    <w:p w:rsidR="00527439" w:rsidRDefault="000D23FB" w:rsidP="004207CE">
      <w:pPr>
        <w:pStyle w:val="Ttulo1"/>
      </w:pPr>
      <w:bookmarkStart w:id="163" w:name="_Toc535827286"/>
      <w:r>
        <w:lastRenderedPageBreak/>
        <w:t>RECOMENDACIONES</w:t>
      </w:r>
      <w:bookmarkEnd w:id="163"/>
    </w:p>
    <w:p w:rsidR="00527439" w:rsidRDefault="006206C3" w:rsidP="00334079">
      <w:pPr>
        <w:pStyle w:val="Prrafodelista"/>
        <w:numPr>
          <w:ilvl w:val="0"/>
          <w:numId w:val="62"/>
        </w:numPr>
        <w:spacing w:before="240" w:after="360" w:line="480" w:lineRule="auto"/>
        <w:ind w:left="357" w:hanging="357"/>
        <w:contextualSpacing w:val="0"/>
        <w:jc w:val="both"/>
        <w:rPr>
          <w:rFonts w:ascii="Times New Roman" w:hAnsi="Times New Roman" w:cs="Times New Roman"/>
          <w:sz w:val="24"/>
          <w:lang w:eastAsia="es-EC"/>
        </w:rPr>
      </w:pPr>
      <w:r w:rsidRPr="006206C3">
        <w:rPr>
          <w:rFonts w:ascii="Times New Roman" w:hAnsi="Times New Roman" w:cs="Times New Roman"/>
          <w:sz w:val="24"/>
          <w:lang w:eastAsia="es-EC"/>
        </w:rPr>
        <w:t xml:space="preserve">Implementar el plan </w:t>
      </w:r>
      <w:r w:rsidR="000D23FB">
        <w:rPr>
          <w:rFonts w:ascii="Times New Roman" w:hAnsi="Times New Roman" w:cs="Times New Roman"/>
          <w:sz w:val="24"/>
          <w:lang w:eastAsia="es-EC"/>
        </w:rPr>
        <w:t>estratégico</w:t>
      </w:r>
      <w:r w:rsidRPr="006206C3">
        <w:rPr>
          <w:rFonts w:ascii="Times New Roman" w:hAnsi="Times New Roman" w:cs="Times New Roman"/>
          <w:sz w:val="24"/>
          <w:lang w:eastAsia="es-EC"/>
        </w:rPr>
        <w:t xml:space="preserve"> propuesto para lograr una difusión efectiva de la calidad y los precios razonables de los productos propuestos y, por lo tanto, adoptar una posición favorable en el mercado interno.</w:t>
      </w:r>
    </w:p>
    <w:p w:rsidR="006206C3" w:rsidRDefault="00CD5BE3" w:rsidP="00334079">
      <w:pPr>
        <w:pStyle w:val="Prrafodelista"/>
        <w:numPr>
          <w:ilvl w:val="0"/>
          <w:numId w:val="62"/>
        </w:numPr>
        <w:spacing w:before="240" w:after="360" w:line="480" w:lineRule="auto"/>
        <w:ind w:left="360"/>
        <w:contextualSpacing w:val="0"/>
        <w:jc w:val="both"/>
        <w:rPr>
          <w:rFonts w:ascii="Times New Roman" w:hAnsi="Times New Roman" w:cs="Times New Roman"/>
          <w:sz w:val="24"/>
          <w:lang w:eastAsia="es-EC"/>
        </w:rPr>
      </w:pPr>
      <w:r w:rsidRPr="00CD5BE3">
        <w:rPr>
          <w:rFonts w:ascii="Times New Roman" w:hAnsi="Times New Roman" w:cs="Times New Roman"/>
          <w:sz w:val="24"/>
          <w:lang w:eastAsia="es-EC"/>
        </w:rPr>
        <w:t>Capacitar al personal de la</w:t>
      </w:r>
      <w:r w:rsidR="0046582D" w:rsidRPr="00CD5BE3">
        <w:rPr>
          <w:rFonts w:ascii="Times New Roman" w:hAnsi="Times New Roman" w:cs="Times New Roman"/>
          <w:sz w:val="24"/>
          <w:lang w:eastAsia="es-EC"/>
        </w:rPr>
        <w:t xml:space="preserve"> </w:t>
      </w:r>
      <w:r w:rsidR="0046582D">
        <w:rPr>
          <w:rFonts w:ascii="Times New Roman" w:hAnsi="Times New Roman" w:cs="Times New Roman"/>
          <w:sz w:val="24"/>
          <w:lang w:eastAsia="es-EC"/>
        </w:rPr>
        <w:t>empresa</w:t>
      </w:r>
      <w:r w:rsidR="0046582D" w:rsidRPr="00CD5BE3">
        <w:rPr>
          <w:rFonts w:ascii="Times New Roman" w:hAnsi="Times New Roman" w:cs="Times New Roman"/>
          <w:sz w:val="24"/>
          <w:lang w:eastAsia="es-EC"/>
        </w:rPr>
        <w:t xml:space="preserve"> </w:t>
      </w:r>
      <w:r w:rsidRPr="00CD5BE3">
        <w:rPr>
          <w:rFonts w:ascii="Times New Roman" w:hAnsi="Times New Roman" w:cs="Times New Roman"/>
          <w:sz w:val="24"/>
          <w:lang w:eastAsia="es-EC"/>
        </w:rPr>
        <w:t xml:space="preserve">en técnicas de marketing, ventas y servicio al cliente para satisfacer las necesidades de un cliente externo y adaptar los parámetros relevantes a la infraestructura </w:t>
      </w:r>
      <w:r w:rsidR="0046582D">
        <w:rPr>
          <w:rFonts w:ascii="Times New Roman" w:hAnsi="Times New Roman" w:cs="Times New Roman"/>
          <w:sz w:val="24"/>
          <w:lang w:eastAsia="es-EC"/>
        </w:rPr>
        <w:t>p</w:t>
      </w:r>
      <w:r w:rsidRPr="00CD5BE3">
        <w:rPr>
          <w:rFonts w:ascii="Times New Roman" w:hAnsi="Times New Roman" w:cs="Times New Roman"/>
          <w:sz w:val="24"/>
          <w:lang w:eastAsia="es-EC"/>
        </w:rPr>
        <w:t>ara que los niveles de producción se alcancen a gran escala.</w:t>
      </w:r>
    </w:p>
    <w:p w:rsidR="0046582D" w:rsidRDefault="0046582D" w:rsidP="00334079">
      <w:pPr>
        <w:pStyle w:val="Prrafodelista"/>
        <w:numPr>
          <w:ilvl w:val="0"/>
          <w:numId w:val="62"/>
        </w:numPr>
        <w:spacing w:before="240" w:after="360" w:line="480" w:lineRule="auto"/>
        <w:ind w:left="360"/>
        <w:contextualSpacing w:val="0"/>
        <w:jc w:val="both"/>
        <w:rPr>
          <w:rFonts w:ascii="Times New Roman" w:hAnsi="Times New Roman" w:cs="Times New Roman"/>
          <w:sz w:val="24"/>
          <w:lang w:eastAsia="es-EC"/>
        </w:rPr>
      </w:pPr>
      <w:r>
        <w:rPr>
          <w:rFonts w:ascii="Times New Roman" w:hAnsi="Times New Roman" w:cs="Times New Roman"/>
          <w:sz w:val="24"/>
          <w:lang w:eastAsia="es-EC"/>
        </w:rPr>
        <w:t xml:space="preserve">Implementar </w:t>
      </w:r>
      <w:r w:rsidRPr="0046582D">
        <w:rPr>
          <w:rFonts w:ascii="Times New Roman" w:hAnsi="Times New Roman" w:cs="Times New Roman"/>
          <w:sz w:val="24"/>
          <w:lang w:eastAsia="es-EC"/>
        </w:rPr>
        <w:t xml:space="preserve">la misión y la visión propuestas, que se han definido de acuerdo con los objetivos y políticas de la </w:t>
      </w:r>
      <w:r>
        <w:rPr>
          <w:rFonts w:ascii="Times New Roman" w:hAnsi="Times New Roman" w:cs="Times New Roman"/>
          <w:sz w:val="24"/>
          <w:lang w:eastAsia="es-EC"/>
        </w:rPr>
        <w:t>empresa embotelladora de agua “San Francisco”</w:t>
      </w:r>
      <w:r w:rsidRPr="0046582D">
        <w:rPr>
          <w:rFonts w:ascii="Times New Roman" w:hAnsi="Times New Roman" w:cs="Times New Roman"/>
          <w:sz w:val="24"/>
          <w:lang w:eastAsia="es-EC"/>
        </w:rPr>
        <w:t>, a fin de definir una clara dirección estratégica para lograr un mayor desarrollo de negocio.</w:t>
      </w:r>
    </w:p>
    <w:p w:rsidR="0046582D" w:rsidRDefault="0046582D" w:rsidP="00334079">
      <w:pPr>
        <w:pStyle w:val="Prrafodelista"/>
        <w:numPr>
          <w:ilvl w:val="0"/>
          <w:numId w:val="62"/>
        </w:numPr>
        <w:spacing w:before="240" w:after="360" w:line="480" w:lineRule="auto"/>
        <w:ind w:left="360"/>
        <w:contextualSpacing w:val="0"/>
        <w:jc w:val="both"/>
        <w:rPr>
          <w:rFonts w:ascii="Times New Roman" w:hAnsi="Times New Roman" w:cs="Times New Roman"/>
          <w:sz w:val="24"/>
          <w:lang w:eastAsia="es-EC"/>
        </w:rPr>
      </w:pPr>
      <w:r w:rsidRPr="0046582D">
        <w:rPr>
          <w:rFonts w:ascii="Times New Roman" w:hAnsi="Times New Roman" w:cs="Times New Roman"/>
          <w:sz w:val="24"/>
          <w:lang w:eastAsia="es-EC"/>
        </w:rPr>
        <w:t xml:space="preserve">Implementación de campañas publicitarias a través de los medios de comunicación e Internet, que se centran en la calidad de los productos ofrecidos por la </w:t>
      </w:r>
      <w:r>
        <w:rPr>
          <w:rFonts w:ascii="Times New Roman" w:hAnsi="Times New Roman" w:cs="Times New Roman"/>
          <w:sz w:val="24"/>
          <w:lang w:eastAsia="es-EC"/>
        </w:rPr>
        <w:t>empresa embotelladora de agua “San Francisco”</w:t>
      </w:r>
      <w:r w:rsidRPr="0046582D">
        <w:rPr>
          <w:rFonts w:ascii="Times New Roman" w:hAnsi="Times New Roman" w:cs="Times New Roman"/>
          <w:sz w:val="24"/>
          <w:lang w:eastAsia="es-EC"/>
        </w:rPr>
        <w:t xml:space="preserve">, así como en el desarrollo de diferentes gustos. de productos. Para captar el nuevo segmento de mercado y, finalmente, se recomienda analizar la política estatal y los beneficios fiscales contenidos en el </w:t>
      </w:r>
      <w:r>
        <w:rPr>
          <w:rFonts w:ascii="Times New Roman" w:hAnsi="Times New Roman" w:cs="Times New Roman"/>
          <w:sz w:val="24"/>
          <w:lang w:eastAsia="es-EC"/>
        </w:rPr>
        <w:t>C</w:t>
      </w:r>
      <w:r w:rsidRPr="0046582D">
        <w:rPr>
          <w:rFonts w:ascii="Times New Roman" w:hAnsi="Times New Roman" w:cs="Times New Roman"/>
          <w:sz w:val="24"/>
          <w:lang w:eastAsia="es-EC"/>
        </w:rPr>
        <w:t xml:space="preserve">ódigo </w:t>
      </w:r>
      <w:r>
        <w:rPr>
          <w:rFonts w:ascii="Times New Roman" w:hAnsi="Times New Roman" w:cs="Times New Roman"/>
          <w:sz w:val="24"/>
          <w:lang w:eastAsia="es-EC"/>
        </w:rPr>
        <w:t xml:space="preserve">Orgánico </w:t>
      </w:r>
      <w:r w:rsidRPr="0046582D">
        <w:rPr>
          <w:rFonts w:ascii="Times New Roman" w:hAnsi="Times New Roman" w:cs="Times New Roman"/>
          <w:sz w:val="24"/>
          <w:lang w:eastAsia="es-EC"/>
        </w:rPr>
        <w:t xml:space="preserve">de </w:t>
      </w:r>
      <w:r>
        <w:rPr>
          <w:rFonts w:ascii="Times New Roman" w:hAnsi="Times New Roman" w:cs="Times New Roman"/>
          <w:sz w:val="24"/>
          <w:lang w:eastAsia="es-EC"/>
        </w:rPr>
        <w:t>P</w:t>
      </w:r>
      <w:r w:rsidRPr="0046582D">
        <w:rPr>
          <w:rFonts w:ascii="Times New Roman" w:hAnsi="Times New Roman" w:cs="Times New Roman"/>
          <w:sz w:val="24"/>
          <w:lang w:eastAsia="es-EC"/>
        </w:rPr>
        <w:t xml:space="preserve">roducción, </w:t>
      </w:r>
      <w:r>
        <w:rPr>
          <w:rFonts w:ascii="Times New Roman" w:hAnsi="Times New Roman" w:cs="Times New Roman"/>
          <w:sz w:val="24"/>
          <w:lang w:eastAsia="es-EC"/>
        </w:rPr>
        <w:t>C</w:t>
      </w:r>
      <w:r w:rsidRPr="0046582D">
        <w:rPr>
          <w:rFonts w:ascii="Times New Roman" w:hAnsi="Times New Roman" w:cs="Times New Roman"/>
          <w:sz w:val="24"/>
          <w:lang w:eastAsia="es-EC"/>
        </w:rPr>
        <w:t xml:space="preserve">omercio e </w:t>
      </w:r>
      <w:r>
        <w:rPr>
          <w:rFonts w:ascii="Times New Roman" w:hAnsi="Times New Roman" w:cs="Times New Roman"/>
          <w:sz w:val="24"/>
          <w:lang w:eastAsia="es-EC"/>
        </w:rPr>
        <w:t>I</w:t>
      </w:r>
      <w:r w:rsidRPr="0046582D">
        <w:rPr>
          <w:rFonts w:ascii="Times New Roman" w:hAnsi="Times New Roman" w:cs="Times New Roman"/>
          <w:sz w:val="24"/>
          <w:lang w:eastAsia="es-EC"/>
        </w:rPr>
        <w:t xml:space="preserve">nversiones para seleccionarlos y contribuir al desarrollo de la </w:t>
      </w:r>
      <w:r>
        <w:rPr>
          <w:rFonts w:ascii="Times New Roman" w:hAnsi="Times New Roman" w:cs="Times New Roman"/>
          <w:sz w:val="24"/>
          <w:lang w:eastAsia="es-EC"/>
        </w:rPr>
        <w:t>empresa</w:t>
      </w:r>
      <w:r w:rsidRPr="0046582D">
        <w:rPr>
          <w:rFonts w:ascii="Times New Roman" w:hAnsi="Times New Roman" w:cs="Times New Roman"/>
          <w:sz w:val="24"/>
          <w:lang w:eastAsia="es-EC"/>
        </w:rPr>
        <w:t>.</w:t>
      </w:r>
    </w:p>
    <w:p w:rsidR="0046582D" w:rsidRDefault="0046582D" w:rsidP="00334079">
      <w:pPr>
        <w:pStyle w:val="Prrafodelista"/>
        <w:numPr>
          <w:ilvl w:val="0"/>
          <w:numId w:val="62"/>
        </w:numPr>
        <w:spacing w:before="240" w:after="360" w:line="480" w:lineRule="auto"/>
        <w:ind w:left="360"/>
        <w:contextualSpacing w:val="0"/>
        <w:jc w:val="both"/>
        <w:rPr>
          <w:rFonts w:ascii="Times New Roman" w:hAnsi="Times New Roman" w:cs="Times New Roman"/>
          <w:sz w:val="24"/>
          <w:lang w:eastAsia="es-EC"/>
        </w:rPr>
      </w:pPr>
      <w:r w:rsidRPr="0046582D">
        <w:rPr>
          <w:rFonts w:ascii="Times New Roman" w:hAnsi="Times New Roman" w:cs="Times New Roman"/>
          <w:sz w:val="24"/>
          <w:lang w:eastAsia="es-EC"/>
        </w:rPr>
        <w:t xml:space="preserve">Implementar las estrategias propuestas para asegurar la distribución y el conocimiento del producto </w:t>
      </w:r>
      <w:r>
        <w:rPr>
          <w:rFonts w:ascii="Times New Roman" w:hAnsi="Times New Roman" w:cs="Times New Roman"/>
          <w:sz w:val="24"/>
          <w:lang w:eastAsia="es-EC"/>
        </w:rPr>
        <w:t xml:space="preserve">ofertado </w:t>
      </w:r>
      <w:r w:rsidRPr="0046582D">
        <w:rPr>
          <w:rFonts w:ascii="Times New Roman" w:hAnsi="Times New Roman" w:cs="Times New Roman"/>
          <w:sz w:val="24"/>
          <w:lang w:eastAsia="es-EC"/>
        </w:rPr>
        <w:t xml:space="preserve">por la </w:t>
      </w:r>
      <w:r>
        <w:rPr>
          <w:rFonts w:ascii="Times New Roman" w:hAnsi="Times New Roman" w:cs="Times New Roman"/>
          <w:sz w:val="24"/>
          <w:lang w:eastAsia="es-EC"/>
        </w:rPr>
        <w:t>empresa embotelladora de agua “San Francisco”</w:t>
      </w:r>
      <w:r w:rsidRPr="0046582D">
        <w:rPr>
          <w:rFonts w:ascii="Times New Roman" w:hAnsi="Times New Roman" w:cs="Times New Roman"/>
          <w:sz w:val="24"/>
          <w:lang w:eastAsia="es-EC"/>
        </w:rPr>
        <w:t>, con el fin de llegar a los clientes potenciales de la provincia de P</w:t>
      </w:r>
      <w:r>
        <w:rPr>
          <w:rFonts w:ascii="Times New Roman" w:hAnsi="Times New Roman" w:cs="Times New Roman"/>
          <w:sz w:val="24"/>
          <w:lang w:eastAsia="es-EC"/>
        </w:rPr>
        <w:t>ichincha</w:t>
      </w:r>
      <w:r w:rsidRPr="0046582D">
        <w:rPr>
          <w:rFonts w:ascii="Times New Roman" w:hAnsi="Times New Roman" w:cs="Times New Roman"/>
          <w:sz w:val="24"/>
          <w:lang w:eastAsia="es-EC"/>
        </w:rPr>
        <w:t xml:space="preserve"> para aumentar </w:t>
      </w:r>
      <w:r>
        <w:rPr>
          <w:rFonts w:ascii="Times New Roman" w:hAnsi="Times New Roman" w:cs="Times New Roman"/>
          <w:sz w:val="24"/>
          <w:lang w:eastAsia="es-EC"/>
        </w:rPr>
        <w:t>l</w:t>
      </w:r>
      <w:r w:rsidRPr="0046582D">
        <w:rPr>
          <w:rFonts w:ascii="Times New Roman" w:hAnsi="Times New Roman" w:cs="Times New Roman"/>
          <w:sz w:val="24"/>
          <w:lang w:eastAsia="es-EC"/>
        </w:rPr>
        <w:t xml:space="preserve">as ventas y así maximizar los rendimientos económicos. También se recomienda que se </w:t>
      </w:r>
      <w:r w:rsidRPr="0046582D">
        <w:rPr>
          <w:rFonts w:ascii="Times New Roman" w:hAnsi="Times New Roman" w:cs="Times New Roman"/>
          <w:sz w:val="24"/>
          <w:lang w:eastAsia="es-EC"/>
        </w:rPr>
        <w:lastRenderedPageBreak/>
        <w:t>lleve a cabo un monitoreo adecuado para garantizar que cada estrategia de marketing esté planificada y tomar medidas correctivas si es necesario.</w:t>
      </w:r>
    </w:p>
    <w:p w:rsidR="0046582D" w:rsidRPr="0046582D" w:rsidRDefault="0046582D" w:rsidP="004207CE">
      <w:pPr>
        <w:spacing w:before="240" w:after="360" w:line="480" w:lineRule="auto"/>
        <w:jc w:val="both"/>
        <w:rPr>
          <w:rFonts w:ascii="Times New Roman" w:hAnsi="Times New Roman" w:cs="Times New Roman"/>
          <w:sz w:val="24"/>
          <w:lang w:eastAsia="es-EC"/>
        </w:rPr>
      </w:pPr>
    </w:p>
    <w:p w:rsidR="00527439" w:rsidRPr="00527439" w:rsidRDefault="00527439" w:rsidP="004207CE">
      <w:pPr>
        <w:spacing w:before="240" w:after="240" w:line="480" w:lineRule="auto"/>
        <w:jc w:val="both"/>
        <w:rPr>
          <w:rFonts w:ascii="Times New Roman" w:hAnsi="Times New Roman" w:cs="Times New Roman"/>
          <w:sz w:val="24"/>
          <w:szCs w:val="24"/>
        </w:rPr>
      </w:pPr>
    </w:p>
    <w:p w:rsidR="007E6699" w:rsidRPr="007A7856" w:rsidRDefault="007E6699" w:rsidP="004207CE">
      <w:pPr>
        <w:spacing w:line="480" w:lineRule="auto"/>
        <w:rPr>
          <w:rFonts w:ascii="Times New Roman" w:hAnsi="Times New Roman" w:cs="Times New Roman"/>
          <w:sz w:val="24"/>
          <w:szCs w:val="24"/>
        </w:rPr>
      </w:pPr>
    </w:p>
    <w:p w:rsidR="007E6699" w:rsidRDefault="007E6699"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46582D" w:rsidRDefault="0046582D" w:rsidP="004207CE">
      <w:pPr>
        <w:spacing w:line="480" w:lineRule="auto"/>
        <w:rPr>
          <w:rFonts w:ascii="Times New Roman" w:hAnsi="Times New Roman" w:cs="Times New Roman"/>
          <w:sz w:val="24"/>
          <w:szCs w:val="24"/>
        </w:rPr>
      </w:pPr>
    </w:p>
    <w:p w:rsidR="00334079" w:rsidRDefault="00334079" w:rsidP="004207CE">
      <w:pPr>
        <w:spacing w:line="480" w:lineRule="auto"/>
        <w:rPr>
          <w:rFonts w:ascii="Times New Roman" w:hAnsi="Times New Roman" w:cs="Times New Roman"/>
          <w:sz w:val="24"/>
          <w:szCs w:val="24"/>
        </w:rPr>
      </w:pPr>
    </w:p>
    <w:bookmarkStart w:id="164" w:name="_Toc535827287" w:displacedByCustomXml="next"/>
    <w:sdt>
      <w:sdtPr>
        <w:rPr>
          <w:rFonts w:asciiTheme="minorHAnsi" w:eastAsiaTheme="minorHAnsi" w:hAnsiTheme="minorHAnsi" w:cs="Times New Roman"/>
          <w:b w:val="0"/>
          <w:bCs w:val="0"/>
          <w:sz w:val="22"/>
          <w:szCs w:val="24"/>
          <w:lang w:val="es-ES" w:eastAsia="en-US"/>
        </w:rPr>
        <w:id w:val="-443617869"/>
        <w:docPartObj>
          <w:docPartGallery w:val="Bibliographies"/>
          <w:docPartUnique/>
        </w:docPartObj>
      </w:sdtPr>
      <w:sdtEndPr>
        <w:rPr>
          <w:lang w:val="es-EC"/>
        </w:rPr>
      </w:sdtEndPr>
      <w:sdtContent>
        <w:p w:rsidR="0019589F" w:rsidRPr="0019589F" w:rsidRDefault="000D23FB" w:rsidP="00334079">
          <w:pPr>
            <w:pStyle w:val="Ttulo1"/>
            <w:spacing w:before="120" w:after="240"/>
            <w:jc w:val="center"/>
            <w:rPr>
              <w:rFonts w:cs="Times New Roman"/>
              <w:szCs w:val="24"/>
            </w:rPr>
          </w:pPr>
          <w:r w:rsidRPr="0019589F">
            <w:rPr>
              <w:rFonts w:cs="Times New Roman"/>
              <w:szCs w:val="24"/>
              <w:lang w:val="es-ES"/>
            </w:rPr>
            <w:t>BIBLIOGRAFÍA</w:t>
          </w:r>
          <w:bookmarkEnd w:id="164"/>
        </w:p>
        <w:sdt>
          <w:sdtPr>
            <w:rPr>
              <w:rFonts w:ascii="Times New Roman" w:hAnsi="Times New Roman" w:cs="Times New Roman"/>
              <w:sz w:val="24"/>
              <w:szCs w:val="24"/>
            </w:rPr>
            <w:id w:val="111145805"/>
            <w:bibliography/>
          </w:sdtPr>
          <w:sdtEndPr/>
          <w:sdtContent>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sz w:val="24"/>
                  <w:szCs w:val="24"/>
                </w:rPr>
                <w:fldChar w:fldCharType="begin"/>
              </w:r>
              <w:r w:rsidRPr="0019589F">
                <w:rPr>
                  <w:rFonts w:ascii="Times New Roman" w:hAnsi="Times New Roman" w:cs="Times New Roman"/>
                  <w:sz w:val="24"/>
                  <w:szCs w:val="24"/>
                </w:rPr>
                <w:instrText>BIBLIOGRAPHY</w:instrText>
              </w:r>
              <w:r w:rsidRPr="0019589F">
                <w:rPr>
                  <w:rFonts w:ascii="Times New Roman" w:hAnsi="Times New Roman" w:cs="Times New Roman"/>
                  <w:sz w:val="24"/>
                  <w:szCs w:val="24"/>
                </w:rPr>
                <w:fldChar w:fldCharType="separate"/>
              </w:r>
              <w:r w:rsidRPr="0019589F">
                <w:rPr>
                  <w:rFonts w:ascii="Times New Roman" w:hAnsi="Times New Roman" w:cs="Times New Roman"/>
                  <w:noProof/>
                  <w:sz w:val="24"/>
                  <w:szCs w:val="24"/>
                  <w:lang w:val="es-ES"/>
                </w:rPr>
                <w:t xml:space="preserve">Águeda, E. (2010). </w:t>
              </w:r>
              <w:r w:rsidRPr="0019589F">
                <w:rPr>
                  <w:rFonts w:ascii="Times New Roman" w:hAnsi="Times New Roman" w:cs="Times New Roman"/>
                  <w:i/>
                  <w:iCs/>
                  <w:noProof/>
                  <w:sz w:val="24"/>
                  <w:szCs w:val="24"/>
                  <w:lang w:val="es-ES"/>
                </w:rPr>
                <w:t>Principios de marketing.</w:t>
              </w:r>
              <w:r w:rsidRPr="0019589F">
                <w:rPr>
                  <w:rFonts w:ascii="Times New Roman" w:hAnsi="Times New Roman" w:cs="Times New Roman"/>
                  <w:noProof/>
                  <w:sz w:val="24"/>
                  <w:szCs w:val="24"/>
                  <w:lang w:val="es-ES"/>
                </w:rPr>
                <w:t xml:space="preserve"> Madrid: ESIC.</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Aguilar, D. (2010). </w:t>
              </w:r>
              <w:r w:rsidRPr="0019589F">
                <w:rPr>
                  <w:rFonts w:ascii="Times New Roman" w:hAnsi="Times New Roman" w:cs="Times New Roman"/>
                  <w:i/>
                  <w:iCs/>
                  <w:noProof/>
                  <w:sz w:val="24"/>
                  <w:szCs w:val="24"/>
                  <w:lang w:val="es-ES"/>
                </w:rPr>
                <w:t>Las pequeñas y medianas empresas.</w:t>
              </w:r>
              <w:r w:rsidRPr="0019589F">
                <w:rPr>
                  <w:rFonts w:ascii="Times New Roman" w:hAnsi="Times New Roman" w:cs="Times New Roman"/>
                  <w:noProof/>
                  <w:sz w:val="24"/>
                  <w:szCs w:val="24"/>
                  <w:lang w:val="es-ES"/>
                </w:rPr>
                <w:t xml:space="preserve"> Quito: Cuesta.</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Alvarez, T. C. (2015). </w:t>
              </w:r>
              <w:r w:rsidRPr="0019589F">
                <w:rPr>
                  <w:rFonts w:ascii="Times New Roman" w:hAnsi="Times New Roman" w:cs="Times New Roman"/>
                  <w:i/>
                  <w:iCs/>
                  <w:noProof/>
                  <w:sz w:val="24"/>
                  <w:szCs w:val="24"/>
                  <w:lang w:val="es-ES"/>
                </w:rPr>
                <w:t>Comunicación y culturas de Consumo. Quinto Año Escuela Latinoamérica.</w:t>
              </w:r>
              <w:r w:rsidRPr="0019589F">
                <w:rPr>
                  <w:rFonts w:ascii="Times New Roman" w:hAnsi="Times New Roman" w:cs="Times New Roman"/>
                  <w:noProof/>
                  <w:sz w:val="24"/>
                  <w:szCs w:val="24"/>
                  <w:lang w:val="es-ES"/>
                </w:rPr>
                <w:t xml:space="preserve"> </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n-US"/>
                </w:rPr>
              </w:pPr>
              <w:r w:rsidRPr="0019589F">
                <w:rPr>
                  <w:rFonts w:ascii="Times New Roman" w:hAnsi="Times New Roman" w:cs="Times New Roman"/>
                  <w:noProof/>
                  <w:sz w:val="24"/>
                  <w:szCs w:val="24"/>
                  <w:lang w:val="es-ES"/>
                </w:rPr>
                <w:t xml:space="preserve">Ansoff, I. (2011). </w:t>
              </w:r>
              <w:r w:rsidRPr="0019589F">
                <w:rPr>
                  <w:rFonts w:ascii="Times New Roman" w:hAnsi="Times New Roman" w:cs="Times New Roman"/>
                  <w:i/>
                  <w:iCs/>
                  <w:noProof/>
                  <w:sz w:val="24"/>
                  <w:szCs w:val="24"/>
                  <w:lang w:val="en-US"/>
                </w:rPr>
                <w:t>Corporate strategy.</w:t>
              </w:r>
              <w:r w:rsidRPr="0019589F">
                <w:rPr>
                  <w:rFonts w:ascii="Times New Roman" w:hAnsi="Times New Roman" w:cs="Times New Roman"/>
                  <w:noProof/>
                  <w:sz w:val="24"/>
                  <w:szCs w:val="24"/>
                  <w:lang w:val="en-US"/>
                </w:rPr>
                <w:t xml:space="preserve"> New York: McGraw Hill.</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Banco Central del Ecuador. (8 de Septiembre de 2013). </w:t>
              </w:r>
              <w:r w:rsidRPr="0019589F">
                <w:rPr>
                  <w:rFonts w:ascii="Times New Roman" w:hAnsi="Times New Roman" w:cs="Times New Roman"/>
                  <w:i/>
                  <w:iCs/>
                  <w:noProof/>
                  <w:sz w:val="24"/>
                  <w:szCs w:val="24"/>
                  <w:lang w:val="es-ES"/>
                </w:rPr>
                <w:t>Reporte Trimestral de mercado laboral urbano.</w:t>
              </w:r>
              <w:r w:rsidRPr="0019589F">
                <w:rPr>
                  <w:rFonts w:ascii="Times New Roman" w:hAnsi="Times New Roman" w:cs="Times New Roman"/>
                  <w:noProof/>
                  <w:sz w:val="24"/>
                  <w:szCs w:val="24"/>
                  <w:lang w:val="es-ES"/>
                </w:rPr>
                <w:t xml:space="preserve"> Recuperado el 12 de Marzo de 201</w:t>
              </w:r>
              <w:r w:rsidR="006848E4">
                <w:rPr>
                  <w:rFonts w:ascii="Times New Roman" w:hAnsi="Times New Roman" w:cs="Times New Roman"/>
                  <w:noProof/>
                  <w:sz w:val="24"/>
                  <w:szCs w:val="24"/>
                  <w:lang w:val="es-ES"/>
                </w:rPr>
                <w:t>8</w:t>
              </w:r>
              <w:r w:rsidRPr="0019589F">
                <w:rPr>
                  <w:rFonts w:ascii="Times New Roman" w:hAnsi="Times New Roman" w:cs="Times New Roman"/>
                  <w:noProof/>
                  <w:sz w:val="24"/>
                  <w:szCs w:val="24"/>
                  <w:lang w:val="es-ES"/>
                </w:rPr>
                <w:t>, de Reporte Trimestral de mercado laboral urbano: http://contenido.bce.fin.ec/documentos/Estadisticas/SectorReal/Previsiones/IndCoyuntura/Empleo/imle201309.pdf</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Banco Central del Ecuador. (6 de Junio de 2014). </w:t>
              </w:r>
              <w:r w:rsidRPr="0019589F">
                <w:rPr>
                  <w:rFonts w:ascii="Times New Roman" w:hAnsi="Times New Roman" w:cs="Times New Roman"/>
                  <w:i/>
                  <w:iCs/>
                  <w:noProof/>
                  <w:sz w:val="24"/>
                  <w:szCs w:val="24"/>
                  <w:lang w:val="es-ES"/>
                </w:rPr>
                <w:t>Estadísticas Macroeconómicas.</w:t>
              </w:r>
              <w:r w:rsidRPr="0019589F">
                <w:rPr>
                  <w:rFonts w:ascii="Times New Roman" w:hAnsi="Times New Roman" w:cs="Times New Roman"/>
                  <w:noProof/>
                  <w:sz w:val="24"/>
                  <w:szCs w:val="24"/>
                  <w:lang w:val="es-ES"/>
                </w:rPr>
                <w:t xml:space="preserve"> Recuperado el 24 de Julio de 201</w:t>
              </w:r>
              <w:r w:rsidR="006848E4">
                <w:rPr>
                  <w:rFonts w:ascii="Times New Roman" w:hAnsi="Times New Roman" w:cs="Times New Roman"/>
                  <w:noProof/>
                  <w:sz w:val="24"/>
                  <w:szCs w:val="24"/>
                  <w:lang w:val="es-ES"/>
                </w:rPr>
                <w:t>8</w:t>
              </w:r>
              <w:r w:rsidRPr="0019589F">
                <w:rPr>
                  <w:rFonts w:ascii="Times New Roman" w:hAnsi="Times New Roman" w:cs="Times New Roman"/>
                  <w:noProof/>
                  <w:sz w:val="24"/>
                  <w:szCs w:val="24"/>
                  <w:lang w:val="es-ES"/>
                </w:rPr>
                <w:t xml:space="preserve"> de Presentación coyuntural: http://contenido.bce.fin.ec/documentos/Estadisticas/SectorReal/Previsiones/IndCoyuntura/EstMacro062014.pdf</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Banco Central del Ecuador. (Marzo de 2017). </w:t>
              </w:r>
              <w:r w:rsidRPr="0019589F">
                <w:rPr>
                  <w:rFonts w:ascii="Times New Roman" w:hAnsi="Times New Roman" w:cs="Times New Roman"/>
                  <w:i/>
                  <w:iCs/>
                  <w:noProof/>
                  <w:sz w:val="24"/>
                  <w:szCs w:val="24"/>
                  <w:lang w:val="es-ES"/>
                </w:rPr>
                <w:t>Riesgo país</w:t>
              </w:r>
              <w:r w:rsidRPr="0019589F">
                <w:rPr>
                  <w:rFonts w:ascii="Times New Roman" w:hAnsi="Times New Roman" w:cs="Times New Roman"/>
                  <w:noProof/>
                  <w:sz w:val="24"/>
                  <w:szCs w:val="24"/>
                  <w:lang w:val="es-ES"/>
                </w:rPr>
                <w:t>. Obtenido de Riesgo país: https://contenido.bce.fin.ec/resumen_ticker.php?ticker_value=riesgo_pais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Blake, W. (2011). </w:t>
              </w:r>
              <w:r w:rsidRPr="0019589F">
                <w:rPr>
                  <w:rFonts w:ascii="Times New Roman" w:hAnsi="Times New Roman" w:cs="Times New Roman"/>
                  <w:i/>
                  <w:iCs/>
                  <w:noProof/>
                  <w:sz w:val="24"/>
                  <w:szCs w:val="24"/>
                  <w:lang w:val="es-ES"/>
                </w:rPr>
                <w:t>Economía a pequeña y mediana escala.</w:t>
              </w:r>
              <w:r w:rsidRPr="0019589F">
                <w:rPr>
                  <w:rFonts w:ascii="Times New Roman" w:hAnsi="Times New Roman" w:cs="Times New Roman"/>
                  <w:noProof/>
                  <w:sz w:val="24"/>
                  <w:szCs w:val="24"/>
                  <w:lang w:val="es-ES"/>
                </w:rPr>
                <w:t xml:space="preserve"> Londres: KOLF.</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Castillo, A. (2016). </w:t>
              </w:r>
              <w:r w:rsidRPr="0019589F">
                <w:rPr>
                  <w:rFonts w:ascii="Times New Roman" w:hAnsi="Times New Roman" w:cs="Times New Roman"/>
                  <w:i/>
                  <w:iCs/>
                  <w:noProof/>
                  <w:sz w:val="24"/>
                  <w:szCs w:val="24"/>
                  <w:lang w:val="es-ES"/>
                </w:rPr>
                <w:t>Análisis socioeconómico del Ecuador.</w:t>
              </w:r>
              <w:r w:rsidRPr="0019589F">
                <w:rPr>
                  <w:rFonts w:ascii="Times New Roman" w:hAnsi="Times New Roman" w:cs="Times New Roman"/>
                  <w:noProof/>
                  <w:sz w:val="24"/>
                  <w:szCs w:val="24"/>
                  <w:lang w:val="es-ES"/>
                </w:rPr>
                <w:t xml:space="preserve"> Quito: Universidad Central del Ecuador.</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n-US"/>
                </w:rPr>
              </w:pPr>
              <w:r w:rsidRPr="0019589F">
                <w:rPr>
                  <w:rFonts w:ascii="Times New Roman" w:hAnsi="Times New Roman" w:cs="Times New Roman"/>
                  <w:noProof/>
                  <w:sz w:val="24"/>
                  <w:szCs w:val="24"/>
                  <w:lang w:val="es-ES"/>
                </w:rPr>
                <w:lastRenderedPageBreak/>
                <w:t xml:space="preserve">Certo, S. C. (2012). </w:t>
              </w:r>
              <w:r w:rsidRPr="0019589F">
                <w:rPr>
                  <w:rFonts w:ascii="Times New Roman" w:hAnsi="Times New Roman" w:cs="Times New Roman"/>
                  <w:i/>
                  <w:iCs/>
                  <w:noProof/>
                  <w:sz w:val="24"/>
                  <w:szCs w:val="24"/>
                  <w:lang w:val="es-ES"/>
                </w:rPr>
                <w:t>Administración estratégica planeamiento e implementación de la estrategia.</w:t>
              </w:r>
              <w:r w:rsidRPr="0019589F">
                <w:rPr>
                  <w:rFonts w:ascii="Times New Roman" w:hAnsi="Times New Roman" w:cs="Times New Roman"/>
                  <w:noProof/>
                  <w:sz w:val="24"/>
                  <w:szCs w:val="24"/>
                  <w:lang w:val="es-ES"/>
                </w:rPr>
                <w:t xml:space="preserve"> </w:t>
              </w:r>
              <w:r w:rsidRPr="0019589F">
                <w:rPr>
                  <w:rFonts w:ascii="Times New Roman" w:hAnsi="Times New Roman" w:cs="Times New Roman"/>
                  <w:noProof/>
                  <w:sz w:val="24"/>
                  <w:szCs w:val="24"/>
                  <w:lang w:val="en-US"/>
                </w:rPr>
                <w:t>Sào Paulo: Pearson Prentice Hall.</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n-US"/>
                </w:rPr>
              </w:pPr>
              <w:r w:rsidRPr="0019589F">
                <w:rPr>
                  <w:rFonts w:ascii="Times New Roman" w:hAnsi="Times New Roman" w:cs="Times New Roman"/>
                  <w:noProof/>
                  <w:sz w:val="24"/>
                  <w:szCs w:val="24"/>
                  <w:lang w:val="en-US"/>
                </w:rPr>
                <w:t xml:space="preserve">Chandler, A. (2010). </w:t>
              </w:r>
              <w:r w:rsidRPr="0019589F">
                <w:rPr>
                  <w:rFonts w:ascii="Times New Roman" w:hAnsi="Times New Roman" w:cs="Times New Roman"/>
                  <w:i/>
                  <w:iCs/>
                  <w:noProof/>
                  <w:sz w:val="24"/>
                  <w:szCs w:val="24"/>
                  <w:lang w:val="en-US"/>
                </w:rPr>
                <w:t>Strategy and structure: Chapters in the history of American.</w:t>
              </w:r>
              <w:r w:rsidRPr="0019589F">
                <w:rPr>
                  <w:rFonts w:ascii="Times New Roman" w:hAnsi="Times New Roman" w:cs="Times New Roman"/>
                  <w:noProof/>
                  <w:sz w:val="24"/>
                  <w:szCs w:val="24"/>
                  <w:lang w:val="en-US"/>
                </w:rPr>
                <w:t xml:space="preserve"> Cambridge: The MIT Press.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n-US"/>
                </w:rPr>
                <w:t xml:space="preserve">Czikota, M., &amp; Ronkainen, I. (2011). </w:t>
              </w:r>
              <w:r w:rsidRPr="0019589F">
                <w:rPr>
                  <w:rFonts w:ascii="Times New Roman" w:hAnsi="Times New Roman" w:cs="Times New Roman"/>
                  <w:i/>
                  <w:iCs/>
                  <w:noProof/>
                  <w:sz w:val="24"/>
                  <w:szCs w:val="24"/>
                  <w:lang w:val="en-US"/>
                </w:rPr>
                <w:t>Marketing Internacional.</w:t>
              </w:r>
              <w:r w:rsidRPr="0019589F">
                <w:rPr>
                  <w:rFonts w:ascii="Times New Roman" w:hAnsi="Times New Roman" w:cs="Times New Roman"/>
                  <w:noProof/>
                  <w:sz w:val="24"/>
                  <w:szCs w:val="24"/>
                  <w:lang w:val="en-US"/>
                </w:rPr>
                <w:t xml:space="preserve"> </w:t>
              </w:r>
              <w:r w:rsidRPr="0019589F">
                <w:rPr>
                  <w:rFonts w:ascii="Times New Roman" w:hAnsi="Times New Roman" w:cs="Times New Roman"/>
                  <w:noProof/>
                  <w:sz w:val="24"/>
                  <w:szCs w:val="24"/>
                  <w:lang w:val="es-ES"/>
                </w:rPr>
                <w:t>Mexico: Thomson.</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Delgado, W. (2011). </w:t>
              </w:r>
              <w:r w:rsidRPr="0019589F">
                <w:rPr>
                  <w:rFonts w:ascii="Times New Roman" w:hAnsi="Times New Roman" w:cs="Times New Roman"/>
                  <w:i/>
                  <w:iCs/>
                  <w:noProof/>
                  <w:sz w:val="24"/>
                  <w:szCs w:val="24"/>
                  <w:lang w:val="es-ES"/>
                </w:rPr>
                <w:t>Plan de Marketing.</w:t>
              </w:r>
              <w:r w:rsidRPr="0019589F">
                <w:rPr>
                  <w:rFonts w:ascii="Times New Roman" w:hAnsi="Times New Roman" w:cs="Times New Roman"/>
                  <w:noProof/>
                  <w:sz w:val="24"/>
                  <w:szCs w:val="24"/>
                  <w:lang w:val="es-ES"/>
                </w:rPr>
                <w:t xml:space="preserve"> Buenos Aires: Omnikron Ecuador.</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Fischer, L., &amp; Espejo, J. (2010). </w:t>
              </w:r>
              <w:r w:rsidRPr="0019589F">
                <w:rPr>
                  <w:rFonts w:ascii="Times New Roman" w:hAnsi="Times New Roman" w:cs="Times New Roman"/>
                  <w:i/>
                  <w:iCs/>
                  <w:noProof/>
                  <w:sz w:val="24"/>
                  <w:szCs w:val="24"/>
                  <w:lang w:val="es-ES"/>
                </w:rPr>
                <w:t>Mercadotecnia.</w:t>
              </w:r>
              <w:r w:rsidRPr="0019589F">
                <w:rPr>
                  <w:rFonts w:ascii="Times New Roman" w:hAnsi="Times New Roman" w:cs="Times New Roman"/>
                  <w:noProof/>
                  <w:sz w:val="24"/>
                  <w:szCs w:val="24"/>
                  <w:lang w:val="es-ES"/>
                </w:rPr>
                <w:t xml:space="preserve"> Mexico: McGraw-Hill Interamericana.</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Flor, G. (2011). </w:t>
              </w:r>
              <w:r w:rsidRPr="0019589F">
                <w:rPr>
                  <w:rFonts w:ascii="Times New Roman" w:hAnsi="Times New Roman" w:cs="Times New Roman"/>
                  <w:i/>
                  <w:iCs/>
                  <w:noProof/>
                  <w:sz w:val="24"/>
                  <w:szCs w:val="24"/>
                  <w:lang w:val="es-ES"/>
                </w:rPr>
                <w:t>El poder de la negociación.</w:t>
              </w:r>
              <w:r w:rsidRPr="0019589F">
                <w:rPr>
                  <w:rFonts w:ascii="Times New Roman" w:hAnsi="Times New Roman" w:cs="Times New Roman"/>
                  <w:noProof/>
                  <w:sz w:val="24"/>
                  <w:szCs w:val="24"/>
                  <w:lang w:val="es-ES"/>
                </w:rPr>
                <w:t xml:space="preserve"> México D.F.: Trillas.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Flores, D. (2011). </w:t>
              </w:r>
              <w:r w:rsidRPr="0019589F">
                <w:rPr>
                  <w:rFonts w:ascii="Times New Roman" w:hAnsi="Times New Roman" w:cs="Times New Roman"/>
                  <w:i/>
                  <w:iCs/>
                  <w:noProof/>
                  <w:sz w:val="24"/>
                  <w:szCs w:val="24"/>
                  <w:lang w:val="es-ES"/>
                </w:rPr>
                <w:t>El marketing estratégico.</w:t>
              </w:r>
              <w:r w:rsidRPr="0019589F">
                <w:rPr>
                  <w:rFonts w:ascii="Times New Roman" w:hAnsi="Times New Roman" w:cs="Times New Roman"/>
                  <w:noProof/>
                  <w:sz w:val="24"/>
                  <w:szCs w:val="24"/>
                  <w:lang w:val="es-ES"/>
                </w:rPr>
                <w:t xml:space="preserve"> Buenos Aires: Palermo.</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Fred, D. (2012). </w:t>
              </w:r>
              <w:r w:rsidRPr="0019589F">
                <w:rPr>
                  <w:rFonts w:ascii="Times New Roman" w:hAnsi="Times New Roman" w:cs="Times New Roman"/>
                  <w:i/>
                  <w:iCs/>
                  <w:noProof/>
                  <w:sz w:val="24"/>
                  <w:szCs w:val="24"/>
                  <w:lang w:val="es-ES"/>
                </w:rPr>
                <w:t>Conceptos de Administración estratégica.</w:t>
              </w:r>
              <w:r w:rsidRPr="0019589F">
                <w:rPr>
                  <w:rFonts w:ascii="Times New Roman" w:hAnsi="Times New Roman" w:cs="Times New Roman"/>
                  <w:noProof/>
                  <w:sz w:val="24"/>
                  <w:szCs w:val="24"/>
                  <w:lang w:val="es-ES"/>
                </w:rPr>
                <w:t xml:space="preserve"> Naucalpán de Juárez: Pearson Educación de México S.A.</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García, M. (2012). </w:t>
              </w:r>
              <w:r w:rsidRPr="0019589F">
                <w:rPr>
                  <w:rFonts w:ascii="Times New Roman" w:hAnsi="Times New Roman" w:cs="Times New Roman"/>
                  <w:i/>
                  <w:iCs/>
                  <w:noProof/>
                  <w:sz w:val="24"/>
                  <w:szCs w:val="24"/>
                  <w:lang w:val="es-ES"/>
                </w:rPr>
                <w:t>Manual de marketing.</w:t>
              </w:r>
              <w:r w:rsidRPr="0019589F">
                <w:rPr>
                  <w:rFonts w:ascii="Times New Roman" w:hAnsi="Times New Roman" w:cs="Times New Roman"/>
                  <w:noProof/>
                  <w:sz w:val="24"/>
                  <w:szCs w:val="24"/>
                  <w:lang w:val="es-ES"/>
                </w:rPr>
                <w:t xml:space="preserve"> Madrid: ESIC.</w:t>
              </w:r>
            </w:p>
            <w:p w:rsidR="0019589F" w:rsidRPr="004D1D3C" w:rsidRDefault="0019589F" w:rsidP="00334079">
              <w:pPr>
                <w:pStyle w:val="Bibliografa"/>
                <w:spacing w:before="120" w:after="240" w:line="480" w:lineRule="auto"/>
                <w:ind w:left="720" w:hanging="720"/>
                <w:rPr>
                  <w:rFonts w:ascii="Times New Roman" w:hAnsi="Times New Roman" w:cs="Times New Roman"/>
                  <w:noProof/>
                  <w:sz w:val="24"/>
                  <w:szCs w:val="24"/>
                </w:rPr>
              </w:pPr>
              <w:r w:rsidRPr="004D1D3C">
                <w:rPr>
                  <w:rFonts w:ascii="Times New Roman" w:hAnsi="Times New Roman" w:cs="Times New Roman"/>
                  <w:noProof/>
                  <w:sz w:val="24"/>
                  <w:szCs w:val="24"/>
                </w:rPr>
                <w:t xml:space="preserve">Graw, H. (2010). </w:t>
              </w:r>
              <w:r w:rsidRPr="004D1D3C">
                <w:rPr>
                  <w:rFonts w:ascii="Times New Roman" w:hAnsi="Times New Roman" w:cs="Times New Roman"/>
                  <w:i/>
                  <w:iCs/>
                  <w:noProof/>
                  <w:sz w:val="24"/>
                  <w:szCs w:val="24"/>
                </w:rPr>
                <w:t>Marketing, Cultura, Español.</w:t>
              </w:r>
              <w:r w:rsidRPr="004D1D3C">
                <w:rPr>
                  <w:rFonts w:ascii="Times New Roman" w:hAnsi="Times New Roman" w:cs="Times New Roman"/>
                  <w:noProof/>
                  <w:sz w:val="24"/>
                  <w:szCs w:val="24"/>
                </w:rPr>
                <w:t xml:space="preserve"> México D.F.: Trillas.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Gutiérrez, R. (2010). </w:t>
              </w:r>
              <w:r w:rsidRPr="0019589F">
                <w:rPr>
                  <w:rFonts w:ascii="Times New Roman" w:hAnsi="Times New Roman" w:cs="Times New Roman"/>
                  <w:i/>
                  <w:iCs/>
                  <w:noProof/>
                  <w:sz w:val="24"/>
                  <w:szCs w:val="24"/>
                  <w:lang w:val="es-ES"/>
                </w:rPr>
                <w:t>Ventas y mercadotécnia para la pequeña y mediana empresa.</w:t>
              </w:r>
              <w:r w:rsidRPr="0019589F">
                <w:rPr>
                  <w:rFonts w:ascii="Times New Roman" w:hAnsi="Times New Roman" w:cs="Times New Roman"/>
                  <w:noProof/>
                  <w:sz w:val="24"/>
                  <w:szCs w:val="24"/>
                  <w:lang w:val="es-ES"/>
                </w:rPr>
                <w:t xml:space="preserve"> México D.F.: Universidad Iberoamericana.</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Hax, A., &amp; Majluf, N. (2011). </w:t>
              </w:r>
              <w:r w:rsidRPr="0019589F">
                <w:rPr>
                  <w:rFonts w:ascii="Times New Roman" w:hAnsi="Times New Roman" w:cs="Times New Roman"/>
                  <w:i/>
                  <w:iCs/>
                  <w:noProof/>
                  <w:sz w:val="24"/>
                  <w:szCs w:val="24"/>
                  <w:lang w:val="es-ES"/>
                </w:rPr>
                <w:t>Strategic Management: An integrative perspective.</w:t>
              </w:r>
              <w:r w:rsidRPr="0019589F">
                <w:rPr>
                  <w:rFonts w:ascii="Times New Roman" w:hAnsi="Times New Roman" w:cs="Times New Roman"/>
                  <w:noProof/>
                  <w:sz w:val="24"/>
                  <w:szCs w:val="24"/>
                  <w:lang w:val="es-ES"/>
                </w:rPr>
                <w:t xml:space="preserve"> México D,F,: Prentice-Hall Inc.</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Hernández, C. (2012). </w:t>
              </w:r>
              <w:r w:rsidRPr="0019589F">
                <w:rPr>
                  <w:rFonts w:ascii="Times New Roman" w:hAnsi="Times New Roman" w:cs="Times New Roman"/>
                  <w:i/>
                  <w:iCs/>
                  <w:noProof/>
                  <w:sz w:val="24"/>
                  <w:szCs w:val="24"/>
                  <w:lang w:val="es-ES"/>
                </w:rPr>
                <w:t>Análisis Administrativo, Técnicas y Métodos.</w:t>
              </w:r>
              <w:r w:rsidRPr="0019589F">
                <w:rPr>
                  <w:rFonts w:ascii="Times New Roman" w:hAnsi="Times New Roman" w:cs="Times New Roman"/>
                  <w:noProof/>
                  <w:sz w:val="24"/>
                  <w:szCs w:val="24"/>
                  <w:lang w:val="es-ES"/>
                </w:rPr>
                <w:t xml:space="preserve"> San José de Costa Rica: EUNED.</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Hernández, L. (2010). </w:t>
              </w:r>
              <w:r w:rsidRPr="0019589F">
                <w:rPr>
                  <w:rFonts w:ascii="Times New Roman" w:hAnsi="Times New Roman" w:cs="Times New Roman"/>
                  <w:i/>
                  <w:iCs/>
                  <w:noProof/>
                  <w:sz w:val="24"/>
                  <w:szCs w:val="24"/>
                  <w:lang w:val="es-ES"/>
                </w:rPr>
                <w:t>El poder de emprender.</w:t>
              </w:r>
              <w:r w:rsidRPr="0019589F">
                <w:rPr>
                  <w:rFonts w:ascii="Times New Roman" w:hAnsi="Times New Roman" w:cs="Times New Roman"/>
                  <w:noProof/>
                  <w:sz w:val="24"/>
                  <w:szCs w:val="24"/>
                  <w:lang w:val="es-ES"/>
                </w:rPr>
                <w:t xml:space="preserve"> México: Trillas.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lastRenderedPageBreak/>
                <w:t xml:space="preserve">Huerta, L. (2011). </w:t>
              </w:r>
              <w:r w:rsidRPr="0019589F">
                <w:rPr>
                  <w:rFonts w:ascii="Times New Roman" w:hAnsi="Times New Roman" w:cs="Times New Roman"/>
                  <w:i/>
                  <w:iCs/>
                  <w:noProof/>
                  <w:sz w:val="24"/>
                  <w:szCs w:val="24"/>
                  <w:lang w:val="es-ES"/>
                </w:rPr>
                <w:t>Dirección Financiera.</w:t>
              </w:r>
              <w:r w:rsidRPr="0019589F">
                <w:rPr>
                  <w:rFonts w:ascii="Times New Roman" w:hAnsi="Times New Roman" w:cs="Times New Roman"/>
                  <w:noProof/>
                  <w:sz w:val="24"/>
                  <w:szCs w:val="24"/>
                  <w:lang w:val="es-ES"/>
                </w:rPr>
                <w:t xml:space="preserve"> Málaga: Vértice.</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Instituto Ecuatoriano de Estadísticas y Censos. (5 de Junio de 2016). </w:t>
              </w:r>
              <w:r w:rsidRPr="0019589F">
                <w:rPr>
                  <w:rFonts w:ascii="Times New Roman" w:hAnsi="Times New Roman" w:cs="Times New Roman"/>
                  <w:i/>
                  <w:iCs/>
                  <w:noProof/>
                  <w:sz w:val="24"/>
                  <w:szCs w:val="24"/>
                  <w:lang w:val="es-ES"/>
                </w:rPr>
                <w:t>Reporte de pobreza y desigualdad</w:t>
              </w:r>
              <w:r w:rsidRPr="0019589F">
                <w:rPr>
                  <w:rFonts w:ascii="Times New Roman" w:hAnsi="Times New Roman" w:cs="Times New Roman"/>
                  <w:noProof/>
                  <w:sz w:val="24"/>
                  <w:szCs w:val="24"/>
                  <w:lang w:val="es-ES"/>
                </w:rPr>
                <w:t>. Obtenido de Reporte de pobreza y desigualdad: http://www.ecuadorencifras.gob.ec/documentos/web-inec/POBREZA/2016/Junio_2016/Reporte-Pobreza%20y%20desigualdad-Junio-2016.pdf</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Instituto Nacional de Estadisticas y Censos. (7 de Mayo de 2011). </w:t>
              </w:r>
              <w:r w:rsidRPr="0019589F">
                <w:rPr>
                  <w:rFonts w:ascii="Times New Roman" w:hAnsi="Times New Roman" w:cs="Times New Roman"/>
                  <w:i/>
                  <w:iCs/>
                  <w:noProof/>
                  <w:sz w:val="24"/>
                  <w:szCs w:val="24"/>
                  <w:lang w:val="es-ES"/>
                </w:rPr>
                <w:t>Resultados del Censo 2010 de población y vivienda en el Ecuador</w:t>
              </w:r>
              <w:r w:rsidRPr="0019589F">
                <w:rPr>
                  <w:rFonts w:ascii="Times New Roman" w:hAnsi="Times New Roman" w:cs="Times New Roman"/>
                  <w:noProof/>
                  <w:sz w:val="24"/>
                  <w:szCs w:val="24"/>
                  <w:lang w:val="es-ES"/>
                </w:rPr>
                <w:t>. Recuperado el 21 de Marzo de 201</w:t>
              </w:r>
              <w:r w:rsidR="006848E4">
                <w:rPr>
                  <w:rFonts w:ascii="Times New Roman" w:hAnsi="Times New Roman" w:cs="Times New Roman"/>
                  <w:noProof/>
                  <w:sz w:val="24"/>
                  <w:szCs w:val="24"/>
                  <w:lang w:val="es-ES"/>
                </w:rPr>
                <w:t>8</w:t>
              </w:r>
              <w:r w:rsidRPr="0019589F">
                <w:rPr>
                  <w:rFonts w:ascii="Times New Roman" w:hAnsi="Times New Roman" w:cs="Times New Roman"/>
                  <w:noProof/>
                  <w:sz w:val="24"/>
                  <w:szCs w:val="24"/>
                  <w:lang w:val="es-ES"/>
                </w:rPr>
                <w:t>, de Instituto nacional de Estadisticas y Censos: http://www.ecuadorencifras.gob.ec/wp-content/descargas/Manu-lateral/Resultados-provinciales/pichincha.pdf</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n-US"/>
                </w:rPr>
                <w:t xml:space="preserve">Jhonson, G., Scholes, K., &amp; Whittington, R. (2010). </w:t>
              </w:r>
              <w:r w:rsidRPr="0019589F">
                <w:rPr>
                  <w:rFonts w:ascii="Times New Roman" w:hAnsi="Times New Roman" w:cs="Times New Roman"/>
                  <w:noProof/>
                  <w:sz w:val="24"/>
                  <w:szCs w:val="24"/>
                  <w:lang w:val="es-ES"/>
                </w:rPr>
                <w:t xml:space="preserve">Fundamentos de estrategia . En G. Jhonson, K. Scholes, &amp; R. Whittington, </w:t>
              </w:r>
              <w:r w:rsidRPr="0019589F">
                <w:rPr>
                  <w:rFonts w:ascii="Times New Roman" w:hAnsi="Times New Roman" w:cs="Times New Roman"/>
                  <w:i/>
                  <w:iCs/>
                  <w:noProof/>
                  <w:sz w:val="24"/>
                  <w:szCs w:val="24"/>
                  <w:lang w:val="es-ES"/>
                </w:rPr>
                <w:t>Fundamentos de estrategia .</w:t>
              </w:r>
              <w:r w:rsidRPr="0019589F">
                <w:rPr>
                  <w:rFonts w:ascii="Times New Roman" w:hAnsi="Times New Roman" w:cs="Times New Roman"/>
                  <w:noProof/>
                  <w:sz w:val="24"/>
                  <w:szCs w:val="24"/>
                  <w:lang w:val="es-ES"/>
                </w:rPr>
                <w:t xml:space="preserve"> Pearson.</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Kotler, P. &amp;. (2012). </w:t>
              </w:r>
              <w:r w:rsidRPr="0019589F">
                <w:rPr>
                  <w:rFonts w:ascii="Times New Roman" w:hAnsi="Times New Roman" w:cs="Times New Roman"/>
                  <w:i/>
                  <w:iCs/>
                  <w:noProof/>
                  <w:sz w:val="24"/>
                  <w:szCs w:val="24"/>
                  <w:lang w:val="es-ES"/>
                </w:rPr>
                <w:t>Marketing.</w:t>
              </w:r>
              <w:r w:rsidRPr="0019589F">
                <w:rPr>
                  <w:rFonts w:ascii="Times New Roman" w:hAnsi="Times New Roman" w:cs="Times New Roman"/>
                  <w:noProof/>
                  <w:sz w:val="24"/>
                  <w:szCs w:val="24"/>
                  <w:lang w:val="es-ES"/>
                </w:rPr>
                <w:t xml:space="preserve"> México: Décimo cuarte edición, Pearson Educación.</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Kotler, P., &amp; Amstrong, G. (2010). </w:t>
              </w:r>
              <w:r w:rsidRPr="0019589F">
                <w:rPr>
                  <w:rFonts w:ascii="Times New Roman" w:hAnsi="Times New Roman" w:cs="Times New Roman"/>
                  <w:i/>
                  <w:iCs/>
                  <w:noProof/>
                  <w:sz w:val="24"/>
                  <w:szCs w:val="24"/>
                  <w:lang w:val="es-ES"/>
                </w:rPr>
                <w:t>Fundamentos de Marketing.</w:t>
              </w:r>
              <w:r w:rsidRPr="0019589F">
                <w:rPr>
                  <w:rFonts w:ascii="Times New Roman" w:hAnsi="Times New Roman" w:cs="Times New Roman"/>
                  <w:noProof/>
                  <w:sz w:val="24"/>
                  <w:szCs w:val="24"/>
                  <w:lang w:val="es-ES"/>
                </w:rPr>
                <w:t xml:space="preserve"> México: Pearson Educación. Décimo primera edición.</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Lana, R. A. (2011). La Administración Estratégica como herramienta de gestión. </w:t>
              </w:r>
              <w:r w:rsidRPr="0019589F">
                <w:rPr>
                  <w:rFonts w:ascii="Times New Roman" w:hAnsi="Times New Roman" w:cs="Times New Roman"/>
                  <w:i/>
                  <w:iCs/>
                  <w:noProof/>
                  <w:sz w:val="24"/>
                  <w:szCs w:val="24"/>
                  <w:lang w:val="es-ES"/>
                </w:rPr>
                <w:t>Universidad Nacional de Misiones</w:t>
              </w:r>
              <w:r w:rsidRPr="0019589F">
                <w:rPr>
                  <w:rFonts w:ascii="Times New Roman" w:hAnsi="Times New Roman" w:cs="Times New Roman"/>
                  <w:noProof/>
                  <w:sz w:val="24"/>
                  <w:szCs w:val="24"/>
                  <w:lang w:val="es-ES"/>
                </w:rPr>
                <w:t>, 1 - 19.</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Larrain, F., &amp; Sachs, J. (2011). </w:t>
              </w:r>
              <w:r w:rsidRPr="0019589F">
                <w:rPr>
                  <w:rFonts w:ascii="Times New Roman" w:hAnsi="Times New Roman" w:cs="Times New Roman"/>
                  <w:i/>
                  <w:iCs/>
                  <w:noProof/>
                  <w:sz w:val="24"/>
                  <w:szCs w:val="24"/>
                  <w:lang w:val="es-ES"/>
                </w:rPr>
                <w:t>Macroeconomia en la economía global</w:t>
              </w:r>
              <w:r w:rsidRPr="0019589F">
                <w:rPr>
                  <w:rFonts w:ascii="Times New Roman" w:hAnsi="Times New Roman" w:cs="Times New Roman"/>
                  <w:noProof/>
                  <w:sz w:val="24"/>
                  <w:szCs w:val="24"/>
                  <w:lang w:val="es-ES"/>
                </w:rPr>
                <w:t xml:space="preserve"> (Segunda ed.). Buenos Aires: Palermo.</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Medina Arias, J. (2012). </w:t>
              </w:r>
              <w:r w:rsidRPr="0019589F">
                <w:rPr>
                  <w:rFonts w:ascii="Times New Roman" w:hAnsi="Times New Roman" w:cs="Times New Roman"/>
                  <w:i/>
                  <w:iCs/>
                  <w:noProof/>
                  <w:sz w:val="24"/>
                  <w:szCs w:val="24"/>
                  <w:lang w:val="es-ES"/>
                </w:rPr>
                <w:t>Proyecto de Articulacion Institucional para PYMES.</w:t>
              </w:r>
              <w:r w:rsidRPr="0019589F">
                <w:rPr>
                  <w:rFonts w:ascii="Times New Roman" w:hAnsi="Times New Roman" w:cs="Times New Roman"/>
                  <w:noProof/>
                  <w:sz w:val="24"/>
                  <w:szCs w:val="24"/>
                  <w:lang w:val="es-ES"/>
                </w:rPr>
                <w:t xml:space="preserve"> Puyo.</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lastRenderedPageBreak/>
                <w:t xml:space="preserve">Montalván, C. (2010). </w:t>
              </w:r>
              <w:r w:rsidRPr="0019589F">
                <w:rPr>
                  <w:rFonts w:ascii="Times New Roman" w:hAnsi="Times New Roman" w:cs="Times New Roman"/>
                  <w:i/>
                  <w:iCs/>
                  <w:noProof/>
                  <w:sz w:val="24"/>
                  <w:szCs w:val="24"/>
                  <w:lang w:val="es-ES"/>
                </w:rPr>
                <w:t>Los recursos humanos para la pequeña y mediana empresa.</w:t>
              </w:r>
              <w:r w:rsidRPr="0019589F">
                <w:rPr>
                  <w:rFonts w:ascii="Times New Roman" w:hAnsi="Times New Roman" w:cs="Times New Roman"/>
                  <w:noProof/>
                  <w:sz w:val="24"/>
                  <w:szCs w:val="24"/>
                  <w:lang w:val="es-ES"/>
                </w:rPr>
                <w:t xml:space="preserve"> México D.F.: Universidad Iberoamericana.</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Nuñez, G. (2013). </w:t>
              </w:r>
              <w:r w:rsidRPr="0019589F">
                <w:rPr>
                  <w:rFonts w:ascii="Times New Roman" w:hAnsi="Times New Roman" w:cs="Times New Roman"/>
                  <w:i/>
                  <w:iCs/>
                  <w:noProof/>
                  <w:sz w:val="24"/>
                  <w:szCs w:val="24"/>
                  <w:lang w:val="es-ES"/>
                </w:rPr>
                <w:t>Marketing empresarial.</w:t>
              </w:r>
              <w:r w:rsidRPr="0019589F">
                <w:rPr>
                  <w:rFonts w:ascii="Times New Roman" w:hAnsi="Times New Roman" w:cs="Times New Roman"/>
                  <w:noProof/>
                  <w:sz w:val="24"/>
                  <w:szCs w:val="24"/>
                  <w:lang w:val="es-ES"/>
                </w:rPr>
                <w:t xml:space="preserve"> México D.F.: Trillas.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Organización para la Cooperación y desarrollo económico (OECD). (6 de Junio de 2014). </w:t>
              </w:r>
              <w:r w:rsidRPr="0019589F">
                <w:rPr>
                  <w:rFonts w:ascii="Times New Roman" w:hAnsi="Times New Roman" w:cs="Times New Roman"/>
                  <w:i/>
                  <w:iCs/>
                  <w:noProof/>
                  <w:sz w:val="24"/>
                  <w:szCs w:val="24"/>
                  <w:lang w:val="es-ES"/>
                </w:rPr>
                <w:t>Pequeñas y medianas empresas</w:t>
              </w:r>
              <w:r w:rsidRPr="0019589F">
                <w:rPr>
                  <w:rFonts w:ascii="Times New Roman" w:hAnsi="Times New Roman" w:cs="Times New Roman"/>
                  <w:noProof/>
                  <w:sz w:val="24"/>
                  <w:szCs w:val="24"/>
                  <w:lang w:val="es-ES"/>
                </w:rPr>
                <w:t>. Recuperado el 8 de Octubre de 201</w:t>
              </w:r>
              <w:r w:rsidR="006848E4">
                <w:rPr>
                  <w:rFonts w:ascii="Times New Roman" w:hAnsi="Times New Roman" w:cs="Times New Roman"/>
                  <w:noProof/>
                  <w:sz w:val="24"/>
                  <w:szCs w:val="24"/>
                  <w:lang w:val="es-ES"/>
                </w:rPr>
                <w:t>8</w:t>
              </w:r>
              <w:r w:rsidRPr="0019589F">
                <w:rPr>
                  <w:rFonts w:ascii="Times New Roman" w:hAnsi="Times New Roman" w:cs="Times New Roman"/>
                  <w:noProof/>
                  <w:sz w:val="24"/>
                  <w:szCs w:val="24"/>
                  <w:lang w:val="es-ES"/>
                </w:rPr>
                <w:t>, de Pequeñas y medianas empresas: http://www.oecd.org/centrodemexico/laocde/</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n-US"/>
                </w:rPr>
              </w:pPr>
              <w:r w:rsidRPr="0019589F">
                <w:rPr>
                  <w:rFonts w:ascii="Times New Roman" w:hAnsi="Times New Roman" w:cs="Times New Roman"/>
                  <w:noProof/>
                  <w:sz w:val="24"/>
                  <w:szCs w:val="24"/>
                  <w:lang w:val="es-ES"/>
                </w:rPr>
                <w:t xml:space="preserve">Pino, R. (2016). </w:t>
              </w:r>
              <w:r w:rsidRPr="0019589F">
                <w:rPr>
                  <w:rFonts w:ascii="Times New Roman" w:hAnsi="Times New Roman" w:cs="Times New Roman"/>
                  <w:i/>
                  <w:iCs/>
                  <w:noProof/>
                  <w:sz w:val="24"/>
                  <w:szCs w:val="24"/>
                  <w:lang w:val="es-ES"/>
                </w:rPr>
                <w:t>Enfermedades cardiometabolicas no transmisibles.</w:t>
              </w:r>
              <w:r w:rsidRPr="0019589F">
                <w:rPr>
                  <w:rFonts w:ascii="Times New Roman" w:hAnsi="Times New Roman" w:cs="Times New Roman"/>
                  <w:noProof/>
                  <w:sz w:val="24"/>
                  <w:szCs w:val="24"/>
                  <w:lang w:val="es-ES"/>
                </w:rPr>
                <w:t xml:space="preserve"> </w:t>
              </w:r>
              <w:r w:rsidRPr="0019589F">
                <w:rPr>
                  <w:rFonts w:ascii="Times New Roman" w:hAnsi="Times New Roman" w:cs="Times New Roman"/>
                  <w:noProof/>
                  <w:sz w:val="24"/>
                  <w:szCs w:val="24"/>
                  <w:lang w:val="en-US"/>
                </w:rPr>
                <w:t>Quito: Universidad San Francisco de Quito.</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n-US"/>
                </w:rPr>
                <w:t xml:space="preserve">Porter, M. (2010). </w:t>
              </w:r>
              <w:r w:rsidRPr="0019589F">
                <w:rPr>
                  <w:rFonts w:ascii="Times New Roman" w:hAnsi="Times New Roman" w:cs="Times New Roman"/>
                  <w:i/>
                  <w:iCs/>
                  <w:noProof/>
                  <w:sz w:val="24"/>
                  <w:szCs w:val="24"/>
                  <w:lang w:val="en-US"/>
                </w:rPr>
                <w:t>Towards a dinamic theory of strategy. Strategic Management Journal .</w:t>
              </w:r>
              <w:r w:rsidRPr="0019589F">
                <w:rPr>
                  <w:rFonts w:ascii="Times New Roman" w:hAnsi="Times New Roman" w:cs="Times New Roman"/>
                  <w:noProof/>
                  <w:sz w:val="24"/>
                  <w:szCs w:val="24"/>
                  <w:lang w:val="en-US"/>
                </w:rPr>
                <w:t xml:space="preserve"> </w:t>
              </w:r>
              <w:r w:rsidRPr="0019589F">
                <w:rPr>
                  <w:rFonts w:ascii="Times New Roman" w:hAnsi="Times New Roman" w:cs="Times New Roman"/>
                  <w:noProof/>
                  <w:sz w:val="24"/>
                  <w:szCs w:val="24"/>
                  <w:lang w:val="es-ES"/>
                </w:rPr>
                <w:t>México D.F.: Trillas.</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PROECUADOR. (20 de Diciembre de 2016). </w:t>
              </w:r>
              <w:r w:rsidRPr="0019589F">
                <w:rPr>
                  <w:rFonts w:ascii="Times New Roman" w:hAnsi="Times New Roman" w:cs="Times New Roman"/>
                  <w:i/>
                  <w:iCs/>
                  <w:noProof/>
                  <w:sz w:val="24"/>
                  <w:szCs w:val="24"/>
                  <w:lang w:val="es-ES"/>
                </w:rPr>
                <w:t>Productos orgánicos</w:t>
              </w:r>
              <w:r w:rsidRPr="0019589F">
                <w:rPr>
                  <w:rFonts w:ascii="Times New Roman" w:hAnsi="Times New Roman" w:cs="Times New Roman"/>
                  <w:noProof/>
                  <w:sz w:val="24"/>
                  <w:szCs w:val="24"/>
                  <w:lang w:val="es-ES"/>
                </w:rPr>
                <w:t>. Obtenido de Productos orgánicos: http://www.proecuador.gob.ec/exportadores/publicaciones/boletines-de-proecuador/</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Pyme, M. P. (2010). </w:t>
              </w:r>
              <w:r w:rsidRPr="0019589F">
                <w:rPr>
                  <w:rFonts w:ascii="Times New Roman" w:hAnsi="Times New Roman" w:cs="Times New Roman"/>
                  <w:i/>
                  <w:iCs/>
                  <w:noProof/>
                  <w:sz w:val="24"/>
                  <w:szCs w:val="24"/>
                  <w:lang w:val="es-ES"/>
                </w:rPr>
                <w:t>Como elaborar un Plan de Marketing.</w:t>
              </w:r>
              <w:r w:rsidRPr="0019589F">
                <w:rPr>
                  <w:rFonts w:ascii="Times New Roman" w:hAnsi="Times New Roman" w:cs="Times New Roman"/>
                  <w:noProof/>
                  <w:sz w:val="24"/>
                  <w:szCs w:val="24"/>
                  <w:lang w:val="es-ES"/>
                </w:rPr>
                <w:t xml:space="preserve"> IGAPE.</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Silva, M. (2010). </w:t>
              </w:r>
              <w:r w:rsidRPr="0019589F">
                <w:rPr>
                  <w:rFonts w:ascii="Times New Roman" w:hAnsi="Times New Roman" w:cs="Times New Roman"/>
                  <w:i/>
                  <w:iCs/>
                  <w:noProof/>
                  <w:sz w:val="24"/>
                  <w:szCs w:val="24"/>
                  <w:lang w:val="es-ES"/>
                </w:rPr>
                <w:t>Las relaciones humanas en la empresa.</w:t>
              </w:r>
              <w:r w:rsidRPr="0019589F">
                <w:rPr>
                  <w:rFonts w:ascii="Times New Roman" w:hAnsi="Times New Roman" w:cs="Times New Roman"/>
                  <w:noProof/>
                  <w:sz w:val="24"/>
                  <w:szCs w:val="24"/>
                  <w:lang w:val="es-ES"/>
                </w:rPr>
                <w:t xml:space="preserve"> DIGRAF: Madrid.</w:t>
              </w:r>
            </w:p>
            <w:p w:rsidR="0019589F" w:rsidRPr="004D1D3C" w:rsidRDefault="0019589F" w:rsidP="00334079">
              <w:pPr>
                <w:pStyle w:val="Bibliografa"/>
                <w:spacing w:before="120" w:after="240" w:line="480" w:lineRule="auto"/>
                <w:ind w:left="720" w:hanging="720"/>
                <w:rPr>
                  <w:rFonts w:ascii="Times New Roman" w:hAnsi="Times New Roman" w:cs="Times New Roman"/>
                  <w:noProof/>
                  <w:sz w:val="24"/>
                  <w:szCs w:val="24"/>
                </w:rPr>
              </w:pPr>
              <w:r w:rsidRPr="004D1D3C">
                <w:rPr>
                  <w:rFonts w:ascii="Times New Roman" w:hAnsi="Times New Roman" w:cs="Times New Roman"/>
                  <w:noProof/>
                  <w:sz w:val="24"/>
                  <w:szCs w:val="24"/>
                </w:rPr>
                <w:t xml:space="preserve">Torres, I. (2011). </w:t>
              </w:r>
              <w:r w:rsidRPr="0019589F">
                <w:rPr>
                  <w:rFonts w:ascii="Times New Roman" w:hAnsi="Times New Roman" w:cs="Times New Roman"/>
                  <w:i/>
                  <w:iCs/>
                  <w:noProof/>
                  <w:sz w:val="24"/>
                  <w:szCs w:val="24"/>
                  <w:lang w:val="es-ES"/>
                </w:rPr>
                <w:t>La econom{ia y Macroeconomía.</w:t>
              </w:r>
              <w:r w:rsidRPr="0019589F">
                <w:rPr>
                  <w:rFonts w:ascii="Times New Roman" w:hAnsi="Times New Roman" w:cs="Times New Roman"/>
                  <w:noProof/>
                  <w:sz w:val="24"/>
                  <w:szCs w:val="24"/>
                  <w:lang w:val="es-ES"/>
                </w:rPr>
                <w:t xml:space="preserve"> </w:t>
              </w:r>
              <w:r w:rsidRPr="004D1D3C">
                <w:rPr>
                  <w:rFonts w:ascii="Times New Roman" w:hAnsi="Times New Roman" w:cs="Times New Roman"/>
                  <w:noProof/>
                  <w:sz w:val="24"/>
                  <w:szCs w:val="24"/>
                </w:rPr>
                <w:t>Lima: Luppa.</w:t>
              </w:r>
            </w:p>
            <w:p w:rsidR="0019589F" w:rsidRPr="0019589F" w:rsidRDefault="0019589F" w:rsidP="00334079">
              <w:pPr>
                <w:pStyle w:val="Bibliografa"/>
                <w:spacing w:before="120" w:after="240" w:line="480" w:lineRule="auto"/>
                <w:ind w:left="720" w:hanging="720"/>
                <w:rPr>
                  <w:rFonts w:ascii="Times New Roman" w:hAnsi="Times New Roman" w:cs="Times New Roman"/>
                  <w:noProof/>
                  <w:sz w:val="24"/>
                  <w:szCs w:val="24"/>
                  <w:lang w:val="es-ES"/>
                </w:rPr>
              </w:pPr>
              <w:r w:rsidRPr="0019589F">
                <w:rPr>
                  <w:rFonts w:ascii="Times New Roman" w:hAnsi="Times New Roman" w:cs="Times New Roman"/>
                  <w:noProof/>
                  <w:sz w:val="24"/>
                  <w:szCs w:val="24"/>
                  <w:lang w:val="es-ES"/>
                </w:rPr>
                <w:t xml:space="preserve">Yánez, N. (2011). </w:t>
              </w:r>
              <w:r w:rsidRPr="0019589F">
                <w:rPr>
                  <w:rFonts w:ascii="Times New Roman" w:hAnsi="Times New Roman" w:cs="Times New Roman"/>
                  <w:i/>
                  <w:iCs/>
                  <w:noProof/>
                  <w:sz w:val="24"/>
                  <w:szCs w:val="24"/>
                  <w:lang w:val="es-ES"/>
                </w:rPr>
                <w:t>La política empresarial moderna.</w:t>
              </w:r>
              <w:r w:rsidRPr="0019589F">
                <w:rPr>
                  <w:rFonts w:ascii="Times New Roman" w:hAnsi="Times New Roman" w:cs="Times New Roman"/>
                  <w:noProof/>
                  <w:sz w:val="24"/>
                  <w:szCs w:val="24"/>
                  <w:lang w:val="es-ES"/>
                </w:rPr>
                <w:t xml:space="preserve"> Quito: Don Bosco.</w:t>
              </w:r>
            </w:p>
            <w:p w:rsidR="0019589F" w:rsidRDefault="0019589F" w:rsidP="00334079">
              <w:pPr>
                <w:spacing w:before="120" w:after="240" w:line="480" w:lineRule="auto"/>
              </w:pPr>
              <w:r w:rsidRPr="0019589F">
                <w:rPr>
                  <w:rFonts w:ascii="Times New Roman" w:hAnsi="Times New Roman" w:cs="Times New Roman"/>
                  <w:b/>
                  <w:bCs/>
                  <w:sz w:val="24"/>
                  <w:szCs w:val="24"/>
                </w:rPr>
                <w:fldChar w:fldCharType="end"/>
              </w:r>
            </w:p>
          </w:sdtContent>
        </w:sdt>
      </w:sdtContent>
    </w:sdt>
    <w:p w:rsidR="0019589F" w:rsidRDefault="0019589F" w:rsidP="004207CE">
      <w:pPr>
        <w:pStyle w:val="Ttulo1"/>
      </w:pPr>
    </w:p>
    <w:p w:rsidR="0011152C" w:rsidRDefault="0011152C" w:rsidP="004207CE">
      <w:pPr>
        <w:rPr>
          <w:lang w:eastAsia="es-EC"/>
        </w:rPr>
      </w:pPr>
    </w:p>
    <w:p w:rsidR="0011152C" w:rsidRDefault="0011152C" w:rsidP="004207CE">
      <w:pPr>
        <w:rPr>
          <w:lang w:eastAsia="es-EC"/>
        </w:rPr>
      </w:pPr>
    </w:p>
    <w:p w:rsidR="0011152C" w:rsidRDefault="0011152C" w:rsidP="004207CE">
      <w:pPr>
        <w:rPr>
          <w:lang w:eastAsia="es-EC"/>
        </w:rPr>
      </w:pPr>
    </w:p>
    <w:p w:rsidR="0011152C" w:rsidRDefault="0011152C" w:rsidP="004207CE">
      <w:pPr>
        <w:rPr>
          <w:lang w:eastAsia="es-EC"/>
        </w:rPr>
      </w:pPr>
    </w:p>
    <w:p w:rsidR="0011152C" w:rsidRDefault="0011152C" w:rsidP="004207CE">
      <w:pPr>
        <w:rPr>
          <w:lang w:eastAsia="es-EC"/>
        </w:rPr>
      </w:pPr>
    </w:p>
    <w:p w:rsidR="0011152C" w:rsidRDefault="0011152C" w:rsidP="004207CE">
      <w:pPr>
        <w:rPr>
          <w:lang w:eastAsia="es-EC"/>
        </w:rPr>
      </w:pPr>
    </w:p>
    <w:p w:rsidR="0011152C" w:rsidRDefault="0011152C" w:rsidP="004207CE">
      <w:pPr>
        <w:rPr>
          <w:lang w:eastAsia="es-EC"/>
        </w:rPr>
      </w:pPr>
    </w:p>
    <w:p w:rsidR="0011152C" w:rsidRPr="0011152C" w:rsidRDefault="0011152C" w:rsidP="004207CE">
      <w:pPr>
        <w:pStyle w:val="Ttulo1"/>
        <w:jc w:val="center"/>
      </w:pPr>
      <w:bookmarkStart w:id="165" w:name="_Toc535827288"/>
      <w:r>
        <w:t>ANEXOS</w:t>
      </w:r>
      <w:bookmarkEnd w:id="165"/>
    </w:p>
    <w:p w:rsidR="0046582D" w:rsidRDefault="0046582D"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Default="0011152C" w:rsidP="004207CE">
      <w:pPr>
        <w:spacing w:line="480" w:lineRule="auto"/>
        <w:rPr>
          <w:rFonts w:ascii="Times New Roman" w:hAnsi="Times New Roman" w:cs="Times New Roman"/>
          <w:sz w:val="24"/>
          <w:szCs w:val="24"/>
        </w:rPr>
      </w:pPr>
    </w:p>
    <w:p w:rsidR="0011152C" w:rsidRPr="0011152C" w:rsidRDefault="0011152C" w:rsidP="004207CE">
      <w:pPr>
        <w:pStyle w:val="Descripcin"/>
        <w:rPr>
          <w:rFonts w:ascii="Times New Roman" w:hAnsi="Times New Roman" w:cs="Times New Roman"/>
          <w:color w:val="auto"/>
          <w:sz w:val="28"/>
          <w:szCs w:val="24"/>
        </w:rPr>
      </w:pPr>
      <w:r w:rsidRPr="0011152C">
        <w:rPr>
          <w:rFonts w:ascii="Times New Roman" w:hAnsi="Times New Roman" w:cs="Times New Roman"/>
          <w:color w:val="auto"/>
          <w:sz w:val="20"/>
        </w:rPr>
        <w:lastRenderedPageBreak/>
        <w:t xml:space="preserve">Anexo </w:t>
      </w:r>
      <w:r w:rsidRPr="0011152C">
        <w:rPr>
          <w:rFonts w:ascii="Times New Roman" w:hAnsi="Times New Roman" w:cs="Times New Roman"/>
          <w:color w:val="auto"/>
          <w:sz w:val="20"/>
        </w:rPr>
        <w:fldChar w:fldCharType="begin"/>
      </w:r>
      <w:r w:rsidRPr="0011152C">
        <w:rPr>
          <w:rFonts w:ascii="Times New Roman" w:hAnsi="Times New Roman" w:cs="Times New Roman"/>
          <w:color w:val="auto"/>
          <w:sz w:val="20"/>
        </w:rPr>
        <w:instrText xml:space="preserve"> SEQ Anexo \* ARABIC </w:instrText>
      </w:r>
      <w:r w:rsidRPr="0011152C">
        <w:rPr>
          <w:rFonts w:ascii="Times New Roman" w:hAnsi="Times New Roman" w:cs="Times New Roman"/>
          <w:color w:val="auto"/>
          <w:sz w:val="20"/>
        </w:rPr>
        <w:fldChar w:fldCharType="separate"/>
      </w:r>
      <w:r w:rsidRPr="0011152C">
        <w:rPr>
          <w:rFonts w:ascii="Times New Roman" w:hAnsi="Times New Roman" w:cs="Times New Roman"/>
          <w:noProof/>
          <w:color w:val="auto"/>
          <w:sz w:val="20"/>
        </w:rPr>
        <w:t>1</w:t>
      </w:r>
      <w:r w:rsidRPr="0011152C">
        <w:rPr>
          <w:rFonts w:ascii="Times New Roman" w:hAnsi="Times New Roman" w:cs="Times New Roman"/>
          <w:color w:val="auto"/>
          <w:sz w:val="20"/>
        </w:rPr>
        <w:fldChar w:fldCharType="end"/>
      </w:r>
      <w:r w:rsidRPr="0011152C">
        <w:rPr>
          <w:rFonts w:ascii="Times New Roman" w:hAnsi="Times New Roman" w:cs="Times New Roman"/>
          <w:color w:val="auto"/>
          <w:sz w:val="20"/>
        </w:rPr>
        <w:t xml:space="preserve"> Fotos de la empresa</w:t>
      </w: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4818491" cy="2712472"/>
            <wp:effectExtent l="0" t="0" r="1270" b="0"/>
            <wp:docPr id="60" name="Imagen 60" descr="C:\Users\pc1\Downloads\WhatsApp Image 2019-01-18 at 2.35.4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1\Downloads\WhatsApp Image 2019-01-18 at 2.35.40 PM.jpe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822588" cy="2714778"/>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4928605" cy="2774459"/>
            <wp:effectExtent l="0" t="0" r="5715" b="6985"/>
            <wp:docPr id="13" name="Imagen 13" descr="C:\Users\pc1\Downloads\WhatsApp Image 2019-01-18 at 2.35.4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c1\Downloads\WhatsApp Image 2019-01-18 at 2.35.41 PM.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929606" cy="2775023"/>
                    </a:xfrm>
                    <a:prstGeom prst="rect">
                      <a:avLst/>
                    </a:prstGeom>
                    <a:noFill/>
                    <a:ln>
                      <a:noFill/>
                    </a:ln>
                  </pic:spPr>
                </pic:pic>
              </a:graphicData>
            </a:graphic>
          </wp:inline>
        </w:drawing>
      </w: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5112689" cy="2878084"/>
            <wp:effectExtent l="0" t="0" r="0" b="0"/>
            <wp:docPr id="12" name="Imagen 12" descr="C:\Users\pc1\Downloads\WhatsApp Image 2019-01-18 at 2.35.42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1\Downloads\WhatsApp Image 2019-01-18 at 2.35.42 PM.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112735" cy="2878110"/>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5210747" cy="2933285"/>
            <wp:effectExtent l="0" t="0" r="9525" b="635"/>
            <wp:docPr id="11" name="Imagen 11" descr="C:\Users\pc1\Downloads\WhatsApp Image 2019-01-18 at 2.35.42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1\Downloads\WhatsApp Image 2019-01-18 at 2.35.42 PM (1).jpe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15569" cy="2936000"/>
                    </a:xfrm>
                    <a:prstGeom prst="rect">
                      <a:avLst/>
                    </a:prstGeom>
                    <a:noFill/>
                    <a:ln>
                      <a:noFill/>
                    </a:ln>
                  </pic:spPr>
                </pic:pic>
              </a:graphicData>
            </a:graphic>
          </wp:inline>
        </w:drawing>
      </w: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5159318" cy="2904334"/>
            <wp:effectExtent l="0" t="0" r="3810" b="0"/>
            <wp:docPr id="10" name="Imagen 10" descr="C:\Users\pc1\Downloads\WhatsApp Image 2019-01-18 at 2.35.42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1\Downloads\WhatsApp Image 2019-01-18 at 2.35.42 PM (2).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161798" cy="2905730"/>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5088835" cy="2864657"/>
            <wp:effectExtent l="0" t="0" r="0" b="0"/>
            <wp:docPr id="9" name="Imagen 9" descr="C:\Users\pc1\Downloads\WhatsApp Image 2019-01-18 at 2.35.42 P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1\Downloads\WhatsApp Image 2019-01-18 at 2.35.42 PM (3).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94431" cy="2867807"/>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4850296" cy="2730376"/>
            <wp:effectExtent l="0" t="0" r="7620" b="0"/>
            <wp:docPr id="8" name="Imagen 8" descr="C:\Users\pc1\Downloads\WhatsApp Image 2019-01-18 at 2.35.4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1\Downloads\WhatsApp Image 2019-01-18 at 2.35.43 PM.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51782" cy="2731212"/>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5064981" cy="2851229"/>
            <wp:effectExtent l="0" t="0" r="2540" b="6350"/>
            <wp:docPr id="7" name="Imagen 7" descr="C:\Users\pc1\Downloads\WhatsApp Image 2019-01-18 at 2.35.43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1\Downloads\WhatsApp Image 2019-01-18 at 2.35.43 PM (1).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65026" cy="2851254"/>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4820680" cy="8563555"/>
            <wp:effectExtent l="0" t="0" r="0" b="0"/>
            <wp:docPr id="4" name="Imagen 4" descr="C:\Users\pc1\Downloads\WhatsApp Image 2019-01-18 at 2.35.43 PM (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1\Downloads\WhatsApp Image 2019-01-18 at 2.35.43 PM (2).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820724" cy="8563633"/>
                    </a:xfrm>
                    <a:prstGeom prst="rect">
                      <a:avLst/>
                    </a:prstGeom>
                    <a:noFill/>
                    <a:ln>
                      <a:noFill/>
                    </a:ln>
                  </pic:spPr>
                </pic:pic>
              </a:graphicData>
            </a:graphic>
          </wp:inline>
        </w:drawing>
      </w:r>
    </w:p>
    <w:p w:rsidR="00DA0930"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lastRenderedPageBreak/>
        <w:drawing>
          <wp:inline distT="0" distB="0" distL="0" distR="0">
            <wp:extent cx="4526111" cy="8040276"/>
            <wp:effectExtent l="0" t="0" r="8255" b="0"/>
            <wp:docPr id="3" name="Imagen 3" descr="C:\Users\pc1\Downloads\WhatsApp Image 2019-01-18 at 2.35.43 PM (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1\Downloads\WhatsApp Image 2019-01-18 at 2.35.43 PM (3).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29193" cy="8045750"/>
                    </a:xfrm>
                    <a:prstGeom prst="rect">
                      <a:avLst/>
                    </a:prstGeom>
                    <a:noFill/>
                    <a:ln>
                      <a:noFill/>
                    </a:ln>
                  </pic:spPr>
                </pic:pic>
              </a:graphicData>
            </a:graphic>
          </wp:inline>
        </w:drawing>
      </w:r>
      <w:r>
        <w:rPr>
          <w:rFonts w:ascii="Times New Roman" w:hAnsi="Times New Roman" w:cs="Times New Roman"/>
          <w:noProof/>
          <w:sz w:val="24"/>
          <w:szCs w:val="24"/>
          <w:lang w:val="es-CO" w:eastAsia="es-CO"/>
        </w:rPr>
        <w:lastRenderedPageBreak/>
        <w:drawing>
          <wp:inline distT="0" distB="0" distL="0" distR="0">
            <wp:extent cx="4969566" cy="2797516"/>
            <wp:effectExtent l="0" t="0" r="2540" b="3175"/>
            <wp:docPr id="2" name="Imagen 2" descr="C:\Users\pc1\Downloads\WhatsApp Image 2019-01-18 at 2.35.4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1\Downloads\WhatsApp Image 2019-01-18 at 2.35.44 PM.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974528" cy="2800309"/>
                    </a:xfrm>
                    <a:prstGeom prst="rect">
                      <a:avLst/>
                    </a:prstGeom>
                    <a:noFill/>
                    <a:ln>
                      <a:noFill/>
                    </a:ln>
                  </pic:spPr>
                </pic:pic>
              </a:graphicData>
            </a:graphic>
          </wp:inline>
        </w:drawing>
      </w:r>
    </w:p>
    <w:p w:rsidR="00DA0930" w:rsidRDefault="00DA0930" w:rsidP="004207CE">
      <w:pPr>
        <w:spacing w:line="480" w:lineRule="auto"/>
        <w:rPr>
          <w:rFonts w:ascii="Times New Roman" w:hAnsi="Times New Roman" w:cs="Times New Roman"/>
          <w:sz w:val="24"/>
          <w:szCs w:val="24"/>
        </w:rPr>
      </w:pPr>
    </w:p>
    <w:p w:rsidR="0011152C" w:rsidRPr="007A7856" w:rsidRDefault="0011152C" w:rsidP="004207CE">
      <w:pPr>
        <w:spacing w:line="480" w:lineRule="auto"/>
        <w:rPr>
          <w:rFonts w:ascii="Times New Roman" w:hAnsi="Times New Roman" w:cs="Times New Roman"/>
          <w:sz w:val="24"/>
          <w:szCs w:val="24"/>
        </w:rPr>
      </w:pPr>
      <w:r>
        <w:rPr>
          <w:rFonts w:ascii="Times New Roman" w:hAnsi="Times New Roman" w:cs="Times New Roman"/>
          <w:noProof/>
          <w:sz w:val="24"/>
          <w:szCs w:val="24"/>
          <w:lang w:val="es-CO" w:eastAsia="es-CO"/>
        </w:rPr>
        <w:drawing>
          <wp:inline distT="0" distB="0" distL="0" distR="0">
            <wp:extent cx="5240323" cy="2949934"/>
            <wp:effectExtent l="0" t="0" r="0" b="3175"/>
            <wp:docPr id="1" name="Imagen 1" descr="C:\Users\pc1\Downloads\WhatsApp Image 2019-01-18 at 2.35.4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1\Downloads\WhatsApp Image 2019-01-18 at 2.35.45 PM.jpe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46108" cy="2953191"/>
                    </a:xfrm>
                    <a:prstGeom prst="rect">
                      <a:avLst/>
                    </a:prstGeom>
                    <a:noFill/>
                    <a:ln>
                      <a:noFill/>
                    </a:ln>
                  </pic:spPr>
                </pic:pic>
              </a:graphicData>
            </a:graphic>
          </wp:inline>
        </w:drawing>
      </w:r>
    </w:p>
    <w:sectPr w:rsidR="0011152C" w:rsidRPr="007A7856" w:rsidSect="001B1A75">
      <w:pgSz w:w="11907" w:h="16839" w:code="9"/>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2887" w:rsidRDefault="009D2887" w:rsidP="00191958">
      <w:pPr>
        <w:spacing w:after="0" w:line="240" w:lineRule="auto"/>
      </w:pPr>
      <w:r>
        <w:separator/>
      </w:r>
    </w:p>
  </w:endnote>
  <w:endnote w:type="continuationSeparator" w:id="0">
    <w:p w:rsidR="009D2887" w:rsidRDefault="009D2887" w:rsidP="001919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ArialNarrow">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868" w:rsidRDefault="00491868" w:rsidP="0011152C">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29498"/>
      <w:docPartObj>
        <w:docPartGallery w:val="Page Numbers (Bottom of Page)"/>
        <w:docPartUnique/>
      </w:docPartObj>
    </w:sdtPr>
    <w:sdtEndPr/>
    <w:sdtContent>
      <w:p w:rsidR="00491868" w:rsidRDefault="00491868" w:rsidP="0011152C">
        <w:pPr>
          <w:pStyle w:val="Piedepgina"/>
          <w:jc w:val="center"/>
        </w:pPr>
        <w:r>
          <w:fldChar w:fldCharType="begin"/>
        </w:r>
        <w:r>
          <w:instrText>PAGE   \* MERGEFORMAT</w:instrText>
        </w:r>
        <w:r>
          <w:fldChar w:fldCharType="separate"/>
        </w:r>
        <w:r w:rsidR="002548EC" w:rsidRPr="002548EC">
          <w:rPr>
            <w:noProof/>
            <w:lang w:val="es-ES"/>
          </w:rPr>
          <w:t>XIV</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868" w:rsidRDefault="00491868" w:rsidP="0011152C">
    <w:pPr>
      <w:pStyle w:val="Piedepgina"/>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5005966"/>
      <w:docPartObj>
        <w:docPartGallery w:val="Page Numbers (Bottom of Page)"/>
        <w:docPartUnique/>
      </w:docPartObj>
    </w:sdtPr>
    <w:sdtEndPr>
      <w:rPr>
        <w:rFonts w:ascii="Times New Roman" w:hAnsi="Times New Roman" w:cs="Times New Roman"/>
        <w:sz w:val="24"/>
      </w:rPr>
    </w:sdtEndPr>
    <w:sdtContent>
      <w:p w:rsidR="00491868" w:rsidRPr="0011152C" w:rsidRDefault="00491868" w:rsidP="0011152C">
        <w:pPr>
          <w:pStyle w:val="Piedepgina"/>
          <w:jc w:val="center"/>
          <w:rPr>
            <w:rFonts w:ascii="Times New Roman" w:hAnsi="Times New Roman" w:cs="Times New Roman"/>
            <w:sz w:val="24"/>
          </w:rPr>
        </w:pPr>
        <w:r w:rsidRPr="0011152C">
          <w:rPr>
            <w:rFonts w:ascii="Times New Roman" w:hAnsi="Times New Roman" w:cs="Times New Roman"/>
            <w:sz w:val="24"/>
          </w:rPr>
          <w:fldChar w:fldCharType="begin"/>
        </w:r>
        <w:r w:rsidRPr="0011152C">
          <w:rPr>
            <w:rFonts w:ascii="Times New Roman" w:hAnsi="Times New Roman" w:cs="Times New Roman"/>
            <w:sz w:val="24"/>
          </w:rPr>
          <w:instrText>PAGE   \* MERGEFORMAT</w:instrText>
        </w:r>
        <w:r w:rsidRPr="0011152C">
          <w:rPr>
            <w:rFonts w:ascii="Times New Roman" w:hAnsi="Times New Roman" w:cs="Times New Roman"/>
            <w:sz w:val="24"/>
          </w:rPr>
          <w:fldChar w:fldCharType="separate"/>
        </w:r>
        <w:r w:rsidR="002548EC" w:rsidRPr="002548EC">
          <w:rPr>
            <w:rFonts w:ascii="Times New Roman" w:hAnsi="Times New Roman" w:cs="Times New Roman"/>
            <w:noProof/>
            <w:sz w:val="24"/>
            <w:lang w:val="es-ES"/>
          </w:rPr>
          <w:t>18</w:t>
        </w:r>
        <w:r w:rsidRPr="0011152C">
          <w:rPr>
            <w:rFonts w:ascii="Times New Roman" w:hAnsi="Times New Roman" w:cs="Times New Roman"/>
            <w:sz w:val="24"/>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868" w:rsidRDefault="00491868">
    <w:pPr>
      <w:pStyle w:val="Piedepgina"/>
      <w:jc w:val="center"/>
    </w:pPr>
  </w:p>
  <w:p w:rsidR="00491868" w:rsidRPr="0011152C" w:rsidRDefault="00491868" w:rsidP="0011152C">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868" w:rsidRDefault="00491868">
    <w:pPr>
      <w:pStyle w:val="Piedepgina"/>
      <w:jc w:val="center"/>
    </w:pPr>
  </w:p>
  <w:p w:rsidR="00491868" w:rsidRPr="0011152C" w:rsidRDefault="00491868" w:rsidP="0011152C">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0393072"/>
      <w:docPartObj>
        <w:docPartGallery w:val="Page Numbers (Bottom of Page)"/>
        <w:docPartUnique/>
      </w:docPartObj>
    </w:sdtPr>
    <w:sdtEndPr>
      <w:rPr>
        <w:rFonts w:ascii="Times New Roman" w:hAnsi="Times New Roman" w:cs="Times New Roman"/>
        <w:sz w:val="24"/>
      </w:rPr>
    </w:sdtEndPr>
    <w:sdtContent>
      <w:p w:rsidR="00491868" w:rsidRPr="0011152C" w:rsidRDefault="00491868">
        <w:pPr>
          <w:pStyle w:val="Piedepgina"/>
          <w:jc w:val="center"/>
          <w:rPr>
            <w:rFonts w:ascii="Times New Roman" w:hAnsi="Times New Roman" w:cs="Times New Roman"/>
            <w:sz w:val="24"/>
          </w:rPr>
        </w:pPr>
        <w:r w:rsidRPr="0011152C">
          <w:rPr>
            <w:rFonts w:ascii="Times New Roman" w:hAnsi="Times New Roman" w:cs="Times New Roman"/>
            <w:sz w:val="24"/>
          </w:rPr>
          <w:fldChar w:fldCharType="begin"/>
        </w:r>
        <w:r w:rsidRPr="0011152C">
          <w:rPr>
            <w:rFonts w:ascii="Times New Roman" w:hAnsi="Times New Roman" w:cs="Times New Roman"/>
            <w:sz w:val="24"/>
          </w:rPr>
          <w:instrText>PAGE   \* MERGEFORMAT</w:instrText>
        </w:r>
        <w:r w:rsidRPr="0011152C">
          <w:rPr>
            <w:rFonts w:ascii="Times New Roman" w:hAnsi="Times New Roman" w:cs="Times New Roman"/>
            <w:sz w:val="24"/>
          </w:rPr>
          <w:fldChar w:fldCharType="separate"/>
        </w:r>
        <w:r w:rsidR="002548EC" w:rsidRPr="002548EC">
          <w:rPr>
            <w:rFonts w:ascii="Times New Roman" w:hAnsi="Times New Roman" w:cs="Times New Roman"/>
            <w:noProof/>
            <w:sz w:val="24"/>
            <w:lang w:val="es-ES"/>
          </w:rPr>
          <w:t>68</w:t>
        </w:r>
        <w:r w:rsidRPr="0011152C">
          <w:rPr>
            <w:rFonts w:ascii="Times New Roman" w:hAnsi="Times New Roman" w:cs="Times New Roman"/>
            <w:sz w:val="24"/>
          </w:rPr>
          <w:fldChar w:fldCharType="end"/>
        </w:r>
      </w:p>
    </w:sdtContent>
  </w:sdt>
  <w:p w:rsidR="00491868" w:rsidRPr="0011152C" w:rsidRDefault="00491868" w:rsidP="0011152C">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868" w:rsidRPr="0011152C" w:rsidRDefault="00491868" w:rsidP="0011152C">
    <w:pPr>
      <w:pStyle w:val="Piedepgin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9676074"/>
      <w:docPartObj>
        <w:docPartGallery w:val="Page Numbers (Bottom of Page)"/>
        <w:docPartUnique/>
      </w:docPartObj>
    </w:sdtPr>
    <w:sdtEndPr>
      <w:rPr>
        <w:rFonts w:ascii="Times New Roman" w:hAnsi="Times New Roman" w:cs="Times New Roman"/>
        <w:sz w:val="24"/>
      </w:rPr>
    </w:sdtEndPr>
    <w:sdtContent>
      <w:p w:rsidR="00491868" w:rsidRPr="0011152C" w:rsidRDefault="00491868">
        <w:pPr>
          <w:pStyle w:val="Piedepgina"/>
          <w:jc w:val="center"/>
          <w:rPr>
            <w:rFonts w:ascii="Times New Roman" w:hAnsi="Times New Roman" w:cs="Times New Roman"/>
            <w:sz w:val="24"/>
          </w:rPr>
        </w:pPr>
        <w:r w:rsidRPr="0011152C">
          <w:rPr>
            <w:rFonts w:ascii="Times New Roman" w:hAnsi="Times New Roman" w:cs="Times New Roman"/>
            <w:sz w:val="24"/>
          </w:rPr>
          <w:fldChar w:fldCharType="begin"/>
        </w:r>
        <w:r w:rsidRPr="0011152C">
          <w:rPr>
            <w:rFonts w:ascii="Times New Roman" w:hAnsi="Times New Roman" w:cs="Times New Roman"/>
            <w:sz w:val="24"/>
          </w:rPr>
          <w:instrText>PAGE   \* MERGEFORMAT</w:instrText>
        </w:r>
        <w:r w:rsidRPr="0011152C">
          <w:rPr>
            <w:rFonts w:ascii="Times New Roman" w:hAnsi="Times New Roman" w:cs="Times New Roman"/>
            <w:sz w:val="24"/>
          </w:rPr>
          <w:fldChar w:fldCharType="separate"/>
        </w:r>
        <w:r w:rsidR="002548EC" w:rsidRPr="002548EC">
          <w:rPr>
            <w:rFonts w:ascii="Times New Roman" w:hAnsi="Times New Roman" w:cs="Times New Roman"/>
            <w:noProof/>
            <w:sz w:val="24"/>
            <w:lang w:val="es-ES"/>
          </w:rPr>
          <w:t>91</w:t>
        </w:r>
        <w:r w:rsidRPr="0011152C">
          <w:rPr>
            <w:rFonts w:ascii="Times New Roman" w:hAnsi="Times New Roman" w:cs="Times New Roman"/>
            <w:sz w:val="24"/>
          </w:rPr>
          <w:fldChar w:fldCharType="end"/>
        </w:r>
      </w:p>
    </w:sdtContent>
  </w:sdt>
  <w:p w:rsidR="00491868" w:rsidRPr="0011152C" w:rsidRDefault="00491868" w:rsidP="0011152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2887" w:rsidRDefault="009D2887" w:rsidP="00191958">
      <w:pPr>
        <w:spacing w:after="0" w:line="240" w:lineRule="auto"/>
      </w:pPr>
      <w:r>
        <w:separator/>
      </w:r>
    </w:p>
  </w:footnote>
  <w:footnote w:type="continuationSeparator" w:id="0">
    <w:p w:rsidR="009D2887" w:rsidRDefault="009D2887" w:rsidP="001919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1868" w:rsidRDefault="00491868">
    <w:pPr>
      <w:pStyle w:val="Encabezado0"/>
      <w:jc w:val="right"/>
    </w:pPr>
  </w:p>
  <w:p w:rsidR="00491868" w:rsidRDefault="00491868">
    <w:pPr>
      <w:pStyle w:val="Encabezado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9pt;height:9pt;visibility:visible;mso-wrap-style:square" o:bullet="t">
        <v:imagedata r:id="rId1" o:title="*"/>
      </v:shape>
    </w:pict>
  </w:numPicBullet>
  <w:abstractNum w:abstractNumId="0">
    <w:nsid w:val="001C4D71"/>
    <w:multiLevelType w:val="hybridMultilevel"/>
    <w:tmpl w:val="DB307068"/>
    <w:lvl w:ilvl="0" w:tplc="E446DB1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34681B"/>
    <w:multiLevelType w:val="hybridMultilevel"/>
    <w:tmpl w:val="3D9CD34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
    <w:nsid w:val="02DF47C3"/>
    <w:multiLevelType w:val="hybridMultilevel"/>
    <w:tmpl w:val="8F08A6A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3">
    <w:nsid w:val="033F31A9"/>
    <w:multiLevelType w:val="multilevel"/>
    <w:tmpl w:val="BED21604"/>
    <w:lvl w:ilvl="0">
      <w:start w:val="1"/>
      <w:numFmt w:val="decimal"/>
      <w:lvlText w:val="%1."/>
      <w:lvlJc w:val="left"/>
      <w:pPr>
        <w:ind w:left="720" w:hanging="360"/>
      </w:pPr>
      <w:rPr>
        <w:rFonts w:hint="default"/>
      </w:rPr>
    </w:lvl>
    <w:lvl w:ilvl="1">
      <w:start w:val="4"/>
      <w:numFmt w:val="decimal"/>
      <w:isLgl/>
      <w:lvlText w:val="%1.%2"/>
      <w:lvlJc w:val="left"/>
      <w:pPr>
        <w:ind w:left="1369" w:hanging="480"/>
      </w:pPr>
      <w:rPr>
        <w:rFonts w:hint="default"/>
      </w:rPr>
    </w:lvl>
    <w:lvl w:ilvl="2">
      <w:start w:val="4"/>
      <w:numFmt w:val="decimal"/>
      <w:isLgl/>
      <w:lvlText w:val="%1.%2.%3"/>
      <w:lvlJc w:val="left"/>
      <w:pPr>
        <w:ind w:left="2138" w:hanging="720"/>
      </w:pPr>
      <w:rPr>
        <w:rFonts w:hint="default"/>
      </w:rPr>
    </w:lvl>
    <w:lvl w:ilvl="3">
      <w:start w:val="1"/>
      <w:numFmt w:val="decimal"/>
      <w:isLgl/>
      <w:lvlText w:val="%1.%2.%3.%4"/>
      <w:lvlJc w:val="left"/>
      <w:pPr>
        <w:ind w:left="2667" w:hanging="720"/>
      </w:pPr>
      <w:rPr>
        <w:rFonts w:hint="default"/>
      </w:rPr>
    </w:lvl>
    <w:lvl w:ilvl="4">
      <w:start w:val="1"/>
      <w:numFmt w:val="decimal"/>
      <w:isLgl/>
      <w:lvlText w:val="%1.%2.%3.%4.%5"/>
      <w:lvlJc w:val="left"/>
      <w:pPr>
        <w:ind w:left="3556" w:hanging="1080"/>
      </w:pPr>
      <w:rPr>
        <w:rFonts w:hint="default"/>
      </w:rPr>
    </w:lvl>
    <w:lvl w:ilvl="5">
      <w:start w:val="1"/>
      <w:numFmt w:val="decimal"/>
      <w:isLgl/>
      <w:lvlText w:val="%1.%2.%3.%4.%5.%6"/>
      <w:lvlJc w:val="left"/>
      <w:pPr>
        <w:ind w:left="4085" w:hanging="1080"/>
      </w:pPr>
      <w:rPr>
        <w:rFonts w:hint="default"/>
      </w:rPr>
    </w:lvl>
    <w:lvl w:ilvl="6">
      <w:start w:val="1"/>
      <w:numFmt w:val="decimal"/>
      <w:isLgl/>
      <w:lvlText w:val="%1.%2.%3.%4.%5.%6.%7"/>
      <w:lvlJc w:val="left"/>
      <w:pPr>
        <w:ind w:left="4974" w:hanging="1440"/>
      </w:pPr>
      <w:rPr>
        <w:rFonts w:hint="default"/>
      </w:rPr>
    </w:lvl>
    <w:lvl w:ilvl="7">
      <w:start w:val="1"/>
      <w:numFmt w:val="decimal"/>
      <w:isLgl/>
      <w:lvlText w:val="%1.%2.%3.%4.%5.%6.%7.%8"/>
      <w:lvlJc w:val="left"/>
      <w:pPr>
        <w:ind w:left="5503" w:hanging="1440"/>
      </w:pPr>
      <w:rPr>
        <w:rFonts w:hint="default"/>
      </w:rPr>
    </w:lvl>
    <w:lvl w:ilvl="8">
      <w:start w:val="1"/>
      <w:numFmt w:val="decimal"/>
      <w:isLgl/>
      <w:lvlText w:val="%1.%2.%3.%4.%5.%6.%7.%8.%9"/>
      <w:lvlJc w:val="left"/>
      <w:pPr>
        <w:ind w:left="6392" w:hanging="1800"/>
      </w:pPr>
      <w:rPr>
        <w:rFonts w:hint="default"/>
      </w:rPr>
    </w:lvl>
  </w:abstractNum>
  <w:abstractNum w:abstractNumId="4">
    <w:nsid w:val="03E3421D"/>
    <w:multiLevelType w:val="multilevel"/>
    <w:tmpl w:val="DA14CA3C"/>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058E53F9"/>
    <w:multiLevelType w:val="hybridMultilevel"/>
    <w:tmpl w:val="72AEDCFE"/>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0618022C"/>
    <w:multiLevelType w:val="hybridMultilevel"/>
    <w:tmpl w:val="DBB2CD72"/>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7">
    <w:nsid w:val="06CA1C8A"/>
    <w:multiLevelType w:val="hybridMultilevel"/>
    <w:tmpl w:val="933A853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8">
    <w:nsid w:val="0EB31614"/>
    <w:multiLevelType w:val="multilevel"/>
    <w:tmpl w:val="852EC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11AE6DED"/>
    <w:multiLevelType w:val="hybridMultilevel"/>
    <w:tmpl w:val="D01E93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12016C7E"/>
    <w:multiLevelType w:val="hybridMultilevel"/>
    <w:tmpl w:val="EF1489D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nsid w:val="121C612A"/>
    <w:multiLevelType w:val="hybridMultilevel"/>
    <w:tmpl w:val="A554066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2">
    <w:nsid w:val="12365DB7"/>
    <w:multiLevelType w:val="hybridMultilevel"/>
    <w:tmpl w:val="1A966C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130B4162"/>
    <w:multiLevelType w:val="multilevel"/>
    <w:tmpl w:val="072C668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157D077B"/>
    <w:multiLevelType w:val="hybridMultilevel"/>
    <w:tmpl w:val="48E00A4A"/>
    <w:lvl w:ilvl="0" w:tplc="300A0017">
      <w:start w:val="1"/>
      <w:numFmt w:val="lowerLetter"/>
      <w:lvlText w:val="%1)"/>
      <w:lvlJc w:val="left"/>
      <w:pPr>
        <w:ind w:left="720" w:hanging="360"/>
      </w:p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5">
    <w:nsid w:val="15C42F12"/>
    <w:multiLevelType w:val="hybridMultilevel"/>
    <w:tmpl w:val="F47CE106"/>
    <w:lvl w:ilvl="0" w:tplc="300A0017">
      <w:start w:val="1"/>
      <w:numFmt w:val="lowerLetter"/>
      <w:lvlText w:val="%1)"/>
      <w:lvlJc w:val="left"/>
      <w:pPr>
        <w:ind w:left="720" w:hanging="360"/>
      </w:p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6">
    <w:nsid w:val="18C57457"/>
    <w:multiLevelType w:val="hybridMultilevel"/>
    <w:tmpl w:val="0A3E2C8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19FD449B"/>
    <w:multiLevelType w:val="hybridMultilevel"/>
    <w:tmpl w:val="573C00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1A2C5119"/>
    <w:multiLevelType w:val="hybridMultilevel"/>
    <w:tmpl w:val="0490460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9">
    <w:nsid w:val="1C8C4FD8"/>
    <w:multiLevelType w:val="hybridMultilevel"/>
    <w:tmpl w:val="76BA5776"/>
    <w:lvl w:ilvl="0" w:tplc="16565FAA">
      <w:start w:val="1"/>
      <w:numFmt w:val="lowerLetter"/>
      <w:lvlText w:val="%1."/>
      <w:lvlJc w:val="left"/>
      <w:pPr>
        <w:ind w:left="720" w:hanging="360"/>
      </w:pPr>
      <w:rPr>
        <w:b w:val="0"/>
        <w:sz w:val="24"/>
        <w:szCs w:val="24"/>
      </w:rPr>
    </w:lvl>
    <w:lvl w:ilvl="1" w:tplc="A75044EE">
      <w:start w:val="1"/>
      <w:numFmt w:val="lowerRoman"/>
      <w:lvlText w:val="%2."/>
      <w:lvlJc w:val="left"/>
      <w:pPr>
        <w:ind w:left="1800" w:hanging="720"/>
      </w:pPr>
      <w:rPr>
        <w:rFonts w:hint="default"/>
      </w:rPr>
    </w:lvl>
    <w:lvl w:ilvl="2" w:tplc="0C0A0005" w:tentative="1">
      <w:start w:val="1"/>
      <w:numFmt w:val="lowerRoman"/>
      <w:lvlText w:val="%3."/>
      <w:lvlJc w:val="right"/>
      <w:pPr>
        <w:ind w:left="2160" w:hanging="180"/>
      </w:pPr>
    </w:lvl>
    <w:lvl w:ilvl="3" w:tplc="0C0A0001" w:tentative="1">
      <w:start w:val="1"/>
      <w:numFmt w:val="decimal"/>
      <w:lvlText w:val="%4."/>
      <w:lvlJc w:val="left"/>
      <w:pPr>
        <w:ind w:left="2880" w:hanging="360"/>
      </w:pPr>
    </w:lvl>
    <w:lvl w:ilvl="4" w:tplc="0C0A0003" w:tentative="1">
      <w:start w:val="1"/>
      <w:numFmt w:val="lowerLetter"/>
      <w:lvlText w:val="%5."/>
      <w:lvlJc w:val="left"/>
      <w:pPr>
        <w:ind w:left="3600" w:hanging="360"/>
      </w:pPr>
    </w:lvl>
    <w:lvl w:ilvl="5" w:tplc="0C0A0005" w:tentative="1">
      <w:start w:val="1"/>
      <w:numFmt w:val="lowerRoman"/>
      <w:lvlText w:val="%6."/>
      <w:lvlJc w:val="right"/>
      <w:pPr>
        <w:ind w:left="4320" w:hanging="180"/>
      </w:pPr>
    </w:lvl>
    <w:lvl w:ilvl="6" w:tplc="0C0A0001" w:tentative="1">
      <w:start w:val="1"/>
      <w:numFmt w:val="decimal"/>
      <w:lvlText w:val="%7."/>
      <w:lvlJc w:val="left"/>
      <w:pPr>
        <w:ind w:left="5040" w:hanging="360"/>
      </w:pPr>
    </w:lvl>
    <w:lvl w:ilvl="7" w:tplc="0C0A0003" w:tentative="1">
      <w:start w:val="1"/>
      <w:numFmt w:val="lowerLetter"/>
      <w:lvlText w:val="%8."/>
      <w:lvlJc w:val="left"/>
      <w:pPr>
        <w:ind w:left="5760" w:hanging="360"/>
      </w:pPr>
    </w:lvl>
    <w:lvl w:ilvl="8" w:tplc="0C0A0005" w:tentative="1">
      <w:start w:val="1"/>
      <w:numFmt w:val="lowerRoman"/>
      <w:lvlText w:val="%9."/>
      <w:lvlJc w:val="right"/>
      <w:pPr>
        <w:ind w:left="6480" w:hanging="180"/>
      </w:pPr>
    </w:lvl>
  </w:abstractNum>
  <w:abstractNum w:abstractNumId="20">
    <w:nsid w:val="1E6B369B"/>
    <w:multiLevelType w:val="multilevel"/>
    <w:tmpl w:val="DA14CA3C"/>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nsid w:val="1FBF0B7E"/>
    <w:multiLevelType w:val="hybridMultilevel"/>
    <w:tmpl w:val="1BA85C12"/>
    <w:lvl w:ilvl="0" w:tplc="2D2080E0">
      <w:numFmt w:val="bullet"/>
      <w:lvlText w:val="-"/>
      <w:lvlJc w:val="left"/>
      <w:pPr>
        <w:ind w:left="2138" w:hanging="360"/>
      </w:pPr>
      <w:rPr>
        <w:rFonts w:ascii="Arial" w:eastAsiaTheme="minorHAnsi" w:hAnsi="Arial" w:cs="Arial" w:hint="default"/>
      </w:rPr>
    </w:lvl>
    <w:lvl w:ilvl="1" w:tplc="300A0003" w:tentative="1">
      <w:start w:val="1"/>
      <w:numFmt w:val="bullet"/>
      <w:lvlText w:val="o"/>
      <w:lvlJc w:val="left"/>
      <w:pPr>
        <w:ind w:left="2858" w:hanging="360"/>
      </w:pPr>
      <w:rPr>
        <w:rFonts w:ascii="Courier New" w:hAnsi="Courier New" w:cs="Courier New" w:hint="default"/>
      </w:rPr>
    </w:lvl>
    <w:lvl w:ilvl="2" w:tplc="300A0005" w:tentative="1">
      <w:start w:val="1"/>
      <w:numFmt w:val="bullet"/>
      <w:lvlText w:val=""/>
      <w:lvlJc w:val="left"/>
      <w:pPr>
        <w:ind w:left="3578" w:hanging="360"/>
      </w:pPr>
      <w:rPr>
        <w:rFonts w:ascii="Wingdings" w:hAnsi="Wingdings" w:hint="default"/>
      </w:rPr>
    </w:lvl>
    <w:lvl w:ilvl="3" w:tplc="300A0001" w:tentative="1">
      <w:start w:val="1"/>
      <w:numFmt w:val="bullet"/>
      <w:lvlText w:val=""/>
      <w:lvlJc w:val="left"/>
      <w:pPr>
        <w:ind w:left="4298" w:hanging="360"/>
      </w:pPr>
      <w:rPr>
        <w:rFonts w:ascii="Symbol" w:hAnsi="Symbol" w:hint="default"/>
      </w:rPr>
    </w:lvl>
    <w:lvl w:ilvl="4" w:tplc="300A0003" w:tentative="1">
      <w:start w:val="1"/>
      <w:numFmt w:val="bullet"/>
      <w:lvlText w:val="o"/>
      <w:lvlJc w:val="left"/>
      <w:pPr>
        <w:ind w:left="5018" w:hanging="360"/>
      </w:pPr>
      <w:rPr>
        <w:rFonts w:ascii="Courier New" w:hAnsi="Courier New" w:cs="Courier New" w:hint="default"/>
      </w:rPr>
    </w:lvl>
    <w:lvl w:ilvl="5" w:tplc="300A0005" w:tentative="1">
      <w:start w:val="1"/>
      <w:numFmt w:val="bullet"/>
      <w:lvlText w:val=""/>
      <w:lvlJc w:val="left"/>
      <w:pPr>
        <w:ind w:left="5738" w:hanging="360"/>
      </w:pPr>
      <w:rPr>
        <w:rFonts w:ascii="Wingdings" w:hAnsi="Wingdings" w:hint="default"/>
      </w:rPr>
    </w:lvl>
    <w:lvl w:ilvl="6" w:tplc="300A0001" w:tentative="1">
      <w:start w:val="1"/>
      <w:numFmt w:val="bullet"/>
      <w:lvlText w:val=""/>
      <w:lvlJc w:val="left"/>
      <w:pPr>
        <w:ind w:left="6458" w:hanging="360"/>
      </w:pPr>
      <w:rPr>
        <w:rFonts w:ascii="Symbol" w:hAnsi="Symbol" w:hint="default"/>
      </w:rPr>
    </w:lvl>
    <w:lvl w:ilvl="7" w:tplc="300A0003" w:tentative="1">
      <w:start w:val="1"/>
      <w:numFmt w:val="bullet"/>
      <w:lvlText w:val="o"/>
      <w:lvlJc w:val="left"/>
      <w:pPr>
        <w:ind w:left="7178" w:hanging="360"/>
      </w:pPr>
      <w:rPr>
        <w:rFonts w:ascii="Courier New" w:hAnsi="Courier New" w:cs="Courier New" w:hint="default"/>
      </w:rPr>
    </w:lvl>
    <w:lvl w:ilvl="8" w:tplc="300A0005" w:tentative="1">
      <w:start w:val="1"/>
      <w:numFmt w:val="bullet"/>
      <w:lvlText w:val=""/>
      <w:lvlJc w:val="left"/>
      <w:pPr>
        <w:ind w:left="7898" w:hanging="360"/>
      </w:pPr>
      <w:rPr>
        <w:rFonts w:ascii="Wingdings" w:hAnsi="Wingdings" w:hint="default"/>
      </w:rPr>
    </w:lvl>
  </w:abstractNum>
  <w:abstractNum w:abstractNumId="22">
    <w:nsid w:val="1FE54260"/>
    <w:multiLevelType w:val="hybridMultilevel"/>
    <w:tmpl w:val="2EEEDB20"/>
    <w:lvl w:ilvl="0" w:tplc="300A0001">
      <w:start w:val="1"/>
      <w:numFmt w:val="bullet"/>
      <w:lvlText w:val=""/>
      <w:lvlJc w:val="left"/>
      <w:pPr>
        <w:ind w:left="2138" w:hanging="360"/>
      </w:pPr>
      <w:rPr>
        <w:rFonts w:ascii="Symbol" w:hAnsi="Symbol" w:hint="default"/>
      </w:rPr>
    </w:lvl>
    <w:lvl w:ilvl="1" w:tplc="300A0003" w:tentative="1">
      <w:start w:val="1"/>
      <w:numFmt w:val="bullet"/>
      <w:lvlText w:val="o"/>
      <w:lvlJc w:val="left"/>
      <w:pPr>
        <w:ind w:left="2858" w:hanging="360"/>
      </w:pPr>
      <w:rPr>
        <w:rFonts w:ascii="Courier New" w:hAnsi="Courier New" w:cs="Courier New" w:hint="default"/>
      </w:rPr>
    </w:lvl>
    <w:lvl w:ilvl="2" w:tplc="300A0005" w:tentative="1">
      <w:start w:val="1"/>
      <w:numFmt w:val="bullet"/>
      <w:lvlText w:val=""/>
      <w:lvlJc w:val="left"/>
      <w:pPr>
        <w:ind w:left="3578" w:hanging="360"/>
      </w:pPr>
      <w:rPr>
        <w:rFonts w:ascii="Wingdings" w:hAnsi="Wingdings" w:hint="default"/>
      </w:rPr>
    </w:lvl>
    <w:lvl w:ilvl="3" w:tplc="300A0001" w:tentative="1">
      <w:start w:val="1"/>
      <w:numFmt w:val="bullet"/>
      <w:lvlText w:val=""/>
      <w:lvlJc w:val="left"/>
      <w:pPr>
        <w:ind w:left="4298" w:hanging="360"/>
      </w:pPr>
      <w:rPr>
        <w:rFonts w:ascii="Symbol" w:hAnsi="Symbol" w:hint="default"/>
      </w:rPr>
    </w:lvl>
    <w:lvl w:ilvl="4" w:tplc="300A0003" w:tentative="1">
      <w:start w:val="1"/>
      <w:numFmt w:val="bullet"/>
      <w:lvlText w:val="o"/>
      <w:lvlJc w:val="left"/>
      <w:pPr>
        <w:ind w:left="5018" w:hanging="360"/>
      </w:pPr>
      <w:rPr>
        <w:rFonts w:ascii="Courier New" w:hAnsi="Courier New" w:cs="Courier New" w:hint="default"/>
      </w:rPr>
    </w:lvl>
    <w:lvl w:ilvl="5" w:tplc="300A0005" w:tentative="1">
      <w:start w:val="1"/>
      <w:numFmt w:val="bullet"/>
      <w:lvlText w:val=""/>
      <w:lvlJc w:val="left"/>
      <w:pPr>
        <w:ind w:left="5738" w:hanging="360"/>
      </w:pPr>
      <w:rPr>
        <w:rFonts w:ascii="Wingdings" w:hAnsi="Wingdings" w:hint="default"/>
      </w:rPr>
    </w:lvl>
    <w:lvl w:ilvl="6" w:tplc="300A0001" w:tentative="1">
      <w:start w:val="1"/>
      <w:numFmt w:val="bullet"/>
      <w:lvlText w:val=""/>
      <w:lvlJc w:val="left"/>
      <w:pPr>
        <w:ind w:left="6458" w:hanging="360"/>
      </w:pPr>
      <w:rPr>
        <w:rFonts w:ascii="Symbol" w:hAnsi="Symbol" w:hint="default"/>
      </w:rPr>
    </w:lvl>
    <w:lvl w:ilvl="7" w:tplc="300A0003" w:tentative="1">
      <w:start w:val="1"/>
      <w:numFmt w:val="bullet"/>
      <w:lvlText w:val="o"/>
      <w:lvlJc w:val="left"/>
      <w:pPr>
        <w:ind w:left="7178" w:hanging="360"/>
      </w:pPr>
      <w:rPr>
        <w:rFonts w:ascii="Courier New" w:hAnsi="Courier New" w:cs="Courier New" w:hint="default"/>
      </w:rPr>
    </w:lvl>
    <w:lvl w:ilvl="8" w:tplc="300A0005" w:tentative="1">
      <w:start w:val="1"/>
      <w:numFmt w:val="bullet"/>
      <w:lvlText w:val=""/>
      <w:lvlJc w:val="left"/>
      <w:pPr>
        <w:ind w:left="7898" w:hanging="360"/>
      </w:pPr>
      <w:rPr>
        <w:rFonts w:ascii="Wingdings" w:hAnsi="Wingdings" w:hint="default"/>
      </w:rPr>
    </w:lvl>
  </w:abstractNum>
  <w:abstractNum w:abstractNumId="23">
    <w:nsid w:val="22DD1FBC"/>
    <w:multiLevelType w:val="hybridMultilevel"/>
    <w:tmpl w:val="9A702FE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257362D6"/>
    <w:multiLevelType w:val="hybridMultilevel"/>
    <w:tmpl w:val="F11A2E0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27EE03AA"/>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9C36B2A"/>
    <w:multiLevelType w:val="hybridMultilevel"/>
    <w:tmpl w:val="DF82FDCE"/>
    <w:lvl w:ilvl="0" w:tplc="300A0001">
      <w:start w:val="1"/>
      <w:numFmt w:val="bullet"/>
      <w:lvlText w:val=""/>
      <w:lvlJc w:val="left"/>
      <w:pPr>
        <w:ind w:left="1287" w:hanging="360"/>
      </w:pPr>
      <w:rPr>
        <w:rFonts w:ascii="Symbol" w:hAnsi="Symbol" w:hint="default"/>
      </w:rPr>
    </w:lvl>
    <w:lvl w:ilvl="1" w:tplc="300A0001">
      <w:start w:val="1"/>
      <w:numFmt w:val="bullet"/>
      <w:lvlText w:val=""/>
      <w:lvlJc w:val="left"/>
      <w:pPr>
        <w:ind w:left="360" w:hanging="360"/>
      </w:pPr>
      <w:rPr>
        <w:rFonts w:ascii="Symbol" w:hAnsi="Symbol" w:hint="default"/>
      </w:rPr>
    </w:lvl>
    <w:lvl w:ilvl="2" w:tplc="300A0005">
      <w:start w:val="1"/>
      <w:numFmt w:val="bullet"/>
      <w:lvlText w:val=""/>
      <w:lvlJc w:val="left"/>
      <w:pPr>
        <w:ind w:left="2727" w:hanging="360"/>
      </w:pPr>
      <w:rPr>
        <w:rFonts w:ascii="Wingdings" w:hAnsi="Wingdings" w:hint="default"/>
      </w:rPr>
    </w:lvl>
    <w:lvl w:ilvl="3" w:tplc="300A0001">
      <w:start w:val="1"/>
      <w:numFmt w:val="bullet"/>
      <w:lvlText w:val=""/>
      <w:lvlJc w:val="left"/>
      <w:pPr>
        <w:ind w:left="3447" w:hanging="360"/>
      </w:pPr>
      <w:rPr>
        <w:rFonts w:ascii="Symbol" w:hAnsi="Symbol" w:hint="default"/>
      </w:rPr>
    </w:lvl>
    <w:lvl w:ilvl="4" w:tplc="300A0003">
      <w:start w:val="1"/>
      <w:numFmt w:val="bullet"/>
      <w:lvlText w:val="o"/>
      <w:lvlJc w:val="left"/>
      <w:pPr>
        <w:ind w:left="4167" w:hanging="360"/>
      </w:pPr>
      <w:rPr>
        <w:rFonts w:ascii="Courier New" w:hAnsi="Courier New" w:cs="Courier New" w:hint="default"/>
      </w:rPr>
    </w:lvl>
    <w:lvl w:ilvl="5" w:tplc="300A0005">
      <w:start w:val="1"/>
      <w:numFmt w:val="bullet"/>
      <w:lvlText w:val=""/>
      <w:lvlJc w:val="left"/>
      <w:pPr>
        <w:ind w:left="4887" w:hanging="360"/>
      </w:pPr>
      <w:rPr>
        <w:rFonts w:ascii="Wingdings" w:hAnsi="Wingdings" w:hint="default"/>
      </w:rPr>
    </w:lvl>
    <w:lvl w:ilvl="6" w:tplc="300A0001">
      <w:start w:val="1"/>
      <w:numFmt w:val="bullet"/>
      <w:lvlText w:val=""/>
      <w:lvlJc w:val="left"/>
      <w:pPr>
        <w:ind w:left="5607" w:hanging="360"/>
      </w:pPr>
      <w:rPr>
        <w:rFonts w:ascii="Symbol" w:hAnsi="Symbol" w:hint="default"/>
      </w:rPr>
    </w:lvl>
    <w:lvl w:ilvl="7" w:tplc="300A0003">
      <w:start w:val="1"/>
      <w:numFmt w:val="bullet"/>
      <w:lvlText w:val="o"/>
      <w:lvlJc w:val="left"/>
      <w:pPr>
        <w:ind w:left="6327" w:hanging="360"/>
      </w:pPr>
      <w:rPr>
        <w:rFonts w:ascii="Courier New" w:hAnsi="Courier New" w:cs="Courier New" w:hint="default"/>
      </w:rPr>
    </w:lvl>
    <w:lvl w:ilvl="8" w:tplc="300A0005">
      <w:start w:val="1"/>
      <w:numFmt w:val="bullet"/>
      <w:lvlText w:val=""/>
      <w:lvlJc w:val="left"/>
      <w:pPr>
        <w:ind w:left="7047" w:hanging="360"/>
      </w:pPr>
      <w:rPr>
        <w:rFonts w:ascii="Wingdings" w:hAnsi="Wingdings" w:hint="default"/>
      </w:rPr>
    </w:lvl>
  </w:abstractNum>
  <w:abstractNum w:abstractNumId="27">
    <w:nsid w:val="2A8B50BB"/>
    <w:multiLevelType w:val="hybridMultilevel"/>
    <w:tmpl w:val="C97C4FC4"/>
    <w:lvl w:ilvl="0" w:tplc="300A0017">
      <w:start w:val="1"/>
      <w:numFmt w:val="lowerLetter"/>
      <w:lvlText w:val="%1)"/>
      <w:lvlJc w:val="left"/>
      <w:pPr>
        <w:ind w:left="720" w:hanging="360"/>
      </w:p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8">
    <w:nsid w:val="2BC97F91"/>
    <w:multiLevelType w:val="hybridMultilevel"/>
    <w:tmpl w:val="894EF9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2C282BF2"/>
    <w:multiLevelType w:val="hybridMultilevel"/>
    <w:tmpl w:val="463A8DE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513" w:hanging="360"/>
      </w:pPr>
      <w:rPr>
        <w:rFonts w:ascii="Courier New" w:hAnsi="Courier New" w:cs="Courier New" w:hint="default"/>
      </w:rPr>
    </w:lvl>
    <w:lvl w:ilvl="2" w:tplc="300A0005" w:tentative="1">
      <w:start w:val="1"/>
      <w:numFmt w:val="bullet"/>
      <w:lvlText w:val=""/>
      <w:lvlJc w:val="left"/>
      <w:pPr>
        <w:ind w:left="2233" w:hanging="360"/>
      </w:pPr>
      <w:rPr>
        <w:rFonts w:ascii="Wingdings" w:hAnsi="Wingdings" w:hint="default"/>
      </w:rPr>
    </w:lvl>
    <w:lvl w:ilvl="3" w:tplc="300A0001" w:tentative="1">
      <w:start w:val="1"/>
      <w:numFmt w:val="bullet"/>
      <w:lvlText w:val=""/>
      <w:lvlJc w:val="left"/>
      <w:pPr>
        <w:ind w:left="2953" w:hanging="360"/>
      </w:pPr>
      <w:rPr>
        <w:rFonts w:ascii="Symbol" w:hAnsi="Symbol" w:hint="default"/>
      </w:rPr>
    </w:lvl>
    <w:lvl w:ilvl="4" w:tplc="300A0003" w:tentative="1">
      <w:start w:val="1"/>
      <w:numFmt w:val="bullet"/>
      <w:lvlText w:val="o"/>
      <w:lvlJc w:val="left"/>
      <w:pPr>
        <w:ind w:left="3673" w:hanging="360"/>
      </w:pPr>
      <w:rPr>
        <w:rFonts w:ascii="Courier New" w:hAnsi="Courier New" w:cs="Courier New" w:hint="default"/>
      </w:rPr>
    </w:lvl>
    <w:lvl w:ilvl="5" w:tplc="300A0005" w:tentative="1">
      <w:start w:val="1"/>
      <w:numFmt w:val="bullet"/>
      <w:lvlText w:val=""/>
      <w:lvlJc w:val="left"/>
      <w:pPr>
        <w:ind w:left="4393" w:hanging="360"/>
      </w:pPr>
      <w:rPr>
        <w:rFonts w:ascii="Wingdings" w:hAnsi="Wingdings" w:hint="default"/>
      </w:rPr>
    </w:lvl>
    <w:lvl w:ilvl="6" w:tplc="300A0001" w:tentative="1">
      <w:start w:val="1"/>
      <w:numFmt w:val="bullet"/>
      <w:lvlText w:val=""/>
      <w:lvlJc w:val="left"/>
      <w:pPr>
        <w:ind w:left="5113" w:hanging="360"/>
      </w:pPr>
      <w:rPr>
        <w:rFonts w:ascii="Symbol" w:hAnsi="Symbol" w:hint="default"/>
      </w:rPr>
    </w:lvl>
    <w:lvl w:ilvl="7" w:tplc="300A0003" w:tentative="1">
      <w:start w:val="1"/>
      <w:numFmt w:val="bullet"/>
      <w:lvlText w:val="o"/>
      <w:lvlJc w:val="left"/>
      <w:pPr>
        <w:ind w:left="5833" w:hanging="360"/>
      </w:pPr>
      <w:rPr>
        <w:rFonts w:ascii="Courier New" w:hAnsi="Courier New" w:cs="Courier New" w:hint="default"/>
      </w:rPr>
    </w:lvl>
    <w:lvl w:ilvl="8" w:tplc="300A0005" w:tentative="1">
      <w:start w:val="1"/>
      <w:numFmt w:val="bullet"/>
      <w:lvlText w:val=""/>
      <w:lvlJc w:val="left"/>
      <w:pPr>
        <w:ind w:left="6553" w:hanging="360"/>
      </w:pPr>
      <w:rPr>
        <w:rFonts w:ascii="Wingdings" w:hAnsi="Wingdings" w:hint="default"/>
      </w:rPr>
    </w:lvl>
  </w:abstractNum>
  <w:abstractNum w:abstractNumId="30">
    <w:nsid w:val="31DA323A"/>
    <w:multiLevelType w:val="hybridMultilevel"/>
    <w:tmpl w:val="1288653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1">
    <w:nsid w:val="32A76096"/>
    <w:multiLevelType w:val="hybridMultilevel"/>
    <w:tmpl w:val="394A389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2">
    <w:nsid w:val="332125DE"/>
    <w:multiLevelType w:val="hybridMultilevel"/>
    <w:tmpl w:val="B9B01096"/>
    <w:lvl w:ilvl="0" w:tplc="EAC41D42">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332B328F"/>
    <w:multiLevelType w:val="hybridMultilevel"/>
    <w:tmpl w:val="EA1E226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33FD40F8"/>
    <w:multiLevelType w:val="hybridMultilevel"/>
    <w:tmpl w:val="A97687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356D47BB"/>
    <w:multiLevelType w:val="hybridMultilevel"/>
    <w:tmpl w:val="1492A3DE"/>
    <w:lvl w:ilvl="0" w:tplc="EF96F166">
      <w:start w:val="1"/>
      <w:numFmt w:val="bullet"/>
      <w:lvlText w:val=""/>
      <w:lvlPicBulletId w:val="0"/>
      <w:lvlJc w:val="left"/>
      <w:pPr>
        <w:tabs>
          <w:tab w:val="num" w:pos="720"/>
        </w:tabs>
        <w:ind w:left="720" w:hanging="360"/>
      </w:pPr>
      <w:rPr>
        <w:rFonts w:ascii="Symbol" w:hAnsi="Symbol" w:hint="default"/>
      </w:rPr>
    </w:lvl>
    <w:lvl w:ilvl="1" w:tplc="5A0047D4" w:tentative="1">
      <w:start w:val="1"/>
      <w:numFmt w:val="bullet"/>
      <w:lvlText w:val=""/>
      <w:lvlJc w:val="left"/>
      <w:pPr>
        <w:tabs>
          <w:tab w:val="num" w:pos="1440"/>
        </w:tabs>
        <w:ind w:left="1440" w:hanging="360"/>
      </w:pPr>
      <w:rPr>
        <w:rFonts w:ascii="Symbol" w:hAnsi="Symbol" w:hint="default"/>
      </w:rPr>
    </w:lvl>
    <w:lvl w:ilvl="2" w:tplc="E43699CA" w:tentative="1">
      <w:start w:val="1"/>
      <w:numFmt w:val="bullet"/>
      <w:lvlText w:val=""/>
      <w:lvlJc w:val="left"/>
      <w:pPr>
        <w:tabs>
          <w:tab w:val="num" w:pos="2160"/>
        </w:tabs>
        <w:ind w:left="2160" w:hanging="360"/>
      </w:pPr>
      <w:rPr>
        <w:rFonts w:ascii="Symbol" w:hAnsi="Symbol" w:hint="default"/>
      </w:rPr>
    </w:lvl>
    <w:lvl w:ilvl="3" w:tplc="7098DD92" w:tentative="1">
      <w:start w:val="1"/>
      <w:numFmt w:val="bullet"/>
      <w:lvlText w:val=""/>
      <w:lvlJc w:val="left"/>
      <w:pPr>
        <w:tabs>
          <w:tab w:val="num" w:pos="2880"/>
        </w:tabs>
        <w:ind w:left="2880" w:hanging="360"/>
      </w:pPr>
      <w:rPr>
        <w:rFonts w:ascii="Symbol" w:hAnsi="Symbol" w:hint="default"/>
      </w:rPr>
    </w:lvl>
    <w:lvl w:ilvl="4" w:tplc="ECC0440E" w:tentative="1">
      <w:start w:val="1"/>
      <w:numFmt w:val="bullet"/>
      <w:lvlText w:val=""/>
      <w:lvlJc w:val="left"/>
      <w:pPr>
        <w:tabs>
          <w:tab w:val="num" w:pos="3600"/>
        </w:tabs>
        <w:ind w:left="3600" w:hanging="360"/>
      </w:pPr>
      <w:rPr>
        <w:rFonts w:ascii="Symbol" w:hAnsi="Symbol" w:hint="default"/>
      </w:rPr>
    </w:lvl>
    <w:lvl w:ilvl="5" w:tplc="62BC22E4" w:tentative="1">
      <w:start w:val="1"/>
      <w:numFmt w:val="bullet"/>
      <w:lvlText w:val=""/>
      <w:lvlJc w:val="left"/>
      <w:pPr>
        <w:tabs>
          <w:tab w:val="num" w:pos="4320"/>
        </w:tabs>
        <w:ind w:left="4320" w:hanging="360"/>
      </w:pPr>
      <w:rPr>
        <w:rFonts w:ascii="Symbol" w:hAnsi="Symbol" w:hint="default"/>
      </w:rPr>
    </w:lvl>
    <w:lvl w:ilvl="6" w:tplc="0D56049A" w:tentative="1">
      <w:start w:val="1"/>
      <w:numFmt w:val="bullet"/>
      <w:lvlText w:val=""/>
      <w:lvlJc w:val="left"/>
      <w:pPr>
        <w:tabs>
          <w:tab w:val="num" w:pos="5040"/>
        </w:tabs>
        <w:ind w:left="5040" w:hanging="360"/>
      </w:pPr>
      <w:rPr>
        <w:rFonts w:ascii="Symbol" w:hAnsi="Symbol" w:hint="default"/>
      </w:rPr>
    </w:lvl>
    <w:lvl w:ilvl="7" w:tplc="F27C39E4" w:tentative="1">
      <w:start w:val="1"/>
      <w:numFmt w:val="bullet"/>
      <w:lvlText w:val=""/>
      <w:lvlJc w:val="left"/>
      <w:pPr>
        <w:tabs>
          <w:tab w:val="num" w:pos="5760"/>
        </w:tabs>
        <w:ind w:left="5760" w:hanging="360"/>
      </w:pPr>
      <w:rPr>
        <w:rFonts w:ascii="Symbol" w:hAnsi="Symbol" w:hint="default"/>
      </w:rPr>
    </w:lvl>
    <w:lvl w:ilvl="8" w:tplc="3BFEF574" w:tentative="1">
      <w:start w:val="1"/>
      <w:numFmt w:val="bullet"/>
      <w:lvlText w:val=""/>
      <w:lvlJc w:val="left"/>
      <w:pPr>
        <w:tabs>
          <w:tab w:val="num" w:pos="6480"/>
        </w:tabs>
        <w:ind w:left="6480" w:hanging="360"/>
      </w:pPr>
      <w:rPr>
        <w:rFonts w:ascii="Symbol" w:hAnsi="Symbol" w:hint="default"/>
      </w:rPr>
    </w:lvl>
  </w:abstractNum>
  <w:abstractNum w:abstractNumId="36">
    <w:nsid w:val="3B321D86"/>
    <w:multiLevelType w:val="hybridMultilevel"/>
    <w:tmpl w:val="56124E1A"/>
    <w:lvl w:ilvl="0" w:tplc="300A0019">
      <w:start w:val="1"/>
      <w:numFmt w:val="lowerLetter"/>
      <w:lvlText w:val="%1."/>
      <w:lvlJc w:val="left"/>
      <w:pPr>
        <w:ind w:left="720" w:hanging="360"/>
      </w:pPr>
    </w:lvl>
    <w:lvl w:ilvl="1" w:tplc="D41CBA62">
      <w:start w:val="1"/>
      <w:numFmt w:val="lowerLetter"/>
      <w:lvlText w:val="%2."/>
      <w:lvlJc w:val="left"/>
      <w:pPr>
        <w:ind w:left="1440" w:hanging="360"/>
      </w:pPr>
      <w:rPr>
        <w:rFonts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nsid w:val="3CEB4632"/>
    <w:multiLevelType w:val="hybridMultilevel"/>
    <w:tmpl w:val="7974BCE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8">
    <w:nsid w:val="40CA3B23"/>
    <w:multiLevelType w:val="multilevel"/>
    <w:tmpl w:val="B8809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nsid w:val="45B91F7F"/>
    <w:multiLevelType w:val="hybridMultilevel"/>
    <w:tmpl w:val="E2E4E3CE"/>
    <w:lvl w:ilvl="0" w:tplc="300A0001">
      <w:start w:val="1"/>
      <w:numFmt w:val="bullet"/>
      <w:lvlText w:val=""/>
      <w:lvlJc w:val="left"/>
      <w:pPr>
        <w:ind w:left="1854" w:hanging="360"/>
      </w:pPr>
      <w:rPr>
        <w:rFonts w:ascii="Symbol" w:hAnsi="Symbol" w:hint="default"/>
      </w:rPr>
    </w:lvl>
    <w:lvl w:ilvl="1" w:tplc="300A0003" w:tentative="1">
      <w:start w:val="1"/>
      <w:numFmt w:val="bullet"/>
      <w:lvlText w:val="o"/>
      <w:lvlJc w:val="left"/>
      <w:pPr>
        <w:ind w:left="2574" w:hanging="360"/>
      </w:pPr>
      <w:rPr>
        <w:rFonts w:ascii="Courier New" w:hAnsi="Courier New" w:cs="Courier New" w:hint="default"/>
      </w:rPr>
    </w:lvl>
    <w:lvl w:ilvl="2" w:tplc="300A0005" w:tentative="1">
      <w:start w:val="1"/>
      <w:numFmt w:val="bullet"/>
      <w:lvlText w:val=""/>
      <w:lvlJc w:val="left"/>
      <w:pPr>
        <w:ind w:left="3294" w:hanging="360"/>
      </w:pPr>
      <w:rPr>
        <w:rFonts w:ascii="Wingdings" w:hAnsi="Wingdings" w:hint="default"/>
      </w:rPr>
    </w:lvl>
    <w:lvl w:ilvl="3" w:tplc="300A0001" w:tentative="1">
      <w:start w:val="1"/>
      <w:numFmt w:val="bullet"/>
      <w:lvlText w:val=""/>
      <w:lvlJc w:val="left"/>
      <w:pPr>
        <w:ind w:left="4014" w:hanging="360"/>
      </w:pPr>
      <w:rPr>
        <w:rFonts w:ascii="Symbol" w:hAnsi="Symbol" w:hint="default"/>
      </w:rPr>
    </w:lvl>
    <w:lvl w:ilvl="4" w:tplc="300A0003" w:tentative="1">
      <w:start w:val="1"/>
      <w:numFmt w:val="bullet"/>
      <w:lvlText w:val="o"/>
      <w:lvlJc w:val="left"/>
      <w:pPr>
        <w:ind w:left="4734" w:hanging="360"/>
      </w:pPr>
      <w:rPr>
        <w:rFonts w:ascii="Courier New" w:hAnsi="Courier New" w:cs="Courier New" w:hint="default"/>
      </w:rPr>
    </w:lvl>
    <w:lvl w:ilvl="5" w:tplc="300A0005" w:tentative="1">
      <w:start w:val="1"/>
      <w:numFmt w:val="bullet"/>
      <w:lvlText w:val=""/>
      <w:lvlJc w:val="left"/>
      <w:pPr>
        <w:ind w:left="5454" w:hanging="360"/>
      </w:pPr>
      <w:rPr>
        <w:rFonts w:ascii="Wingdings" w:hAnsi="Wingdings" w:hint="default"/>
      </w:rPr>
    </w:lvl>
    <w:lvl w:ilvl="6" w:tplc="300A0001" w:tentative="1">
      <w:start w:val="1"/>
      <w:numFmt w:val="bullet"/>
      <w:lvlText w:val=""/>
      <w:lvlJc w:val="left"/>
      <w:pPr>
        <w:ind w:left="6174" w:hanging="360"/>
      </w:pPr>
      <w:rPr>
        <w:rFonts w:ascii="Symbol" w:hAnsi="Symbol" w:hint="default"/>
      </w:rPr>
    </w:lvl>
    <w:lvl w:ilvl="7" w:tplc="300A0003" w:tentative="1">
      <w:start w:val="1"/>
      <w:numFmt w:val="bullet"/>
      <w:lvlText w:val="o"/>
      <w:lvlJc w:val="left"/>
      <w:pPr>
        <w:ind w:left="6894" w:hanging="360"/>
      </w:pPr>
      <w:rPr>
        <w:rFonts w:ascii="Courier New" w:hAnsi="Courier New" w:cs="Courier New" w:hint="default"/>
      </w:rPr>
    </w:lvl>
    <w:lvl w:ilvl="8" w:tplc="300A0005" w:tentative="1">
      <w:start w:val="1"/>
      <w:numFmt w:val="bullet"/>
      <w:lvlText w:val=""/>
      <w:lvlJc w:val="left"/>
      <w:pPr>
        <w:ind w:left="7614" w:hanging="360"/>
      </w:pPr>
      <w:rPr>
        <w:rFonts w:ascii="Wingdings" w:hAnsi="Wingdings" w:hint="default"/>
      </w:rPr>
    </w:lvl>
  </w:abstractNum>
  <w:abstractNum w:abstractNumId="40">
    <w:nsid w:val="49796AA6"/>
    <w:multiLevelType w:val="hybridMultilevel"/>
    <w:tmpl w:val="64D48F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nsid w:val="49811D85"/>
    <w:multiLevelType w:val="hybridMultilevel"/>
    <w:tmpl w:val="75F4A2F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42">
    <w:nsid w:val="4B1C41C2"/>
    <w:multiLevelType w:val="multilevel"/>
    <w:tmpl w:val="DA14CA3C"/>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nsid w:val="4CC314CE"/>
    <w:multiLevelType w:val="hybridMultilevel"/>
    <w:tmpl w:val="C3E23E6E"/>
    <w:lvl w:ilvl="0" w:tplc="2D2080E0">
      <w:numFmt w:val="bullet"/>
      <w:lvlText w:val="-"/>
      <w:lvlJc w:val="left"/>
      <w:pPr>
        <w:ind w:left="2847" w:hanging="360"/>
      </w:pPr>
      <w:rPr>
        <w:rFonts w:ascii="Arial" w:eastAsiaTheme="minorHAnsi" w:hAnsi="Arial" w:cs="Arial" w:hint="default"/>
      </w:rPr>
    </w:lvl>
    <w:lvl w:ilvl="1" w:tplc="300A0003" w:tentative="1">
      <w:start w:val="1"/>
      <w:numFmt w:val="bullet"/>
      <w:lvlText w:val="o"/>
      <w:lvlJc w:val="left"/>
      <w:pPr>
        <w:ind w:left="3567" w:hanging="360"/>
      </w:pPr>
      <w:rPr>
        <w:rFonts w:ascii="Courier New" w:hAnsi="Courier New" w:cs="Courier New" w:hint="default"/>
      </w:rPr>
    </w:lvl>
    <w:lvl w:ilvl="2" w:tplc="300A0005" w:tentative="1">
      <w:start w:val="1"/>
      <w:numFmt w:val="bullet"/>
      <w:lvlText w:val=""/>
      <w:lvlJc w:val="left"/>
      <w:pPr>
        <w:ind w:left="4287" w:hanging="360"/>
      </w:pPr>
      <w:rPr>
        <w:rFonts w:ascii="Wingdings" w:hAnsi="Wingdings" w:hint="default"/>
      </w:rPr>
    </w:lvl>
    <w:lvl w:ilvl="3" w:tplc="300A0001" w:tentative="1">
      <w:start w:val="1"/>
      <w:numFmt w:val="bullet"/>
      <w:lvlText w:val=""/>
      <w:lvlJc w:val="left"/>
      <w:pPr>
        <w:ind w:left="5007" w:hanging="360"/>
      </w:pPr>
      <w:rPr>
        <w:rFonts w:ascii="Symbol" w:hAnsi="Symbol" w:hint="default"/>
      </w:rPr>
    </w:lvl>
    <w:lvl w:ilvl="4" w:tplc="300A0003" w:tentative="1">
      <w:start w:val="1"/>
      <w:numFmt w:val="bullet"/>
      <w:lvlText w:val="o"/>
      <w:lvlJc w:val="left"/>
      <w:pPr>
        <w:ind w:left="5727" w:hanging="360"/>
      </w:pPr>
      <w:rPr>
        <w:rFonts w:ascii="Courier New" w:hAnsi="Courier New" w:cs="Courier New" w:hint="default"/>
      </w:rPr>
    </w:lvl>
    <w:lvl w:ilvl="5" w:tplc="300A0005" w:tentative="1">
      <w:start w:val="1"/>
      <w:numFmt w:val="bullet"/>
      <w:lvlText w:val=""/>
      <w:lvlJc w:val="left"/>
      <w:pPr>
        <w:ind w:left="6447" w:hanging="360"/>
      </w:pPr>
      <w:rPr>
        <w:rFonts w:ascii="Wingdings" w:hAnsi="Wingdings" w:hint="default"/>
      </w:rPr>
    </w:lvl>
    <w:lvl w:ilvl="6" w:tplc="300A0001" w:tentative="1">
      <w:start w:val="1"/>
      <w:numFmt w:val="bullet"/>
      <w:lvlText w:val=""/>
      <w:lvlJc w:val="left"/>
      <w:pPr>
        <w:ind w:left="7167" w:hanging="360"/>
      </w:pPr>
      <w:rPr>
        <w:rFonts w:ascii="Symbol" w:hAnsi="Symbol" w:hint="default"/>
      </w:rPr>
    </w:lvl>
    <w:lvl w:ilvl="7" w:tplc="300A0003" w:tentative="1">
      <w:start w:val="1"/>
      <w:numFmt w:val="bullet"/>
      <w:lvlText w:val="o"/>
      <w:lvlJc w:val="left"/>
      <w:pPr>
        <w:ind w:left="7887" w:hanging="360"/>
      </w:pPr>
      <w:rPr>
        <w:rFonts w:ascii="Courier New" w:hAnsi="Courier New" w:cs="Courier New" w:hint="default"/>
      </w:rPr>
    </w:lvl>
    <w:lvl w:ilvl="8" w:tplc="300A0005" w:tentative="1">
      <w:start w:val="1"/>
      <w:numFmt w:val="bullet"/>
      <w:lvlText w:val=""/>
      <w:lvlJc w:val="left"/>
      <w:pPr>
        <w:ind w:left="8607" w:hanging="360"/>
      </w:pPr>
      <w:rPr>
        <w:rFonts w:ascii="Wingdings" w:hAnsi="Wingdings" w:hint="default"/>
      </w:rPr>
    </w:lvl>
  </w:abstractNum>
  <w:abstractNum w:abstractNumId="44">
    <w:nsid w:val="4E303D33"/>
    <w:multiLevelType w:val="hybridMultilevel"/>
    <w:tmpl w:val="097C3F4E"/>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45">
    <w:nsid w:val="516E348E"/>
    <w:multiLevelType w:val="hybridMultilevel"/>
    <w:tmpl w:val="E30E121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6">
    <w:nsid w:val="53510ECE"/>
    <w:multiLevelType w:val="hybridMultilevel"/>
    <w:tmpl w:val="45F8957E"/>
    <w:lvl w:ilvl="0" w:tplc="300A0001">
      <w:start w:val="1"/>
      <w:numFmt w:val="bullet"/>
      <w:lvlText w:val=""/>
      <w:lvlJc w:val="left"/>
      <w:pPr>
        <w:ind w:left="764" w:hanging="360"/>
      </w:pPr>
      <w:rPr>
        <w:rFonts w:ascii="Symbol" w:hAnsi="Symbol" w:hint="default"/>
      </w:rPr>
    </w:lvl>
    <w:lvl w:ilvl="1" w:tplc="300A0003">
      <w:start w:val="1"/>
      <w:numFmt w:val="bullet"/>
      <w:lvlText w:val="o"/>
      <w:lvlJc w:val="left"/>
      <w:pPr>
        <w:ind w:left="1484" w:hanging="360"/>
      </w:pPr>
      <w:rPr>
        <w:rFonts w:ascii="Courier New" w:hAnsi="Courier New" w:cs="Courier New" w:hint="default"/>
      </w:rPr>
    </w:lvl>
    <w:lvl w:ilvl="2" w:tplc="300A0005" w:tentative="1">
      <w:start w:val="1"/>
      <w:numFmt w:val="bullet"/>
      <w:lvlText w:val=""/>
      <w:lvlJc w:val="left"/>
      <w:pPr>
        <w:ind w:left="2204" w:hanging="360"/>
      </w:pPr>
      <w:rPr>
        <w:rFonts w:ascii="Wingdings" w:hAnsi="Wingdings" w:hint="default"/>
      </w:rPr>
    </w:lvl>
    <w:lvl w:ilvl="3" w:tplc="300A0001" w:tentative="1">
      <w:start w:val="1"/>
      <w:numFmt w:val="bullet"/>
      <w:lvlText w:val=""/>
      <w:lvlJc w:val="left"/>
      <w:pPr>
        <w:ind w:left="2924" w:hanging="360"/>
      </w:pPr>
      <w:rPr>
        <w:rFonts w:ascii="Symbol" w:hAnsi="Symbol" w:hint="default"/>
      </w:rPr>
    </w:lvl>
    <w:lvl w:ilvl="4" w:tplc="300A0003" w:tentative="1">
      <w:start w:val="1"/>
      <w:numFmt w:val="bullet"/>
      <w:lvlText w:val="o"/>
      <w:lvlJc w:val="left"/>
      <w:pPr>
        <w:ind w:left="3644" w:hanging="360"/>
      </w:pPr>
      <w:rPr>
        <w:rFonts w:ascii="Courier New" w:hAnsi="Courier New" w:cs="Courier New" w:hint="default"/>
      </w:rPr>
    </w:lvl>
    <w:lvl w:ilvl="5" w:tplc="300A0005" w:tentative="1">
      <w:start w:val="1"/>
      <w:numFmt w:val="bullet"/>
      <w:lvlText w:val=""/>
      <w:lvlJc w:val="left"/>
      <w:pPr>
        <w:ind w:left="4364" w:hanging="360"/>
      </w:pPr>
      <w:rPr>
        <w:rFonts w:ascii="Wingdings" w:hAnsi="Wingdings" w:hint="default"/>
      </w:rPr>
    </w:lvl>
    <w:lvl w:ilvl="6" w:tplc="300A0001" w:tentative="1">
      <w:start w:val="1"/>
      <w:numFmt w:val="bullet"/>
      <w:lvlText w:val=""/>
      <w:lvlJc w:val="left"/>
      <w:pPr>
        <w:ind w:left="5084" w:hanging="360"/>
      </w:pPr>
      <w:rPr>
        <w:rFonts w:ascii="Symbol" w:hAnsi="Symbol" w:hint="default"/>
      </w:rPr>
    </w:lvl>
    <w:lvl w:ilvl="7" w:tplc="300A0003" w:tentative="1">
      <w:start w:val="1"/>
      <w:numFmt w:val="bullet"/>
      <w:lvlText w:val="o"/>
      <w:lvlJc w:val="left"/>
      <w:pPr>
        <w:ind w:left="5804" w:hanging="360"/>
      </w:pPr>
      <w:rPr>
        <w:rFonts w:ascii="Courier New" w:hAnsi="Courier New" w:cs="Courier New" w:hint="default"/>
      </w:rPr>
    </w:lvl>
    <w:lvl w:ilvl="8" w:tplc="300A0005" w:tentative="1">
      <w:start w:val="1"/>
      <w:numFmt w:val="bullet"/>
      <w:lvlText w:val=""/>
      <w:lvlJc w:val="left"/>
      <w:pPr>
        <w:ind w:left="6524" w:hanging="360"/>
      </w:pPr>
      <w:rPr>
        <w:rFonts w:ascii="Wingdings" w:hAnsi="Wingdings" w:hint="default"/>
      </w:rPr>
    </w:lvl>
  </w:abstractNum>
  <w:abstractNum w:abstractNumId="47">
    <w:nsid w:val="535E07A0"/>
    <w:multiLevelType w:val="multilevel"/>
    <w:tmpl w:val="79BED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537866E7"/>
    <w:multiLevelType w:val="hybridMultilevel"/>
    <w:tmpl w:val="4A061B08"/>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9">
    <w:nsid w:val="559F6B1F"/>
    <w:multiLevelType w:val="hybridMultilevel"/>
    <w:tmpl w:val="C490617E"/>
    <w:lvl w:ilvl="0" w:tplc="300A0019">
      <w:start w:val="1"/>
      <w:numFmt w:val="lowerLetter"/>
      <w:lvlText w:val="%1."/>
      <w:lvlJc w:val="left"/>
      <w:pPr>
        <w:ind w:left="360" w:hanging="360"/>
      </w:pPr>
      <w:rPr>
        <w:rFont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0">
    <w:nsid w:val="56AE1869"/>
    <w:multiLevelType w:val="hybridMultilevel"/>
    <w:tmpl w:val="5296BCE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51">
    <w:nsid w:val="57093F92"/>
    <w:multiLevelType w:val="hybridMultilevel"/>
    <w:tmpl w:val="2E6C6A02"/>
    <w:lvl w:ilvl="0" w:tplc="2D06B37A">
      <w:start w:val="1"/>
      <w:numFmt w:val="lowerLetter"/>
      <w:lvlText w:val="%1."/>
      <w:lvlJc w:val="left"/>
      <w:pPr>
        <w:ind w:left="780" w:hanging="360"/>
      </w:pPr>
      <w:rPr>
        <w:b w:val="0"/>
      </w:rPr>
    </w:lvl>
    <w:lvl w:ilvl="1" w:tplc="0C0A0019" w:tentative="1">
      <w:start w:val="1"/>
      <w:numFmt w:val="lowerLetter"/>
      <w:lvlText w:val="%2."/>
      <w:lvlJc w:val="left"/>
      <w:pPr>
        <w:ind w:left="1500" w:hanging="360"/>
      </w:pPr>
    </w:lvl>
    <w:lvl w:ilvl="2" w:tplc="0C0A001B" w:tentative="1">
      <w:start w:val="1"/>
      <w:numFmt w:val="lowerRoman"/>
      <w:lvlText w:val="%3."/>
      <w:lvlJc w:val="right"/>
      <w:pPr>
        <w:ind w:left="2220" w:hanging="180"/>
      </w:pPr>
    </w:lvl>
    <w:lvl w:ilvl="3" w:tplc="0C0A000F" w:tentative="1">
      <w:start w:val="1"/>
      <w:numFmt w:val="decimal"/>
      <w:lvlText w:val="%4."/>
      <w:lvlJc w:val="left"/>
      <w:pPr>
        <w:ind w:left="2940" w:hanging="360"/>
      </w:pPr>
    </w:lvl>
    <w:lvl w:ilvl="4" w:tplc="0C0A0019" w:tentative="1">
      <w:start w:val="1"/>
      <w:numFmt w:val="lowerLetter"/>
      <w:lvlText w:val="%5."/>
      <w:lvlJc w:val="left"/>
      <w:pPr>
        <w:ind w:left="3660" w:hanging="360"/>
      </w:pPr>
    </w:lvl>
    <w:lvl w:ilvl="5" w:tplc="0C0A001B" w:tentative="1">
      <w:start w:val="1"/>
      <w:numFmt w:val="lowerRoman"/>
      <w:lvlText w:val="%6."/>
      <w:lvlJc w:val="right"/>
      <w:pPr>
        <w:ind w:left="4380" w:hanging="180"/>
      </w:pPr>
    </w:lvl>
    <w:lvl w:ilvl="6" w:tplc="0C0A000F" w:tentative="1">
      <w:start w:val="1"/>
      <w:numFmt w:val="decimal"/>
      <w:lvlText w:val="%7."/>
      <w:lvlJc w:val="left"/>
      <w:pPr>
        <w:ind w:left="5100" w:hanging="360"/>
      </w:pPr>
    </w:lvl>
    <w:lvl w:ilvl="7" w:tplc="0C0A0019" w:tentative="1">
      <w:start w:val="1"/>
      <w:numFmt w:val="lowerLetter"/>
      <w:lvlText w:val="%8."/>
      <w:lvlJc w:val="left"/>
      <w:pPr>
        <w:ind w:left="5820" w:hanging="360"/>
      </w:pPr>
    </w:lvl>
    <w:lvl w:ilvl="8" w:tplc="0C0A001B" w:tentative="1">
      <w:start w:val="1"/>
      <w:numFmt w:val="lowerRoman"/>
      <w:lvlText w:val="%9."/>
      <w:lvlJc w:val="right"/>
      <w:pPr>
        <w:ind w:left="6540" w:hanging="180"/>
      </w:pPr>
    </w:lvl>
  </w:abstractNum>
  <w:abstractNum w:abstractNumId="52">
    <w:nsid w:val="5B006A22"/>
    <w:multiLevelType w:val="hybridMultilevel"/>
    <w:tmpl w:val="CE1E152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53">
    <w:nsid w:val="5D927D58"/>
    <w:multiLevelType w:val="hybridMultilevel"/>
    <w:tmpl w:val="842065FC"/>
    <w:lvl w:ilvl="0" w:tplc="2D2080E0">
      <w:numFmt w:val="bullet"/>
      <w:lvlText w:val="-"/>
      <w:lvlJc w:val="left"/>
      <w:pPr>
        <w:ind w:left="720" w:hanging="360"/>
      </w:pPr>
      <w:rPr>
        <w:rFonts w:ascii="Arial" w:eastAsiaTheme="minorHAnsi" w:hAnsi="Arial" w:cs="Aria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nsid w:val="5D9B48F6"/>
    <w:multiLevelType w:val="hybridMultilevel"/>
    <w:tmpl w:val="74766898"/>
    <w:lvl w:ilvl="0" w:tplc="300A0001">
      <w:start w:val="1"/>
      <w:numFmt w:val="bullet"/>
      <w:lvlText w:val=""/>
      <w:lvlJc w:val="left"/>
      <w:pPr>
        <w:ind w:left="1429" w:hanging="360"/>
      </w:pPr>
      <w:rPr>
        <w:rFonts w:ascii="Symbol" w:hAnsi="Symbol"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55">
    <w:nsid w:val="660C2668"/>
    <w:multiLevelType w:val="multilevel"/>
    <w:tmpl w:val="5DBEA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668C61D3"/>
    <w:multiLevelType w:val="multilevel"/>
    <w:tmpl w:val="803042F6"/>
    <w:lvl w:ilvl="0">
      <w:start w:val="1"/>
      <w:numFmt w:val="decimal"/>
      <w:lvlText w:val="%1."/>
      <w:lvlJc w:val="left"/>
      <w:pPr>
        <w:tabs>
          <w:tab w:val="num" w:pos="510"/>
        </w:tabs>
        <w:ind w:left="510" w:hanging="510"/>
      </w:pPr>
      <w:rPr>
        <w:rFonts w:hint="default"/>
      </w:rPr>
    </w:lvl>
    <w:lvl w:ilvl="1">
      <w:start w:val="1"/>
      <w:numFmt w:val="decimal"/>
      <w:pStyle w:val="TUTULO2"/>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7">
    <w:nsid w:val="6B02095E"/>
    <w:multiLevelType w:val="hybridMultilevel"/>
    <w:tmpl w:val="2D380F4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8">
    <w:nsid w:val="6B0E3E20"/>
    <w:multiLevelType w:val="hybridMultilevel"/>
    <w:tmpl w:val="084ED6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9">
    <w:nsid w:val="6C820569"/>
    <w:multiLevelType w:val="hybridMultilevel"/>
    <w:tmpl w:val="60BC8C90"/>
    <w:lvl w:ilvl="0" w:tplc="300A0019">
      <w:start w:val="1"/>
      <w:numFmt w:val="lowerLetter"/>
      <w:lvlText w:val="%1."/>
      <w:lvlJc w:val="left"/>
      <w:pPr>
        <w:ind w:left="2138" w:hanging="360"/>
      </w:pPr>
    </w:lvl>
    <w:lvl w:ilvl="1" w:tplc="300A0019">
      <w:start w:val="1"/>
      <w:numFmt w:val="lowerLetter"/>
      <w:lvlText w:val="%2."/>
      <w:lvlJc w:val="left"/>
      <w:pPr>
        <w:ind w:left="2858" w:hanging="360"/>
      </w:pPr>
    </w:lvl>
    <w:lvl w:ilvl="2" w:tplc="300A001B" w:tentative="1">
      <w:start w:val="1"/>
      <w:numFmt w:val="lowerRoman"/>
      <w:lvlText w:val="%3."/>
      <w:lvlJc w:val="right"/>
      <w:pPr>
        <w:ind w:left="3578" w:hanging="180"/>
      </w:pPr>
    </w:lvl>
    <w:lvl w:ilvl="3" w:tplc="300A000F" w:tentative="1">
      <w:start w:val="1"/>
      <w:numFmt w:val="decimal"/>
      <w:lvlText w:val="%4."/>
      <w:lvlJc w:val="left"/>
      <w:pPr>
        <w:ind w:left="4298" w:hanging="360"/>
      </w:pPr>
    </w:lvl>
    <w:lvl w:ilvl="4" w:tplc="300A0019" w:tentative="1">
      <w:start w:val="1"/>
      <w:numFmt w:val="lowerLetter"/>
      <w:lvlText w:val="%5."/>
      <w:lvlJc w:val="left"/>
      <w:pPr>
        <w:ind w:left="5018" w:hanging="360"/>
      </w:pPr>
    </w:lvl>
    <w:lvl w:ilvl="5" w:tplc="300A001B" w:tentative="1">
      <w:start w:val="1"/>
      <w:numFmt w:val="lowerRoman"/>
      <w:lvlText w:val="%6."/>
      <w:lvlJc w:val="right"/>
      <w:pPr>
        <w:ind w:left="5738" w:hanging="180"/>
      </w:pPr>
    </w:lvl>
    <w:lvl w:ilvl="6" w:tplc="300A000F" w:tentative="1">
      <w:start w:val="1"/>
      <w:numFmt w:val="decimal"/>
      <w:lvlText w:val="%7."/>
      <w:lvlJc w:val="left"/>
      <w:pPr>
        <w:ind w:left="6458" w:hanging="360"/>
      </w:pPr>
    </w:lvl>
    <w:lvl w:ilvl="7" w:tplc="300A0019" w:tentative="1">
      <w:start w:val="1"/>
      <w:numFmt w:val="lowerLetter"/>
      <w:lvlText w:val="%8."/>
      <w:lvlJc w:val="left"/>
      <w:pPr>
        <w:ind w:left="7178" w:hanging="360"/>
      </w:pPr>
    </w:lvl>
    <w:lvl w:ilvl="8" w:tplc="300A001B" w:tentative="1">
      <w:start w:val="1"/>
      <w:numFmt w:val="lowerRoman"/>
      <w:lvlText w:val="%9."/>
      <w:lvlJc w:val="right"/>
      <w:pPr>
        <w:ind w:left="7898" w:hanging="180"/>
      </w:pPr>
    </w:lvl>
  </w:abstractNum>
  <w:abstractNum w:abstractNumId="60">
    <w:nsid w:val="701701F1"/>
    <w:multiLevelType w:val="hybridMultilevel"/>
    <w:tmpl w:val="2EA6EEC0"/>
    <w:lvl w:ilvl="0" w:tplc="EAC41D42">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1">
    <w:nsid w:val="70250AC3"/>
    <w:multiLevelType w:val="hybridMultilevel"/>
    <w:tmpl w:val="1578E6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nsid w:val="78953230"/>
    <w:multiLevelType w:val="hybridMultilevel"/>
    <w:tmpl w:val="39A85F74"/>
    <w:lvl w:ilvl="0" w:tplc="080A0001">
      <w:start w:val="1"/>
      <w:numFmt w:val="bullet"/>
      <w:lvlText w:val=""/>
      <w:lvlJc w:val="left"/>
      <w:pPr>
        <w:tabs>
          <w:tab w:val="num" w:pos="720"/>
        </w:tabs>
        <w:ind w:left="720" w:hanging="360"/>
      </w:pPr>
      <w:rPr>
        <w:rFonts w:ascii="Symbol" w:hAnsi="Symbol" w:hint="default"/>
      </w:rPr>
    </w:lvl>
    <w:lvl w:ilvl="1" w:tplc="5A0047D4" w:tentative="1">
      <w:start w:val="1"/>
      <w:numFmt w:val="bullet"/>
      <w:lvlText w:val=""/>
      <w:lvlJc w:val="left"/>
      <w:pPr>
        <w:tabs>
          <w:tab w:val="num" w:pos="1440"/>
        </w:tabs>
        <w:ind w:left="1440" w:hanging="360"/>
      </w:pPr>
      <w:rPr>
        <w:rFonts w:ascii="Symbol" w:hAnsi="Symbol" w:hint="default"/>
      </w:rPr>
    </w:lvl>
    <w:lvl w:ilvl="2" w:tplc="E43699CA" w:tentative="1">
      <w:start w:val="1"/>
      <w:numFmt w:val="bullet"/>
      <w:lvlText w:val=""/>
      <w:lvlJc w:val="left"/>
      <w:pPr>
        <w:tabs>
          <w:tab w:val="num" w:pos="2160"/>
        </w:tabs>
        <w:ind w:left="2160" w:hanging="360"/>
      </w:pPr>
      <w:rPr>
        <w:rFonts w:ascii="Symbol" w:hAnsi="Symbol" w:hint="default"/>
      </w:rPr>
    </w:lvl>
    <w:lvl w:ilvl="3" w:tplc="7098DD92" w:tentative="1">
      <w:start w:val="1"/>
      <w:numFmt w:val="bullet"/>
      <w:lvlText w:val=""/>
      <w:lvlJc w:val="left"/>
      <w:pPr>
        <w:tabs>
          <w:tab w:val="num" w:pos="2880"/>
        </w:tabs>
        <w:ind w:left="2880" w:hanging="360"/>
      </w:pPr>
      <w:rPr>
        <w:rFonts w:ascii="Symbol" w:hAnsi="Symbol" w:hint="default"/>
      </w:rPr>
    </w:lvl>
    <w:lvl w:ilvl="4" w:tplc="ECC0440E" w:tentative="1">
      <w:start w:val="1"/>
      <w:numFmt w:val="bullet"/>
      <w:lvlText w:val=""/>
      <w:lvlJc w:val="left"/>
      <w:pPr>
        <w:tabs>
          <w:tab w:val="num" w:pos="3600"/>
        </w:tabs>
        <w:ind w:left="3600" w:hanging="360"/>
      </w:pPr>
      <w:rPr>
        <w:rFonts w:ascii="Symbol" w:hAnsi="Symbol" w:hint="default"/>
      </w:rPr>
    </w:lvl>
    <w:lvl w:ilvl="5" w:tplc="62BC22E4" w:tentative="1">
      <w:start w:val="1"/>
      <w:numFmt w:val="bullet"/>
      <w:lvlText w:val=""/>
      <w:lvlJc w:val="left"/>
      <w:pPr>
        <w:tabs>
          <w:tab w:val="num" w:pos="4320"/>
        </w:tabs>
        <w:ind w:left="4320" w:hanging="360"/>
      </w:pPr>
      <w:rPr>
        <w:rFonts w:ascii="Symbol" w:hAnsi="Symbol" w:hint="default"/>
      </w:rPr>
    </w:lvl>
    <w:lvl w:ilvl="6" w:tplc="0D56049A" w:tentative="1">
      <w:start w:val="1"/>
      <w:numFmt w:val="bullet"/>
      <w:lvlText w:val=""/>
      <w:lvlJc w:val="left"/>
      <w:pPr>
        <w:tabs>
          <w:tab w:val="num" w:pos="5040"/>
        </w:tabs>
        <w:ind w:left="5040" w:hanging="360"/>
      </w:pPr>
      <w:rPr>
        <w:rFonts w:ascii="Symbol" w:hAnsi="Symbol" w:hint="default"/>
      </w:rPr>
    </w:lvl>
    <w:lvl w:ilvl="7" w:tplc="F27C39E4" w:tentative="1">
      <w:start w:val="1"/>
      <w:numFmt w:val="bullet"/>
      <w:lvlText w:val=""/>
      <w:lvlJc w:val="left"/>
      <w:pPr>
        <w:tabs>
          <w:tab w:val="num" w:pos="5760"/>
        </w:tabs>
        <w:ind w:left="5760" w:hanging="360"/>
      </w:pPr>
      <w:rPr>
        <w:rFonts w:ascii="Symbol" w:hAnsi="Symbol" w:hint="default"/>
      </w:rPr>
    </w:lvl>
    <w:lvl w:ilvl="8" w:tplc="3BFEF574" w:tentative="1">
      <w:start w:val="1"/>
      <w:numFmt w:val="bullet"/>
      <w:lvlText w:val=""/>
      <w:lvlJc w:val="left"/>
      <w:pPr>
        <w:tabs>
          <w:tab w:val="num" w:pos="6480"/>
        </w:tabs>
        <w:ind w:left="6480" w:hanging="360"/>
      </w:pPr>
      <w:rPr>
        <w:rFonts w:ascii="Symbol" w:hAnsi="Symbol" w:hint="default"/>
      </w:rPr>
    </w:lvl>
  </w:abstractNum>
  <w:abstractNum w:abstractNumId="63">
    <w:nsid w:val="7CC14E82"/>
    <w:multiLevelType w:val="hybridMultilevel"/>
    <w:tmpl w:val="ECC857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4">
    <w:nsid w:val="7DD93223"/>
    <w:multiLevelType w:val="hybridMultilevel"/>
    <w:tmpl w:val="3392EBB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num w:numId="1">
    <w:abstractNumId w:val="53"/>
  </w:num>
  <w:num w:numId="2">
    <w:abstractNumId w:val="38"/>
  </w:num>
  <w:num w:numId="3">
    <w:abstractNumId w:val="8"/>
  </w:num>
  <w:num w:numId="4">
    <w:abstractNumId w:val="55"/>
  </w:num>
  <w:num w:numId="5">
    <w:abstractNumId w:val="47"/>
  </w:num>
  <w:num w:numId="6">
    <w:abstractNumId w:val="24"/>
  </w:num>
  <w:num w:numId="7">
    <w:abstractNumId w:val="33"/>
  </w:num>
  <w:num w:numId="8">
    <w:abstractNumId w:val="17"/>
  </w:num>
  <w:num w:numId="9">
    <w:abstractNumId w:val="6"/>
  </w:num>
  <w:num w:numId="10">
    <w:abstractNumId w:val="42"/>
  </w:num>
  <w:num w:numId="11">
    <w:abstractNumId w:val="3"/>
  </w:num>
  <w:num w:numId="12">
    <w:abstractNumId w:val="13"/>
  </w:num>
  <w:num w:numId="13">
    <w:abstractNumId w:val="22"/>
  </w:num>
  <w:num w:numId="14">
    <w:abstractNumId w:val="56"/>
  </w:num>
  <w:num w:numId="15">
    <w:abstractNumId w:val="60"/>
  </w:num>
  <w:num w:numId="16">
    <w:abstractNumId w:val="32"/>
  </w:num>
  <w:num w:numId="17">
    <w:abstractNumId w:val="51"/>
  </w:num>
  <w:num w:numId="18">
    <w:abstractNumId w:val="19"/>
  </w:num>
  <w:num w:numId="19">
    <w:abstractNumId w:val="0"/>
  </w:num>
  <w:num w:numId="20">
    <w:abstractNumId w:val="49"/>
  </w:num>
  <w:num w:numId="21">
    <w:abstractNumId w:val="7"/>
  </w:num>
  <w:num w:numId="22">
    <w:abstractNumId w:val="5"/>
  </w:num>
  <w:num w:numId="23">
    <w:abstractNumId w:val="36"/>
  </w:num>
  <w:num w:numId="24">
    <w:abstractNumId w:val="59"/>
  </w:num>
  <w:num w:numId="25">
    <w:abstractNumId w:val="63"/>
  </w:num>
  <w:num w:numId="26">
    <w:abstractNumId w:val="57"/>
  </w:num>
  <w:num w:numId="27">
    <w:abstractNumId w:val="48"/>
  </w:num>
  <w:num w:numId="28">
    <w:abstractNumId w:val="9"/>
  </w:num>
  <w:num w:numId="29">
    <w:abstractNumId w:val="46"/>
  </w:num>
  <w:num w:numId="30">
    <w:abstractNumId w:val="18"/>
  </w:num>
  <w:num w:numId="31">
    <w:abstractNumId w:val="28"/>
  </w:num>
  <w:num w:numId="32">
    <w:abstractNumId w:val="34"/>
  </w:num>
  <w:num w:numId="33">
    <w:abstractNumId w:val="29"/>
  </w:num>
  <w:num w:numId="34">
    <w:abstractNumId w:val="23"/>
  </w:num>
  <w:num w:numId="35">
    <w:abstractNumId w:val="37"/>
  </w:num>
  <w:num w:numId="36">
    <w:abstractNumId w:val="31"/>
  </w:num>
  <w:num w:numId="37">
    <w:abstractNumId w:val="10"/>
  </w:num>
  <w:num w:numId="38">
    <w:abstractNumId w:val="7"/>
  </w:num>
  <w:num w:numId="39">
    <w:abstractNumId w:val="44"/>
  </w:num>
  <w:num w:numId="40">
    <w:abstractNumId w:val="64"/>
  </w:num>
  <w:num w:numId="41">
    <w:abstractNumId w:val="35"/>
  </w:num>
  <w:num w:numId="42">
    <w:abstractNumId w:val="52"/>
  </w:num>
  <w:num w:numId="43">
    <w:abstractNumId w:val="11"/>
  </w:num>
  <w:num w:numId="44">
    <w:abstractNumId w:val="2"/>
  </w:num>
  <w:num w:numId="45">
    <w:abstractNumId w:val="26"/>
  </w:num>
  <w:num w:numId="46">
    <w:abstractNumId w:val="27"/>
    <w:lvlOverride w:ilvl="0">
      <w:startOverride w:val="1"/>
    </w:lvlOverride>
    <w:lvlOverride w:ilvl="1"/>
    <w:lvlOverride w:ilvl="2"/>
    <w:lvlOverride w:ilvl="3"/>
    <w:lvlOverride w:ilvl="4"/>
    <w:lvlOverride w:ilvl="5"/>
    <w:lvlOverride w:ilvl="6"/>
    <w:lvlOverride w:ilvl="7"/>
    <w:lvlOverride w:ilvl="8"/>
  </w:num>
  <w:num w:numId="47">
    <w:abstractNumId w:val="15"/>
    <w:lvlOverride w:ilvl="0">
      <w:startOverride w:val="1"/>
    </w:lvlOverride>
    <w:lvlOverride w:ilvl="1"/>
    <w:lvlOverride w:ilvl="2"/>
    <w:lvlOverride w:ilvl="3"/>
    <w:lvlOverride w:ilvl="4"/>
    <w:lvlOverride w:ilvl="5"/>
    <w:lvlOverride w:ilvl="6"/>
    <w:lvlOverride w:ilvl="7"/>
    <w:lvlOverride w:ilvl="8"/>
  </w:num>
  <w:num w:numId="48">
    <w:abstractNumId w:val="14"/>
    <w:lvlOverride w:ilvl="0">
      <w:startOverride w:val="1"/>
    </w:lvlOverride>
    <w:lvlOverride w:ilvl="1"/>
    <w:lvlOverride w:ilvl="2"/>
    <w:lvlOverride w:ilvl="3"/>
    <w:lvlOverride w:ilvl="4"/>
    <w:lvlOverride w:ilvl="5"/>
    <w:lvlOverride w:ilvl="6"/>
    <w:lvlOverride w:ilvl="7"/>
    <w:lvlOverride w:ilvl="8"/>
  </w:num>
  <w:num w:numId="49">
    <w:abstractNumId w:val="41"/>
  </w:num>
  <w:num w:numId="50">
    <w:abstractNumId w:val="1"/>
  </w:num>
  <w:num w:numId="51">
    <w:abstractNumId w:val="50"/>
  </w:num>
  <w:num w:numId="52">
    <w:abstractNumId w:val="39"/>
  </w:num>
  <w:num w:numId="53">
    <w:abstractNumId w:val="21"/>
  </w:num>
  <w:num w:numId="54">
    <w:abstractNumId w:val="43"/>
  </w:num>
  <w:num w:numId="55">
    <w:abstractNumId w:val="58"/>
  </w:num>
  <w:num w:numId="56">
    <w:abstractNumId w:val="61"/>
  </w:num>
  <w:num w:numId="57">
    <w:abstractNumId w:val="30"/>
  </w:num>
  <w:num w:numId="58">
    <w:abstractNumId w:val="45"/>
  </w:num>
  <w:num w:numId="59">
    <w:abstractNumId w:val="54"/>
  </w:num>
  <w:num w:numId="60">
    <w:abstractNumId w:val="40"/>
  </w:num>
  <w:num w:numId="61">
    <w:abstractNumId w:val="16"/>
  </w:num>
  <w:num w:numId="62">
    <w:abstractNumId w:val="12"/>
  </w:num>
  <w:num w:numId="63">
    <w:abstractNumId w:val="62"/>
  </w:num>
  <w:num w:numId="64">
    <w:abstractNumId w:val="14"/>
  </w:num>
  <w:num w:numId="65">
    <w:abstractNumId w:val="25"/>
  </w:num>
  <w:num w:numId="66">
    <w:abstractNumId w:val="4"/>
  </w:num>
  <w:num w:numId="67">
    <w:abstractNumId w:val="2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170"/>
    <w:rsid w:val="00000D50"/>
    <w:rsid w:val="0000433B"/>
    <w:rsid w:val="00013995"/>
    <w:rsid w:val="00023477"/>
    <w:rsid w:val="000234BF"/>
    <w:rsid w:val="00033B7C"/>
    <w:rsid w:val="00036477"/>
    <w:rsid w:val="000420CE"/>
    <w:rsid w:val="00071AF4"/>
    <w:rsid w:val="000823A2"/>
    <w:rsid w:val="00094D5D"/>
    <w:rsid w:val="0009682D"/>
    <w:rsid w:val="000968E8"/>
    <w:rsid w:val="000B2267"/>
    <w:rsid w:val="000C1409"/>
    <w:rsid w:val="000D002E"/>
    <w:rsid w:val="000D23FB"/>
    <w:rsid w:val="000D2717"/>
    <w:rsid w:val="000D5687"/>
    <w:rsid w:val="00100317"/>
    <w:rsid w:val="0011152C"/>
    <w:rsid w:val="0011762A"/>
    <w:rsid w:val="001317C2"/>
    <w:rsid w:val="00131F9F"/>
    <w:rsid w:val="00132A6F"/>
    <w:rsid w:val="00134A45"/>
    <w:rsid w:val="00143FA7"/>
    <w:rsid w:val="00151767"/>
    <w:rsid w:val="001612F8"/>
    <w:rsid w:val="001746AB"/>
    <w:rsid w:val="001750E3"/>
    <w:rsid w:val="00186573"/>
    <w:rsid w:val="00191958"/>
    <w:rsid w:val="0019589F"/>
    <w:rsid w:val="001B1A75"/>
    <w:rsid w:val="001B2197"/>
    <w:rsid w:val="001B43BF"/>
    <w:rsid w:val="001C2349"/>
    <w:rsid w:val="001C37E0"/>
    <w:rsid w:val="001E5404"/>
    <w:rsid w:val="001F2DE5"/>
    <w:rsid w:val="0020303D"/>
    <w:rsid w:val="00206EC7"/>
    <w:rsid w:val="00217FEF"/>
    <w:rsid w:val="002502FB"/>
    <w:rsid w:val="00252C76"/>
    <w:rsid w:val="00253262"/>
    <w:rsid w:val="002548EC"/>
    <w:rsid w:val="00256B7F"/>
    <w:rsid w:val="00267422"/>
    <w:rsid w:val="002766EB"/>
    <w:rsid w:val="00295958"/>
    <w:rsid w:val="00296CCD"/>
    <w:rsid w:val="002A3F96"/>
    <w:rsid w:val="002A4D14"/>
    <w:rsid w:val="002B0D46"/>
    <w:rsid w:val="002C03EE"/>
    <w:rsid w:val="002C256E"/>
    <w:rsid w:val="002C38FA"/>
    <w:rsid w:val="002D2F72"/>
    <w:rsid w:val="002D3C5F"/>
    <w:rsid w:val="002D73DB"/>
    <w:rsid w:val="002F2E9D"/>
    <w:rsid w:val="002F3814"/>
    <w:rsid w:val="002F5B3D"/>
    <w:rsid w:val="003076EF"/>
    <w:rsid w:val="00334079"/>
    <w:rsid w:val="00342981"/>
    <w:rsid w:val="00361DE7"/>
    <w:rsid w:val="00364A39"/>
    <w:rsid w:val="0036631A"/>
    <w:rsid w:val="0037334B"/>
    <w:rsid w:val="0039181C"/>
    <w:rsid w:val="003A02A7"/>
    <w:rsid w:val="003A38C1"/>
    <w:rsid w:val="003A495C"/>
    <w:rsid w:val="003B2779"/>
    <w:rsid w:val="003B5B5F"/>
    <w:rsid w:val="003C070E"/>
    <w:rsid w:val="003E483B"/>
    <w:rsid w:val="003E7E1F"/>
    <w:rsid w:val="003F2973"/>
    <w:rsid w:val="00401348"/>
    <w:rsid w:val="004068A5"/>
    <w:rsid w:val="004207CE"/>
    <w:rsid w:val="004364E5"/>
    <w:rsid w:val="00441182"/>
    <w:rsid w:val="00447428"/>
    <w:rsid w:val="004564EB"/>
    <w:rsid w:val="00463669"/>
    <w:rsid w:val="0046582D"/>
    <w:rsid w:val="00471F49"/>
    <w:rsid w:val="00491868"/>
    <w:rsid w:val="004A10F5"/>
    <w:rsid w:val="004A3F9C"/>
    <w:rsid w:val="004B1B49"/>
    <w:rsid w:val="004B2D33"/>
    <w:rsid w:val="004C114B"/>
    <w:rsid w:val="004D1AF0"/>
    <w:rsid w:val="004D1D3C"/>
    <w:rsid w:val="004D73D1"/>
    <w:rsid w:val="004F72E0"/>
    <w:rsid w:val="005220E7"/>
    <w:rsid w:val="00522408"/>
    <w:rsid w:val="005247A3"/>
    <w:rsid w:val="00527439"/>
    <w:rsid w:val="0052781C"/>
    <w:rsid w:val="0053112E"/>
    <w:rsid w:val="0053718E"/>
    <w:rsid w:val="00537F3B"/>
    <w:rsid w:val="00557C67"/>
    <w:rsid w:val="00560FF8"/>
    <w:rsid w:val="00562864"/>
    <w:rsid w:val="00570AF4"/>
    <w:rsid w:val="00573B00"/>
    <w:rsid w:val="00575D6E"/>
    <w:rsid w:val="0058282C"/>
    <w:rsid w:val="00592878"/>
    <w:rsid w:val="00593B51"/>
    <w:rsid w:val="00595AA6"/>
    <w:rsid w:val="005A100C"/>
    <w:rsid w:val="005A5DCE"/>
    <w:rsid w:val="005B6ED1"/>
    <w:rsid w:val="005C2B16"/>
    <w:rsid w:val="005C4A96"/>
    <w:rsid w:val="005E1781"/>
    <w:rsid w:val="005E4DA9"/>
    <w:rsid w:val="005E714C"/>
    <w:rsid w:val="005F7443"/>
    <w:rsid w:val="00615977"/>
    <w:rsid w:val="006206C3"/>
    <w:rsid w:val="006316C7"/>
    <w:rsid w:val="006360B5"/>
    <w:rsid w:val="00642B39"/>
    <w:rsid w:val="00654702"/>
    <w:rsid w:val="0065760F"/>
    <w:rsid w:val="006848E4"/>
    <w:rsid w:val="00697B99"/>
    <w:rsid w:val="006A69A7"/>
    <w:rsid w:val="006C42B3"/>
    <w:rsid w:val="006E205F"/>
    <w:rsid w:val="006E6442"/>
    <w:rsid w:val="006F2A0A"/>
    <w:rsid w:val="00704B86"/>
    <w:rsid w:val="00707606"/>
    <w:rsid w:val="00714116"/>
    <w:rsid w:val="00723ED7"/>
    <w:rsid w:val="00726A93"/>
    <w:rsid w:val="00731B41"/>
    <w:rsid w:val="007355E9"/>
    <w:rsid w:val="00737EE4"/>
    <w:rsid w:val="007409E9"/>
    <w:rsid w:val="007436CE"/>
    <w:rsid w:val="007A7856"/>
    <w:rsid w:val="007B1420"/>
    <w:rsid w:val="007B4A2A"/>
    <w:rsid w:val="007C1DC9"/>
    <w:rsid w:val="007E40F7"/>
    <w:rsid w:val="007E6699"/>
    <w:rsid w:val="007F7067"/>
    <w:rsid w:val="00802796"/>
    <w:rsid w:val="008036E1"/>
    <w:rsid w:val="0080549D"/>
    <w:rsid w:val="008235D6"/>
    <w:rsid w:val="00831CAE"/>
    <w:rsid w:val="0083665B"/>
    <w:rsid w:val="0084191E"/>
    <w:rsid w:val="008420B4"/>
    <w:rsid w:val="00861689"/>
    <w:rsid w:val="00877213"/>
    <w:rsid w:val="008949D7"/>
    <w:rsid w:val="00896D93"/>
    <w:rsid w:val="008A3E9F"/>
    <w:rsid w:val="008B040D"/>
    <w:rsid w:val="008B1AB2"/>
    <w:rsid w:val="008D007D"/>
    <w:rsid w:val="008E24AC"/>
    <w:rsid w:val="008E7212"/>
    <w:rsid w:val="008F7134"/>
    <w:rsid w:val="009046E2"/>
    <w:rsid w:val="00910225"/>
    <w:rsid w:val="009145B4"/>
    <w:rsid w:val="00924981"/>
    <w:rsid w:val="0092746E"/>
    <w:rsid w:val="00960A7F"/>
    <w:rsid w:val="00992710"/>
    <w:rsid w:val="009A5796"/>
    <w:rsid w:val="009B147A"/>
    <w:rsid w:val="009B5FC4"/>
    <w:rsid w:val="009C57A3"/>
    <w:rsid w:val="009D1D90"/>
    <w:rsid w:val="009D2887"/>
    <w:rsid w:val="009D54A7"/>
    <w:rsid w:val="009E4C51"/>
    <w:rsid w:val="009F1390"/>
    <w:rsid w:val="009F1B7A"/>
    <w:rsid w:val="009F230A"/>
    <w:rsid w:val="009F3E29"/>
    <w:rsid w:val="00A00025"/>
    <w:rsid w:val="00A026AB"/>
    <w:rsid w:val="00A06026"/>
    <w:rsid w:val="00A11218"/>
    <w:rsid w:val="00A229E5"/>
    <w:rsid w:val="00A31FB4"/>
    <w:rsid w:val="00A50080"/>
    <w:rsid w:val="00A51E53"/>
    <w:rsid w:val="00A700ED"/>
    <w:rsid w:val="00A8056E"/>
    <w:rsid w:val="00A80C3A"/>
    <w:rsid w:val="00A87E25"/>
    <w:rsid w:val="00A91DC5"/>
    <w:rsid w:val="00A92F03"/>
    <w:rsid w:val="00AA3678"/>
    <w:rsid w:val="00AC0B42"/>
    <w:rsid w:val="00AC0B6C"/>
    <w:rsid w:val="00B03400"/>
    <w:rsid w:val="00B03AB7"/>
    <w:rsid w:val="00B11FE1"/>
    <w:rsid w:val="00B27198"/>
    <w:rsid w:val="00B30452"/>
    <w:rsid w:val="00B42D50"/>
    <w:rsid w:val="00B5494F"/>
    <w:rsid w:val="00B65EE2"/>
    <w:rsid w:val="00B7037B"/>
    <w:rsid w:val="00B704A5"/>
    <w:rsid w:val="00B841FD"/>
    <w:rsid w:val="00B8438F"/>
    <w:rsid w:val="00BA43F8"/>
    <w:rsid w:val="00BA7A4C"/>
    <w:rsid w:val="00BB49CA"/>
    <w:rsid w:val="00BC17F8"/>
    <w:rsid w:val="00BC5996"/>
    <w:rsid w:val="00BD3C1F"/>
    <w:rsid w:val="00BE03F3"/>
    <w:rsid w:val="00BE3FDA"/>
    <w:rsid w:val="00BE4F5A"/>
    <w:rsid w:val="00BF15A2"/>
    <w:rsid w:val="00BF2BF3"/>
    <w:rsid w:val="00C01CC6"/>
    <w:rsid w:val="00C01E68"/>
    <w:rsid w:val="00C14ACA"/>
    <w:rsid w:val="00C17C9D"/>
    <w:rsid w:val="00C2157D"/>
    <w:rsid w:val="00C34E25"/>
    <w:rsid w:val="00C40035"/>
    <w:rsid w:val="00C51835"/>
    <w:rsid w:val="00C736A9"/>
    <w:rsid w:val="00C823A6"/>
    <w:rsid w:val="00C95616"/>
    <w:rsid w:val="00C96170"/>
    <w:rsid w:val="00C97416"/>
    <w:rsid w:val="00CA6133"/>
    <w:rsid w:val="00CB2DAD"/>
    <w:rsid w:val="00CD2266"/>
    <w:rsid w:val="00CD5BE3"/>
    <w:rsid w:val="00CE2132"/>
    <w:rsid w:val="00CF01CC"/>
    <w:rsid w:val="00CF39B1"/>
    <w:rsid w:val="00D00F77"/>
    <w:rsid w:val="00D03191"/>
    <w:rsid w:val="00D50DFB"/>
    <w:rsid w:val="00D50F9B"/>
    <w:rsid w:val="00D51F2E"/>
    <w:rsid w:val="00D5675B"/>
    <w:rsid w:val="00D623DC"/>
    <w:rsid w:val="00D968B4"/>
    <w:rsid w:val="00DA0930"/>
    <w:rsid w:val="00DA3E9C"/>
    <w:rsid w:val="00DA47C9"/>
    <w:rsid w:val="00DA758F"/>
    <w:rsid w:val="00DB14A1"/>
    <w:rsid w:val="00DD59DC"/>
    <w:rsid w:val="00DD5DE4"/>
    <w:rsid w:val="00DF2CE1"/>
    <w:rsid w:val="00DF4F75"/>
    <w:rsid w:val="00E01FAB"/>
    <w:rsid w:val="00E0511B"/>
    <w:rsid w:val="00E10F06"/>
    <w:rsid w:val="00E14D32"/>
    <w:rsid w:val="00E16B06"/>
    <w:rsid w:val="00E24C87"/>
    <w:rsid w:val="00E636F3"/>
    <w:rsid w:val="00E64808"/>
    <w:rsid w:val="00E6592A"/>
    <w:rsid w:val="00E70858"/>
    <w:rsid w:val="00E8138A"/>
    <w:rsid w:val="00EA3977"/>
    <w:rsid w:val="00EA3D04"/>
    <w:rsid w:val="00EA6672"/>
    <w:rsid w:val="00EB7706"/>
    <w:rsid w:val="00EC4DE4"/>
    <w:rsid w:val="00ED113D"/>
    <w:rsid w:val="00EE219A"/>
    <w:rsid w:val="00EF0431"/>
    <w:rsid w:val="00F0064A"/>
    <w:rsid w:val="00F11F47"/>
    <w:rsid w:val="00F14680"/>
    <w:rsid w:val="00F16F60"/>
    <w:rsid w:val="00F22157"/>
    <w:rsid w:val="00F329DB"/>
    <w:rsid w:val="00F42A75"/>
    <w:rsid w:val="00F57211"/>
    <w:rsid w:val="00F60A1C"/>
    <w:rsid w:val="00F637B9"/>
    <w:rsid w:val="00F72D15"/>
    <w:rsid w:val="00F75DE3"/>
    <w:rsid w:val="00F91D6F"/>
    <w:rsid w:val="00F92E7C"/>
    <w:rsid w:val="00F934E6"/>
    <w:rsid w:val="00FA2628"/>
    <w:rsid w:val="00FA552D"/>
    <w:rsid w:val="00FB5227"/>
    <w:rsid w:val="00FC2EDA"/>
    <w:rsid w:val="00FC61F2"/>
    <w:rsid w:val="00FD6439"/>
    <w:rsid w:val="00FF33BF"/>
    <w:rsid w:val="00FF686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1B72A398-5828-49F1-8A66-E4D34B817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6170"/>
  </w:style>
  <w:style w:type="paragraph" w:styleId="Ttulo1">
    <w:name w:val="heading 1"/>
    <w:basedOn w:val="Normal"/>
    <w:next w:val="Normal"/>
    <w:link w:val="Ttulo1Car"/>
    <w:uiPriority w:val="9"/>
    <w:qFormat/>
    <w:rsid w:val="007B1420"/>
    <w:pPr>
      <w:keepNext/>
      <w:keepLines/>
      <w:spacing w:before="240" w:after="360" w:line="480" w:lineRule="auto"/>
      <w:outlineLvl w:val="0"/>
    </w:pPr>
    <w:rPr>
      <w:rFonts w:ascii="Times New Roman" w:eastAsiaTheme="majorEastAsia" w:hAnsi="Times New Roman" w:cstheme="majorBidi"/>
      <w:b/>
      <w:bCs/>
      <w:sz w:val="24"/>
      <w:szCs w:val="28"/>
      <w:lang w:eastAsia="es-EC"/>
    </w:rPr>
  </w:style>
  <w:style w:type="paragraph" w:styleId="Ttulo2">
    <w:name w:val="heading 2"/>
    <w:basedOn w:val="Normal"/>
    <w:next w:val="Normal"/>
    <w:link w:val="Ttulo2Car"/>
    <w:uiPriority w:val="9"/>
    <w:unhideWhenUsed/>
    <w:qFormat/>
    <w:rsid w:val="00EA3977"/>
    <w:pPr>
      <w:keepNext/>
      <w:keepLines/>
      <w:spacing w:before="240" w:after="360" w:line="480" w:lineRule="auto"/>
      <w:outlineLvl w:val="1"/>
    </w:pPr>
    <w:rPr>
      <w:rFonts w:ascii="Times New Roman" w:eastAsiaTheme="majorEastAsia" w:hAnsi="Times New Roman" w:cstheme="majorBidi"/>
      <w:b/>
      <w:bCs/>
      <w:sz w:val="24"/>
      <w:szCs w:val="26"/>
    </w:rPr>
  </w:style>
  <w:style w:type="paragraph" w:styleId="Ttulo3">
    <w:name w:val="heading 3"/>
    <w:basedOn w:val="Normal"/>
    <w:next w:val="Normal"/>
    <w:link w:val="Ttulo3Car"/>
    <w:uiPriority w:val="9"/>
    <w:unhideWhenUsed/>
    <w:qFormat/>
    <w:rsid w:val="001746AB"/>
    <w:pPr>
      <w:keepNext/>
      <w:keepLines/>
      <w:spacing w:before="240" w:after="240" w:line="480" w:lineRule="auto"/>
      <w:outlineLvl w:val="2"/>
    </w:pPr>
    <w:rPr>
      <w:rFonts w:ascii="Times New Roman" w:eastAsiaTheme="majorEastAsia" w:hAnsi="Times New Roman" w:cstheme="majorBidi"/>
      <w:b/>
      <w:bCs/>
      <w:sz w:val="24"/>
    </w:rPr>
  </w:style>
  <w:style w:type="paragraph" w:styleId="Ttulo4">
    <w:name w:val="heading 4"/>
    <w:basedOn w:val="Normal"/>
    <w:next w:val="Normal"/>
    <w:link w:val="Ttulo4Car"/>
    <w:uiPriority w:val="9"/>
    <w:unhideWhenUsed/>
    <w:qFormat/>
    <w:rsid w:val="001746AB"/>
    <w:pPr>
      <w:keepNext/>
      <w:keepLines/>
      <w:spacing w:before="240" w:after="240" w:line="480" w:lineRule="auto"/>
      <w:outlineLvl w:val="3"/>
    </w:pPr>
    <w:rPr>
      <w:rFonts w:ascii="Times New Roman" w:eastAsiaTheme="majorEastAsia" w:hAnsi="Times New Roman" w:cstheme="majorBidi"/>
      <w:b/>
      <w:iCs/>
      <w:sz w:val="24"/>
    </w:rPr>
  </w:style>
  <w:style w:type="paragraph" w:styleId="Ttulo5">
    <w:name w:val="heading 5"/>
    <w:basedOn w:val="Normal"/>
    <w:next w:val="Normal"/>
    <w:link w:val="Ttulo5Car"/>
    <w:uiPriority w:val="9"/>
    <w:unhideWhenUsed/>
    <w:qFormat/>
    <w:rsid w:val="00CD2266"/>
    <w:pPr>
      <w:keepNext/>
      <w:keepLines/>
      <w:spacing w:before="40" w:after="0"/>
      <w:outlineLvl w:val="4"/>
    </w:pPr>
    <w:rPr>
      <w:rFonts w:ascii="Times New Roman" w:eastAsiaTheme="majorEastAsia" w:hAnsi="Times New Roman" w:cstheme="majorBidi"/>
      <w:b/>
      <w:sz w:val="24"/>
    </w:rPr>
  </w:style>
  <w:style w:type="paragraph" w:styleId="Ttulo7">
    <w:name w:val="heading 7"/>
    <w:basedOn w:val="Normal"/>
    <w:next w:val="Normal"/>
    <w:link w:val="Ttulo7Car"/>
    <w:uiPriority w:val="9"/>
    <w:semiHidden/>
    <w:unhideWhenUsed/>
    <w:qFormat/>
    <w:rsid w:val="00F11F47"/>
    <w:pPr>
      <w:keepNext/>
      <w:keepLines/>
      <w:spacing w:before="200" w:after="0" w:line="259" w:lineRule="auto"/>
      <w:outlineLvl w:val="6"/>
    </w:pPr>
    <w:rPr>
      <w:rFonts w:asciiTheme="majorHAnsi" w:eastAsiaTheme="majorEastAsia" w:hAnsiTheme="majorHAnsi" w:cstheme="majorBidi"/>
      <w:i/>
      <w:iCs/>
      <w:noProof/>
      <w:color w:val="404040" w:themeColor="text1" w:themeTint="BF"/>
      <w:lang w:val="es-ES_tradnl"/>
    </w:rPr>
  </w:style>
  <w:style w:type="paragraph" w:styleId="Ttulo8">
    <w:name w:val="heading 8"/>
    <w:basedOn w:val="Normal"/>
    <w:next w:val="Normal"/>
    <w:link w:val="Ttulo8Car"/>
    <w:uiPriority w:val="9"/>
    <w:semiHidden/>
    <w:unhideWhenUsed/>
    <w:qFormat/>
    <w:rsid w:val="00F11F47"/>
    <w:pPr>
      <w:keepNext/>
      <w:keepLines/>
      <w:spacing w:before="200" w:after="0" w:line="259" w:lineRule="auto"/>
      <w:outlineLvl w:val="7"/>
    </w:pPr>
    <w:rPr>
      <w:rFonts w:asciiTheme="majorHAnsi" w:eastAsiaTheme="majorEastAsia" w:hAnsiTheme="majorHAnsi" w:cstheme="majorBidi"/>
      <w:noProof/>
      <w:color w:val="404040" w:themeColor="text1" w:themeTint="BF"/>
      <w:sz w:val="20"/>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EA3977"/>
    <w:rPr>
      <w:rFonts w:ascii="Times New Roman" w:eastAsiaTheme="majorEastAsia" w:hAnsi="Times New Roman" w:cstheme="majorBidi"/>
      <w:b/>
      <w:bCs/>
      <w:sz w:val="24"/>
      <w:szCs w:val="26"/>
    </w:rPr>
  </w:style>
  <w:style w:type="paragraph" w:styleId="Prrafodelista">
    <w:name w:val="List Paragraph"/>
    <w:aliases w:val="SUBTUTILO 2 DE 12,Subtitulo1,AATITULO,TIT 2 IND,Capítulo"/>
    <w:basedOn w:val="Normal"/>
    <w:link w:val="PrrafodelistaCar"/>
    <w:uiPriority w:val="34"/>
    <w:qFormat/>
    <w:rsid w:val="00C96170"/>
    <w:pPr>
      <w:ind w:left="720"/>
      <w:contextualSpacing/>
    </w:pPr>
  </w:style>
  <w:style w:type="paragraph" w:styleId="Textodeglobo">
    <w:name w:val="Balloon Text"/>
    <w:basedOn w:val="Normal"/>
    <w:link w:val="TextodegloboCar"/>
    <w:uiPriority w:val="99"/>
    <w:semiHidden/>
    <w:unhideWhenUsed/>
    <w:rsid w:val="00C9617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96170"/>
    <w:rPr>
      <w:rFonts w:ascii="Tahoma" w:hAnsi="Tahoma" w:cs="Tahoma"/>
      <w:sz w:val="16"/>
      <w:szCs w:val="16"/>
    </w:rPr>
  </w:style>
  <w:style w:type="character" w:customStyle="1" w:styleId="apple-converted-space">
    <w:name w:val="apple-converted-space"/>
    <w:basedOn w:val="Fuentedeprrafopredeter"/>
    <w:rsid w:val="00C96170"/>
  </w:style>
  <w:style w:type="character" w:styleId="Textoennegrita">
    <w:name w:val="Strong"/>
    <w:basedOn w:val="Fuentedeprrafopredeter"/>
    <w:uiPriority w:val="22"/>
    <w:qFormat/>
    <w:rsid w:val="00252C76"/>
    <w:rPr>
      <w:b/>
      <w:bCs/>
    </w:rPr>
  </w:style>
  <w:style w:type="paragraph" w:styleId="NormalWeb">
    <w:name w:val="Normal (Web)"/>
    <w:aliases w:val="RUALES,Car"/>
    <w:basedOn w:val="Normal"/>
    <w:link w:val="NormalWebCar"/>
    <w:uiPriority w:val="99"/>
    <w:unhideWhenUsed/>
    <w:qFormat/>
    <w:rsid w:val="004D1AF0"/>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nfasis">
    <w:name w:val="Emphasis"/>
    <w:basedOn w:val="Fuentedeprrafopredeter"/>
    <w:uiPriority w:val="20"/>
    <w:qFormat/>
    <w:rsid w:val="004D1AF0"/>
    <w:rPr>
      <w:i/>
      <w:iCs/>
    </w:rPr>
  </w:style>
  <w:style w:type="character" w:customStyle="1" w:styleId="Ttulo3Car">
    <w:name w:val="Título 3 Car"/>
    <w:basedOn w:val="Fuentedeprrafopredeter"/>
    <w:link w:val="Ttulo3"/>
    <w:uiPriority w:val="9"/>
    <w:rsid w:val="001746AB"/>
    <w:rPr>
      <w:rFonts w:ascii="Times New Roman" w:eastAsiaTheme="majorEastAsia" w:hAnsi="Times New Roman" w:cstheme="majorBidi"/>
      <w:b/>
      <w:bCs/>
      <w:sz w:val="24"/>
    </w:rPr>
  </w:style>
  <w:style w:type="character" w:customStyle="1" w:styleId="Ttulo1Car">
    <w:name w:val="Título 1 Car"/>
    <w:basedOn w:val="Fuentedeprrafopredeter"/>
    <w:link w:val="Ttulo1"/>
    <w:uiPriority w:val="9"/>
    <w:rsid w:val="007B1420"/>
    <w:rPr>
      <w:rFonts w:ascii="Times New Roman" w:eastAsiaTheme="majorEastAsia" w:hAnsi="Times New Roman" w:cstheme="majorBidi"/>
      <w:b/>
      <w:bCs/>
      <w:sz w:val="24"/>
      <w:szCs w:val="28"/>
      <w:lang w:eastAsia="es-EC"/>
    </w:rPr>
  </w:style>
  <w:style w:type="paragraph" w:styleId="Bibliografa">
    <w:name w:val="Bibliography"/>
    <w:basedOn w:val="Normal"/>
    <w:next w:val="Normal"/>
    <w:uiPriority w:val="37"/>
    <w:unhideWhenUsed/>
    <w:rsid w:val="001B43BF"/>
  </w:style>
  <w:style w:type="paragraph" w:customStyle="1" w:styleId="cuerposeccion">
    <w:name w:val="cuerposeccion"/>
    <w:basedOn w:val="Normal"/>
    <w:rsid w:val="008A3E9F"/>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Hipervnculo">
    <w:name w:val="Hyperlink"/>
    <w:basedOn w:val="Fuentedeprrafopredeter"/>
    <w:uiPriority w:val="99"/>
    <w:unhideWhenUsed/>
    <w:rsid w:val="008A3E9F"/>
    <w:rPr>
      <w:color w:val="0000FF"/>
      <w:u w:val="single"/>
    </w:rPr>
  </w:style>
  <w:style w:type="character" w:customStyle="1" w:styleId="titulosubseccion">
    <w:name w:val="titulosubseccion"/>
    <w:basedOn w:val="Fuentedeprrafopredeter"/>
    <w:rsid w:val="008A3E9F"/>
  </w:style>
  <w:style w:type="character" w:customStyle="1" w:styleId="cuerposeccion1">
    <w:name w:val="cuerposeccion1"/>
    <w:basedOn w:val="Fuentedeprrafopredeter"/>
    <w:rsid w:val="008A3E9F"/>
  </w:style>
  <w:style w:type="paragraph" w:customStyle="1" w:styleId="encabezado">
    <w:name w:val="encabezado"/>
    <w:basedOn w:val="Normal"/>
    <w:rsid w:val="002F3814"/>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texto1">
    <w:name w:val="texto_1"/>
    <w:basedOn w:val="Normal"/>
    <w:rsid w:val="002F3814"/>
    <w:pPr>
      <w:spacing w:before="100" w:beforeAutospacing="1" w:after="100" w:afterAutospacing="1" w:line="240" w:lineRule="auto"/>
    </w:pPr>
    <w:rPr>
      <w:rFonts w:ascii="Times New Roman" w:eastAsia="Times New Roman" w:hAnsi="Times New Roman" w:cs="Times New Roman"/>
      <w:sz w:val="24"/>
      <w:szCs w:val="24"/>
      <w:lang w:eastAsia="es-EC"/>
    </w:rPr>
  </w:style>
  <w:style w:type="table" w:styleId="Tablaconcuadrcula">
    <w:name w:val="Table Grid"/>
    <w:basedOn w:val="Tablanormal"/>
    <w:uiPriority w:val="59"/>
    <w:rsid w:val="008E72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1746AB"/>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CD2266"/>
    <w:rPr>
      <w:rFonts w:ascii="Times New Roman" w:eastAsiaTheme="majorEastAsia" w:hAnsi="Times New Roman" w:cstheme="majorBidi"/>
      <w:b/>
      <w:sz w:val="24"/>
    </w:rPr>
  </w:style>
  <w:style w:type="paragraph" w:styleId="TtulodeTDC">
    <w:name w:val="TOC Heading"/>
    <w:basedOn w:val="Ttulo1"/>
    <w:next w:val="Normal"/>
    <w:uiPriority w:val="39"/>
    <w:unhideWhenUsed/>
    <w:qFormat/>
    <w:rsid w:val="00F57211"/>
    <w:pPr>
      <w:spacing w:line="259" w:lineRule="auto"/>
      <w:outlineLvl w:val="9"/>
    </w:pPr>
    <w:rPr>
      <w:b w:val="0"/>
      <w:bCs w:val="0"/>
      <w:sz w:val="32"/>
      <w:szCs w:val="32"/>
    </w:rPr>
  </w:style>
  <w:style w:type="paragraph" w:styleId="TDC2">
    <w:name w:val="toc 2"/>
    <w:basedOn w:val="Normal"/>
    <w:next w:val="Normal"/>
    <w:autoRedefine/>
    <w:uiPriority w:val="39"/>
    <w:unhideWhenUsed/>
    <w:rsid w:val="00F57211"/>
    <w:pPr>
      <w:spacing w:after="100"/>
      <w:ind w:left="220"/>
    </w:pPr>
  </w:style>
  <w:style w:type="paragraph" w:styleId="TDC3">
    <w:name w:val="toc 3"/>
    <w:basedOn w:val="Normal"/>
    <w:next w:val="Normal"/>
    <w:autoRedefine/>
    <w:uiPriority w:val="39"/>
    <w:unhideWhenUsed/>
    <w:rsid w:val="00F57211"/>
    <w:pPr>
      <w:spacing w:after="100"/>
      <w:ind w:left="440"/>
    </w:pPr>
  </w:style>
  <w:style w:type="paragraph" w:styleId="TDC1">
    <w:name w:val="toc 1"/>
    <w:basedOn w:val="Normal"/>
    <w:next w:val="Normal"/>
    <w:autoRedefine/>
    <w:uiPriority w:val="39"/>
    <w:unhideWhenUsed/>
    <w:rsid w:val="00F57211"/>
    <w:pPr>
      <w:spacing w:after="100" w:line="259" w:lineRule="auto"/>
    </w:pPr>
    <w:rPr>
      <w:rFonts w:eastAsiaTheme="minorEastAsia" w:cs="Times New Roman"/>
      <w:lang w:eastAsia="es-EC"/>
    </w:rPr>
  </w:style>
  <w:style w:type="paragraph" w:styleId="TDC4">
    <w:name w:val="toc 4"/>
    <w:basedOn w:val="Normal"/>
    <w:next w:val="Normal"/>
    <w:autoRedefine/>
    <w:uiPriority w:val="39"/>
    <w:unhideWhenUsed/>
    <w:rsid w:val="004A10F5"/>
    <w:pPr>
      <w:spacing w:after="100"/>
      <w:ind w:left="660"/>
    </w:pPr>
  </w:style>
  <w:style w:type="paragraph" w:styleId="TDC5">
    <w:name w:val="toc 5"/>
    <w:basedOn w:val="Normal"/>
    <w:next w:val="Normal"/>
    <w:autoRedefine/>
    <w:uiPriority w:val="39"/>
    <w:unhideWhenUsed/>
    <w:rsid w:val="004A10F5"/>
    <w:pPr>
      <w:spacing w:after="100"/>
      <w:ind w:left="880"/>
    </w:pPr>
  </w:style>
  <w:style w:type="paragraph" w:styleId="Encabezado0">
    <w:name w:val="header"/>
    <w:basedOn w:val="Normal"/>
    <w:link w:val="EncabezadoCar"/>
    <w:uiPriority w:val="99"/>
    <w:unhideWhenUsed/>
    <w:rsid w:val="00191958"/>
    <w:pPr>
      <w:tabs>
        <w:tab w:val="center" w:pos="4252"/>
        <w:tab w:val="right" w:pos="8504"/>
      </w:tabs>
      <w:spacing w:after="0" w:line="240" w:lineRule="auto"/>
    </w:pPr>
  </w:style>
  <w:style w:type="character" w:customStyle="1" w:styleId="EncabezadoCar">
    <w:name w:val="Encabezado Car"/>
    <w:basedOn w:val="Fuentedeprrafopredeter"/>
    <w:link w:val="Encabezado0"/>
    <w:uiPriority w:val="99"/>
    <w:rsid w:val="00191958"/>
  </w:style>
  <w:style w:type="paragraph" w:styleId="Piedepgina">
    <w:name w:val="footer"/>
    <w:basedOn w:val="Normal"/>
    <w:link w:val="PiedepginaCar"/>
    <w:uiPriority w:val="99"/>
    <w:unhideWhenUsed/>
    <w:rsid w:val="0019195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91958"/>
  </w:style>
  <w:style w:type="paragraph" w:styleId="Descripcin">
    <w:name w:val="caption"/>
    <w:basedOn w:val="Normal"/>
    <w:next w:val="Normal"/>
    <w:link w:val="DescripcinCar"/>
    <w:uiPriority w:val="35"/>
    <w:unhideWhenUsed/>
    <w:qFormat/>
    <w:rsid w:val="007C1DC9"/>
    <w:pPr>
      <w:spacing w:line="240" w:lineRule="auto"/>
    </w:pPr>
    <w:rPr>
      <w:b/>
      <w:bCs/>
      <w:color w:val="4F81BD" w:themeColor="accent1"/>
      <w:sz w:val="18"/>
      <w:szCs w:val="18"/>
    </w:rPr>
  </w:style>
  <w:style w:type="paragraph" w:customStyle="1" w:styleId="Default">
    <w:name w:val="Default"/>
    <w:qFormat/>
    <w:rsid w:val="005E4DA9"/>
    <w:pPr>
      <w:autoSpaceDE w:val="0"/>
      <w:autoSpaceDN w:val="0"/>
      <w:adjustRightInd w:val="0"/>
      <w:spacing w:after="0" w:line="240" w:lineRule="auto"/>
    </w:pPr>
    <w:rPr>
      <w:rFonts w:ascii="Arial" w:hAnsi="Arial" w:cs="Arial"/>
      <w:color w:val="000000"/>
      <w:sz w:val="24"/>
      <w:szCs w:val="24"/>
      <w:lang w:val="es-ES"/>
    </w:rPr>
  </w:style>
  <w:style w:type="character" w:customStyle="1" w:styleId="PrrafodelistaCar">
    <w:name w:val="Párrafo de lista Car"/>
    <w:aliases w:val="SUBTUTILO 2 DE 12 Car,Subtitulo1 Car,AATITULO Car,TIT 2 IND Car,Capítulo Car"/>
    <w:link w:val="Prrafodelista"/>
    <w:uiPriority w:val="34"/>
    <w:rsid w:val="005E4DA9"/>
  </w:style>
  <w:style w:type="table" w:styleId="Listaclara-nfasis2">
    <w:name w:val="Light List Accent 2"/>
    <w:basedOn w:val="Tablanormal"/>
    <w:uiPriority w:val="61"/>
    <w:rsid w:val="005E4DA9"/>
    <w:pPr>
      <w:spacing w:after="0" w:line="240" w:lineRule="auto"/>
    </w:pPr>
    <w:rPr>
      <w:lang w:val="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5E4DA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5">
    <w:name w:val="Light List Accent 5"/>
    <w:basedOn w:val="Tablanormal"/>
    <w:uiPriority w:val="61"/>
    <w:rsid w:val="00EC4DE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TUTULO2">
    <w:name w:val="TUTULO 2"/>
    <w:basedOn w:val="Normal"/>
    <w:rsid w:val="00BA43F8"/>
    <w:pPr>
      <w:keepNext/>
      <w:numPr>
        <w:ilvl w:val="1"/>
        <w:numId w:val="14"/>
      </w:numPr>
      <w:spacing w:after="0" w:line="360" w:lineRule="auto"/>
      <w:outlineLvl w:val="1"/>
    </w:pPr>
    <w:rPr>
      <w:rFonts w:ascii="Times New Roman" w:eastAsia="Times New Roman" w:hAnsi="Times New Roman" w:cs="Times New Roman"/>
      <w:b/>
      <w:bCs/>
      <w:kern w:val="32"/>
      <w:sz w:val="28"/>
      <w:szCs w:val="13"/>
      <w:lang w:val="es-ES" w:eastAsia="es-ES"/>
    </w:rPr>
  </w:style>
  <w:style w:type="paragraph" w:customStyle="1" w:styleId="TITULO2">
    <w:name w:val="TITULO2"/>
    <w:basedOn w:val="TUTULO2"/>
    <w:rsid w:val="00BA43F8"/>
  </w:style>
  <w:style w:type="paragraph" w:customStyle="1" w:styleId="TEXTO">
    <w:name w:val="TEXTO"/>
    <w:basedOn w:val="Normal"/>
    <w:rsid w:val="00BA43F8"/>
    <w:pPr>
      <w:spacing w:after="0" w:line="360" w:lineRule="auto"/>
      <w:jc w:val="both"/>
    </w:pPr>
    <w:rPr>
      <w:rFonts w:ascii="Arial" w:eastAsia="Times New Roman" w:hAnsi="Arial" w:cs="Arial"/>
      <w:sz w:val="24"/>
      <w:szCs w:val="24"/>
      <w:lang w:val="es-ES" w:eastAsia="es-ES"/>
    </w:rPr>
  </w:style>
  <w:style w:type="paragraph" w:customStyle="1" w:styleId="Normal1">
    <w:name w:val="Normal1"/>
    <w:rsid w:val="00BA43F8"/>
    <w:pPr>
      <w:spacing w:after="0" w:line="360" w:lineRule="auto"/>
      <w:jc w:val="both"/>
    </w:pPr>
    <w:rPr>
      <w:rFonts w:ascii="Arial" w:eastAsia="Times New Roman" w:hAnsi="Arial" w:cs="Arial"/>
      <w:bCs/>
      <w:sz w:val="24"/>
      <w:szCs w:val="24"/>
      <w:lang w:val="es-ES" w:eastAsia="es-ES"/>
    </w:rPr>
  </w:style>
  <w:style w:type="character" w:customStyle="1" w:styleId="ilad">
    <w:name w:val="il_ad"/>
    <w:basedOn w:val="Fuentedeprrafopredeter"/>
    <w:rsid w:val="00DA758F"/>
  </w:style>
  <w:style w:type="paragraph" w:styleId="Tabladeilustraciones">
    <w:name w:val="table of figures"/>
    <w:basedOn w:val="Normal"/>
    <w:next w:val="Normal"/>
    <w:uiPriority w:val="99"/>
    <w:unhideWhenUsed/>
    <w:rsid w:val="007B1420"/>
    <w:pPr>
      <w:spacing w:after="0"/>
    </w:pPr>
  </w:style>
  <w:style w:type="character" w:customStyle="1" w:styleId="DescripcinCar">
    <w:name w:val="Descripción Car"/>
    <w:basedOn w:val="Fuentedeprrafopredeter"/>
    <w:link w:val="Descripcin"/>
    <w:uiPriority w:val="35"/>
    <w:rsid w:val="00EA3977"/>
    <w:rPr>
      <w:b/>
      <w:bCs/>
      <w:color w:val="4F81BD" w:themeColor="accent1"/>
      <w:sz w:val="18"/>
      <w:szCs w:val="18"/>
    </w:rPr>
  </w:style>
  <w:style w:type="character" w:customStyle="1" w:styleId="Ttulo7Car">
    <w:name w:val="Título 7 Car"/>
    <w:basedOn w:val="Fuentedeprrafopredeter"/>
    <w:link w:val="Ttulo7"/>
    <w:uiPriority w:val="9"/>
    <w:semiHidden/>
    <w:rsid w:val="00F11F47"/>
    <w:rPr>
      <w:rFonts w:asciiTheme="majorHAnsi" w:eastAsiaTheme="majorEastAsia" w:hAnsiTheme="majorHAnsi" w:cstheme="majorBidi"/>
      <w:i/>
      <w:iCs/>
      <w:noProof/>
      <w:color w:val="404040" w:themeColor="text1" w:themeTint="BF"/>
      <w:lang w:val="es-ES_tradnl"/>
    </w:rPr>
  </w:style>
  <w:style w:type="character" w:customStyle="1" w:styleId="Ttulo8Car">
    <w:name w:val="Título 8 Car"/>
    <w:basedOn w:val="Fuentedeprrafopredeter"/>
    <w:link w:val="Ttulo8"/>
    <w:uiPriority w:val="9"/>
    <w:semiHidden/>
    <w:rsid w:val="00F11F47"/>
    <w:rPr>
      <w:rFonts w:asciiTheme="majorHAnsi" w:eastAsiaTheme="majorEastAsia" w:hAnsiTheme="majorHAnsi" w:cstheme="majorBidi"/>
      <w:noProof/>
      <w:color w:val="404040" w:themeColor="text1" w:themeTint="BF"/>
      <w:sz w:val="20"/>
      <w:szCs w:val="20"/>
      <w:lang w:val="es-ES_tradnl"/>
    </w:rPr>
  </w:style>
  <w:style w:type="paragraph" w:customStyle="1" w:styleId="ecxmsonormal">
    <w:name w:val="ecxmsonormal"/>
    <w:basedOn w:val="Normal"/>
    <w:rsid w:val="00F11F47"/>
    <w:pPr>
      <w:spacing w:after="324" w:line="240" w:lineRule="auto"/>
    </w:pPr>
    <w:rPr>
      <w:rFonts w:ascii="Times New Roman" w:eastAsia="Times New Roman" w:hAnsi="Times New Roman" w:cs="Times New Roman"/>
      <w:noProof/>
      <w:sz w:val="24"/>
      <w:szCs w:val="24"/>
      <w:lang w:val="es-ES" w:eastAsia="es-EC"/>
    </w:rPr>
  </w:style>
  <w:style w:type="paragraph" w:styleId="Textonotapie">
    <w:name w:val="footnote text"/>
    <w:aliases w:val=" Car"/>
    <w:basedOn w:val="Normal"/>
    <w:link w:val="TextonotapieCar"/>
    <w:unhideWhenUsed/>
    <w:rsid w:val="00F11F47"/>
    <w:pPr>
      <w:spacing w:after="0" w:line="240" w:lineRule="auto"/>
    </w:pPr>
    <w:rPr>
      <w:noProof/>
      <w:sz w:val="20"/>
      <w:szCs w:val="20"/>
      <w:lang w:val="es-ES_tradnl"/>
    </w:rPr>
  </w:style>
  <w:style w:type="character" w:customStyle="1" w:styleId="TextonotapieCar">
    <w:name w:val="Texto nota pie Car"/>
    <w:aliases w:val=" Car Car"/>
    <w:basedOn w:val="Fuentedeprrafopredeter"/>
    <w:link w:val="Textonotapie"/>
    <w:rsid w:val="00F11F47"/>
    <w:rPr>
      <w:noProof/>
      <w:sz w:val="20"/>
      <w:szCs w:val="20"/>
      <w:lang w:val="es-ES_tradnl"/>
    </w:rPr>
  </w:style>
  <w:style w:type="character" w:styleId="Refdenotaalpie">
    <w:name w:val="footnote reference"/>
    <w:basedOn w:val="Fuentedeprrafopredeter"/>
    <w:unhideWhenUsed/>
    <w:rsid w:val="00F11F47"/>
    <w:rPr>
      <w:vertAlign w:val="superscript"/>
    </w:rPr>
  </w:style>
  <w:style w:type="table" w:customStyle="1" w:styleId="Tabladecuadrcula4-nfasis51">
    <w:name w:val="Tabla de cuadrícula 4 - Énfasis 51"/>
    <w:basedOn w:val="Tablanormal"/>
    <w:uiPriority w:val="49"/>
    <w:rsid w:val="00F11F47"/>
    <w:pPr>
      <w:spacing w:after="0" w:line="240" w:lineRule="auto"/>
    </w:pPr>
    <w:rPr>
      <w:lang w:val="en-US"/>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extonotaalfinal">
    <w:name w:val="endnote text"/>
    <w:basedOn w:val="Normal"/>
    <w:link w:val="TextonotaalfinalCar"/>
    <w:uiPriority w:val="99"/>
    <w:semiHidden/>
    <w:unhideWhenUsed/>
    <w:rsid w:val="00F11F47"/>
    <w:pPr>
      <w:spacing w:after="0" w:line="240" w:lineRule="auto"/>
    </w:pPr>
    <w:rPr>
      <w:noProof/>
      <w:sz w:val="20"/>
      <w:szCs w:val="20"/>
      <w:lang w:val="es-ES_tradnl"/>
    </w:rPr>
  </w:style>
  <w:style w:type="character" w:customStyle="1" w:styleId="TextonotaalfinalCar">
    <w:name w:val="Texto nota al final Car"/>
    <w:basedOn w:val="Fuentedeprrafopredeter"/>
    <w:link w:val="Textonotaalfinal"/>
    <w:uiPriority w:val="99"/>
    <w:semiHidden/>
    <w:rsid w:val="00F11F47"/>
    <w:rPr>
      <w:noProof/>
      <w:sz w:val="20"/>
      <w:szCs w:val="20"/>
      <w:lang w:val="es-ES_tradnl"/>
    </w:rPr>
  </w:style>
  <w:style w:type="character" w:styleId="Refdenotaalfinal">
    <w:name w:val="endnote reference"/>
    <w:basedOn w:val="Fuentedeprrafopredeter"/>
    <w:uiPriority w:val="99"/>
    <w:semiHidden/>
    <w:unhideWhenUsed/>
    <w:rsid w:val="00F11F47"/>
    <w:rPr>
      <w:vertAlign w:val="superscript"/>
    </w:rPr>
  </w:style>
  <w:style w:type="character" w:customStyle="1" w:styleId="a">
    <w:name w:val="a"/>
    <w:basedOn w:val="Fuentedeprrafopredeter"/>
    <w:rsid w:val="00F11F47"/>
  </w:style>
  <w:style w:type="character" w:styleId="Refdecomentario">
    <w:name w:val="annotation reference"/>
    <w:basedOn w:val="Fuentedeprrafopredeter"/>
    <w:uiPriority w:val="99"/>
    <w:semiHidden/>
    <w:unhideWhenUsed/>
    <w:rsid w:val="00F11F47"/>
    <w:rPr>
      <w:sz w:val="16"/>
      <w:szCs w:val="16"/>
    </w:rPr>
  </w:style>
  <w:style w:type="paragraph" w:styleId="Textocomentario">
    <w:name w:val="annotation text"/>
    <w:basedOn w:val="Normal"/>
    <w:link w:val="TextocomentarioCar"/>
    <w:uiPriority w:val="99"/>
    <w:unhideWhenUsed/>
    <w:rsid w:val="00F11F47"/>
    <w:pPr>
      <w:spacing w:after="160" w:line="240" w:lineRule="auto"/>
    </w:pPr>
    <w:rPr>
      <w:noProof/>
      <w:sz w:val="20"/>
      <w:szCs w:val="20"/>
      <w:lang w:val="es-ES_tradnl"/>
    </w:rPr>
  </w:style>
  <w:style w:type="character" w:customStyle="1" w:styleId="TextocomentarioCar">
    <w:name w:val="Texto comentario Car"/>
    <w:basedOn w:val="Fuentedeprrafopredeter"/>
    <w:link w:val="Textocomentario"/>
    <w:uiPriority w:val="99"/>
    <w:rsid w:val="00F11F47"/>
    <w:rPr>
      <w:noProof/>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F11F47"/>
    <w:rPr>
      <w:b/>
      <w:bCs/>
    </w:rPr>
  </w:style>
  <w:style w:type="character" w:customStyle="1" w:styleId="AsuntodelcomentarioCar">
    <w:name w:val="Asunto del comentario Car"/>
    <w:basedOn w:val="TextocomentarioCar"/>
    <w:link w:val="Asuntodelcomentario"/>
    <w:uiPriority w:val="99"/>
    <w:semiHidden/>
    <w:rsid w:val="00F11F47"/>
    <w:rPr>
      <w:b/>
      <w:bCs/>
      <w:noProof/>
      <w:sz w:val="20"/>
      <w:szCs w:val="20"/>
      <w:lang w:val="es-ES_tradnl"/>
    </w:rPr>
  </w:style>
  <w:style w:type="table" w:customStyle="1" w:styleId="Tabladecuadrcula4-nfasis52">
    <w:name w:val="Tabla de cuadrícula 4 - Énfasis 52"/>
    <w:basedOn w:val="Tablanormal"/>
    <w:uiPriority w:val="49"/>
    <w:rsid w:val="00F11F47"/>
    <w:pPr>
      <w:spacing w:after="0" w:line="240" w:lineRule="auto"/>
    </w:pPr>
    <w:rPr>
      <w:lang w:val="en-US"/>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ya-q-full-text">
    <w:name w:val="ya-q-full-text"/>
    <w:basedOn w:val="Fuentedeprrafopredeter"/>
    <w:rsid w:val="00F11F47"/>
  </w:style>
  <w:style w:type="character" w:customStyle="1" w:styleId="cuerpo-libro">
    <w:name w:val="cuerpo-libro"/>
    <w:basedOn w:val="Fuentedeprrafopredeter"/>
    <w:rsid w:val="00F11F47"/>
  </w:style>
  <w:style w:type="paragraph" w:customStyle="1" w:styleId="3dmsonormal">
    <w:name w:val="3dmsonormal"/>
    <w:basedOn w:val="Normal"/>
    <w:rsid w:val="00F11F47"/>
    <w:pPr>
      <w:spacing w:before="100" w:beforeAutospacing="1" w:after="100" w:afterAutospacing="1" w:line="240" w:lineRule="auto"/>
    </w:pPr>
    <w:rPr>
      <w:rFonts w:ascii="Times New Roman" w:eastAsia="Times New Roman" w:hAnsi="Times New Roman" w:cs="Times New Roman"/>
      <w:noProof/>
      <w:sz w:val="24"/>
      <w:szCs w:val="24"/>
      <w:lang w:val="es-ES" w:eastAsia="es-ES"/>
    </w:rPr>
  </w:style>
  <w:style w:type="numbering" w:customStyle="1" w:styleId="Sinlista1">
    <w:name w:val="Sin lista1"/>
    <w:next w:val="Sinlista"/>
    <w:uiPriority w:val="99"/>
    <w:semiHidden/>
    <w:unhideWhenUsed/>
    <w:rsid w:val="00F11F47"/>
  </w:style>
  <w:style w:type="table" w:customStyle="1" w:styleId="Listaclara1">
    <w:name w:val="Lista clara1"/>
    <w:basedOn w:val="Tablanormal"/>
    <w:next w:val="Listaclara"/>
    <w:uiPriority w:val="61"/>
    <w:rsid w:val="00F11F47"/>
    <w:pPr>
      <w:spacing w:after="0" w:line="240" w:lineRule="auto"/>
    </w:p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Sinespaciado">
    <w:name w:val="No Spacing"/>
    <w:uiPriority w:val="1"/>
    <w:qFormat/>
    <w:rsid w:val="00F11F47"/>
    <w:pPr>
      <w:spacing w:after="0" w:line="240" w:lineRule="auto"/>
    </w:pPr>
  </w:style>
  <w:style w:type="table" w:styleId="Listaclara">
    <w:name w:val="Light List"/>
    <w:basedOn w:val="Tablanormal"/>
    <w:uiPriority w:val="61"/>
    <w:unhideWhenUsed/>
    <w:rsid w:val="00F11F47"/>
    <w:pPr>
      <w:spacing w:after="0" w:line="240" w:lineRule="auto"/>
    </w:pPr>
    <w:rPr>
      <w:lang w:val="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Cuadrculadetablaclara1">
    <w:name w:val="Cuadrícula de tabla clara1"/>
    <w:basedOn w:val="Tablanormal"/>
    <w:uiPriority w:val="40"/>
    <w:rsid w:val="00F11F47"/>
    <w:pPr>
      <w:spacing w:after="0" w:line="240" w:lineRule="auto"/>
    </w:pPr>
    <w:rPr>
      <w:lang w:val="en-US"/>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Puesto">
    <w:name w:val="Title"/>
    <w:basedOn w:val="Normal"/>
    <w:link w:val="PuestoCar"/>
    <w:qFormat/>
    <w:rsid w:val="00F11F47"/>
    <w:pPr>
      <w:widowControl w:val="0"/>
      <w:spacing w:after="0" w:line="480" w:lineRule="auto"/>
      <w:jc w:val="center"/>
    </w:pPr>
    <w:rPr>
      <w:rFonts w:ascii="Bookman Old Style" w:eastAsia="Times New Roman" w:hAnsi="Bookman Old Style" w:cs="Times New Roman"/>
      <w:b/>
      <w:bCs/>
      <w:noProof/>
      <w:sz w:val="24"/>
      <w:szCs w:val="24"/>
      <w:lang w:val="es-ES" w:eastAsia="es-ES"/>
    </w:rPr>
  </w:style>
  <w:style w:type="character" w:customStyle="1" w:styleId="PuestoCar">
    <w:name w:val="Puesto Car"/>
    <w:basedOn w:val="Fuentedeprrafopredeter"/>
    <w:link w:val="Puesto"/>
    <w:rsid w:val="00F11F47"/>
    <w:rPr>
      <w:rFonts w:ascii="Bookman Old Style" w:eastAsia="Times New Roman" w:hAnsi="Bookman Old Style" w:cs="Times New Roman"/>
      <w:b/>
      <w:bCs/>
      <w:noProof/>
      <w:sz w:val="24"/>
      <w:szCs w:val="24"/>
      <w:lang w:val="es-ES" w:eastAsia="es-ES"/>
    </w:rPr>
  </w:style>
  <w:style w:type="character" w:customStyle="1" w:styleId="Fecha1">
    <w:name w:val="Fecha1"/>
    <w:basedOn w:val="Fuentedeprrafopredeter"/>
    <w:rsid w:val="00F11F47"/>
  </w:style>
  <w:style w:type="character" w:styleId="Nmerodepgina">
    <w:name w:val="page number"/>
    <w:basedOn w:val="Fuentedeprrafopredeter"/>
    <w:uiPriority w:val="99"/>
    <w:semiHidden/>
    <w:unhideWhenUsed/>
    <w:rsid w:val="00F11F47"/>
  </w:style>
  <w:style w:type="character" w:customStyle="1" w:styleId="contact-mobile">
    <w:name w:val="contact-mobile"/>
    <w:basedOn w:val="Fuentedeprrafopredeter"/>
    <w:rsid w:val="00F11F47"/>
  </w:style>
  <w:style w:type="table" w:customStyle="1" w:styleId="Tabladecuadrcula4-nfasis11">
    <w:name w:val="Tabla de cuadrícula 4 - Énfasis 11"/>
    <w:basedOn w:val="Tablanormal"/>
    <w:uiPriority w:val="49"/>
    <w:rsid w:val="00F11F47"/>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WebCar">
    <w:name w:val="Normal (Web) Car"/>
    <w:aliases w:val="RUALES Car,Car Car"/>
    <w:link w:val="NormalWeb"/>
    <w:uiPriority w:val="99"/>
    <w:locked/>
    <w:rsid w:val="00F11F47"/>
    <w:rPr>
      <w:rFonts w:ascii="Times New Roman" w:eastAsia="Times New Roman" w:hAnsi="Times New Roman" w:cs="Times New Roman"/>
      <w:sz w:val="24"/>
      <w:szCs w:val="24"/>
      <w:lang w:eastAsia="es-EC"/>
    </w:rPr>
  </w:style>
  <w:style w:type="character" w:customStyle="1" w:styleId="Sangra2detindependienteCar">
    <w:name w:val="Sangría 2 de t. independiente Car"/>
    <w:link w:val="Sangra2detindependiente"/>
    <w:uiPriority w:val="99"/>
    <w:locked/>
    <w:rsid w:val="00F11F47"/>
    <w:rPr>
      <w:lang w:val="es-ES" w:eastAsia="es-ES"/>
    </w:rPr>
  </w:style>
  <w:style w:type="paragraph" w:styleId="Sangra2detindependiente">
    <w:name w:val="Body Text Indent 2"/>
    <w:basedOn w:val="Normal"/>
    <w:link w:val="Sangra2detindependienteCar"/>
    <w:uiPriority w:val="99"/>
    <w:unhideWhenUsed/>
    <w:rsid w:val="00F11F47"/>
    <w:pPr>
      <w:spacing w:after="120" w:line="480" w:lineRule="auto"/>
      <w:ind w:left="283"/>
    </w:pPr>
    <w:rPr>
      <w:lang w:val="es-ES" w:eastAsia="es-ES"/>
    </w:rPr>
  </w:style>
  <w:style w:type="character" w:customStyle="1" w:styleId="Sangra2detindependienteCar1">
    <w:name w:val="Sangría 2 de t. independiente Car1"/>
    <w:basedOn w:val="Fuentedeprrafopredeter"/>
    <w:uiPriority w:val="99"/>
    <w:semiHidden/>
    <w:rsid w:val="00F11F47"/>
  </w:style>
  <w:style w:type="table" w:customStyle="1" w:styleId="Tabladecuadrcula4-nfasis12">
    <w:name w:val="Tabla de cuadrícula 4 - Énfasis 12"/>
    <w:basedOn w:val="Tablanormal"/>
    <w:uiPriority w:val="49"/>
    <w:rsid w:val="00F11F47"/>
    <w:pPr>
      <w:spacing w:after="0" w:line="240" w:lineRule="auto"/>
    </w:pPr>
    <w:rPr>
      <w:lang w:val="en-US"/>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Listaclara-nfasis51">
    <w:name w:val="Lista clara - Énfasis 51"/>
    <w:basedOn w:val="Tablanormal"/>
    <w:next w:val="Listaclara-nfasis5"/>
    <w:uiPriority w:val="61"/>
    <w:rsid w:val="00F11F47"/>
    <w:pPr>
      <w:spacing w:after="0" w:line="240" w:lineRule="auto"/>
    </w:pPr>
    <w:rPr>
      <w:rFonts w:eastAsia="Times New Roman"/>
      <w:lang w:eastAsia="es-EC"/>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Tabladecuadrcula4-nfasis53">
    <w:name w:val="Tabla de cuadrícula 4 - Énfasis 53"/>
    <w:basedOn w:val="Tablanormal"/>
    <w:uiPriority w:val="49"/>
    <w:rsid w:val="00F11F47"/>
    <w:pPr>
      <w:spacing w:after="0" w:line="240" w:lineRule="auto"/>
    </w:pPr>
    <w:rPr>
      <w:lang w:val="en-US"/>
    </w:r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lista3-nfasis51">
    <w:name w:val="Tabla de lista 3 - Énfasis 51"/>
    <w:basedOn w:val="Tablanormal"/>
    <w:uiPriority w:val="48"/>
    <w:rsid w:val="00F11F47"/>
    <w:pPr>
      <w:spacing w:after="0" w:line="240" w:lineRule="auto"/>
    </w:pPr>
    <w:rPr>
      <w:rFonts w:eastAsiaTheme="minorEastAsia"/>
      <w:lang w:eastAsia="es-EC"/>
    </w:rPr>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tblBorders>
      <w:tblCellMar>
        <w:top w:w="0" w:type="dxa"/>
        <w:left w:w="108" w:type="dxa"/>
        <w:bottom w:w="0" w:type="dxa"/>
        <w:right w:w="108" w:type="dxa"/>
      </w:tblCellMar>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paragraph" w:styleId="Citadestacada">
    <w:name w:val="Intense Quote"/>
    <w:basedOn w:val="Normal"/>
    <w:next w:val="Normal"/>
    <w:link w:val="CitadestacadaCar"/>
    <w:uiPriority w:val="30"/>
    <w:qFormat/>
    <w:rsid w:val="00F11F47"/>
    <w:pPr>
      <w:pBdr>
        <w:bottom w:val="single" w:sz="4" w:space="4" w:color="4F81BD"/>
      </w:pBdr>
      <w:spacing w:before="200" w:after="280"/>
      <w:ind w:left="936" w:right="936"/>
    </w:pPr>
    <w:rPr>
      <w:rFonts w:ascii="Calibri" w:eastAsia="Calibri" w:hAnsi="Calibri" w:cs="Times New Roman"/>
      <w:b/>
      <w:bCs/>
      <w:i/>
      <w:iCs/>
      <w:color w:val="4F81BD"/>
      <w:lang w:val="es-ES_tradnl"/>
    </w:rPr>
  </w:style>
  <w:style w:type="character" w:customStyle="1" w:styleId="CitadestacadaCar">
    <w:name w:val="Cita destacada Car"/>
    <w:basedOn w:val="Fuentedeprrafopredeter"/>
    <w:link w:val="Citadestacada"/>
    <w:uiPriority w:val="30"/>
    <w:rsid w:val="00F11F47"/>
    <w:rPr>
      <w:rFonts w:ascii="Calibri" w:eastAsia="Calibri" w:hAnsi="Calibri" w:cs="Times New Roman"/>
      <w:b/>
      <w:bCs/>
      <w:i/>
      <w:iCs/>
      <w:color w:val="4F81BD"/>
      <w:lang w:val="es-ES_tradnl"/>
    </w:rPr>
  </w:style>
  <w:style w:type="table" w:styleId="Listaclara-nfasis1">
    <w:name w:val="Light List Accent 1"/>
    <w:basedOn w:val="Tablanormal"/>
    <w:uiPriority w:val="61"/>
    <w:rsid w:val="00F11F47"/>
    <w:pPr>
      <w:spacing w:after="0" w:line="240" w:lineRule="auto"/>
    </w:pPr>
    <w:rPr>
      <w:lang w:val="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extoindependiente">
    <w:name w:val="Body Text"/>
    <w:basedOn w:val="Normal"/>
    <w:link w:val="TextoindependienteCar"/>
    <w:uiPriority w:val="99"/>
    <w:semiHidden/>
    <w:unhideWhenUsed/>
    <w:rsid w:val="00F11F47"/>
    <w:pPr>
      <w:spacing w:after="120" w:line="259" w:lineRule="auto"/>
    </w:pPr>
    <w:rPr>
      <w:noProof/>
      <w:lang w:val="es-ES_tradnl"/>
    </w:rPr>
  </w:style>
  <w:style w:type="character" w:customStyle="1" w:styleId="TextoindependienteCar">
    <w:name w:val="Texto independiente Car"/>
    <w:basedOn w:val="Fuentedeprrafopredeter"/>
    <w:link w:val="Textoindependiente"/>
    <w:uiPriority w:val="99"/>
    <w:semiHidden/>
    <w:rsid w:val="00F11F47"/>
    <w:rPr>
      <w:noProof/>
      <w:lang w:val="es-ES_tradnl"/>
    </w:rPr>
  </w:style>
  <w:style w:type="table" w:styleId="Cuadrculamedia2-nfasis1">
    <w:name w:val="Medium Grid 2 Accent 1"/>
    <w:basedOn w:val="Tablanormal"/>
    <w:uiPriority w:val="68"/>
    <w:rsid w:val="00F11F47"/>
    <w:pPr>
      <w:spacing w:after="0" w:line="240" w:lineRule="auto"/>
    </w:pPr>
    <w:rPr>
      <w:rFonts w:asciiTheme="majorHAnsi" w:eastAsiaTheme="majorEastAsia" w:hAnsiTheme="majorHAnsi" w:cstheme="majorBidi"/>
      <w:color w:val="000000" w:themeColor="text1"/>
      <w:lang w:val="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clara-nfasis5">
    <w:name w:val="Light Grid Accent 5"/>
    <w:basedOn w:val="Tablanormal"/>
    <w:uiPriority w:val="62"/>
    <w:rsid w:val="00F11F47"/>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ArialNarrow" w:eastAsia="Times New Roman" w:hAnsi="ArialNarrow"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ArialNarrow" w:eastAsia="Times New Roman" w:hAnsi="ArialNarrow"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ArialNarrow" w:eastAsia="Times New Roman" w:hAnsi="ArialNarrow" w:cs="Times New Roman"/>
        <w:b/>
        <w:bCs/>
      </w:rPr>
    </w:tblStylePr>
    <w:tblStylePr w:type="lastCol">
      <w:rPr>
        <w:rFonts w:ascii="ArialNarrow" w:eastAsia="Times New Roman" w:hAnsi="ArialNarrow"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Listaclara-nfasis4">
    <w:name w:val="Light List Accent 4"/>
    <w:basedOn w:val="Tablanormal"/>
    <w:uiPriority w:val="61"/>
    <w:rsid w:val="00F11F47"/>
    <w:pPr>
      <w:spacing w:after="0" w:line="240" w:lineRule="auto"/>
    </w:pPr>
    <w:rPr>
      <w:lang w:val="en-US"/>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TDC6">
    <w:name w:val="toc 6"/>
    <w:basedOn w:val="Normal"/>
    <w:next w:val="Normal"/>
    <w:autoRedefine/>
    <w:uiPriority w:val="39"/>
    <w:unhideWhenUsed/>
    <w:rsid w:val="00F11F47"/>
    <w:pPr>
      <w:spacing w:after="100"/>
      <w:ind w:left="1100"/>
    </w:pPr>
    <w:rPr>
      <w:rFonts w:eastAsiaTheme="minorEastAsia"/>
      <w:lang w:eastAsia="es-EC"/>
    </w:rPr>
  </w:style>
  <w:style w:type="paragraph" w:styleId="TDC7">
    <w:name w:val="toc 7"/>
    <w:basedOn w:val="Normal"/>
    <w:next w:val="Normal"/>
    <w:autoRedefine/>
    <w:uiPriority w:val="39"/>
    <w:unhideWhenUsed/>
    <w:rsid w:val="00F11F47"/>
    <w:pPr>
      <w:spacing w:after="100"/>
      <w:ind w:left="1320"/>
    </w:pPr>
    <w:rPr>
      <w:rFonts w:eastAsiaTheme="minorEastAsia"/>
      <w:lang w:eastAsia="es-EC"/>
    </w:rPr>
  </w:style>
  <w:style w:type="paragraph" w:styleId="TDC8">
    <w:name w:val="toc 8"/>
    <w:basedOn w:val="Normal"/>
    <w:next w:val="Normal"/>
    <w:autoRedefine/>
    <w:uiPriority w:val="39"/>
    <w:unhideWhenUsed/>
    <w:rsid w:val="00F11F47"/>
    <w:pPr>
      <w:spacing w:after="100"/>
      <w:ind w:left="1540"/>
    </w:pPr>
    <w:rPr>
      <w:rFonts w:eastAsiaTheme="minorEastAsia"/>
      <w:lang w:eastAsia="es-EC"/>
    </w:rPr>
  </w:style>
  <w:style w:type="paragraph" w:styleId="TDC9">
    <w:name w:val="toc 9"/>
    <w:basedOn w:val="Normal"/>
    <w:next w:val="Normal"/>
    <w:autoRedefine/>
    <w:uiPriority w:val="39"/>
    <w:unhideWhenUsed/>
    <w:rsid w:val="00F11F47"/>
    <w:pPr>
      <w:spacing w:after="100"/>
      <w:ind w:left="1760"/>
    </w:pPr>
    <w:rPr>
      <w:rFonts w:eastAsiaTheme="minorEastAsia"/>
      <w:lang w:eastAsia="es-EC"/>
    </w:rPr>
  </w:style>
  <w:style w:type="paragraph" w:customStyle="1" w:styleId="Subcap">
    <w:name w:val="Subcap"/>
    <w:basedOn w:val="Normal"/>
    <w:rsid w:val="00F11F47"/>
    <w:pPr>
      <w:keepNext/>
      <w:spacing w:after="0" w:line="240" w:lineRule="auto"/>
      <w:outlineLvl w:val="1"/>
    </w:pPr>
    <w:rPr>
      <w:rFonts w:ascii="Times New Roman" w:eastAsia="Times New Roman" w:hAnsi="Times New Roman" w:cs="Times New Roman"/>
      <w:i/>
      <w:iCs/>
      <w:kern w:val="32"/>
      <w:sz w:val="24"/>
      <w:szCs w:val="13"/>
      <w:lang w:val="es-ES" w:eastAsia="es-ES"/>
    </w:rPr>
  </w:style>
  <w:style w:type="character" w:styleId="Hipervnculovisitado">
    <w:name w:val="FollowedHyperlink"/>
    <w:basedOn w:val="Fuentedeprrafopredeter"/>
    <w:uiPriority w:val="99"/>
    <w:semiHidden/>
    <w:unhideWhenUsed/>
    <w:rsid w:val="00F11F47"/>
    <w:rPr>
      <w:color w:val="800080"/>
      <w:u w:val="single"/>
    </w:rPr>
  </w:style>
  <w:style w:type="paragraph" w:customStyle="1" w:styleId="font5">
    <w:name w:val="font5"/>
    <w:basedOn w:val="Normal"/>
    <w:rsid w:val="00F11F47"/>
    <w:pPr>
      <w:spacing w:before="100" w:beforeAutospacing="1" w:after="100" w:afterAutospacing="1" w:line="240" w:lineRule="auto"/>
    </w:pPr>
    <w:rPr>
      <w:rFonts w:ascii="Tahoma" w:eastAsia="Times New Roman" w:hAnsi="Tahoma" w:cs="Tahoma"/>
      <w:b/>
      <w:bCs/>
      <w:color w:val="000000"/>
      <w:sz w:val="16"/>
      <w:szCs w:val="16"/>
      <w:u w:val="single"/>
      <w:lang w:eastAsia="es-EC"/>
    </w:rPr>
  </w:style>
  <w:style w:type="paragraph" w:customStyle="1" w:styleId="font6">
    <w:name w:val="font6"/>
    <w:basedOn w:val="Normal"/>
    <w:rsid w:val="00F11F47"/>
    <w:pPr>
      <w:spacing w:before="100" w:beforeAutospacing="1" w:after="100" w:afterAutospacing="1" w:line="240" w:lineRule="auto"/>
    </w:pPr>
    <w:rPr>
      <w:rFonts w:ascii="Tahoma" w:eastAsia="Times New Roman" w:hAnsi="Tahoma" w:cs="Tahoma"/>
      <w:color w:val="000000"/>
      <w:sz w:val="16"/>
      <w:szCs w:val="16"/>
      <w:lang w:eastAsia="es-EC"/>
    </w:rPr>
  </w:style>
  <w:style w:type="paragraph" w:customStyle="1" w:styleId="font7">
    <w:name w:val="font7"/>
    <w:basedOn w:val="Normal"/>
    <w:rsid w:val="00F11F47"/>
    <w:pPr>
      <w:spacing w:before="100" w:beforeAutospacing="1" w:after="100" w:afterAutospacing="1" w:line="240" w:lineRule="auto"/>
    </w:pPr>
    <w:rPr>
      <w:rFonts w:ascii="Tahoma" w:eastAsia="Times New Roman" w:hAnsi="Tahoma" w:cs="Tahoma"/>
      <w:b/>
      <w:bCs/>
      <w:color w:val="000000"/>
      <w:sz w:val="16"/>
      <w:szCs w:val="16"/>
      <w:lang w:eastAsia="es-EC"/>
    </w:rPr>
  </w:style>
  <w:style w:type="paragraph" w:customStyle="1" w:styleId="font8">
    <w:name w:val="font8"/>
    <w:basedOn w:val="Normal"/>
    <w:rsid w:val="00F11F47"/>
    <w:pPr>
      <w:spacing w:before="100" w:beforeAutospacing="1" w:after="100" w:afterAutospacing="1" w:line="240" w:lineRule="auto"/>
    </w:pPr>
    <w:rPr>
      <w:rFonts w:ascii="Tahoma" w:eastAsia="Times New Roman" w:hAnsi="Tahoma" w:cs="Tahoma"/>
      <w:color w:val="000000"/>
      <w:sz w:val="16"/>
      <w:szCs w:val="16"/>
      <w:lang w:eastAsia="es-EC"/>
    </w:rPr>
  </w:style>
  <w:style w:type="paragraph" w:customStyle="1" w:styleId="xl65">
    <w:name w:val="xl65"/>
    <w:basedOn w:val="Normal"/>
    <w:rsid w:val="00F11F47"/>
    <w:pPr>
      <w:spacing w:before="100" w:beforeAutospacing="1" w:after="100" w:afterAutospacing="1" w:line="240" w:lineRule="auto"/>
      <w:jc w:val="center"/>
    </w:pPr>
    <w:rPr>
      <w:rFonts w:ascii="Verdana" w:eastAsia="Times New Roman" w:hAnsi="Verdana" w:cs="Times New Roman"/>
      <w:sz w:val="16"/>
      <w:szCs w:val="16"/>
      <w:lang w:eastAsia="es-EC"/>
    </w:rPr>
  </w:style>
  <w:style w:type="paragraph" w:customStyle="1" w:styleId="xl66">
    <w:name w:val="xl66"/>
    <w:basedOn w:val="Normal"/>
    <w:rsid w:val="00F11F47"/>
    <w:pPr>
      <w:pBdr>
        <w:top w:val="single" w:sz="4" w:space="0" w:color="B2B2B2"/>
        <w:left w:val="single" w:sz="4" w:space="0" w:color="B2B2B2"/>
        <w:bottom w:val="single" w:sz="4" w:space="0" w:color="B2B2B2"/>
        <w:right w:val="single" w:sz="4" w:space="0" w:color="B2B2B2"/>
      </w:pBdr>
      <w:spacing w:before="100" w:beforeAutospacing="1" w:after="100" w:afterAutospacing="1" w:line="240" w:lineRule="auto"/>
      <w:jc w:val="center"/>
    </w:pPr>
    <w:rPr>
      <w:rFonts w:ascii="Verdana" w:eastAsia="Times New Roman" w:hAnsi="Verdana" w:cs="Times New Roman"/>
      <w:sz w:val="16"/>
      <w:szCs w:val="16"/>
      <w:lang w:eastAsia="es-EC"/>
    </w:rPr>
  </w:style>
  <w:style w:type="paragraph" w:customStyle="1" w:styleId="xl67">
    <w:name w:val="xl67"/>
    <w:basedOn w:val="Normal"/>
    <w:rsid w:val="00F11F47"/>
    <w:pPr>
      <w:pBdr>
        <w:top w:val="single" w:sz="4" w:space="0" w:color="auto"/>
        <w:left w:val="single" w:sz="4" w:space="0" w:color="auto"/>
        <w:bottom w:val="single" w:sz="4" w:space="0" w:color="auto"/>
      </w:pBdr>
      <w:shd w:val="clear" w:color="000000" w:fill="2F4F6A"/>
      <w:spacing w:before="100" w:beforeAutospacing="1" w:after="100" w:afterAutospacing="1" w:line="240" w:lineRule="auto"/>
    </w:pPr>
    <w:rPr>
      <w:rFonts w:ascii="Verdana" w:eastAsia="Times New Roman" w:hAnsi="Verdana" w:cs="Times New Roman"/>
      <w:b/>
      <w:bCs/>
      <w:color w:val="FFFFFF"/>
      <w:sz w:val="24"/>
      <w:szCs w:val="24"/>
      <w:lang w:eastAsia="es-EC"/>
    </w:rPr>
  </w:style>
  <w:style w:type="paragraph" w:customStyle="1" w:styleId="xl68">
    <w:name w:val="xl68"/>
    <w:basedOn w:val="Normal"/>
    <w:rsid w:val="00F11F47"/>
    <w:pPr>
      <w:pBdr>
        <w:top w:val="single" w:sz="4" w:space="0" w:color="auto"/>
        <w:bottom w:val="single" w:sz="4" w:space="0" w:color="auto"/>
      </w:pBdr>
      <w:shd w:val="clear" w:color="000000" w:fill="2F4F6A"/>
      <w:spacing w:before="100" w:beforeAutospacing="1" w:after="100" w:afterAutospacing="1" w:line="240" w:lineRule="auto"/>
      <w:jc w:val="center"/>
    </w:pPr>
    <w:rPr>
      <w:rFonts w:ascii="Verdana" w:eastAsia="Times New Roman" w:hAnsi="Verdana" w:cs="Times New Roman"/>
      <w:color w:val="FFFFFF"/>
      <w:sz w:val="24"/>
      <w:szCs w:val="24"/>
      <w:lang w:eastAsia="es-EC"/>
    </w:rPr>
  </w:style>
  <w:style w:type="paragraph" w:customStyle="1" w:styleId="xl69">
    <w:name w:val="xl69"/>
    <w:basedOn w:val="Normal"/>
    <w:rsid w:val="00F11F47"/>
    <w:pPr>
      <w:pBdr>
        <w:top w:val="single" w:sz="4" w:space="0" w:color="auto"/>
        <w:bottom w:val="single" w:sz="4" w:space="0" w:color="auto"/>
        <w:right w:val="single" w:sz="4" w:space="0" w:color="auto"/>
      </w:pBdr>
      <w:shd w:val="clear" w:color="000000" w:fill="2F4F6A"/>
      <w:spacing w:before="100" w:beforeAutospacing="1" w:after="100" w:afterAutospacing="1" w:line="240" w:lineRule="auto"/>
      <w:jc w:val="center"/>
    </w:pPr>
    <w:rPr>
      <w:rFonts w:ascii="Verdana" w:eastAsia="Times New Roman" w:hAnsi="Verdana" w:cs="Times New Roman"/>
      <w:color w:val="FFFFFF"/>
      <w:sz w:val="12"/>
      <w:szCs w:val="12"/>
      <w:lang w:eastAsia="es-EC"/>
    </w:rPr>
  </w:style>
  <w:style w:type="paragraph" w:customStyle="1" w:styleId="xl70">
    <w:name w:val="xl70"/>
    <w:basedOn w:val="Normal"/>
    <w:rsid w:val="00F11F47"/>
    <w:pPr>
      <w:pBdr>
        <w:top w:val="single" w:sz="4" w:space="0" w:color="B2B2B2"/>
        <w:left w:val="single" w:sz="4" w:space="0" w:color="B2B2B2"/>
        <w:bottom w:val="single" w:sz="4" w:space="0" w:color="B2B2B2"/>
        <w:right w:val="single" w:sz="4" w:space="0" w:color="B2B2B2"/>
      </w:pBdr>
      <w:shd w:val="clear" w:color="000000" w:fill="B1A0C7"/>
      <w:spacing w:before="100" w:beforeAutospacing="1" w:after="100" w:afterAutospacing="1" w:line="240" w:lineRule="auto"/>
      <w:jc w:val="center"/>
    </w:pPr>
    <w:rPr>
      <w:rFonts w:ascii="Verdana" w:eastAsia="Times New Roman" w:hAnsi="Verdana" w:cs="Times New Roman"/>
      <w:sz w:val="16"/>
      <w:szCs w:val="16"/>
      <w:lang w:eastAsia="es-EC"/>
    </w:rPr>
  </w:style>
  <w:style w:type="paragraph" w:customStyle="1" w:styleId="xl71">
    <w:name w:val="xl71"/>
    <w:basedOn w:val="Normal"/>
    <w:rsid w:val="00F11F47"/>
    <w:pPr>
      <w:shd w:val="clear" w:color="000000" w:fill="FDE9D9"/>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2">
    <w:name w:val="xl72"/>
    <w:basedOn w:val="Normal"/>
    <w:rsid w:val="00F11F47"/>
    <w:pPr>
      <w:pBdr>
        <w:top w:val="single" w:sz="4" w:space="0" w:color="B2B2B2"/>
        <w:left w:val="single" w:sz="4" w:space="0" w:color="B2B2B2"/>
        <w:bottom w:val="single" w:sz="4" w:space="0" w:color="B2B2B2"/>
        <w:right w:val="single" w:sz="4" w:space="0" w:color="B2B2B2"/>
      </w:pBdr>
      <w:shd w:val="clear" w:color="000000" w:fill="FDE9D9"/>
      <w:spacing w:before="100" w:beforeAutospacing="1" w:after="100" w:afterAutospacing="1" w:line="240" w:lineRule="auto"/>
      <w:jc w:val="center"/>
    </w:pPr>
    <w:rPr>
      <w:rFonts w:ascii="Verdana" w:eastAsia="Times New Roman" w:hAnsi="Verdana" w:cs="Times New Roman"/>
      <w:sz w:val="16"/>
      <w:szCs w:val="16"/>
      <w:lang w:eastAsia="es-EC"/>
    </w:rPr>
  </w:style>
  <w:style w:type="paragraph" w:customStyle="1" w:styleId="xl73">
    <w:name w:val="xl73"/>
    <w:basedOn w:val="Normal"/>
    <w:rsid w:val="00F11F47"/>
    <w:pPr>
      <w:shd w:val="clear" w:color="000000" w:fill="E4DFEC"/>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4">
    <w:name w:val="xl74"/>
    <w:basedOn w:val="Normal"/>
    <w:rsid w:val="00F11F47"/>
    <w:pPr>
      <w:shd w:val="clear" w:color="000000" w:fill="D8E4BC"/>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5">
    <w:name w:val="xl75"/>
    <w:basedOn w:val="Normal"/>
    <w:rsid w:val="00F11F47"/>
    <w:pPr>
      <w:pBdr>
        <w:top w:val="single" w:sz="4" w:space="0" w:color="B2B2B2"/>
        <w:left w:val="single" w:sz="4" w:space="0" w:color="B2B2B2"/>
        <w:bottom w:val="single" w:sz="4" w:space="0" w:color="B2B2B2"/>
        <w:right w:val="single" w:sz="4" w:space="0" w:color="B2B2B2"/>
      </w:pBdr>
      <w:shd w:val="clear" w:color="000000" w:fill="D8E4BC"/>
      <w:spacing w:before="100" w:beforeAutospacing="1" w:after="100" w:afterAutospacing="1" w:line="240" w:lineRule="auto"/>
      <w:jc w:val="center"/>
    </w:pPr>
    <w:rPr>
      <w:rFonts w:ascii="Verdana" w:eastAsia="Times New Roman" w:hAnsi="Verdana" w:cs="Times New Roman"/>
      <w:sz w:val="16"/>
      <w:szCs w:val="16"/>
      <w:lang w:eastAsia="es-EC"/>
    </w:rPr>
  </w:style>
  <w:style w:type="paragraph" w:customStyle="1" w:styleId="xl76">
    <w:name w:val="xl76"/>
    <w:basedOn w:val="Normal"/>
    <w:rsid w:val="00F11F47"/>
    <w:pPr>
      <w:pBdr>
        <w:top w:val="single" w:sz="4" w:space="0" w:color="B2B2B2"/>
        <w:left w:val="single" w:sz="4" w:space="0" w:color="B2B2B2"/>
        <w:bottom w:val="single" w:sz="4" w:space="0" w:color="B2B2B2"/>
        <w:right w:val="single" w:sz="4" w:space="0" w:color="B2B2B2"/>
      </w:pBdr>
      <w:shd w:val="clear" w:color="000000" w:fill="E4DFEC"/>
      <w:spacing w:before="100" w:beforeAutospacing="1" w:after="100" w:afterAutospacing="1" w:line="240" w:lineRule="auto"/>
      <w:jc w:val="center"/>
    </w:pPr>
    <w:rPr>
      <w:rFonts w:ascii="Verdana" w:eastAsia="Times New Roman" w:hAnsi="Verdana" w:cs="Times New Roman"/>
      <w:sz w:val="16"/>
      <w:szCs w:val="16"/>
      <w:lang w:eastAsia="es-EC"/>
    </w:rPr>
  </w:style>
  <w:style w:type="paragraph" w:customStyle="1" w:styleId="xl77">
    <w:name w:val="xl77"/>
    <w:basedOn w:val="Normal"/>
    <w:rsid w:val="00F11F47"/>
    <w:pPr>
      <w:shd w:val="clear" w:color="000000" w:fill="DAEEF3"/>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xl78">
    <w:name w:val="xl78"/>
    <w:basedOn w:val="Normal"/>
    <w:rsid w:val="00F11F47"/>
    <w:pPr>
      <w:pBdr>
        <w:top w:val="single" w:sz="4" w:space="0" w:color="B2B2B2"/>
        <w:left w:val="single" w:sz="4" w:space="0" w:color="B2B2B2"/>
        <w:bottom w:val="single" w:sz="4" w:space="0" w:color="B2B2B2"/>
        <w:right w:val="single" w:sz="4" w:space="0" w:color="B2B2B2"/>
      </w:pBdr>
      <w:shd w:val="clear" w:color="000000" w:fill="DAEEF3"/>
      <w:spacing w:before="100" w:beforeAutospacing="1" w:after="100" w:afterAutospacing="1" w:line="240" w:lineRule="auto"/>
      <w:jc w:val="center"/>
    </w:pPr>
    <w:rPr>
      <w:rFonts w:ascii="Verdana" w:eastAsia="Times New Roman" w:hAnsi="Verdana" w:cs="Times New Roman"/>
      <w:sz w:val="16"/>
      <w:szCs w:val="16"/>
      <w:lang w:eastAsia="es-EC"/>
    </w:rPr>
  </w:style>
  <w:style w:type="table" w:styleId="Cuadrculamedia2-nfasis2">
    <w:name w:val="Medium Grid 2 Accent 2"/>
    <w:basedOn w:val="Tablanormal"/>
    <w:uiPriority w:val="68"/>
    <w:rsid w:val="00F11F47"/>
    <w:pPr>
      <w:spacing w:after="0" w:line="240" w:lineRule="auto"/>
    </w:pPr>
    <w:rPr>
      <w:rFonts w:asciiTheme="majorHAnsi" w:eastAsiaTheme="majorEastAsia" w:hAnsiTheme="majorHAnsi" w:cstheme="majorBidi"/>
      <w:color w:val="000000" w:themeColor="text1"/>
      <w:lang w:val="en-US"/>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Tabladecuadrcula1clara1">
    <w:name w:val="Tabla de cuadrícula 1 clara1"/>
    <w:basedOn w:val="Tablanormal"/>
    <w:uiPriority w:val="46"/>
    <w:rsid w:val="00F11F47"/>
    <w:pPr>
      <w:spacing w:after="0" w:line="240" w:lineRule="auto"/>
    </w:pPr>
    <w:rPr>
      <w:lang w:val="en-US"/>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n">
    <w:name w:val="Revision"/>
    <w:hidden/>
    <w:uiPriority w:val="99"/>
    <w:semiHidden/>
    <w:rsid w:val="00F11F47"/>
    <w:pPr>
      <w:spacing w:after="0" w:line="240" w:lineRule="auto"/>
    </w:pPr>
    <w:rPr>
      <w:noProof/>
      <w:lang w:val="es-ES_tradnl"/>
    </w:rPr>
  </w:style>
  <w:style w:type="paragraph" w:styleId="Textoindependiente2">
    <w:name w:val="Body Text 2"/>
    <w:basedOn w:val="Normal"/>
    <w:link w:val="Textoindependiente2Car"/>
    <w:uiPriority w:val="99"/>
    <w:semiHidden/>
    <w:unhideWhenUsed/>
    <w:rsid w:val="00F11F47"/>
    <w:pPr>
      <w:spacing w:after="120" w:line="480" w:lineRule="auto"/>
    </w:pPr>
    <w:rPr>
      <w:noProof/>
      <w:lang w:val="es-ES_tradnl"/>
    </w:rPr>
  </w:style>
  <w:style w:type="character" w:customStyle="1" w:styleId="Textoindependiente2Car">
    <w:name w:val="Texto independiente 2 Car"/>
    <w:basedOn w:val="Fuentedeprrafopredeter"/>
    <w:link w:val="Textoindependiente2"/>
    <w:uiPriority w:val="99"/>
    <w:semiHidden/>
    <w:rsid w:val="00F11F47"/>
    <w:rPr>
      <w:noProof/>
      <w:lang w:val="es-ES_tradnl"/>
    </w:rPr>
  </w:style>
  <w:style w:type="paragraph" w:customStyle="1" w:styleId="ARIAL">
    <w:name w:val="ARIAL"/>
    <w:basedOn w:val="Normal"/>
    <w:rsid w:val="00F11F47"/>
    <w:pPr>
      <w:spacing w:after="0" w:line="240" w:lineRule="auto"/>
      <w:jc w:val="both"/>
    </w:pPr>
    <w:rPr>
      <w:rFonts w:ascii="Arial" w:eastAsia="Times New Roman" w:hAnsi="Arial" w:cs="Arial"/>
      <w:sz w:val="24"/>
      <w:szCs w:val="28"/>
      <w:lang w:val="es-ES" w:eastAsia="es-ES"/>
    </w:rPr>
  </w:style>
  <w:style w:type="character" w:styleId="Textodelmarcadordeposicin">
    <w:name w:val="Placeholder Text"/>
    <w:basedOn w:val="Fuentedeprrafopredeter"/>
    <w:uiPriority w:val="99"/>
    <w:semiHidden/>
    <w:rsid w:val="00F11F47"/>
    <w:rPr>
      <w:color w:val="808080"/>
    </w:rPr>
  </w:style>
  <w:style w:type="table" w:customStyle="1" w:styleId="TableNormal">
    <w:name w:val="Table Normal"/>
    <w:uiPriority w:val="2"/>
    <w:semiHidden/>
    <w:unhideWhenUsed/>
    <w:qFormat/>
    <w:rsid w:val="00E16B0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E16B06"/>
    <w:pPr>
      <w:widowControl w:val="0"/>
      <w:autoSpaceDE w:val="0"/>
      <w:autoSpaceDN w:val="0"/>
      <w:spacing w:after="0" w:line="240" w:lineRule="auto"/>
    </w:pPr>
    <w:rPr>
      <w:rFonts w:ascii="Times New Roman" w:eastAsia="Times New Roman" w:hAnsi="Times New Roman" w:cs="Times New Roman"/>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12250">
      <w:bodyDiv w:val="1"/>
      <w:marLeft w:val="0"/>
      <w:marRight w:val="0"/>
      <w:marTop w:val="0"/>
      <w:marBottom w:val="0"/>
      <w:divBdr>
        <w:top w:val="none" w:sz="0" w:space="0" w:color="auto"/>
        <w:left w:val="none" w:sz="0" w:space="0" w:color="auto"/>
        <w:bottom w:val="none" w:sz="0" w:space="0" w:color="auto"/>
        <w:right w:val="none" w:sz="0" w:space="0" w:color="auto"/>
      </w:divBdr>
    </w:div>
    <w:div w:id="218901336">
      <w:bodyDiv w:val="1"/>
      <w:marLeft w:val="0"/>
      <w:marRight w:val="0"/>
      <w:marTop w:val="0"/>
      <w:marBottom w:val="0"/>
      <w:divBdr>
        <w:top w:val="none" w:sz="0" w:space="0" w:color="auto"/>
        <w:left w:val="none" w:sz="0" w:space="0" w:color="auto"/>
        <w:bottom w:val="none" w:sz="0" w:space="0" w:color="auto"/>
        <w:right w:val="none" w:sz="0" w:space="0" w:color="auto"/>
      </w:divBdr>
    </w:div>
    <w:div w:id="369453097">
      <w:bodyDiv w:val="1"/>
      <w:marLeft w:val="0"/>
      <w:marRight w:val="0"/>
      <w:marTop w:val="0"/>
      <w:marBottom w:val="0"/>
      <w:divBdr>
        <w:top w:val="none" w:sz="0" w:space="0" w:color="auto"/>
        <w:left w:val="none" w:sz="0" w:space="0" w:color="auto"/>
        <w:bottom w:val="none" w:sz="0" w:space="0" w:color="auto"/>
        <w:right w:val="none" w:sz="0" w:space="0" w:color="auto"/>
      </w:divBdr>
    </w:div>
    <w:div w:id="473718091">
      <w:bodyDiv w:val="1"/>
      <w:marLeft w:val="0"/>
      <w:marRight w:val="0"/>
      <w:marTop w:val="0"/>
      <w:marBottom w:val="0"/>
      <w:divBdr>
        <w:top w:val="none" w:sz="0" w:space="0" w:color="auto"/>
        <w:left w:val="none" w:sz="0" w:space="0" w:color="auto"/>
        <w:bottom w:val="none" w:sz="0" w:space="0" w:color="auto"/>
        <w:right w:val="none" w:sz="0" w:space="0" w:color="auto"/>
      </w:divBdr>
    </w:div>
    <w:div w:id="536088751">
      <w:bodyDiv w:val="1"/>
      <w:marLeft w:val="0"/>
      <w:marRight w:val="0"/>
      <w:marTop w:val="0"/>
      <w:marBottom w:val="0"/>
      <w:divBdr>
        <w:top w:val="none" w:sz="0" w:space="0" w:color="auto"/>
        <w:left w:val="none" w:sz="0" w:space="0" w:color="auto"/>
        <w:bottom w:val="none" w:sz="0" w:space="0" w:color="auto"/>
        <w:right w:val="none" w:sz="0" w:space="0" w:color="auto"/>
      </w:divBdr>
    </w:div>
    <w:div w:id="621427655">
      <w:bodyDiv w:val="1"/>
      <w:marLeft w:val="0"/>
      <w:marRight w:val="0"/>
      <w:marTop w:val="0"/>
      <w:marBottom w:val="0"/>
      <w:divBdr>
        <w:top w:val="none" w:sz="0" w:space="0" w:color="auto"/>
        <w:left w:val="none" w:sz="0" w:space="0" w:color="auto"/>
        <w:bottom w:val="none" w:sz="0" w:space="0" w:color="auto"/>
        <w:right w:val="none" w:sz="0" w:space="0" w:color="auto"/>
      </w:divBdr>
    </w:div>
    <w:div w:id="625545766">
      <w:bodyDiv w:val="1"/>
      <w:marLeft w:val="0"/>
      <w:marRight w:val="0"/>
      <w:marTop w:val="0"/>
      <w:marBottom w:val="0"/>
      <w:divBdr>
        <w:top w:val="none" w:sz="0" w:space="0" w:color="auto"/>
        <w:left w:val="none" w:sz="0" w:space="0" w:color="auto"/>
        <w:bottom w:val="none" w:sz="0" w:space="0" w:color="auto"/>
        <w:right w:val="none" w:sz="0" w:space="0" w:color="auto"/>
      </w:divBdr>
    </w:div>
    <w:div w:id="626357791">
      <w:bodyDiv w:val="1"/>
      <w:marLeft w:val="0"/>
      <w:marRight w:val="0"/>
      <w:marTop w:val="0"/>
      <w:marBottom w:val="0"/>
      <w:divBdr>
        <w:top w:val="none" w:sz="0" w:space="0" w:color="auto"/>
        <w:left w:val="none" w:sz="0" w:space="0" w:color="auto"/>
        <w:bottom w:val="none" w:sz="0" w:space="0" w:color="auto"/>
        <w:right w:val="none" w:sz="0" w:space="0" w:color="auto"/>
      </w:divBdr>
    </w:div>
    <w:div w:id="628052533">
      <w:bodyDiv w:val="1"/>
      <w:marLeft w:val="0"/>
      <w:marRight w:val="0"/>
      <w:marTop w:val="0"/>
      <w:marBottom w:val="0"/>
      <w:divBdr>
        <w:top w:val="none" w:sz="0" w:space="0" w:color="auto"/>
        <w:left w:val="none" w:sz="0" w:space="0" w:color="auto"/>
        <w:bottom w:val="none" w:sz="0" w:space="0" w:color="auto"/>
        <w:right w:val="none" w:sz="0" w:space="0" w:color="auto"/>
      </w:divBdr>
    </w:div>
    <w:div w:id="645209259">
      <w:bodyDiv w:val="1"/>
      <w:marLeft w:val="0"/>
      <w:marRight w:val="0"/>
      <w:marTop w:val="0"/>
      <w:marBottom w:val="0"/>
      <w:divBdr>
        <w:top w:val="none" w:sz="0" w:space="0" w:color="auto"/>
        <w:left w:val="none" w:sz="0" w:space="0" w:color="auto"/>
        <w:bottom w:val="none" w:sz="0" w:space="0" w:color="auto"/>
        <w:right w:val="none" w:sz="0" w:space="0" w:color="auto"/>
      </w:divBdr>
      <w:divsChild>
        <w:div w:id="1356075267">
          <w:marLeft w:val="547"/>
          <w:marRight w:val="0"/>
          <w:marTop w:val="0"/>
          <w:marBottom w:val="0"/>
          <w:divBdr>
            <w:top w:val="none" w:sz="0" w:space="0" w:color="auto"/>
            <w:left w:val="none" w:sz="0" w:space="0" w:color="auto"/>
            <w:bottom w:val="none" w:sz="0" w:space="0" w:color="auto"/>
            <w:right w:val="none" w:sz="0" w:space="0" w:color="auto"/>
          </w:divBdr>
        </w:div>
      </w:divsChild>
    </w:div>
    <w:div w:id="661858806">
      <w:bodyDiv w:val="1"/>
      <w:marLeft w:val="0"/>
      <w:marRight w:val="0"/>
      <w:marTop w:val="0"/>
      <w:marBottom w:val="0"/>
      <w:divBdr>
        <w:top w:val="none" w:sz="0" w:space="0" w:color="auto"/>
        <w:left w:val="none" w:sz="0" w:space="0" w:color="auto"/>
        <w:bottom w:val="none" w:sz="0" w:space="0" w:color="auto"/>
        <w:right w:val="none" w:sz="0" w:space="0" w:color="auto"/>
      </w:divBdr>
    </w:div>
    <w:div w:id="692539571">
      <w:bodyDiv w:val="1"/>
      <w:marLeft w:val="0"/>
      <w:marRight w:val="0"/>
      <w:marTop w:val="0"/>
      <w:marBottom w:val="0"/>
      <w:divBdr>
        <w:top w:val="none" w:sz="0" w:space="0" w:color="auto"/>
        <w:left w:val="none" w:sz="0" w:space="0" w:color="auto"/>
        <w:bottom w:val="none" w:sz="0" w:space="0" w:color="auto"/>
        <w:right w:val="none" w:sz="0" w:space="0" w:color="auto"/>
      </w:divBdr>
    </w:div>
    <w:div w:id="770394353">
      <w:bodyDiv w:val="1"/>
      <w:marLeft w:val="0"/>
      <w:marRight w:val="0"/>
      <w:marTop w:val="0"/>
      <w:marBottom w:val="0"/>
      <w:divBdr>
        <w:top w:val="none" w:sz="0" w:space="0" w:color="auto"/>
        <w:left w:val="none" w:sz="0" w:space="0" w:color="auto"/>
        <w:bottom w:val="none" w:sz="0" w:space="0" w:color="auto"/>
        <w:right w:val="none" w:sz="0" w:space="0" w:color="auto"/>
      </w:divBdr>
    </w:div>
    <w:div w:id="829566077">
      <w:bodyDiv w:val="1"/>
      <w:marLeft w:val="0"/>
      <w:marRight w:val="0"/>
      <w:marTop w:val="0"/>
      <w:marBottom w:val="0"/>
      <w:divBdr>
        <w:top w:val="none" w:sz="0" w:space="0" w:color="auto"/>
        <w:left w:val="none" w:sz="0" w:space="0" w:color="auto"/>
        <w:bottom w:val="none" w:sz="0" w:space="0" w:color="auto"/>
        <w:right w:val="none" w:sz="0" w:space="0" w:color="auto"/>
      </w:divBdr>
    </w:div>
    <w:div w:id="953945779">
      <w:bodyDiv w:val="1"/>
      <w:marLeft w:val="0"/>
      <w:marRight w:val="0"/>
      <w:marTop w:val="0"/>
      <w:marBottom w:val="0"/>
      <w:divBdr>
        <w:top w:val="none" w:sz="0" w:space="0" w:color="auto"/>
        <w:left w:val="none" w:sz="0" w:space="0" w:color="auto"/>
        <w:bottom w:val="none" w:sz="0" w:space="0" w:color="auto"/>
        <w:right w:val="none" w:sz="0" w:space="0" w:color="auto"/>
      </w:divBdr>
    </w:div>
    <w:div w:id="1037048518">
      <w:bodyDiv w:val="1"/>
      <w:marLeft w:val="0"/>
      <w:marRight w:val="0"/>
      <w:marTop w:val="0"/>
      <w:marBottom w:val="0"/>
      <w:divBdr>
        <w:top w:val="none" w:sz="0" w:space="0" w:color="auto"/>
        <w:left w:val="none" w:sz="0" w:space="0" w:color="auto"/>
        <w:bottom w:val="none" w:sz="0" w:space="0" w:color="auto"/>
        <w:right w:val="none" w:sz="0" w:space="0" w:color="auto"/>
      </w:divBdr>
    </w:div>
    <w:div w:id="1079398942">
      <w:bodyDiv w:val="1"/>
      <w:marLeft w:val="0"/>
      <w:marRight w:val="0"/>
      <w:marTop w:val="0"/>
      <w:marBottom w:val="0"/>
      <w:divBdr>
        <w:top w:val="none" w:sz="0" w:space="0" w:color="auto"/>
        <w:left w:val="none" w:sz="0" w:space="0" w:color="auto"/>
        <w:bottom w:val="none" w:sz="0" w:space="0" w:color="auto"/>
        <w:right w:val="none" w:sz="0" w:space="0" w:color="auto"/>
      </w:divBdr>
    </w:div>
    <w:div w:id="1085691648">
      <w:bodyDiv w:val="1"/>
      <w:marLeft w:val="0"/>
      <w:marRight w:val="0"/>
      <w:marTop w:val="0"/>
      <w:marBottom w:val="0"/>
      <w:divBdr>
        <w:top w:val="none" w:sz="0" w:space="0" w:color="auto"/>
        <w:left w:val="none" w:sz="0" w:space="0" w:color="auto"/>
        <w:bottom w:val="none" w:sz="0" w:space="0" w:color="auto"/>
        <w:right w:val="none" w:sz="0" w:space="0" w:color="auto"/>
      </w:divBdr>
      <w:divsChild>
        <w:div w:id="1413774887">
          <w:marLeft w:val="547"/>
          <w:marRight w:val="0"/>
          <w:marTop w:val="0"/>
          <w:marBottom w:val="0"/>
          <w:divBdr>
            <w:top w:val="none" w:sz="0" w:space="0" w:color="auto"/>
            <w:left w:val="none" w:sz="0" w:space="0" w:color="auto"/>
            <w:bottom w:val="none" w:sz="0" w:space="0" w:color="auto"/>
            <w:right w:val="none" w:sz="0" w:space="0" w:color="auto"/>
          </w:divBdr>
        </w:div>
      </w:divsChild>
    </w:div>
    <w:div w:id="1116872259">
      <w:bodyDiv w:val="1"/>
      <w:marLeft w:val="0"/>
      <w:marRight w:val="0"/>
      <w:marTop w:val="0"/>
      <w:marBottom w:val="0"/>
      <w:divBdr>
        <w:top w:val="none" w:sz="0" w:space="0" w:color="auto"/>
        <w:left w:val="none" w:sz="0" w:space="0" w:color="auto"/>
        <w:bottom w:val="none" w:sz="0" w:space="0" w:color="auto"/>
        <w:right w:val="none" w:sz="0" w:space="0" w:color="auto"/>
      </w:divBdr>
    </w:div>
    <w:div w:id="1146363984">
      <w:bodyDiv w:val="1"/>
      <w:marLeft w:val="0"/>
      <w:marRight w:val="0"/>
      <w:marTop w:val="0"/>
      <w:marBottom w:val="0"/>
      <w:divBdr>
        <w:top w:val="none" w:sz="0" w:space="0" w:color="auto"/>
        <w:left w:val="none" w:sz="0" w:space="0" w:color="auto"/>
        <w:bottom w:val="none" w:sz="0" w:space="0" w:color="auto"/>
        <w:right w:val="none" w:sz="0" w:space="0" w:color="auto"/>
      </w:divBdr>
    </w:div>
    <w:div w:id="1187908652">
      <w:bodyDiv w:val="1"/>
      <w:marLeft w:val="0"/>
      <w:marRight w:val="0"/>
      <w:marTop w:val="0"/>
      <w:marBottom w:val="0"/>
      <w:divBdr>
        <w:top w:val="none" w:sz="0" w:space="0" w:color="auto"/>
        <w:left w:val="none" w:sz="0" w:space="0" w:color="auto"/>
        <w:bottom w:val="none" w:sz="0" w:space="0" w:color="auto"/>
        <w:right w:val="none" w:sz="0" w:space="0" w:color="auto"/>
      </w:divBdr>
    </w:div>
    <w:div w:id="1382247440">
      <w:bodyDiv w:val="1"/>
      <w:marLeft w:val="0"/>
      <w:marRight w:val="0"/>
      <w:marTop w:val="0"/>
      <w:marBottom w:val="0"/>
      <w:divBdr>
        <w:top w:val="none" w:sz="0" w:space="0" w:color="auto"/>
        <w:left w:val="none" w:sz="0" w:space="0" w:color="auto"/>
        <w:bottom w:val="none" w:sz="0" w:space="0" w:color="auto"/>
        <w:right w:val="none" w:sz="0" w:space="0" w:color="auto"/>
      </w:divBdr>
    </w:div>
    <w:div w:id="1508474184">
      <w:bodyDiv w:val="1"/>
      <w:marLeft w:val="0"/>
      <w:marRight w:val="0"/>
      <w:marTop w:val="0"/>
      <w:marBottom w:val="0"/>
      <w:divBdr>
        <w:top w:val="none" w:sz="0" w:space="0" w:color="auto"/>
        <w:left w:val="none" w:sz="0" w:space="0" w:color="auto"/>
        <w:bottom w:val="none" w:sz="0" w:space="0" w:color="auto"/>
        <w:right w:val="none" w:sz="0" w:space="0" w:color="auto"/>
      </w:divBdr>
    </w:div>
    <w:div w:id="1556163818">
      <w:bodyDiv w:val="1"/>
      <w:marLeft w:val="0"/>
      <w:marRight w:val="0"/>
      <w:marTop w:val="0"/>
      <w:marBottom w:val="0"/>
      <w:divBdr>
        <w:top w:val="none" w:sz="0" w:space="0" w:color="auto"/>
        <w:left w:val="none" w:sz="0" w:space="0" w:color="auto"/>
        <w:bottom w:val="none" w:sz="0" w:space="0" w:color="auto"/>
        <w:right w:val="none" w:sz="0" w:space="0" w:color="auto"/>
      </w:divBdr>
    </w:div>
    <w:div w:id="1741053366">
      <w:bodyDiv w:val="1"/>
      <w:marLeft w:val="0"/>
      <w:marRight w:val="0"/>
      <w:marTop w:val="0"/>
      <w:marBottom w:val="0"/>
      <w:divBdr>
        <w:top w:val="none" w:sz="0" w:space="0" w:color="auto"/>
        <w:left w:val="none" w:sz="0" w:space="0" w:color="auto"/>
        <w:bottom w:val="none" w:sz="0" w:space="0" w:color="auto"/>
        <w:right w:val="none" w:sz="0" w:space="0" w:color="auto"/>
      </w:divBdr>
    </w:div>
    <w:div w:id="1769961899">
      <w:bodyDiv w:val="1"/>
      <w:marLeft w:val="0"/>
      <w:marRight w:val="0"/>
      <w:marTop w:val="0"/>
      <w:marBottom w:val="0"/>
      <w:divBdr>
        <w:top w:val="none" w:sz="0" w:space="0" w:color="auto"/>
        <w:left w:val="none" w:sz="0" w:space="0" w:color="auto"/>
        <w:bottom w:val="none" w:sz="0" w:space="0" w:color="auto"/>
        <w:right w:val="none" w:sz="0" w:space="0" w:color="auto"/>
      </w:divBdr>
    </w:div>
    <w:div w:id="1792281527">
      <w:bodyDiv w:val="1"/>
      <w:marLeft w:val="0"/>
      <w:marRight w:val="0"/>
      <w:marTop w:val="0"/>
      <w:marBottom w:val="0"/>
      <w:divBdr>
        <w:top w:val="none" w:sz="0" w:space="0" w:color="auto"/>
        <w:left w:val="none" w:sz="0" w:space="0" w:color="auto"/>
        <w:bottom w:val="none" w:sz="0" w:space="0" w:color="auto"/>
        <w:right w:val="none" w:sz="0" w:space="0" w:color="auto"/>
      </w:divBdr>
    </w:div>
    <w:div w:id="2008971207">
      <w:bodyDiv w:val="1"/>
      <w:marLeft w:val="0"/>
      <w:marRight w:val="0"/>
      <w:marTop w:val="0"/>
      <w:marBottom w:val="0"/>
      <w:divBdr>
        <w:top w:val="none" w:sz="0" w:space="0" w:color="auto"/>
        <w:left w:val="none" w:sz="0" w:space="0" w:color="auto"/>
        <w:bottom w:val="none" w:sz="0" w:space="0" w:color="auto"/>
        <w:right w:val="none" w:sz="0" w:space="0" w:color="auto"/>
      </w:divBdr>
    </w:div>
    <w:div w:id="2056657249">
      <w:bodyDiv w:val="1"/>
      <w:marLeft w:val="0"/>
      <w:marRight w:val="0"/>
      <w:marTop w:val="0"/>
      <w:marBottom w:val="0"/>
      <w:divBdr>
        <w:top w:val="none" w:sz="0" w:space="0" w:color="auto"/>
        <w:left w:val="none" w:sz="0" w:space="0" w:color="auto"/>
        <w:bottom w:val="none" w:sz="0" w:space="0" w:color="auto"/>
        <w:right w:val="none" w:sz="0" w:space="0" w:color="auto"/>
      </w:divBdr>
    </w:div>
    <w:div w:id="2133983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footer" Target="footer7.xm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footer" Target="footer6.xml"/><Relationship Id="rId25" Type="http://schemas.openxmlformats.org/officeDocument/2006/relationships/image" Target="media/image9.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9.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8.jpeg"/><Relationship Id="rId32"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7.jpeg"/><Relationship Id="rId28" Type="http://schemas.openxmlformats.org/officeDocument/2006/relationships/image" Target="media/image12.jpeg"/><Relationship Id="rId10" Type="http://schemas.openxmlformats.org/officeDocument/2006/relationships/footer" Target="footer2.xml"/><Relationship Id="rId19" Type="http://schemas.openxmlformats.org/officeDocument/2006/relationships/footer" Target="footer8.xml"/><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tmp"/><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4.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BAN16</b:Tag>
    <b:SourceType>InternetSite</b:SourceType>
    <b:Guid>{71CA02F7-9A62-487A-AD4E-8E039624C7FB}</b:Guid>
    <b:Author>
      <b:Author>
        <b:Corporate>Instituto Ecuatoriano de Estadísticas y Censos</b:Corporate>
      </b:Author>
    </b:Author>
    <b:Title>Reporte de pobreza y desigualdad</b:Title>
    <b:Year>2016</b:Year>
    <b:Month>Junio</b:Month>
    <b:URL>http://www.ecuadorencifras.gob.ec/documentos/web-inec/POBREZA/2016/Junio_2016/Reporte-Pobreza%20y%20desigualdad-Junio-2016.pdf</b:URL>
    <b:InternetSiteTitle>Reporte de pobreza y desigualdad</b:InternetSiteTitle>
    <b:Day>5</b:Day>
    <b:RefOrder>6</b:RefOrder>
  </b:Source>
  <b:Source>
    <b:Tag>Ban171</b:Tag>
    <b:SourceType>InternetSite</b:SourceType>
    <b:Guid>{F0B8158D-3E85-4AA9-B5EF-A49D14715350}</b:Guid>
    <b:Title>Riesgo país</b:Title>
    <b:Year>2017</b:Year>
    <b:Month>Marzo</b:Month>
    <b:URL>https://contenido.bce.fin.ec/resumen_ticker.php?ticker_value=riesgo_pais</b:URL>
    <b:Author>
      <b:Author>
        <b:Corporate>Banco Central del Ecuador</b:Corporate>
      </b:Author>
    </b:Author>
    <b:InternetSiteTitle>Riesgo país</b:InternetSiteTitle>
    <b:RefOrder>5</b:RefOrder>
  </b:Source>
  <b:Source>
    <b:Tag>CAS16</b:Tag>
    <b:SourceType>Book</b:SourceType>
    <b:Guid>{62EABECE-3197-4DE3-BE42-10879122FEED}</b:Guid>
    <b:Title>Análisis socioeconómico del Ecuador</b:Title>
    <b:Year>2016</b:Year>
    <b:Author>
      <b:Author>
        <b:NameList>
          <b:Person>
            <b:Last>Castillo</b:Last>
            <b:First>Andrés</b:First>
          </b:Person>
        </b:NameList>
      </b:Author>
    </b:Author>
    <b:City>Quito</b:City>
    <b:Publisher>Universidad Central del Ecuador</b:Publisher>
    <b:RefOrder>3</b:RefOrder>
  </b:Source>
  <b:Source>
    <b:Tag>PRO15</b:Tag>
    <b:SourceType>InternetSite</b:SourceType>
    <b:Guid>{6E978E7A-6F47-45BF-8C3F-65D0229E9053}</b:Guid>
    <b:Author>
      <b:Author>
        <b:NameList>
          <b:Person>
            <b:Last>PROECUADOR</b:Last>
          </b:Person>
        </b:NameList>
      </b:Author>
    </b:Author>
    <b:Title>Productos orgánicos</b:Title>
    <b:Year>2016</b:Year>
    <b:InternetSiteTitle>Productos orgánicos</b:InternetSiteTitle>
    <b:Month>Diciembre</b:Month>
    <b:Day>20</b:Day>
    <b:URL>http://www.proecuador.gob.ec/exportadores/publicaciones/boletines-de-proecuador/</b:URL>
    <b:RefOrder>7</b:RefOrder>
  </b:Source>
  <b:Source>
    <b:Tag>MarcadorDePosición2</b:Tag>
    <b:SourceType>Book</b:SourceType>
    <b:Guid>{542306FA-3B76-4656-8E23-7BBD26397798}</b:Guid>
    <b:Title>Enfermedades cardiometabolicas no transmisibles</b:Title>
    <b:Year>2016</b:Year>
    <b:Author>
      <b:Author>
        <b:NameList>
          <b:Person>
            <b:Last>Pino</b:Last>
            <b:First>Rafael</b:First>
          </b:Person>
        </b:NameList>
      </b:Author>
    </b:Author>
    <b:City>Quito</b:City>
    <b:Publisher>Universidad San Francisco de Quito</b:Publisher>
    <b:RefOrder>8</b:RefOrder>
  </b:Source>
  <b:Source xmlns:b="http://schemas.openxmlformats.org/officeDocument/2006/bibliography">
    <b:Tag>Fis10</b:Tag>
    <b:SourceType>Book</b:SourceType>
    <b:Guid>{6CEE17D7-61B0-4DCE-9031-DAC7AD723DB3}</b:Guid>
    <b:Title>Mercadotecnia</b:Title>
    <b:Year>2010</b:Year>
    <b:Publisher>McGraw-Hill Interamericana</b:Publisher>
    <b:City>Mexico</b:City>
    <b:Author>
      <b:Author>
        <b:NameList>
          <b:Person>
            <b:Last>Fischer</b:Last>
            <b:First>Laura</b:First>
          </b:Person>
          <b:Person>
            <b:Last>Espejo</b:Last>
            <b:First>Jorge</b:First>
          </b:Person>
        </b:NameList>
      </b:Author>
    </b:Author>
    <b:RefOrder>9</b:RefOrder>
  </b:Source>
  <b:Source>
    <b:Tag>MED12</b:Tag>
    <b:SourceType>Report</b:SourceType>
    <b:Guid>{36C10F2C-0915-49BE-A21A-9993A0FABF59}</b:Guid>
    <b:Author>
      <b:Author>
        <b:NameList>
          <b:Person>
            <b:Last>Medina Arias</b:Last>
            <b:First>Jesica</b:First>
          </b:Person>
        </b:NameList>
      </b:Author>
    </b:Author>
    <b:Title>Proyecto de Articulacion Institucional para PYMES</b:Title>
    <b:Year>2012</b:Year>
    <b:City>Puyo</b:City>
    <b:RefOrder>10</b:RefOrder>
  </b:Source>
  <b:Source>
    <b:Tag>KOT12</b:Tag>
    <b:SourceType>Report</b:SourceType>
    <b:Guid>{9B6FAF62-E56C-4570-95E3-7D3BFBC37EA7}</b:Guid>
    <b:Author>
      <b:Author>
        <b:NameList>
          <b:Person>
            <b:Last>Kotler</b:Last>
            <b:First>Philip</b:First>
            <b:Middle>&amp; ARMSTRONG, Gary.</b:Middle>
          </b:Person>
        </b:NameList>
      </b:Author>
    </b:Author>
    <b:Title>Marketing</b:Title>
    <b:Year>2012</b:Year>
    <b:Publisher>Décimo cuarte edición, Pearson Educación</b:Publisher>
    <b:City>México</b:City>
    <b:RefOrder>11</b:RefOrder>
  </b:Source>
  <b:Source>
    <b:Tag>ALV15</b:Tag>
    <b:SourceType>Report</b:SourceType>
    <b:Guid>{1F02302D-B9B8-4CF5-845D-907D583365C7}</b:Guid>
    <b:Author>
      <b:Author>
        <b:NameList>
          <b:Person>
            <b:Last>Alvarez</b:Last>
            <b:First>T</b:First>
            <b:Middle>Claudio</b:Middle>
          </b:Person>
        </b:NameList>
      </b:Author>
    </b:Author>
    <b:Title>Comunicación y culturas de Consumo. Quinto Año Escuela Latinoamérica</b:Title>
    <b:Year>2015</b:Year>
    <b:RefOrder>12</b:RefOrder>
  </b:Source>
  <b:Source>
    <b:Tag>Por91</b:Tag>
    <b:SourceType>Book</b:SourceType>
    <b:Guid>{899EA3D8-F33B-4906-BD32-274EBBF1F791}</b:Guid>
    <b:Author>
      <b:Author>
        <b:NameList>
          <b:Person>
            <b:Last>Porter</b:Last>
            <b:First>Michael</b:First>
          </b:Person>
        </b:NameList>
      </b:Author>
    </b:Author>
    <b:Title>Towards a dinamic theory of strategy. Strategic Management Journal </b:Title>
    <b:Year>2010</b:Year>
    <b:Pages>96</b:Pages>
    <b:City>México D.F.</b:City>
    <b:Publisher>Trillas</b:Publisher>
    <b:RefOrder>13</b:RefOrder>
  </b:Source>
  <b:Source>
    <b:Tag>Flo11</b:Tag>
    <b:SourceType>Book</b:SourceType>
    <b:Guid>{A76E3499-40C4-411F-B507-DB9AAC1175F7}</b:Guid>
    <b:Title>El poder de la negociación</b:Title>
    <b:Year>2011</b:Year>
    <b:Author>
      <b:Author>
        <b:NameList>
          <b:Person>
            <b:Last>Flor</b:Last>
            <b:First>Gary</b:First>
          </b:Person>
        </b:NameList>
      </b:Author>
    </b:Author>
    <b:City>México D.F.</b:City>
    <b:Publisher>Trillas</b:Publisher>
    <b:RefOrder>14</b:RefOrder>
  </b:Source>
  <b:Source>
    <b:Tag>Yán111</b:Tag>
    <b:SourceType>Book</b:SourceType>
    <b:Guid>{EF0A52E4-2827-4CE1-BC15-4E1E4A1D19B0}</b:Guid>
    <b:Author>
      <b:Author>
        <b:NameList>
          <b:Person>
            <b:Last>Yánez</b:Last>
            <b:First>Nadia</b:First>
          </b:Person>
        </b:NameList>
      </b:Author>
    </b:Author>
    <b:Title>La política empresarial moderna</b:Title>
    <b:Year>2011</b:Year>
    <b:City>Quito</b:City>
    <b:Publisher>Don Bosco</b:Publisher>
    <b:RefOrder>15</b:RefOrder>
  </b:Source>
  <b:Source>
    <b:Tag>Str13</b:Tag>
    <b:SourceType>InternetSite</b:SourceType>
    <b:Guid>{C5CCF2AF-80B7-4ECA-B600-D0754C3BC154}</b:Guid>
    <b:Author>
      <b:Author>
        <b:NameList>
          <b:Person>
            <b:Last>Strider</b:Last>
            <b:First>Carol</b:First>
          </b:Person>
        </b:NameList>
      </b:Author>
    </b:Author>
    <b:Title>Método de investigación descriptivo cualitativo</b:Title>
    <b:Year>2015</b:Year>
    <b:InternetSiteTitle>Método de investigación descriptivo cualitativo</b:InternetSiteTitle>
    <b:Month>Mayo</b:Month>
    <b:Day>20</b:Day>
    <b:YearAccessed>2014</b:YearAccessed>
    <b:MonthAccessed>Marzo</b:MonthAccessed>
    <b:DayAccessed>29</b:DayAccessed>
    <b:URL>http://www.ehowenespanol.com/metodo-investigacion-descriptivo-cualitativo-info_386243/</b:URL>
    <b:RefOrder>16</b:RefOrder>
  </b:Source>
  <b:Source>
    <b:Tag>BAN14</b:Tag>
    <b:SourceType>DocumentFromInternetSite</b:SourceType>
    <b:Guid>{46992224-7D78-4E03-850D-ED8084F35D45}</b:Guid>
    <b:Author>
      <b:Author>
        <b:Corporate>Banco Central del Ecuador</b:Corporate>
      </b:Author>
    </b:Author>
    <b:Title>Estadísticas Macroeconómicas</b:Title>
    <b:InternetSiteTitle>Presentación coyuntural</b:InternetSiteTitle>
    <b:Year>2014</b:Year>
    <b:Month>Junio</b:Month>
    <b:YearAccessed>2014</b:YearAccessed>
    <b:MonthAccessed>Julio</b:MonthAccessed>
    <b:DayAccessed>24</b:DayAccessed>
    <b:URL>http://contenido.bce.fin.ec/documentos/Estadisticas/SectorReal/Previsiones/IndCoyuntura/EstMacro062014.pdf</b:URL>
    <b:Day>6</b:Day>
    <b:RefOrder>17</b:RefOrder>
  </b:Source>
  <b:Source>
    <b:Tag>Gar08</b:Tag>
    <b:SourceType>Report</b:SourceType>
    <b:Guid>{AB771E20-3A4A-41DD-B7DF-2D5A34BA6570}</b:Guid>
    <b:Author>
      <b:Author>
        <b:NameList>
          <b:Person>
            <b:Last>García</b:Last>
            <b:First>María</b:First>
          </b:Person>
        </b:NameList>
      </b:Author>
    </b:Author>
    <b:Title>Manual de marketing</b:Title>
    <b:Year>2012</b:Year>
    <b:Publisher>ESIC</b:Publisher>
    <b:City>Madrid</b:City>
    <b:RefOrder>4</b:RefOrder>
  </b:Source>
  <b:Source>
    <b:Tag>Gra97</b:Tag>
    <b:SourceType>Report</b:SourceType>
    <b:Guid>{31E686A6-AFA8-4262-A1AD-988876215536}</b:Guid>
    <b:Author>
      <b:Author>
        <b:NameList>
          <b:Person>
            <b:Last>Graw</b:Last>
            <b:First>Hill</b:First>
          </b:Person>
        </b:NameList>
      </b:Author>
    </b:Author>
    <b:Title>Marketing, Cultura, Español</b:Title>
    <b:Year>2010</b:Year>
    <b:Publisher>Trillas</b:Publisher>
    <b:City>México D.F.</b:City>
    <b:RefOrder>18</b:RefOrder>
  </b:Source>
  <b:Source>
    <b:Tag>Nav09</b:Tag>
    <b:SourceType>Book</b:SourceType>
    <b:Guid>{D5FEAEBB-63E5-4B2B-AC23-4D97BA4AB87D}</b:Guid>
    <b:Author>
      <b:Author>
        <b:NameList>
          <b:Person>
            <b:Last>Nuñez</b:Last>
            <b:First>Gabriel</b:First>
          </b:Person>
        </b:NameList>
      </b:Author>
    </b:Author>
    <b:Year>2013</b:Year>
    <b:Title>Marketing empresarial</b:Title>
    <b:City>México D.F.</b:City>
    <b:Publisher>Trillas</b:Publisher>
    <b:RefOrder>19</b:RefOrder>
  </b:Source>
  <b:Source>
    <b:Tag>MarcadorDePosición6</b:Tag>
    <b:SourceType>InternetSite</b:SourceType>
    <b:Guid>{CA09D2A9-8C26-4F88-8F98-9E39090D00DE}</b:Guid>
    <b:Author>
      <b:Author>
        <b:Corporate>Instituto Nacional de Estadisticas y Censos</b:Corporate>
      </b:Author>
    </b:Author>
    <b:Title>Resultados del Censo 2010 de población y vivienda en el Ecuador</b:Title>
    <b:InternetSiteTitle>Instituto nacional de Estadisticas y Censos</b:InternetSiteTitle>
    <b:Year>2011</b:Year>
    <b:YearAccessed>2014</b:YearAccessed>
    <b:MonthAccessed>Marzo</b:MonthAccessed>
    <b:DayAccessed>21</b:DayAccessed>
    <b:URL>http://www.ecuadorencifras.gob.ec/wp-content/descargas/Manu-lateral/Resultados-provinciales/pichincha.pdf</b:URL>
    <b:Month>Mayo</b:Month>
    <b:Day>7</b:Day>
    <b:RefOrder>20</b:RefOrder>
  </b:Source>
  <b:Source>
    <b:Tag>MarcadorDePosición7</b:Tag>
    <b:SourceType>DocumentFromInternetSite</b:SourceType>
    <b:Guid>{62635B56-8E47-42D3-8CDE-D88EE571B183}</b:Guid>
    <b:Author>
      <b:Author>
        <b:Corporate>Banco Central del Ecuador</b:Corporate>
      </b:Author>
    </b:Author>
    <b:Title>Reporte Trimestral de mercado laboral urbano</b:Title>
    <b:Year>2013</b:Year>
    <b:Month>Septiembre</b:Month>
    <b:YearAccessed>2014</b:YearAccessed>
    <b:MonthAccessed>Marzo</b:MonthAccessed>
    <b:DayAccessed>12</b:DayAccessed>
    <b:URL>http://contenido.bce.fin.ec/documentos/Estadisticas/SectorReal/Previsiones/IndCoyuntura/Empleo/imle201309.pdf</b:URL>
    <b:InternetSiteTitle>Reporte Trimestral de mercado laboral urbano</b:InternetSiteTitle>
    <b:Day>8</b:Day>
    <b:RefOrder>21</b:RefOrder>
  </b:Source>
  <b:Source>
    <b:Tag>Mon10</b:Tag>
    <b:SourceType>Book</b:SourceType>
    <b:Guid>{438BBCB8-552F-47C5-BDF3-2E0757C73629}</b:Guid>
    <b:Author>
      <b:Author>
        <b:NameList>
          <b:Person>
            <b:Last>Montalván</b:Last>
            <b:First>César</b:First>
          </b:Person>
        </b:NameList>
      </b:Author>
    </b:Author>
    <b:Title>Los recursos humanos para la pequeña y mediana empresa</b:Title>
    <b:Year>2010</b:Year>
    <b:City>México D.F.</b:City>
    <b:Publisher>Universidad Iberoamericana</b:Publisher>
    <b:RefOrder>22</b:RefOrder>
  </b:Source>
  <b:Source>
    <b:Tag>Fre12</b:Tag>
    <b:SourceType>Book</b:SourceType>
    <b:Guid>{215835AC-1421-4448-931D-BE5F4F496B9A}</b:Guid>
    <b:Author>
      <b:Author>
        <b:NameList>
          <b:Person>
            <b:Last>Fred</b:Last>
            <b:First>David</b:First>
          </b:Person>
        </b:NameList>
      </b:Author>
    </b:Author>
    <b:Title>Conceptos de Administración estratégica</b:Title>
    <b:Year>2012</b:Year>
    <b:City>Naucalpán de Juárez</b:City>
    <b:Publisher>Pearson Educación de México S.A.</b:Publisher>
    <b:RefOrder>23</b:RefOrder>
  </b:Source>
  <b:Source>
    <b:Tag>Gut10</b:Tag>
    <b:SourceType>Book</b:SourceType>
    <b:Guid>{D68DB5A5-6A26-4C43-85E1-137B3BC3C191}</b:Guid>
    <b:Author>
      <b:Author>
        <b:NameList>
          <b:Person>
            <b:Last>Gutiérrez</b:Last>
            <b:First>Raúl</b:First>
          </b:Person>
        </b:NameList>
      </b:Author>
    </b:Author>
    <b:Title>Ventas y mercadotécnia para la pequeña y mediana empresa</b:Title>
    <b:Year>2010</b:Year>
    <b:City>México D.F.</b:City>
    <b:Publisher>Universidad Iberoamericana</b:Publisher>
    <b:RefOrder>24</b:RefOrder>
  </b:Source>
  <b:Source>
    <b:Tag>Sil10</b:Tag>
    <b:SourceType>Book</b:SourceType>
    <b:Guid>{73EB5931-F550-46B7-9B24-A59372B9391B}</b:Guid>
    <b:Author>
      <b:Author>
        <b:NameList>
          <b:Person>
            <b:Last>Silva</b:Last>
            <b:First>María</b:First>
          </b:Person>
        </b:NameList>
      </b:Author>
    </b:Author>
    <b:Title>Las relaciones humanas en la empresa</b:Title>
    <b:Year>2010</b:Year>
    <b:City>DIGRAF</b:City>
    <b:Publisher>Madrid</b:Publisher>
    <b:RefOrder>25</b:RefOrder>
  </b:Source>
  <b:Source>
    <b:Tag>Bla11</b:Tag>
    <b:SourceType>Book</b:SourceType>
    <b:Guid>{EF79ED1B-71BE-48C0-854A-C00636C11606}</b:Guid>
    <b:Author>
      <b:Author>
        <b:NameList>
          <b:Person>
            <b:Last>Blake</b:Last>
            <b:First>William</b:First>
          </b:Person>
        </b:NameList>
      </b:Author>
    </b:Author>
    <b:Title>Economía a pequeña y mediana escala</b:Title>
    <b:Year>2015</b:Year>
    <b:City>Londres</b:City>
    <b:Publisher>KOLF</b:Publisher>
    <b:RefOrder>26</b:RefOrder>
  </b:Source>
  <b:Source>
    <b:Tag>Agu101</b:Tag>
    <b:SourceType>Book</b:SourceType>
    <b:Guid>{2542583F-F1A6-469B-9290-007F907F538A}</b:Guid>
    <b:Author>
      <b:Author>
        <b:NameList>
          <b:Person>
            <b:Last>Aguilar</b:Last>
            <b:First>Daniel</b:First>
          </b:Person>
        </b:NameList>
      </b:Author>
    </b:Author>
    <b:Title>Las pequeñas y medianas empresas</b:Title>
    <b:Year>2016</b:Year>
    <b:City>Quito</b:City>
    <b:Publisher>Cuesta</b:Publisher>
    <b:RefOrder>1</b:RefOrder>
  </b:Source>
  <b:Source>
    <b:Tag>Cer05</b:Tag>
    <b:SourceType>Book</b:SourceType>
    <b:Guid>{B4B0C51D-A1F6-4CA9-A43B-464B7CF6EA16}</b:Guid>
    <b:Title>Administración estratégica planeamiento e implementación de la estrategia</b:Title>
    <b:Year>2017</b:Year>
    <b:City>Sào Paulo</b:City>
    <b:Publisher>Pearson Prentice Hall</b:Publisher>
    <b:Author>
      <b:Author>
        <b:NameList>
          <b:Person>
            <b:Last>Certo</b:Last>
            <b:Middle>C</b:Middle>
            <b:First>Samuel</b:First>
          </b:Person>
        </b:NameList>
      </b:Author>
    </b:Author>
    <b:RefOrder>27</b:RefOrder>
  </b:Source>
  <b:Source>
    <b:Tag>Hen97</b:Tag>
    <b:SourceType>Book</b:SourceType>
    <b:Guid>{09EBA216-B061-4246-AF43-B8268F294D8A}</b:Guid>
    <b:Author>
      <b:Author>
        <b:NameList>
          <b:Person>
            <b:Last>Mintzberg</b:Last>
            <b:First>Henry</b:First>
          </b:Person>
        </b:NameList>
      </b:Author>
    </b:Author>
    <b:Title>El proceso estrategico</b:Title>
    <b:Year>2017</b:Year>
    <b:City>Madrid</b:City>
    <b:Publisher>Planeta</b:Publisher>
    <b:RefOrder>28</b:RefOrder>
  </b:Source>
  <b:Source>
    <b:Tag>Klu07</b:Tag>
    <b:SourceType>Book</b:SourceType>
    <b:Guid>{D14D9733-A4AB-4DE9-B5F0-917F8AFB7175}</b:Guid>
    <b:Author>
      <b:Author>
        <b:NameList>
          <b:Person>
            <b:Last>Torres</b:Last>
            <b:First>Ivonne</b:First>
          </b:Person>
        </b:NameList>
      </b:Author>
    </b:Author>
    <b:Year>2015</b:Year>
    <b:Pages>28</b:Pages>
    <b:Title>La econom{ia y Macroeconomía</b:Title>
    <b:City>Lima</b:City>
    <b:Publisher>Luppa</b:Publisher>
    <b:RefOrder>29</b:RefOrder>
  </b:Source>
  <b:Source>
    <b:Tag>FLO08</b:Tag>
    <b:SourceType>Report</b:SourceType>
    <b:Guid>{AE9485A7-B2B2-4D3D-B147-8A86581E997E}</b:Guid>
    <b:Author>
      <b:Author>
        <b:NameList>
          <b:Person>
            <b:Last>Flores</b:Last>
            <b:First>David</b:First>
          </b:Person>
        </b:NameList>
      </b:Author>
    </b:Author>
    <b:Year>2016</b:Year>
    <b:URL>http://renildaboscan.blogspot.com/foda.html</b:URL>
    <b:Title>El marketing estratégico</b:Title>
    <b:Publisher>Palermo</b:Publisher>
    <b:City>Buenos Aires</b:City>
    <b:RefOrder>30</b:RefOrder>
  </b:Source>
  <b:Source>
    <b:Tag>Czi11</b:Tag>
    <b:SourceType>Book</b:SourceType>
    <b:Guid>{FF6576CA-F256-491D-A286-3E3776145EE5}</b:Guid>
    <b:Author>
      <b:Author>
        <b:NameList>
          <b:Person>
            <b:Last>Czikota</b:Last>
            <b:First>Michael</b:First>
          </b:Person>
          <b:Person>
            <b:Last>Ronkainen</b:Last>
            <b:First>Ilkka</b:First>
          </b:Person>
        </b:NameList>
      </b:Author>
    </b:Author>
    <b:Title>Marketing Internacional</b:Title>
    <b:Year>2016</b:Year>
    <b:City>Mexico</b:City>
    <b:Publisher>Thomson</b:Publisher>
    <b:RefOrder>31</b:RefOrder>
  </b:Source>
  <b:Source>
    <b:Tag>Águ10</b:Tag>
    <b:SourceType>Book</b:SourceType>
    <b:Guid>{EC77BC97-AC9F-4F94-9F9D-3CD092B7973C}</b:Guid>
    <b:Author>
      <b:Author>
        <b:NameList>
          <b:Person>
            <b:Last>Águeda</b:Last>
            <b:First>Esteban</b:First>
          </b:Person>
        </b:NameList>
      </b:Author>
    </b:Author>
    <b:Title>Principios de marketing</b:Title>
    <b:Year>2015</b:Year>
    <b:City>Madrid</b:City>
    <b:Publisher>ESIC</b:Publisher>
    <b:RefOrder>32</b:RefOrder>
  </b:Source>
  <b:Source>
    <b:Tag>Jho10</b:Tag>
    <b:SourceType>BookSection</b:SourceType>
    <b:Guid>{64C17402-A64E-4076-B214-EB24B2C406BC}</b:Guid>
    <b:Title>Fundamentos de estrategia</b:Title>
    <b:BookTitle>Fundamentos de estrategia</b:BookTitle>
    <b:Year>2017</b:Year>
    <b:Publisher>Pearson</b:Publisher>
    <b:Author>
      <b:Author>
        <b:NameList>
          <b:Person>
            <b:Last>Jhonson</b:Last>
            <b:First>Gerry</b:First>
          </b:Person>
          <b:Person>
            <b:Last>Scholes</b:Last>
            <b:First>Kevan</b:First>
          </b:Person>
          <b:Person>
            <b:Last>Whittington</b:Last>
            <b:First>Richard</b:First>
          </b:Person>
        </b:NameList>
      </b:Author>
      <b:BookAuthor>
        <b:NameList>
          <b:Person>
            <b:Last>Jhonson</b:Last>
            <b:First>Gerry</b:First>
          </b:Person>
          <b:Person>
            <b:Last>Scholes</b:Last>
            <b:First>Kevan</b:First>
          </b:Person>
          <b:Person>
            <b:Last>Whittington</b:Last>
            <b:First>Richard</b:First>
          </b:Person>
        </b:NameList>
      </b:BookAuthor>
    </b:Author>
    <b:RefOrder>33</b:RefOrder>
  </b:Source>
  <b:Source>
    <b:Tag>Ans65</b:Tag>
    <b:SourceType>Book</b:SourceType>
    <b:Guid>{CC53E1AE-1F38-4897-84E8-6DEE1E02889E}</b:Guid>
    <b:Author>
      <b:Author>
        <b:NameList>
          <b:Person>
            <b:Last>Ansoff</b:Last>
            <b:First>Igor.</b:First>
          </b:Person>
        </b:NameList>
      </b:Author>
    </b:Author>
    <b:Title>Corporate strategy</b:Title>
    <b:Year>2016</b:Year>
    <b:City>New York</b:City>
    <b:Publisher>McGraw Hill</b:Publisher>
    <b:RefOrder>34</b:RefOrder>
  </b:Source>
  <b:Source>
    <b:Tag>Cha62</b:Tag>
    <b:SourceType>Book</b:SourceType>
    <b:Guid>{6BD08E99-C0F2-43DE-8882-1D6EDA94D923}</b:Guid>
    <b:Author>
      <b:Author>
        <b:NameList>
          <b:Person>
            <b:Last>Chandler</b:Last>
            <b:First>A.</b:First>
          </b:Person>
        </b:NameList>
      </b:Author>
    </b:Author>
    <b:Title>Strategy and structure: Chapters in the history of American</b:Title>
    <b:Year>2016</b:Year>
    <b:City>Cambridge</b:City>
    <b:Publisher>The MIT Press.</b:Publisher>
    <b:RefOrder>35</b:RefOrder>
  </b:Source>
  <b:Source>
    <b:Tag>DEL00</b:Tag>
    <b:SourceType>Report</b:SourceType>
    <b:Guid>{D239FE62-A4AE-4D50-B52F-69B79379FFC9}</b:Guid>
    <b:Author>
      <b:Author>
        <b:NameList>
          <b:Person>
            <b:Last>Delgado</b:Last>
            <b:First>Washington</b:First>
          </b:Person>
        </b:NameList>
      </b:Author>
    </b:Author>
    <b:Title>Plan de Marketing</b:Title>
    <b:Year>2017</b:Year>
    <b:Publisher>Omnikron Ecuador</b:Publisher>
    <b:City>Buenos Aires</b:City>
    <b:RefOrder>36</b:RefOrder>
  </b:Source>
  <b:Source>
    <b:Tag>Hue11</b:Tag>
    <b:SourceType>Book</b:SourceType>
    <b:Guid>{C5B97B7F-5A0B-4856-95B7-5BE89567C071}</b:Guid>
    <b:Author>
      <b:Author>
        <b:NameList>
          <b:Person>
            <b:Last>Huerta</b:Last>
            <b:First>Leonel</b:First>
          </b:Person>
        </b:NameList>
      </b:Author>
    </b:Author>
    <b:Title>Dirección Financiera</b:Title>
    <b:Year>2015</b:Year>
    <b:City>Málaga</b:City>
    <b:Publisher>Vértice</b:Publisher>
    <b:RefOrder>2</b:RefOrder>
  </b:Source>
  <b:Source>
    <b:Tag>Hax84</b:Tag>
    <b:SourceType>Book</b:SourceType>
    <b:Guid>{C7190FD7-139E-4EDB-BE2A-A2AC781C37AE}</b:Guid>
    <b:Author>
      <b:Author>
        <b:NameList>
          <b:Person>
            <b:Last>Hax</b:Last>
            <b:First>A</b:First>
          </b:Person>
          <b:Person>
            <b:Last>Majluf</b:Last>
            <b:First>N</b:First>
          </b:Person>
        </b:NameList>
      </b:Author>
    </b:Author>
    <b:Title>Strategic Management: An integrative perspective</b:Title>
    <b:Year>2016</b:Year>
    <b:Publisher>Prentice-Hall Inc.</b:Publisher>
    <b:City>México D,F,</b:City>
    <b:RefOrder>37</b:RefOrder>
  </b:Source>
  <b:Source>
    <b:Tag>Her12</b:Tag>
    <b:SourceType>Book</b:SourceType>
    <b:Guid>{2802D346-C3FE-4130-A495-75799940A290}</b:Guid>
    <b:Author>
      <b:Author>
        <b:NameList>
          <b:Person>
            <b:Last>Hernández</b:Last>
            <b:First>Carlos</b:First>
          </b:Person>
        </b:NameList>
      </b:Author>
    </b:Author>
    <b:Title>Análisis Administrativo, Técnicas y Métodos</b:Title>
    <b:Year>2017</b:Year>
    <b:City>San José de Costa Rica</b:City>
    <b:Publisher>EUNED</b:Publisher>
    <b:RefOrder>38</b:RefOrder>
  </b:Source>
  <b:Source>
    <b:Tag>Lar</b:Tag>
    <b:SourceType>Book</b:SourceType>
    <b:Guid>{72058541-7A71-449C-9524-2FB131624DD3}</b:Guid>
    <b:Author>
      <b:Author>
        <b:NameList>
          <b:Person>
            <b:Last>Larrain</b:Last>
            <b:First>Felipe</b:First>
          </b:Person>
          <b:Person>
            <b:Last>Sachs</b:Last>
            <b:First>Jeffrey</b:First>
          </b:Person>
        </b:NameList>
      </b:Author>
    </b:Author>
    <b:Title>Macroeconomia en la economía global</b:Title>
    <b:Edition>Segunda</b:Edition>
    <b:Year>2016</b:Year>
    <b:City>Buenos Aires</b:City>
    <b:Publisher>Palermo</b:Publisher>
    <b:RefOrder>39</b:RefOrder>
  </b:Source>
  <b:Source>
    <b:Tag>Lan</b:Tag>
    <b:SourceType>JournalArticle</b:SourceType>
    <b:Guid>{7FA25421-04A0-4E27-81EF-A3FA63D88333}</b:Guid>
    <b:Title>La Administración Estratégica como herramienta de gestión</b:Title>
    <b:Pages>1 - 19</b:Pages>
    <b:JournalName>Universidad Nacional de Misiones</b:JournalName>
    <b:Author>
      <b:Author>
        <b:NameList>
          <b:Person>
            <b:Last>Lana</b:Last>
            <b:Middle>Adison</b:Middle>
            <b:First>Rogelio</b:First>
          </b:Person>
        </b:NameList>
      </b:Author>
    </b:Author>
    <b:Year>2017</b:Year>
    <b:RefOrder>40</b:RefOrder>
  </b:Source>
  <b:Source>
    <b:Tag>MarcadorDePosición1</b:Tag>
    <b:SourceType>Book</b:SourceType>
    <b:Guid>{008E9AB3-9447-41FA-BCF6-E0BA01FD37EB}</b:Guid>
    <b:Author>
      <b:Author>
        <b:NameList>
          <b:Person>
            <b:Last>Blake</b:Last>
            <b:First>William</b:First>
          </b:Person>
        </b:NameList>
      </b:Author>
    </b:Author>
    <b:Title>Economía a pequeña y mediana escala</b:Title>
    <b:Year>2011</b:Year>
    <b:City>Londres</b:City>
    <b:Publisher>KOLF</b:Publisher>
    <b:RefOrder>41</b:RefOrder>
  </b:Source>
  <b:Source>
    <b:Tag>MarcadorDePosición3</b:Tag>
    <b:SourceType>JournalArticle</b:SourceType>
    <b:Guid>{83735CD6-49A5-4AC9-99AC-CC2826BCB464}</b:Guid>
    <b:Author>
      <b:Author>
        <b:NameList>
          <b:Person>
            <b:Last>Salazar</b:Last>
            <b:First>Karla</b:First>
          </b:Person>
        </b:NameList>
      </b:Author>
    </b:Author>
    <b:Title>Acciones Estrategicas</b:Title>
    <b:JournalName>Geomundo</b:JournalName>
    <b:Year>2013</b:Year>
    <b:Pages>28-30</b:Pages>
    <b:RefOrder>42</b:RefOrder>
  </b:Source>
  <b:Source>
    <b:Tag>MarcadorDePosición4</b:Tag>
    <b:SourceType>Book</b:SourceType>
    <b:Guid>{E8A6AC53-C1FC-4BB7-85AE-4B7C834F439B}</b:Guid>
    <b:Author>
      <b:Author>
        <b:NameList>
          <b:Person>
            <b:Last>Gorgeon</b:Last>
            <b:First>Allen</b:First>
          </b:Person>
        </b:NameList>
      </b:Author>
    </b:Author>
    <b:Year>1983</b:Year>
    <b:RefOrder>43</b:RefOrder>
  </b:Source>
  <b:Source>
    <b:Tag>MarcadorDePosición5</b:Tag>
    <b:SourceType>DocumentFromInternetSite</b:SourceType>
    <b:Guid>{8A0FF08A-A8E6-4FCB-AC38-13E592CDFAB5}</b:Guid>
    <b:Author>
      <b:Author>
        <b:Corporate>Banco Central del Ecuador</b:Corporate>
      </b:Author>
    </b:Author>
    <b:Title>Reporte Trimestral de mercado laboral urbano</b:Title>
    <b:Year>2015</b:Year>
    <b:Month>Septiembre</b:Month>
    <b:YearAccessed>2014</b:YearAccessed>
    <b:MonthAccessed>Marzo</b:MonthAccessed>
    <b:DayAccessed>12</b:DayAccessed>
    <b:URL>http://contenido.bce.fin.ec/documentos/Estadisticas/SectorReal/Previsiones/IndCoyuntura/Empleo/imle201309.pdf</b:URL>
    <b:InternetSiteTitle>Reporte Trimestral de mercado laboral urbano</b:InternetSiteTitle>
    <b:Day>8</b:Day>
    <b:RefOrder>44</b:RefOrder>
  </b:Source>
</b:Sources>
</file>

<file path=customXml/itemProps1.xml><?xml version="1.0" encoding="utf-8"?>
<ds:datastoreItem xmlns:ds="http://schemas.openxmlformats.org/officeDocument/2006/customXml" ds:itemID="{E0A3BBF5-8B89-442F-9674-3EE193331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104</Pages>
  <Words>16403</Words>
  <Characters>90220</Characters>
  <Application>Microsoft Office Word</Application>
  <DocSecurity>0</DocSecurity>
  <Lines>751</Lines>
  <Paragraphs>212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106411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Personal</dc:creator>
  <cp:lastModifiedBy>jennyfer rodriguez</cp:lastModifiedBy>
  <cp:revision>4</cp:revision>
  <cp:lastPrinted>2019-01-16T01:44:00Z</cp:lastPrinted>
  <dcterms:created xsi:type="dcterms:W3CDTF">2019-02-18T15:39:00Z</dcterms:created>
  <dcterms:modified xsi:type="dcterms:W3CDTF">2019-02-18T17:01:00Z</dcterms:modified>
</cp:coreProperties>
</file>