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footer10.xml" ContentType="application/vnd.openxmlformats-officedocument.wordprocessingml.footer+xml"/>
  <Override PartName="/word/header14.xml" ContentType="application/vnd.openxmlformats-officedocument.wordprocessingml.header+xml"/>
  <Override PartName="/word/footer11.xml" ContentType="application/vnd.openxmlformats-officedocument.wordprocessingml.foot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3.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15.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16.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1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18.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1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7D27C" w14:textId="77777777" w:rsidR="008D71A4" w:rsidRPr="00804284" w:rsidRDefault="00216A26" w:rsidP="00216A26">
      <w:pPr>
        <w:tabs>
          <w:tab w:val="left" w:pos="851"/>
          <w:tab w:val="left" w:pos="8080"/>
          <w:tab w:val="left" w:pos="8222"/>
        </w:tabs>
        <w:jc w:val="center"/>
        <w:rPr>
          <w:sz w:val="28"/>
          <w:lang w:val="es-ES"/>
        </w:rPr>
      </w:pPr>
      <w:bookmarkStart w:id="0" w:name="_GoBack"/>
      <w:bookmarkEnd w:id="0"/>
      <w:r w:rsidRPr="00804284">
        <w:rPr>
          <w:sz w:val="28"/>
          <w:lang w:val="es-ES"/>
        </w:rPr>
        <w:t>PONTIFICIA UNIVERSIDAD CATÓLICA DEL ECUADOR</w:t>
      </w:r>
    </w:p>
    <w:p w14:paraId="109AF332" w14:textId="77777777" w:rsidR="00216A26" w:rsidRPr="00804284" w:rsidRDefault="00216A26" w:rsidP="00216A26">
      <w:pPr>
        <w:jc w:val="center"/>
        <w:rPr>
          <w:sz w:val="28"/>
          <w:lang w:val="es-ES"/>
        </w:rPr>
      </w:pPr>
      <w:r w:rsidRPr="00804284">
        <w:rPr>
          <w:sz w:val="28"/>
          <w:lang w:val="es-ES"/>
        </w:rPr>
        <w:t>FACULTAD DE INGENIERÍA</w:t>
      </w:r>
    </w:p>
    <w:p w14:paraId="66D62B2A" w14:textId="77777777" w:rsidR="00216A26" w:rsidRPr="00804284" w:rsidRDefault="00216A26" w:rsidP="00216A26">
      <w:pPr>
        <w:jc w:val="center"/>
        <w:rPr>
          <w:sz w:val="28"/>
          <w:lang w:val="es-ES"/>
        </w:rPr>
      </w:pPr>
      <w:r w:rsidRPr="00804284">
        <w:rPr>
          <w:sz w:val="28"/>
          <w:lang w:val="es-ES"/>
        </w:rPr>
        <w:t>ESCUELA DE CIVIL</w:t>
      </w:r>
    </w:p>
    <w:p w14:paraId="672A6659" w14:textId="77777777" w:rsidR="00216A26" w:rsidRPr="00804284" w:rsidRDefault="00216A26" w:rsidP="00216A26">
      <w:pPr>
        <w:jc w:val="center"/>
        <w:rPr>
          <w:sz w:val="28"/>
          <w:lang w:val="es-ES"/>
        </w:rPr>
      </w:pPr>
    </w:p>
    <w:p w14:paraId="309FBFE0" w14:textId="77777777" w:rsidR="00216A26" w:rsidRPr="00804284" w:rsidRDefault="00216A26" w:rsidP="00216A26">
      <w:pPr>
        <w:jc w:val="center"/>
        <w:rPr>
          <w:sz w:val="28"/>
          <w:lang w:val="es-ES"/>
        </w:rPr>
      </w:pPr>
      <w:r w:rsidRPr="00804284">
        <w:rPr>
          <w:sz w:val="28"/>
          <w:lang w:val="es-ES"/>
        </w:rPr>
        <w:t>DISERTACIÓN PREVIA A LA OBTENCIÓN DEL TITULO DE</w:t>
      </w:r>
    </w:p>
    <w:p w14:paraId="240CFC16" w14:textId="77777777" w:rsidR="00216A26" w:rsidRPr="00804284" w:rsidRDefault="00216A26" w:rsidP="00216A26">
      <w:pPr>
        <w:jc w:val="center"/>
        <w:rPr>
          <w:sz w:val="28"/>
          <w:lang w:val="es-ES"/>
        </w:rPr>
      </w:pPr>
      <w:r w:rsidRPr="00804284">
        <w:rPr>
          <w:sz w:val="28"/>
          <w:lang w:val="es-ES"/>
        </w:rPr>
        <w:t>INGENIERA CIVIL</w:t>
      </w:r>
    </w:p>
    <w:p w14:paraId="0A37501D" w14:textId="77777777" w:rsidR="00216A26" w:rsidRPr="00804284" w:rsidRDefault="00216A26" w:rsidP="00216A26">
      <w:pPr>
        <w:jc w:val="center"/>
        <w:rPr>
          <w:sz w:val="28"/>
          <w:lang w:val="es-ES"/>
        </w:rPr>
      </w:pPr>
    </w:p>
    <w:p w14:paraId="5DAB6C7B" w14:textId="77777777" w:rsidR="00216A26" w:rsidRPr="00804284" w:rsidRDefault="00216A26" w:rsidP="00B12E1A">
      <w:pPr>
        <w:jc w:val="center"/>
        <w:rPr>
          <w:lang w:val="es-ES"/>
        </w:rPr>
      </w:pPr>
    </w:p>
    <w:p w14:paraId="18BD7D2D" w14:textId="77777777" w:rsidR="00B12E1A" w:rsidRDefault="00B12E1A" w:rsidP="00B12E1A">
      <w:pPr>
        <w:jc w:val="center"/>
        <w:rPr>
          <w:szCs w:val="24"/>
          <w:lang w:val="es-ES"/>
        </w:rPr>
      </w:pPr>
      <w:r w:rsidRPr="00B12E1A">
        <w:rPr>
          <w:szCs w:val="24"/>
          <w:lang w:val="es-MX"/>
        </w:rPr>
        <w:t>“</w:t>
      </w:r>
      <w:r>
        <w:rPr>
          <w:szCs w:val="24"/>
          <w:lang w:val="es-ES"/>
        </w:rPr>
        <w:t>ANÁLISIS COMPARATIVO DE LAS CARACTERÍSTICAS DE MEZCLAS ASFÁLTICAS EN FRIO FABRICADAS CON EMULSIÓN ASFÁLTICA Y EMULSIÓN ASFÁLTICA MODIFICADA CON ACEITE USADO DE VEHÍCULOS.</w:t>
      </w:r>
      <w:r w:rsidRPr="00B12E1A">
        <w:rPr>
          <w:szCs w:val="24"/>
          <w:lang w:val="es-MX"/>
        </w:rPr>
        <w:t>”</w:t>
      </w:r>
    </w:p>
    <w:p w14:paraId="02EB378F" w14:textId="77777777" w:rsidR="00216A26" w:rsidRPr="00804284" w:rsidRDefault="00216A26" w:rsidP="00216A26">
      <w:pPr>
        <w:jc w:val="center"/>
        <w:rPr>
          <w:sz w:val="28"/>
          <w:szCs w:val="24"/>
          <w:lang w:val="es-ES"/>
        </w:rPr>
      </w:pPr>
    </w:p>
    <w:p w14:paraId="2C412222" w14:textId="074A7184" w:rsidR="00216A26" w:rsidRPr="00804284" w:rsidRDefault="002471EB" w:rsidP="00216A26">
      <w:pPr>
        <w:jc w:val="center"/>
        <w:rPr>
          <w:sz w:val="28"/>
          <w:szCs w:val="24"/>
          <w:lang w:val="es-ES"/>
        </w:rPr>
      </w:pPr>
      <w:r>
        <w:rPr>
          <w:sz w:val="28"/>
          <w:szCs w:val="24"/>
          <w:lang w:val="es-ES"/>
        </w:rPr>
        <w:t>NOMBRE</w:t>
      </w:r>
      <w:r w:rsidR="00216A26" w:rsidRPr="00804284">
        <w:rPr>
          <w:sz w:val="28"/>
          <w:szCs w:val="24"/>
          <w:lang w:val="es-ES"/>
        </w:rPr>
        <w:t>:</w:t>
      </w:r>
    </w:p>
    <w:p w14:paraId="1760D76D" w14:textId="77777777" w:rsidR="00216A26" w:rsidRPr="00804284" w:rsidRDefault="00B12E1A" w:rsidP="00216A26">
      <w:pPr>
        <w:jc w:val="center"/>
        <w:rPr>
          <w:sz w:val="28"/>
          <w:szCs w:val="24"/>
          <w:lang w:val="es-ES"/>
        </w:rPr>
      </w:pPr>
      <w:r>
        <w:rPr>
          <w:sz w:val="28"/>
          <w:szCs w:val="24"/>
          <w:lang w:val="es-ES"/>
        </w:rPr>
        <w:t>CARLOS RAMIRO GALLARDO RIVERA</w:t>
      </w:r>
    </w:p>
    <w:p w14:paraId="6A05A809" w14:textId="77777777" w:rsidR="00216A26" w:rsidRPr="00804284" w:rsidRDefault="00216A26" w:rsidP="00216A26">
      <w:pPr>
        <w:jc w:val="center"/>
        <w:rPr>
          <w:sz w:val="28"/>
          <w:szCs w:val="24"/>
          <w:lang w:val="es-ES"/>
        </w:rPr>
      </w:pPr>
    </w:p>
    <w:p w14:paraId="5A39BBE3" w14:textId="77777777" w:rsidR="002D2F34" w:rsidRPr="00804284" w:rsidRDefault="002D2F34" w:rsidP="00216A26">
      <w:pPr>
        <w:jc w:val="center"/>
        <w:rPr>
          <w:sz w:val="28"/>
          <w:szCs w:val="24"/>
          <w:lang w:val="es-ES"/>
        </w:rPr>
      </w:pPr>
    </w:p>
    <w:p w14:paraId="43987096" w14:textId="77777777" w:rsidR="00216A26" w:rsidRPr="00804284" w:rsidRDefault="00216A26" w:rsidP="00216A26">
      <w:pPr>
        <w:jc w:val="center"/>
        <w:rPr>
          <w:sz w:val="28"/>
          <w:szCs w:val="24"/>
          <w:lang w:val="es-ES"/>
        </w:rPr>
      </w:pPr>
      <w:r w:rsidRPr="00804284">
        <w:rPr>
          <w:sz w:val="28"/>
          <w:szCs w:val="24"/>
          <w:lang w:val="es-ES"/>
        </w:rPr>
        <w:t>DI</w:t>
      </w:r>
      <w:r w:rsidR="00B12E1A">
        <w:rPr>
          <w:sz w:val="28"/>
          <w:szCs w:val="24"/>
          <w:lang w:val="es-ES"/>
        </w:rPr>
        <w:t>RECTOR: ING. PATRICIO BONILLA</w:t>
      </w:r>
    </w:p>
    <w:p w14:paraId="41C8F396" w14:textId="77777777" w:rsidR="00216A26" w:rsidRPr="00804284" w:rsidRDefault="00216A26" w:rsidP="00216A26">
      <w:pPr>
        <w:jc w:val="center"/>
        <w:rPr>
          <w:sz w:val="28"/>
          <w:szCs w:val="24"/>
          <w:lang w:val="es-ES"/>
        </w:rPr>
      </w:pPr>
    </w:p>
    <w:p w14:paraId="72A3D3EC" w14:textId="77777777" w:rsidR="009D0ECE" w:rsidRPr="00804284" w:rsidRDefault="009D0ECE" w:rsidP="00216A26">
      <w:pPr>
        <w:jc w:val="center"/>
        <w:rPr>
          <w:sz w:val="28"/>
          <w:szCs w:val="24"/>
          <w:lang w:val="es-ES"/>
        </w:rPr>
      </w:pPr>
    </w:p>
    <w:p w14:paraId="4D793790" w14:textId="77777777" w:rsidR="00216A26" w:rsidRPr="00804284" w:rsidRDefault="008C781F" w:rsidP="00216A26">
      <w:pPr>
        <w:jc w:val="center"/>
        <w:rPr>
          <w:sz w:val="28"/>
          <w:szCs w:val="24"/>
          <w:lang w:val="es-ES"/>
        </w:rPr>
      </w:pPr>
      <w:r>
        <w:rPr>
          <w:sz w:val="28"/>
          <w:szCs w:val="24"/>
          <w:lang w:val="es-ES"/>
        </w:rPr>
        <w:t>QUITO, 201</w:t>
      </w:r>
      <w:r w:rsidR="008349BA">
        <w:rPr>
          <w:sz w:val="28"/>
          <w:szCs w:val="24"/>
          <w:lang w:val="es-ES"/>
        </w:rPr>
        <w:t>9</w:t>
      </w:r>
    </w:p>
    <w:p w14:paraId="0D0B940D" w14:textId="0DDD0874" w:rsidR="001541B9" w:rsidRDefault="001541B9" w:rsidP="001541B9">
      <w:pPr>
        <w:tabs>
          <w:tab w:val="left" w:pos="465"/>
          <w:tab w:val="center" w:pos="4560"/>
        </w:tabs>
        <w:rPr>
          <w:sz w:val="28"/>
          <w:szCs w:val="24"/>
          <w:lang w:val="es-ES"/>
        </w:rPr>
      </w:pPr>
      <w:r>
        <w:rPr>
          <w:sz w:val="28"/>
          <w:szCs w:val="24"/>
          <w:lang w:val="es-ES"/>
        </w:rPr>
        <w:tab/>
      </w:r>
      <w:r>
        <w:rPr>
          <w:sz w:val="28"/>
          <w:szCs w:val="24"/>
          <w:lang w:val="es-ES"/>
        </w:rPr>
        <w:tab/>
      </w:r>
    </w:p>
    <w:p w14:paraId="58B0847B" w14:textId="77777777" w:rsidR="009D0ECE" w:rsidRPr="001541B9" w:rsidRDefault="009D0ECE" w:rsidP="001541B9">
      <w:pPr>
        <w:rPr>
          <w:sz w:val="28"/>
          <w:szCs w:val="24"/>
          <w:lang w:val="es-ES"/>
        </w:rPr>
        <w:sectPr w:rsidR="009D0ECE" w:rsidRPr="001541B9" w:rsidSect="009D0ECE">
          <w:headerReference w:type="default" r:id="rId9"/>
          <w:footerReference w:type="default" r:id="rId10"/>
          <w:pgSz w:w="12240" w:h="15840"/>
          <w:pgMar w:top="1701" w:right="1418" w:bottom="1418" w:left="1701" w:header="709" w:footer="709" w:gutter="0"/>
          <w:pgNumType w:start="1"/>
          <w:cols w:space="708"/>
          <w:titlePg/>
          <w:docGrid w:linePitch="360"/>
        </w:sectPr>
      </w:pPr>
    </w:p>
    <w:sdt>
      <w:sdtPr>
        <w:rPr>
          <w:rFonts w:ascii="Times New Roman" w:eastAsiaTheme="minorHAnsi" w:hAnsi="Times New Roman" w:cstheme="minorBidi"/>
          <w:color w:val="auto"/>
          <w:sz w:val="24"/>
          <w:szCs w:val="22"/>
          <w:lang w:val="es-ES"/>
        </w:rPr>
        <w:id w:val="-1515144616"/>
        <w:docPartObj>
          <w:docPartGallery w:val="Table of Contents"/>
          <w:docPartUnique/>
        </w:docPartObj>
      </w:sdtPr>
      <w:sdtEndPr>
        <w:rPr>
          <w:rFonts w:cs="Times New Roman"/>
          <w:b/>
          <w:bCs/>
        </w:rPr>
      </w:sdtEndPr>
      <w:sdtContent>
        <w:p w14:paraId="6FBB589F" w14:textId="77777777" w:rsidR="00D6685B" w:rsidRPr="00164A36" w:rsidRDefault="00D6685B">
          <w:pPr>
            <w:pStyle w:val="TtulodeTDC"/>
            <w:rPr>
              <w:rFonts w:ascii="Times New Roman" w:hAnsi="Times New Roman" w:cs="Times New Roman"/>
              <w:color w:val="auto"/>
              <w:lang w:val="es-ES"/>
            </w:rPr>
          </w:pPr>
          <w:r w:rsidRPr="00164A36">
            <w:rPr>
              <w:rFonts w:ascii="Times New Roman" w:hAnsi="Times New Roman" w:cs="Times New Roman"/>
              <w:color w:val="auto"/>
              <w:lang w:val="es-ES"/>
            </w:rPr>
            <w:t>Contenido</w:t>
          </w:r>
        </w:p>
        <w:p w14:paraId="236BDDCE" w14:textId="2DC4C19B" w:rsidR="003D7A9A" w:rsidRDefault="00D6685B">
          <w:pPr>
            <w:pStyle w:val="TDC5"/>
            <w:rPr>
              <w:rFonts w:asciiTheme="minorHAnsi" w:eastAsiaTheme="minorEastAsia" w:hAnsiTheme="minorHAnsi" w:cstheme="minorBidi"/>
              <w:noProof/>
              <w:sz w:val="22"/>
              <w:lang w:val="en-US"/>
            </w:rPr>
          </w:pPr>
          <w:r w:rsidRPr="00804284">
            <w:rPr>
              <w:rFonts w:eastAsiaTheme="minorEastAsia"/>
              <w:b/>
              <w:lang w:val="es-ES"/>
            </w:rPr>
            <w:fldChar w:fldCharType="begin"/>
          </w:r>
          <w:r w:rsidRPr="00804284">
            <w:rPr>
              <w:rFonts w:eastAsiaTheme="minorEastAsia"/>
              <w:b/>
              <w:lang w:val="es-ES"/>
            </w:rPr>
            <w:instrText xml:space="preserve"> TOC \o "1-5" \h \z \u </w:instrText>
          </w:r>
          <w:r w:rsidRPr="00804284">
            <w:rPr>
              <w:rFonts w:eastAsiaTheme="minorEastAsia"/>
              <w:b/>
              <w:lang w:val="es-ES"/>
            </w:rPr>
            <w:fldChar w:fldCharType="separate"/>
          </w:r>
          <w:hyperlink w:anchor="_Toc8384218" w:history="1">
            <w:r w:rsidR="003D7A9A" w:rsidRPr="007C6775">
              <w:rPr>
                <w:rStyle w:val="Hipervnculo"/>
                <w:noProof/>
                <w:lang w:val="es-ES"/>
              </w:rPr>
              <w:t>RESUMEN</w:t>
            </w:r>
            <w:r w:rsidR="003D7A9A">
              <w:rPr>
                <w:noProof/>
                <w:webHidden/>
              </w:rPr>
              <w:tab/>
            </w:r>
            <w:r w:rsidR="003D7A9A">
              <w:rPr>
                <w:noProof/>
                <w:webHidden/>
              </w:rPr>
              <w:fldChar w:fldCharType="begin"/>
            </w:r>
            <w:r w:rsidR="003D7A9A">
              <w:rPr>
                <w:noProof/>
                <w:webHidden/>
              </w:rPr>
              <w:instrText xml:space="preserve"> PAGEREF _Toc8384218 \h </w:instrText>
            </w:r>
            <w:r w:rsidR="003D7A9A">
              <w:rPr>
                <w:noProof/>
                <w:webHidden/>
              </w:rPr>
            </w:r>
            <w:r w:rsidR="003D7A9A">
              <w:rPr>
                <w:noProof/>
                <w:webHidden/>
              </w:rPr>
              <w:fldChar w:fldCharType="separate"/>
            </w:r>
            <w:r w:rsidR="003D7A9A">
              <w:rPr>
                <w:noProof/>
                <w:webHidden/>
              </w:rPr>
              <w:t>viii</w:t>
            </w:r>
            <w:r w:rsidR="003D7A9A">
              <w:rPr>
                <w:noProof/>
                <w:webHidden/>
              </w:rPr>
              <w:fldChar w:fldCharType="end"/>
            </w:r>
          </w:hyperlink>
        </w:p>
        <w:p w14:paraId="7C28EE7D" w14:textId="43BE1140" w:rsidR="003D7A9A" w:rsidRDefault="00DC19FF">
          <w:pPr>
            <w:pStyle w:val="TDC1"/>
            <w:rPr>
              <w:rFonts w:asciiTheme="minorHAnsi" w:hAnsiTheme="minorHAnsi" w:cstheme="minorBidi"/>
              <w:noProof/>
              <w:sz w:val="22"/>
              <w:lang w:val="en-US"/>
            </w:rPr>
          </w:pPr>
          <w:hyperlink w:anchor="_Toc8384219" w:history="1">
            <w:r w:rsidR="003D7A9A" w:rsidRPr="007C6775">
              <w:rPr>
                <w:rStyle w:val="Hipervnculo"/>
                <w:noProof/>
                <w:lang w:val="es-ES"/>
              </w:rPr>
              <w:t>1.</w:t>
            </w:r>
            <w:r w:rsidR="003D7A9A">
              <w:rPr>
                <w:rFonts w:asciiTheme="minorHAnsi" w:hAnsiTheme="minorHAnsi" w:cstheme="minorBidi"/>
                <w:noProof/>
                <w:sz w:val="22"/>
                <w:lang w:val="en-US"/>
              </w:rPr>
              <w:tab/>
            </w:r>
            <w:r w:rsidR="003D7A9A" w:rsidRPr="007C6775">
              <w:rPr>
                <w:rStyle w:val="Hipervnculo"/>
                <w:noProof/>
                <w:lang w:val="es-ES"/>
              </w:rPr>
              <w:t>CAPÍTULO I: INTRODUCCIÓN</w:t>
            </w:r>
            <w:r w:rsidR="003D7A9A">
              <w:rPr>
                <w:noProof/>
                <w:webHidden/>
              </w:rPr>
              <w:tab/>
            </w:r>
            <w:r w:rsidR="003D7A9A">
              <w:rPr>
                <w:noProof/>
                <w:webHidden/>
              </w:rPr>
              <w:fldChar w:fldCharType="begin"/>
            </w:r>
            <w:r w:rsidR="003D7A9A">
              <w:rPr>
                <w:noProof/>
                <w:webHidden/>
              </w:rPr>
              <w:instrText xml:space="preserve"> PAGEREF _Toc8384219 \h </w:instrText>
            </w:r>
            <w:r w:rsidR="003D7A9A">
              <w:rPr>
                <w:noProof/>
                <w:webHidden/>
              </w:rPr>
            </w:r>
            <w:r w:rsidR="003D7A9A">
              <w:rPr>
                <w:noProof/>
                <w:webHidden/>
              </w:rPr>
              <w:fldChar w:fldCharType="separate"/>
            </w:r>
            <w:r w:rsidR="003D7A9A">
              <w:rPr>
                <w:noProof/>
                <w:webHidden/>
              </w:rPr>
              <w:t>1</w:t>
            </w:r>
            <w:r w:rsidR="003D7A9A">
              <w:rPr>
                <w:noProof/>
                <w:webHidden/>
              </w:rPr>
              <w:fldChar w:fldCharType="end"/>
            </w:r>
          </w:hyperlink>
        </w:p>
        <w:p w14:paraId="49523CA0" w14:textId="45990798" w:rsidR="003D7A9A" w:rsidRDefault="00DC19FF">
          <w:pPr>
            <w:pStyle w:val="TDC2"/>
            <w:tabs>
              <w:tab w:val="right" w:leader="dot" w:pos="9111"/>
            </w:tabs>
            <w:rPr>
              <w:rFonts w:asciiTheme="minorHAnsi" w:hAnsiTheme="minorHAnsi" w:cstheme="minorBidi"/>
              <w:noProof/>
              <w:sz w:val="22"/>
              <w:lang w:val="en-US"/>
            </w:rPr>
          </w:pPr>
          <w:hyperlink w:anchor="_Toc8384220" w:history="1">
            <w:r w:rsidR="003D7A9A" w:rsidRPr="007C6775">
              <w:rPr>
                <w:rStyle w:val="Hipervnculo"/>
                <w:noProof/>
                <w:lang w:val="es-ES"/>
              </w:rPr>
              <w:t>1.1</w:t>
            </w:r>
            <w:r w:rsidR="003D7A9A">
              <w:rPr>
                <w:rFonts w:asciiTheme="minorHAnsi" w:hAnsiTheme="minorHAnsi" w:cstheme="minorBidi"/>
                <w:noProof/>
                <w:sz w:val="22"/>
                <w:lang w:val="en-US"/>
              </w:rPr>
              <w:tab/>
            </w:r>
            <w:r w:rsidR="003D7A9A" w:rsidRPr="007C6775">
              <w:rPr>
                <w:rStyle w:val="Hipervnculo"/>
                <w:noProof/>
                <w:lang w:val="es-ES"/>
              </w:rPr>
              <w:t>JUSTIFICACIÓN</w:t>
            </w:r>
            <w:r w:rsidR="003D7A9A">
              <w:rPr>
                <w:noProof/>
                <w:webHidden/>
              </w:rPr>
              <w:tab/>
            </w:r>
            <w:r w:rsidR="003D7A9A">
              <w:rPr>
                <w:noProof/>
                <w:webHidden/>
              </w:rPr>
              <w:fldChar w:fldCharType="begin"/>
            </w:r>
            <w:r w:rsidR="003D7A9A">
              <w:rPr>
                <w:noProof/>
                <w:webHidden/>
              </w:rPr>
              <w:instrText xml:space="preserve"> PAGEREF _Toc8384220 \h </w:instrText>
            </w:r>
            <w:r w:rsidR="003D7A9A">
              <w:rPr>
                <w:noProof/>
                <w:webHidden/>
              </w:rPr>
            </w:r>
            <w:r w:rsidR="003D7A9A">
              <w:rPr>
                <w:noProof/>
                <w:webHidden/>
              </w:rPr>
              <w:fldChar w:fldCharType="separate"/>
            </w:r>
            <w:r w:rsidR="003D7A9A">
              <w:rPr>
                <w:noProof/>
                <w:webHidden/>
              </w:rPr>
              <w:t>1</w:t>
            </w:r>
            <w:r w:rsidR="003D7A9A">
              <w:rPr>
                <w:noProof/>
                <w:webHidden/>
              </w:rPr>
              <w:fldChar w:fldCharType="end"/>
            </w:r>
          </w:hyperlink>
        </w:p>
        <w:p w14:paraId="72ECB2D8" w14:textId="7B6FA9AD" w:rsidR="003D7A9A" w:rsidRDefault="00DC19FF">
          <w:pPr>
            <w:pStyle w:val="TDC2"/>
            <w:tabs>
              <w:tab w:val="right" w:leader="dot" w:pos="9111"/>
            </w:tabs>
            <w:rPr>
              <w:rFonts w:asciiTheme="minorHAnsi" w:hAnsiTheme="minorHAnsi" w:cstheme="minorBidi"/>
              <w:noProof/>
              <w:sz w:val="22"/>
              <w:lang w:val="en-US"/>
            </w:rPr>
          </w:pPr>
          <w:hyperlink w:anchor="_Toc8384221" w:history="1">
            <w:r w:rsidR="003D7A9A" w:rsidRPr="007C6775">
              <w:rPr>
                <w:rStyle w:val="Hipervnculo"/>
                <w:noProof/>
                <w:lang w:val="es-ES"/>
              </w:rPr>
              <w:t>1.2</w:t>
            </w:r>
            <w:r w:rsidR="003D7A9A">
              <w:rPr>
                <w:rFonts w:asciiTheme="minorHAnsi" w:hAnsiTheme="minorHAnsi" w:cstheme="minorBidi"/>
                <w:noProof/>
                <w:sz w:val="22"/>
                <w:lang w:val="en-US"/>
              </w:rPr>
              <w:tab/>
            </w:r>
            <w:r w:rsidR="003D7A9A" w:rsidRPr="007C6775">
              <w:rPr>
                <w:rStyle w:val="Hipervnculo"/>
                <w:noProof/>
                <w:lang w:val="es-ES"/>
              </w:rPr>
              <w:t>PLANTEAMIENTO DEL PROBLEMA</w:t>
            </w:r>
            <w:r w:rsidR="003D7A9A">
              <w:rPr>
                <w:noProof/>
                <w:webHidden/>
              </w:rPr>
              <w:tab/>
            </w:r>
            <w:r w:rsidR="003D7A9A">
              <w:rPr>
                <w:noProof/>
                <w:webHidden/>
              </w:rPr>
              <w:fldChar w:fldCharType="begin"/>
            </w:r>
            <w:r w:rsidR="003D7A9A">
              <w:rPr>
                <w:noProof/>
                <w:webHidden/>
              </w:rPr>
              <w:instrText xml:space="preserve"> PAGEREF _Toc8384221 \h </w:instrText>
            </w:r>
            <w:r w:rsidR="003D7A9A">
              <w:rPr>
                <w:noProof/>
                <w:webHidden/>
              </w:rPr>
            </w:r>
            <w:r w:rsidR="003D7A9A">
              <w:rPr>
                <w:noProof/>
                <w:webHidden/>
              </w:rPr>
              <w:fldChar w:fldCharType="separate"/>
            </w:r>
            <w:r w:rsidR="003D7A9A">
              <w:rPr>
                <w:noProof/>
                <w:webHidden/>
              </w:rPr>
              <w:t>1</w:t>
            </w:r>
            <w:r w:rsidR="003D7A9A">
              <w:rPr>
                <w:noProof/>
                <w:webHidden/>
              </w:rPr>
              <w:fldChar w:fldCharType="end"/>
            </w:r>
          </w:hyperlink>
        </w:p>
        <w:p w14:paraId="7D95F7CF" w14:textId="254970E3" w:rsidR="003D7A9A" w:rsidRDefault="00DC19FF">
          <w:pPr>
            <w:pStyle w:val="TDC2"/>
            <w:tabs>
              <w:tab w:val="right" w:leader="dot" w:pos="9111"/>
            </w:tabs>
            <w:rPr>
              <w:rFonts w:asciiTheme="minorHAnsi" w:hAnsiTheme="minorHAnsi" w:cstheme="minorBidi"/>
              <w:noProof/>
              <w:sz w:val="22"/>
              <w:lang w:val="en-US"/>
            </w:rPr>
          </w:pPr>
          <w:hyperlink w:anchor="_Toc8384222" w:history="1">
            <w:r w:rsidR="003D7A9A" w:rsidRPr="007C6775">
              <w:rPr>
                <w:rStyle w:val="Hipervnculo"/>
                <w:noProof/>
                <w:lang w:val="es-ES"/>
              </w:rPr>
              <w:t>1.3</w:t>
            </w:r>
            <w:r w:rsidR="003D7A9A">
              <w:rPr>
                <w:rFonts w:asciiTheme="minorHAnsi" w:hAnsiTheme="minorHAnsi" w:cstheme="minorBidi"/>
                <w:noProof/>
                <w:sz w:val="22"/>
                <w:lang w:val="en-US"/>
              </w:rPr>
              <w:tab/>
            </w:r>
            <w:r w:rsidR="003D7A9A" w:rsidRPr="007C6775">
              <w:rPr>
                <w:rStyle w:val="Hipervnculo"/>
                <w:noProof/>
                <w:lang w:val="es-ES"/>
              </w:rPr>
              <w:t>OBJETIVOS</w:t>
            </w:r>
            <w:r w:rsidR="003D7A9A">
              <w:rPr>
                <w:noProof/>
                <w:webHidden/>
              </w:rPr>
              <w:tab/>
            </w:r>
            <w:r w:rsidR="003D7A9A">
              <w:rPr>
                <w:noProof/>
                <w:webHidden/>
              </w:rPr>
              <w:fldChar w:fldCharType="begin"/>
            </w:r>
            <w:r w:rsidR="003D7A9A">
              <w:rPr>
                <w:noProof/>
                <w:webHidden/>
              </w:rPr>
              <w:instrText xml:space="preserve"> PAGEREF _Toc8384222 \h </w:instrText>
            </w:r>
            <w:r w:rsidR="003D7A9A">
              <w:rPr>
                <w:noProof/>
                <w:webHidden/>
              </w:rPr>
            </w:r>
            <w:r w:rsidR="003D7A9A">
              <w:rPr>
                <w:noProof/>
                <w:webHidden/>
              </w:rPr>
              <w:fldChar w:fldCharType="separate"/>
            </w:r>
            <w:r w:rsidR="003D7A9A">
              <w:rPr>
                <w:noProof/>
                <w:webHidden/>
              </w:rPr>
              <w:t>2</w:t>
            </w:r>
            <w:r w:rsidR="003D7A9A">
              <w:rPr>
                <w:noProof/>
                <w:webHidden/>
              </w:rPr>
              <w:fldChar w:fldCharType="end"/>
            </w:r>
          </w:hyperlink>
        </w:p>
        <w:p w14:paraId="7D50BD67" w14:textId="3D6DF25A" w:rsidR="003D7A9A" w:rsidRDefault="00DC19FF">
          <w:pPr>
            <w:pStyle w:val="TDC3"/>
            <w:rPr>
              <w:rFonts w:asciiTheme="minorHAnsi" w:hAnsiTheme="minorHAnsi" w:cstheme="minorBidi"/>
              <w:noProof/>
              <w:sz w:val="22"/>
              <w:lang w:val="en-US"/>
            </w:rPr>
          </w:pPr>
          <w:hyperlink w:anchor="_Toc8384223" w:history="1">
            <w:r w:rsidR="003D7A9A" w:rsidRPr="007C6775">
              <w:rPr>
                <w:rStyle w:val="Hipervnculo"/>
                <w:noProof/>
                <w:lang w:val="es-ES"/>
              </w:rPr>
              <w:t>1.3.1</w:t>
            </w:r>
            <w:r w:rsidR="003D7A9A">
              <w:rPr>
                <w:rFonts w:asciiTheme="minorHAnsi" w:hAnsiTheme="minorHAnsi" w:cstheme="minorBidi"/>
                <w:noProof/>
                <w:sz w:val="22"/>
                <w:lang w:val="en-US"/>
              </w:rPr>
              <w:tab/>
            </w:r>
            <w:r w:rsidR="003D7A9A" w:rsidRPr="007C6775">
              <w:rPr>
                <w:rStyle w:val="Hipervnculo"/>
                <w:noProof/>
                <w:lang w:val="es-ES"/>
              </w:rPr>
              <w:t>Objetivo General</w:t>
            </w:r>
            <w:r w:rsidR="003D7A9A">
              <w:rPr>
                <w:noProof/>
                <w:webHidden/>
              </w:rPr>
              <w:tab/>
            </w:r>
            <w:r w:rsidR="003D7A9A">
              <w:rPr>
                <w:noProof/>
                <w:webHidden/>
              </w:rPr>
              <w:fldChar w:fldCharType="begin"/>
            </w:r>
            <w:r w:rsidR="003D7A9A">
              <w:rPr>
                <w:noProof/>
                <w:webHidden/>
              </w:rPr>
              <w:instrText xml:space="preserve"> PAGEREF _Toc8384223 \h </w:instrText>
            </w:r>
            <w:r w:rsidR="003D7A9A">
              <w:rPr>
                <w:noProof/>
                <w:webHidden/>
              </w:rPr>
            </w:r>
            <w:r w:rsidR="003D7A9A">
              <w:rPr>
                <w:noProof/>
                <w:webHidden/>
              </w:rPr>
              <w:fldChar w:fldCharType="separate"/>
            </w:r>
            <w:r w:rsidR="003D7A9A">
              <w:rPr>
                <w:noProof/>
                <w:webHidden/>
              </w:rPr>
              <w:t>2</w:t>
            </w:r>
            <w:r w:rsidR="003D7A9A">
              <w:rPr>
                <w:noProof/>
                <w:webHidden/>
              </w:rPr>
              <w:fldChar w:fldCharType="end"/>
            </w:r>
          </w:hyperlink>
        </w:p>
        <w:p w14:paraId="1D7F0657" w14:textId="2361E971" w:rsidR="003D7A9A" w:rsidRDefault="00DC19FF">
          <w:pPr>
            <w:pStyle w:val="TDC3"/>
            <w:rPr>
              <w:rFonts w:asciiTheme="minorHAnsi" w:hAnsiTheme="minorHAnsi" w:cstheme="minorBidi"/>
              <w:noProof/>
              <w:sz w:val="22"/>
              <w:lang w:val="en-US"/>
            </w:rPr>
          </w:pPr>
          <w:hyperlink w:anchor="_Toc8384224" w:history="1">
            <w:r w:rsidR="003D7A9A" w:rsidRPr="007C6775">
              <w:rPr>
                <w:rStyle w:val="Hipervnculo"/>
                <w:noProof/>
                <w:lang w:val="es-ES"/>
              </w:rPr>
              <w:t>1.3.2</w:t>
            </w:r>
            <w:r w:rsidR="003D7A9A">
              <w:rPr>
                <w:rFonts w:asciiTheme="minorHAnsi" w:hAnsiTheme="minorHAnsi" w:cstheme="minorBidi"/>
                <w:noProof/>
                <w:sz w:val="22"/>
                <w:lang w:val="en-US"/>
              </w:rPr>
              <w:tab/>
            </w:r>
            <w:r w:rsidR="003D7A9A" w:rsidRPr="007C6775">
              <w:rPr>
                <w:rStyle w:val="Hipervnculo"/>
                <w:noProof/>
                <w:lang w:val="es-ES"/>
              </w:rPr>
              <w:t>Objetivo Específico</w:t>
            </w:r>
            <w:r w:rsidR="003D7A9A">
              <w:rPr>
                <w:noProof/>
                <w:webHidden/>
              </w:rPr>
              <w:tab/>
            </w:r>
            <w:r w:rsidR="003D7A9A">
              <w:rPr>
                <w:noProof/>
                <w:webHidden/>
              </w:rPr>
              <w:fldChar w:fldCharType="begin"/>
            </w:r>
            <w:r w:rsidR="003D7A9A">
              <w:rPr>
                <w:noProof/>
                <w:webHidden/>
              </w:rPr>
              <w:instrText xml:space="preserve"> PAGEREF _Toc8384224 \h </w:instrText>
            </w:r>
            <w:r w:rsidR="003D7A9A">
              <w:rPr>
                <w:noProof/>
                <w:webHidden/>
              </w:rPr>
            </w:r>
            <w:r w:rsidR="003D7A9A">
              <w:rPr>
                <w:noProof/>
                <w:webHidden/>
              </w:rPr>
              <w:fldChar w:fldCharType="separate"/>
            </w:r>
            <w:r w:rsidR="003D7A9A">
              <w:rPr>
                <w:noProof/>
                <w:webHidden/>
              </w:rPr>
              <w:t>2</w:t>
            </w:r>
            <w:r w:rsidR="003D7A9A">
              <w:rPr>
                <w:noProof/>
                <w:webHidden/>
              </w:rPr>
              <w:fldChar w:fldCharType="end"/>
            </w:r>
          </w:hyperlink>
        </w:p>
        <w:p w14:paraId="2D22FD11" w14:textId="200E90F0" w:rsidR="003D7A9A" w:rsidRDefault="00DC19FF">
          <w:pPr>
            <w:pStyle w:val="TDC2"/>
            <w:tabs>
              <w:tab w:val="right" w:leader="dot" w:pos="9111"/>
            </w:tabs>
            <w:rPr>
              <w:rFonts w:asciiTheme="minorHAnsi" w:hAnsiTheme="minorHAnsi" w:cstheme="minorBidi"/>
              <w:noProof/>
              <w:sz w:val="22"/>
              <w:lang w:val="en-US"/>
            </w:rPr>
          </w:pPr>
          <w:hyperlink w:anchor="_Toc8384225" w:history="1">
            <w:r w:rsidR="003D7A9A" w:rsidRPr="007C6775">
              <w:rPr>
                <w:rStyle w:val="Hipervnculo"/>
                <w:noProof/>
              </w:rPr>
              <w:t>1.4</w:t>
            </w:r>
            <w:r w:rsidR="003D7A9A">
              <w:rPr>
                <w:rFonts w:asciiTheme="minorHAnsi" w:hAnsiTheme="minorHAnsi" w:cstheme="minorBidi"/>
                <w:noProof/>
                <w:sz w:val="22"/>
                <w:lang w:val="en-US"/>
              </w:rPr>
              <w:tab/>
            </w:r>
            <w:r w:rsidR="003D7A9A" w:rsidRPr="007C6775">
              <w:rPr>
                <w:rStyle w:val="Hipervnculo"/>
                <w:noProof/>
              </w:rPr>
              <w:t>MARCO TEÓRICO</w:t>
            </w:r>
            <w:r w:rsidR="003D7A9A">
              <w:rPr>
                <w:noProof/>
                <w:webHidden/>
              </w:rPr>
              <w:tab/>
            </w:r>
            <w:r w:rsidR="003D7A9A">
              <w:rPr>
                <w:noProof/>
                <w:webHidden/>
              </w:rPr>
              <w:fldChar w:fldCharType="begin"/>
            </w:r>
            <w:r w:rsidR="003D7A9A">
              <w:rPr>
                <w:noProof/>
                <w:webHidden/>
              </w:rPr>
              <w:instrText xml:space="preserve"> PAGEREF _Toc8384225 \h </w:instrText>
            </w:r>
            <w:r w:rsidR="003D7A9A">
              <w:rPr>
                <w:noProof/>
                <w:webHidden/>
              </w:rPr>
            </w:r>
            <w:r w:rsidR="003D7A9A">
              <w:rPr>
                <w:noProof/>
                <w:webHidden/>
              </w:rPr>
              <w:fldChar w:fldCharType="separate"/>
            </w:r>
            <w:r w:rsidR="003D7A9A">
              <w:rPr>
                <w:noProof/>
                <w:webHidden/>
              </w:rPr>
              <w:t>3</w:t>
            </w:r>
            <w:r w:rsidR="003D7A9A">
              <w:rPr>
                <w:noProof/>
                <w:webHidden/>
              </w:rPr>
              <w:fldChar w:fldCharType="end"/>
            </w:r>
          </w:hyperlink>
        </w:p>
        <w:p w14:paraId="32533744" w14:textId="2BD78FE4" w:rsidR="003D7A9A" w:rsidRDefault="00DC19FF">
          <w:pPr>
            <w:pStyle w:val="TDC3"/>
            <w:rPr>
              <w:rFonts w:asciiTheme="minorHAnsi" w:hAnsiTheme="minorHAnsi" w:cstheme="minorBidi"/>
              <w:noProof/>
              <w:sz w:val="22"/>
              <w:lang w:val="en-US"/>
            </w:rPr>
          </w:pPr>
          <w:hyperlink w:anchor="_Toc8384226" w:history="1">
            <w:r w:rsidR="003D7A9A" w:rsidRPr="007C6775">
              <w:rPr>
                <w:rStyle w:val="Hipervnculo"/>
                <w:noProof/>
              </w:rPr>
              <w:t>1.4.1</w:t>
            </w:r>
            <w:r w:rsidR="003D7A9A">
              <w:rPr>
                <w:rFonts w:asciiTheme="minorHAnsi" w:hAnsiTheme="minorHAnsi" w:cstheme="minorBidi"/>
                <w:noProof/>
                <w:sz w:val="22"/>
                <w:lang w:val="en-US"/>
              </w:rPr>
              <w:tab/>
            </w:r>
            <w:r w:rsidR="003D7A9A" w:rsidRPr="007C6775">
              <w:rPr>
                <w:rStyle w:val="Hipervnculo"/>
                <w:noProof/>
              </w:rPr>
              <w:t>Mezcla asfáltica en frío</w:t>
            </w:r>
            <w:r w:rsidR="003D7A9A">
              <w:rPr>
                <w:noProof/>
                <w:webHidden/>
              </w:rPr>
              <w:tab/>
            </w:r>
            <w:r w:rsidR="003D7A9A">
              <w:rPr>
                <w:noProof/>
                <w:webHidden/>
              </w:rPr>
              <w:fldChar w:fldCharType="begin"/>
            </w:r>
            <w:r w:rsidR="003D7A9A">
              <w:rPr>
                <w:noProof/>
                <w:webHidden/>
              </w:rPr>
              <w:instrText xml:space="preserve"> PAGEREF _Toc8384226 \h </w:instrText>
            </w:r>
            <w:r w:rsidR="003D7A9A">
              <w:rPr>
                <w:noProof/>
                <w:webHidden/>
              </w:rPr>
            </w:r>
            <w:r w:rsidR="003D7A9A">
              <w:rPr>
                <w:noProof/>
                <w:webHidden/>
              </w:rPr>
              <w:fldChar w:fldCharType="separate"/>
            </w:r>
            <w:r w:rsidR="003D7A9A">
              <w:rPr>
                <w:noProof/>
                <w:webHidden/>
              </w:rPr>
              <w:t>3</w:t>
            </w:r>
            <w:r w:rsidR="003D7A9A">
              <w:rPr>
                <w:noProof/>
                <w:webHidden/>
              </w:rPr>
              <w:fldChar w:fldCharType="end"/>
            </w:r>
          </w:hyperlink>
        </w:p>
        <w:p w14:paraId="3D7BE71F" w14:textId="768BAE0A" w:rsidR="003D7A9A" w:rsidRDefault="00DC19FF">
          <w:pPr>
            <w:pStyle w:val="TDC3"/>
            <w:rPr>
              <w:rFonts w:asciiTheme="minorHAnsi" w:hAnsiTheme="minorHAnsi" w:cstheme="minorBidi"/>
              <w:noProof/>
              <w:sz w:val="22"/>
              <w:lang w:val="en-US"/>
            </w:rPr>
          </w:pPr>
          <w:hyperlink w:anchor="_Toc8384227" w:history="1">
            <w:r w:rsidR="003D7A9A" w:rsidRPr="007C6775">
              <w:rPr>
                <w:rStyle w:val="Hipervnculo"/>
                <w:noProof/>
              </w:rPr>
              <w:t>1.4.2</w:t>
            </w:r>
            <w:r w:rsidR="003D7A9A">
              <w:rPr>
                <w:rFonts w:asciiTheme="minorHAnsi" w:hAnsiTheme="minorHAnsi" w:cstheme="minorBidi"/>
                <w:noProof/>
                <w:sz w:val="22"/>
                <w:lang w:val="en-US"/>
              </w:rPr>
              <w:tab/>
            </w:r>
            <w:r w:rsidR="003D7A9A" w:rsidRPr="007C6775">
              <w:rPr>
                <w:rStyle w:val="Hipervnculo"/>
                <w:noProof/>
              </w:rPr>
              <w:t>Mezclas asfálticas cerradas</w:t>
            </w:r>
            <w:r w:rsidR="003D7A9A">
              <w:rPr>
                <w:noProof/>
                <w:webHidden/>
              </w:rPr>
              <w:tab/>
            </w:r>
            <w:r w:rsidR="003D7A9A">
              <w:rPr>
                <w:noProof/>
                <w:webHidden/>
              </w:rPr>
              <w:fldChar w:fldCharType="begin"/>
            </w:r>
            <w:r w:rsidR="003D7A9A">
              <w:rPr>
                <w:noProof/>
                <w:webHidden/>
              </w:rPr>
              <w:instrText xml:space="preserve"> PAGEREF _Toc8384227 \h </w:instrText>
            </w:r>
            <w:r w:rsidR="003D7A9A">
              <w:rPr>
                <w:noProof/>
                <w:webHidden/>
              </w:rPr>
            </w:r>
            <w:r w:rsidR="003D7A9A">
              <w:rPr>
                <w:noProof/>
                <w:webHidden/>
              </w:rPr>
              <w:fldChar w:fldCharType="separate"/>
            </w:r>
            <w:r w:rsidR="003D7A9A">
              <w:rPr>
                <w:noProof/>
                <w:webHidden/>
              </w:rPr>
              <w:t>4</w:t>
            </w:r>
            <w:r w:rsidR="003D7A9A">
              <w:rPr>
                <w:noProof/>
                <w:webHidden/>
              </w:rPr>
              <w:fldChar w:fldCharType="end"/>
            </w:r>
          </w:hyperlink>
        </w:p>
        <w:p w14:paraId="555E6BAC" w14:textId="5001B9F5" w:rsidR="003D7A9A" w:rsidRDefault="00DC19FF">
          <w:pPr>
            <w:pStyle w:val="TDC3"/>
            <w:rPr>
              <w:rFonts w:asciiTheme="minorHAnsi" w:hAnsiTheme="minorHAnsi" w:cstheme="minorBidi"/>
              <w:noProof/>
              <w:sz w:val="22"/>
              <w:lang w:val="en-US"/>
            </w:rPr>
          </w:pPr>
          <w:hyperlink w:anchor="_Toc8384228" w:history="1">
            <w:r w:rsidR="003D7A9A" w:rsidRPr="007C6775">
              <w:rPr>
                <w:rStyle w:val="Hipervnculo"/>
                <w:noProof/>
              </w:rPr>
              <w:t>1.4.3</w:t>
            </w:r>
            <w:r w:rsidR="003D7A9A">
              <w:rPr>
                <w:rFonts w:asciiTheme="minorHAnsi" w:hAnsiTheme="minorHAnsi" w:cstheme="minorBidi"/>
                <w:noProof/>
                <w:sz w:val="22"/>
                <w:lang w:val="en-US"/>
              </w:rPr>
              <w:tab/>
            </w:r>
            <w:r w:rsidR="003D7A9A" w:rsidRPr="007C6775">
              <w:rPr>
                <w:rStyle w:val="Hipervnculo"/>
                <w:noProof/>
              </w:rPr>
              <w:t>Emulsión asfáltica</w:t>
            </w:r>
            <w:r w:rsidR="003D7A9A">
              <w:rPr>
                <w:noProof/>
                <w:webHidden/>
              </w:rPr>
              <w:tab/>
            </w:r>
            <w:r w:rsidR="003D7A9A">
              <w:rPr>
                <w:noProof/>
                <w:webHidden/>
              </w:rPr>
              <w:fldChar w:fldCharType="begin"/>
            </w:r>
            <w:r w:rsidR="003D7A9A">
              <w:rPr>
                <w:noProof/>
                <w:webHidden/>
              </w:rPr>
              <w:instrText xml:space="preserve"> PAGEREF _Toc8384228 \h </w:instrText>
            </w:r>
            <w:r w:rsidR="003D7A9A">
              <w:rPr>
                <w:noProof/>
                <w:webHidden/>
              </w:rPr>
            </w:r>
            <w:r w:rsidR="003D7A9A">
              <w:rPr>
                <w:noProof/>
                <w:webHidden/>
              </w:rPr>
              <w:fldChar w:fldCharType="separate"/>
            </w:r>
            <w:r w:rsidR="003D7A9A">
              <w:rPr>
                <w:noProof/>
                <w:webHidden/>
              </w:rPr>
              <w:t>4</w:t>
            </w:r>
            <w:r w:rsidR="003D7A9A">
              <w:rPr>
                <w:noProof/>
                <w:webHidden/>
              </w:rPr>
              <w:fldChar w:fldCharType="end"/>
            </w:r>
          </w:hyperlink>
        </w:p>
        <w:p w14:paraId="22559667" w14:textId="1ED9DD34" w:rsidR="003D7A9A" w:rsidRDefault="00DC19FF">
          <w:pPr>
            <w:pStyle w:val="TDC3"/>
            <w:rPr>
              <w:rFonts w:asciiTheme="minorHAnsi" w:hAnsiTheme="minorHAnsi" w:cstheme="minorBidi"/>
              <w:noProof/>
              <w:sz w:val="22"/>
              <w:lang w:val="en-US"/>
            </w:rPr>
          </w:pPr>
          <w:hyperlink w:anchor="_Toc8384229" w:history="1">
            <w:r w:rsidR="003D7A9A" w:rsidRPr="007C6775">
              <w:rPr>
                <w:rStyle w:val="Hipervnculo"/>
                <w:noProof/>
                <w:lang w:val="es-MX"/>
              </w:rPr>
              <w:t>1.4.3.1</w:t>
            </w:r>
            <w:r w:rsidR="003D7A9A">
              <w:rPr>
                <w:rFonts w:asciiTheme="minorHAnsi" w:hAnsiTheme="minorHAnsi" w:cstheme="minorBidi"/>
                <w:noProof/>
                <w:sz w:val="22"/>
                <w:lang w:val="en-US"/>
              </w:rPr>
              <w:tab/>
            </w:r>
            <w:r w:rsidR="003D7A9A" w:rsidRPr="007C6775">
              <w:rPr>
                <w:rStyle w:val="Hipervnculo"/>
                <w:noProof/>
                <w:lang w:val="es-MX"/>
              </w:rPr>
              <w:t>Clasificación de las emulsiones asfálticas</w:t>
            </w:r>
            <w:r w:rsidR="003D7A9A">
              <w:rPr>
                <w:noProof/>
                <w:webHidden/>
              </w:rPr>
              <w:tab/>
            </w:r>
            <w:r w:rsidR="003D7A9A">
              <w:rPr>
                <w:noProof/>
                <w:webHidden/>
              </w:rPr>
              <w:fldChar w:fldCharType="begin"/>
            </w:r>
            <w:r w:rsidR="003D7A9A">
              <w:rPr>
                <w:noProof/>
                <w:webHidden/>
              </w:rPr>
              <w:instrText xml:space="preserve"> PAGEREF _Toc8384229 \h </w:instrText>
            </w:r>
            <w:r w:rsidR="003D7A9A">
              <w:rPr>
                <w:noProof/>
                <w:webHidden/>
              </w:rPr>
            </w:r>
            <w:r w:rsidR="003D7A9A">
              <w:rPr>
                <w:noProof/>
                <w:webHidden/>
              </w:rPr>
              <w:fldChar w:fldCharType="separate"/>
            </w:r>
            <w:r w:rsidR="003D7A9A">
              <w:rPr>
                <w:noProof/>
                <w:webHidden/>
              </w:rPr>
              <w:t>5</w:t>
            </w:r>
            <w:r w:rsidR="003D7A9A">
              <w:rPr>
                <w:noProof/>
                <w:webHidden/>
              </w:rPr>
              <w:fldChar w:fldCharType="end"/>
            </w:r>
          </w:hyperlink>
        </w:p>
        <w:p w14:paraId="4877BCFE" w14:textId="65B309E5" w:rsidR="003D7A9A" w:rsidRDefault="00DC19FF">
          <w:pPr>
            <w:pStyle w:val="TDC3"/>
            <w:rPr>
              <w:rFonts w:asciiTheme="minorHAnsi" w:hAnsiTheme="minorHAnsi" w:cstheme="minorBidi"/>
              <w:noProof/>
              <w:sz w:val="22"/>
              <w:lang w:val="en-US"/>
            </w:rPr>
          </w:pPr>
          <w:hyperlink w:anchor="_Toc8384230" w:history="1">
            <w:r w:rsidR="003D7A9A" w:rsidRPr="007C6775">
              <w:rPr>
                <w:rStyle w:val="Hipervnculo"/>
                <w:noProof/>
                <w:lang w:val="es-MX"/>
              </w:rPr>
              <w:t>1.4.3.2</w:t>
            </w:r>
            <w:r w:rsidR="003D7A9A">
              <w:rPr>
                <w:rFonts w:asciiTheme="minorHAnsi" w:hAnsiTheme="minorHAnsi" w:cstheme="minorBidi"/>
                <w:noProof/>
                <w:sz w:val="22"/>
                <w:lang w:val="en-US"/>
              </w:rPr>
              <w:tab/>
            </w:r>
            <w:r w:rsidR="003D7A9A" w:rsidRPr="007C6775">
              <w:rPr>
                <w:rStyle w:val="Hipervnculo"/>
                <w:noProof/>
                <w:lang w:val="es-MX"/>
              </w:rPr>
              <w:t>Componentes de la emulsión asfáltica</w:t>
            </w:r>
            <w:r w:rsidR="003D7A9A">
              <w:rPr>
                <w:noProof/>
                <w:webHidden/>
              </w:rPr>
              <w:tab/>
            </w:r>
            <w:r w:rsidR="003D7A9A">
              <w:rPr>
                <w:noProof/>
                <w:webHidden/>
              </w:rPr>
              <w:fldChar w:fldCharType="begin"/>
            </w:r>
            <w:r w:rsidR="003D7A9A">
              <w:rPr>
                <w:noProof/>
                <w:webHidden/>
              </w:rPr>
              <w:instrText xml:space="preserve"> PAGEREF _Toc8384230 \h </w:instrText>
            </w:r>
            <w:r w:rsidR="003D7A9A">
              <w:rPr>
                <w:noProof/>
                <w:webHidden/>
              </w:rPr>
            </w:r>
            <w:r w:rsidR="003D7A9A">
              <w:rPr>
                <w:noProof/>
                <w:webHidden/>
              </w:rPr>
              <w:fldChar w:fldCharType="separate"/>
            </w:r>
            <w:r w:rsidR="003D7A9A">
              <w:rPr>
                <w:noProof/>
                <w:webHidden/>
              </w:rPr>
              <w:t>6</w:t>
            </w:r>
            <w:r w:rsidR="003D7A9A">
              <w:rPr>
                <w:noProof/>
                <w:webHidden/>
              </w:rPr>
              <w:fldChar w:fldCharType="end"/>
            </w:r>
          </w:hyperlink>
        </w:p>
        <w:p w14:paraId="349A325E" w14:textId="27F516E4" w:rsidR="003D7A9A" w:rsidRDefault="00DC19FF">
          <w:pPr>
            <w:pStyle w:val="TDC3"/>
            <w:rPr>
              <w:rFonts w:asciiTheme="minorHAnsi" w:hAnsiTheme="minorHAnsi" w:cstheme="minorBidi"/>
              <w:noProof/>
              <w:sz w:val="22"/>
              <w:lang w:val="en-US"/>
            </w:rPr>
          </w:pPr>
          <w:hyperlink w:anchor="_Toc8384231" w:history="1">
            <w:r w:rsidR="003D7A9A" w:rsidRPr="007C6775">
              <w:rPr>
                <w:rStyle w:val="Hipervnculo"/>
                <w:noProof/>
                <w:lang w:val="es-MX"/>
              </w:rPr>
              <w:t>1.4.3.3</w:t>
            </w:r>
            <w:r w:rsidR="003D7A9A">
              <w:rPr>
                <w:rFonts w:asciiTheme="minorHAnsi" w:hAnsiTheme="minorHAnsi" w:cstheme="minorBidi"/>
                <w:noProof/>
                <w:sz w:val="22"/>
                <w:lang w:val="en-US"/>
              </w:rPr>
              <w:tab/>
            </w:r>
            <w:r w:rsidR="003D7A9A" w:rsidRPr="007C6775">
              <w:rPr>
                <w:rStyle w:val="Hipervnculo"/>
                <w:noProof/>
                <w:lang w:val="es-MX"/>
              </w:rPr>
              <w:t>Rotura</w:t>
            </w:r>
            <w:r w:rsidR="003D7A9A">
              <w:rPr>
                <w:noProof/>
                <w:webHidden/>
              </w:rPr>
              <w:tab/>
            </w:r>
            <w:r w:rsidR="003D7A9A">
              <w:rPr>
                <w:noProof/>
                <w:webHidden/>
              </w:rPr>
              <w:fldChar w:fldCharType="begin"/>
            </w:r>
            <w:r w:rsidR="003D7A9A">
              <w:rPr>
                <w:noProof/>
                <w:webHidden/>
              </w:rPr>
              <w:instrText xml:space="preserve"> PAGEREF _Toc8384231 \h </w:instrText>
            </w:r>
            <w:r w:rsidR="003D7A9A">
              <w:rPr>
                <w:noProof/>
                <w:webHidden/>
              </w:rPr>
            </w:r>
            <w:r w:rsidR="003D7A9A">
              <w:rPr>
                <w:noProof/>
                <w:webHidden/>
              </w:rPr>
              <w:fldChar w:fldCharType="separate"/>
            </w:r>
            <w:r w:rsidR="003D7A9A">
              <w:rPr>
                <w:noProof/>
                <w:webHidden/>
              </w:rPr>
              <w:t>7</w:t>
            </w:r>
            <w:r w:rsidR="003D7A9A">
              <w:rPr>
                <w:noProof/>
                <w:webHidden/>
              </w:rPr>
              <w:fldChar w:fldCharType="end"/>
            </w:r>
          </w:hyperlink>
        </w:p>
        <w:p w14:paraId="1A8B0EAD" w14:textId="39C1E2E4" w:rsidR="003D7A9A" w:rsidRDefault="00DC19FF">
          <w:pPr>
            <w:pStyle w:val="TDC3"/>
            <w:rPr>
              <w:rFonts w:asciiTheme="minorHAnsi" w:hAnsiTheme="minorHAnsi" w:cstheme="minorBidi"/>
              <w:noProof/>
              <w:sz w:val="22"/>
              <w:lang w:val="en-US"/>
            </w:rPr>
          </w:pPr>
          <w:hyperlink w:anchor="_Toc8384232" w:history="1">
            <w:r w:rsidR="003D7A9A" w:rsidRPr="007C6775">
              <w:rPr>
                <w:rStyle w:val="Hipervnculo"/>
                <w:noProof/>
                <w:lang w:val="es-MX"/>
              </w:rPr>
              <w:t>1.4.3.4</w:t>
            </w:r>
            <w:r w:rsidR="003D7A9A">
              <w:rPr>
                <w:rFonts w:asciiTheme="minorHAnsi" w:hAnsiTheme="minorHAnsi" w:cstheme="minorBidi"/>
                <w:noProof/>
                <w:sz w:val="22"/>
                <w:lang w:val="en-US"/>
              </w:rPr>
              <w:tab/>
            </w:r>
            <w:r w:rsidR="003D7A9A" w:rsidRPr="007C6775">
              <w:rPr>
                <w:rStyle w:val="Hipervnculo"/>
                <w:noProof/>
                <w:lang w:val="es-MX"/>
              </w:rPr>
              <w:t>Curado</w:t>
            </w:r>
            <w:r w:rsidR="003D7A9A">
              <w:rPr>
                <w:noProof/>
                <w:webHidden/>
              </w:rPr>
              <w:tab/>
            </w:r>
            <w:r w:rsidR="003D7A9A">
              <w:rPr>
                <w:noProof/>
                <w:webHidden/>
              </w:rPr>
              <w:fldChar w:fldCharType="begin"/>
            </w:r>
            <w:r w:rsidR="003D7A9A">
              <w:rPr>
                <w:noProof/>
                <w:webHidden/>
              </w:rPr>
              <w:instrText xml:space="preserve"> PAGEREF _Toc8384232 \h </w:instrText>
            </w:r>
            <w:r w:rsidR="003D7A9A">
              <w:rPr>
                <w:noProof/>
                <w:webHidden/>
              </w:rPr>
            </w:r>
            <w:r w:rsidR="003D7A9A">
              <w:rPr>
                <w:noProof/>
                <w:webHidden/>
              </w:rPr>
              <w:fldChar w:fldCharType="separate"/>
            </w:r>
            <w:r w:rsidR="003D7A9A">
              <w:rPr>
                <w:noProof/>
                <w:webHidden/>
              </w:rPr>
              <w:t>7</w:t>
            </w:r>
            <w:r w:rsidR="003D7A9A">
              <w:rPr>
                <w:noProof/>
                <w:webHidden/>
              </w:rPr>
              <w:fldChar w:fldCharType="end"/>
            </w:r>
          </w:hyperlink>
        </w:p>
        <w:p w14:paraId="63BEC41C" w14:textId="02492112" w:rsidR="003D7A9A" w:rsidRDefault="00DC19FF">
          <w:pPr>
            <w:pStyle w:val="TDC3"/>
            <w:rPr>
              <w:rFonts w:asciiTheme="minorHAnsi" w:hAnsiTheme="minorHAnsi" w:cstheme="minorBidi"/>
              <w:noProof/>
              <w:sz w:val="22"/>
              <w:lang w:val="en-US"/>
            </w:rPr>
          </w:pPr>
          <w:hyperlink w:anchor="_Toc8384233" w:history="1">
            <w:r w:rsidR="003D7A9A" w:rsidRPr="007C6775">
              <w:rPr>
                <w:rStyle w:val="Hipervnculo"/>
                <w:noProof/>
              </w:rPr>
              <w:t>1.4.4</w:t>
            </w:r>
            <w:r w:rsidR="003D7A9A">
              <w:rPr>
                <w:rFonts w:asciiTheme="minorHAnsi" w:hAnsiTheme="minorHAnsi" w:cstheme="minorBidi"/>
                <w:noProof/>
                <w:sz w:val="22"/>
                <w:lang w:val="en-US"/>
              </w:rPr>
              <w:tab/>
            </w:r>
            <w:r w:rsidR="003D7A9A" w:rsidRPr="007C6775">
              <w:rPr>
                <w:rStyle w:val="Hipervnculo"/>
                <w:noProof/>
              </w:rPr>
              <w:t>Aceite usado de vehículos</w:t>
            </w:r>
            <w:r w:rsidR="003D7A9A">
              <w:rPr>
                <w:noProof/>
                <w:webHidden/>
              </w:rPr>
              <w:tab/>
            </w:r>
            <w:r w:rsidR="003D7A9A">
              <w:rPr>
                <w:noProof/>
                <w:webHidden/>
              </w:rPr>
              <w:fldChar w:fldCharType="begin"/>
            </w:r>
            <w:r w:rsidR="003D7A9A">
              <w:rPr>
                <w:noProof/>
                <w:webHidden/>
              </w:rPr>
              <w:instrText xml:space="preserve"> PAGEREF _Toc8384233 \h </w:instrText>
            </w:r>
            <w:r w:rsidR="003D7A9A">
              <w:rPr>
                <w:noProof/>
                <w:webHidden/>
              </w:rPr>
            </w:r>
            <w:r w:rsidR="003D7A9A">
              <w:rPr>
                <w:noProof/>
                <w:webHidden/>
              </w:rPr>
              <w:fldChar w:fldCharType="separate"/>
            </w:r>
            <w:r w:rsidR="003D7A9A">
              <w:rPr>
                <w:noProof/>
                <w:webHidden/>
              </w:rPr>
              <w:t>7</w:t>
            </w:r>
            <w:r w:rsidR="003D7A9A">
              <w:rPr>
                <w:noProof/>
                <w:webHidden/>
              </w:rPr>
              <w:fldChar w:fldCharType="end"/>
            </w:r>
          </w:hyperlink>
        </w:p>
        <w:p w14:paraId="28764808" w14:textId="2427ADB0" w:rsidR="003D7A9A" w:rsidRDefault="00DC19FF">
          <w:pPr>
            <w:pStyle w:val="TDC2"/>
            <w:tabs>
              <w:tab w:val="right" w:leader="dot" w:pos="9111"/>
            </w:tabs>
            <w:rPr>
              <w:rFonts w:asciiTheme="minorHAnsi" w:hAnsiTheme="minorHAnsi" w:cstheme="minorBidi"/>
              <w:noProof/>
              <w:sz w:val="22"/>
              <w:lang w:val="en-US"/>
            </w:rPr>
          </w:pPr>
          <w:hyperlink w:anchor="_Toc8384235" w:history="1">
            <w:r w:rsidR="003D7A9A" w:rsidRPr="007C6775">
              <w:rPr>
                <w:rStyle w:val="Hipervnculo"/>
                <w:noProof/>
                <w:lang w:val="es-ES"/>
              </w:rPr>
              <w:t>1.5</w:t>
            </w:r>
            <w:r w:rsidR="003D7A9A">
              <w:rPr>
                <w:rFonts w:asciiTheme="minorHAnsi" w:hAnsiTheme="minorHAnsi" w:cstheme="minorBidi"/>
                <w:noProof/>
                <w:sz w:val="22"/>
                <w:lang w:val="en-US"/>
              </w:rPr>
              <w:tab/>
            </w:r>
            <w:r w:rsidR="003D7A9A" w:rsidRPr="007C6775">
              <w:rPr>
                <w:rStyle w:val="Hipervnculo"/>
                <w:noProof/>
                <w:lang w:val="es-ES"/>
              </w:rPr>
              <w:t>HIPOTESIS</w:t>
            </w:r>
            <w:r w:rsidR="003D7A9A">
              <w:rPr>
                <w:noProof/>
                <w:webHidden/>
              </w:rPr>
              <w:tab/>
            </w:r>
            <w:r w:rsidR="003D7A9A">
              <w:rPr>
                <w:noProof/>
                <w:webHidden/>
              </w:rPr>
              <w:fldChar w:fldCharType="begin"/>
            </w:r>
            <w:r w:rsidR="003D7A9A">
              <w:rPr>
                <w:noProof/>
                <w:webHidden/>
              </w:rPr>
              <w:instrText xml:space="preserve"> PAGEREF _Toc8384235 \h </w:instrText>
            </w:r>
            <w:r w:rsidR="003D7A9A">
              <w:rPr>
                <w:noProof/>
                <w:webHidden/>
              </w:rPr>
            </w:r>
            <w:r w:rsidR="003D7A9A">
              <w:rPr>
                <w:noProof/>
                <w:webHidden/>
              </w:rPr>
              <w:fldChar w:fldCharType="separate"/>
            </w:r>
            <w:r w:rsidR="003D7A9A">
              <w:rPr>
                <w:noProof/>
                <w:webHidden/>
              </w:rPr>
              <w:t>8</w:t>
            </w:r>
            <w:r w:rsidR="003D7A9A">
              <w:rPr>
                <w:noProof/>
                <w:webHidden/>
              </w:rPr>
              <w:fldChar w:fldCharType="end"/>
            </w:r>
          </w:hyperlink>
        </w:p>
        <w:p w14:paraId="5CB616EC" w14:textId="40D7731B" w:rsidR="003D7A9A" w:rsidRDefault="00DC19FF">
          <w:pPr>
            <w:pStyle w:val="TDC1"/>
            <w:rPr>
              <w:rFonts w:asciiTheme="minorHAnsi" w:hAnsiTheme="minorHAnsi" w:cstheme="minorBidi"/>
              <w:noProof/>
              <w:sz w:val="22"/>
              <w:lang w:val="en-US"/>
            </w:rPr>
          </w:pPr>
          <w:hyperlink w:anchor="_Toc8384236" w:history="1">
            <w:r w:rsidR="003D7A9A" w:rsidRPr="007C6775">
              <w:rPr>
                <w:rStyle w:val="Hipervnculo"/>
                <w:rFonts w:eastAsia="Times New Roman"/>
                <w:noProof/>
                <w:lang w:val="es-ES"/>
              </w:rPr>
              <w:t>2.</w:t>
            </w:r>
            <w:r w:rsidR="003D7A9A">
              <w:rPr>
                <w:rFonts w:asciiTheme="minorHAnsi" w:hAnsiTheme="minorHAnsi" w:cstheme="minorBidi"/>
                <w:noProof/>
                <w:sz w:val="22"/>
                <w:lang w:val="en-US"/>
              </w:rPr>
              <w:tab/>
            </w:r>
            <w:r w:rsidR="003D7A9A" w:rsidRPr="007C6775">
              <w:rPr>
                <w:rStyle w:val="Hipervnculo"/>
                <w:rFonts w:eastAsia="Times New Roman"/>
                <w:noProof/>
                <w:lang w:val="es-ES"/>
              </w:rPr>
              <w:t>CAPÍTULO II: CARACTERIZACIÓN DE LOS MATERIALES</w:t>
            </w:r>
            <w:r w:rsidR="003D7A9A">
              <w:rPr>
                <w:noProof/>
                <w:webHidden/>
              </w:rPr>
              <w:tab/>
            </w:r>
            <w:r w:rsidR="003D7A9A">
              <w:rPr>
                <w:noProof/>
                <w:webHidden/>
              </w:rPr>
              <w:fldChar w:fldCharType="begin"/>
            </w:r>
            <w:r w:rsidR="003D7A9A">
              <w:rPr>
                <w:noProof/>
                <w:webHidden/>
              </w:rPr>
              <w:instrText xml:space="preserve"> PAGEREF _Toc8384236 \h </w:instrText>
            </w:r>
            <w:r w:rsidR="003D7A9A">
              <w:rPr>
                <w:noProof/>
                <w:webHidden/>
              </w:rPr>
            </w:r>
            <w:r w:rsidR="003D7A9A">
              <w:rPr>
                <w:noProof/>
                <w:webHidden/>
              </w:rPr>
              <w:fldChar w:fldCharType="separate"/>
            </w:r>
            <w:r w:rsidR="003D7A9A">
              <w:rPr>
                <w:noProof/>
                <w:webHidden/>
              </w:rPr>
              <w:t>9</w:t>
            </w:r>
            <w:r w:rsidR="003D7A9A">
              <w:rPr>
                <w:noProof/>
                <w:webHidden/>
              </w:rPr>
              <w:fldChar w:fldCharType="end"/>
            </w:r>
          </w:hyperlink>
        </w:p>
        <w:p w14:paraId="509A4888" w14:textId="056BDE9E" w:rsidR="003D7A9A" w:rsidRDefault="00DC19FF">
          <w:pPr>
            <w:pStyle w:val="TDC2"/>
            <w:tabs>
              <w:tab w:val="right" w:leader="dot" w:pos="9111"/>
            </w:tabs>
            <w:rPr>
              <w:rFonts w:asciiTheme="minorHAnsi" w:hAnsiTheme="minorHAnsi" w:cstheme="minorBidi"/>
              <w:noProof/>
              <w:sz w:val="22"/>
              <w:lang w:val="en-US"/>
            </w:rPr>
          </w:pPr>
          <w:hyperlink w:anchor="_Toc8384237" w:history="1">
            <w:r w:rsidR="003D7A9A" w:rsidRPr="007C6775">
              <w:rPr>
                <w:rStyle w:val="Hipervnculo"/>
                <w:rFonts w:eastAsia="Times New Roman"/>
                <w:noProof/>
                <w:lang w:val="es-ES"/>
              </w:rPr>
              <w:t>2.1</w:t>
            </w:r>
            <w:r w:rsidR="003D7A9A">
              <w:rPr>
                <w:rFonts w:asciiTheme="minorHAnsi" w:hAnsiTheme="minorHAnsi" w:cstheme="minorBidi"/>
                <w:noProof/>
                <w:sz w:val="22"/>
                <w:lang w:val="en-US"/>
              </w:rPr>
              <w:tab/>
            </w:r>
            <w:r w:rsidR="003D7A9A" w:rsidRPr="007C6775">
              <w:rPr>
                <w:rStyle w:val="Hipervnculo"/>
                <w:rFonts w:eastAsia="Times New Roman"/>
                <w:noProof/>
                <w:lang w:val="es-ES"/>
              </w:rPr>
              <w:t>Ensayos a la emulsión asfáltica</w:t>
            </w:r>
            <w:r w:rsidR="003D7A9A">
              <w:rPr>
                <w:noProof/>
                <w:webHidden/>
              </w:rPr>
              <w:tab/>
            </w:r>
            <w:r w:rsidR="003D7A9A">
              <w:rPr>
                <w:noProof/>
                <w:webHidden/>
              </w:rPr>
              <w:fldChar w:fldCharType="begin"/>
            </w:r>
            <w:r w:rsidR="003D7A9A">
              <w:rPr>
                <w:noProof/>
                <w:webHidden/>
              </w:rPr>
              <w:instrText xml:space="preserve"> PAGEREF _Toc8384237 \h </w:instrText>
            </w:r>
            <w:r w:rsidR="003D7A9A">
              <w:rPr>
                <w:noProof/>
                <w:webHidden/>
              </w:rPr>
            </w:r>
            <w:r w:rsidR="003D7A9A">
              <w:rPr>
                <w:noProof/>
                <w:webHidden/>
              </w:rPr>
              <w:fldChar w:fldCharType="separate"/>
            </w:r>
            <w:r w:rsidR="003D7A9A">
              <w:rPr>
                <w:noProof/>
                <w:webHidden/>
              </w:rPr>
              <w:t>9</w:t>
            </w:r>
            <w:r w:rsidR="003D7A9A">
              <w:rPr>
                <w:noProof/>
                <w:webHidden/>
              </w:rPr>
              <w:fldChar w:fldCharType="end"/>
            </w:r>
          </w:hyperlink>
        </w:p>
        <w:p w14:paraId="49DD595B" w14:textId="61B0E36F" w:rsidR="003D7A9A" w:rsidRDefault="00DC19FF">
          <w:pPr>
            <w:pStyle w:val="TDC3"/>
            <w:rPr>
              <w:rFonts w:asciiTheme="minorHAnsi" w:hAnsiTheme="minorHAnsi" w:cstheme="minorBidi"/>
              <w:noProof/>
              <w:sz w:val="22"/>
              <w:lang w:val="en-US"/>
            </w:rPr>
          </w:pPr>
          <w:hyperlink w:anchor="_Toc8384238" w:history="1">
            <w:r w:rsidR="003D7A9A" w:rsidRPr="007C6775">
              <w:rPr>
                <w:rStyle w:val="Hipervnculo"/>
                <w:rFonts w:eastAsia="Times New Roman"/>
                <w:noProof/>
                <w:lang w:val="es-ES"/>
              </w:rPr>
              <w:t>2.1.1</w:t>
            </w:r>
            <w:r w:rsidR="003D7A9A">
              <w:rPr>
                <w:rFonts w:asciiTheme="minorHAnsi" w:hAnsiTheme="minorHAnsi" w:cstheme="minorBidi"/>
                <w:noProof/>
                <w:sz w:val="22"/>
                <w:lang w:val="en-US"/>
              </w:rPr>
              <w:tab/>
            </w:r>
            <w:r w:rsidR="003D7A9A" w:rsidRPr="007C6775">
              <w:rPr>
                <w:rStyle w:val="Hipervnculo"/>
                <w:rFonts w:eastAsia="Times New Roman"/>
                <w:noProof/>
                <w:lang w:val="es-ES"/>
              </w:rPr>
              <w:t>Residuo por destilación</w:t>
            </w:r>
            <w:r w:rsidR="003D7A9A">
              <w:rPr>
                <w:noProof/>
                <w:webHidden/>
              </w:rPr>
              <w:tab/>
            </w:r>
            <w:r w:rsidR="003D7A9A">
              <w:rPr>
                <w:noProof/>
                <w:webHidden/>
              </w:rPr>
              <w:fldChar w:fldCharType="begin"/>
            </w:r>
            <w:r w:rsidR="003D7A9A">
              <w:rPr>
                <w:noProof/>
                <w:webHidden/>
              </w:rPr>
              <w:instrText xml:space="preserve"> PAGEREF _Toc8384238 \h </w:instrText>
            </w:r>
            <w:r w:rsidR="003D7A9A">
              <w:rPr>
                <w:noProof/>
                <w:webHidden/>
              </w:rPr>
            </w:r>
            <w:r w:rsidR="003D7A9A">
              <w:rPr>
                <w:noProof/>
                <w:webHidden/>
              </w:rPr>
              <w:fldChar w:fldCharType="separate"/>
            </w:r>
            <w:r w:rsidR="003D7A9A">
              <w:rPr>
                <w:noProof/>
                <w:webHidden/>
              </w:rPr>
              <w:t>9</w:t>
            </w:r>
            <w:r w:rsidR="003D7A9A">
              <w:rPr>
                <w:noProof/>
                <w:webHidden/>
              </w:rPr>
              <w:fldChar w:fldCharType="end"/>
            </w:r>
          </w:hyperlink>
        </w:p>
        <w:p w14:paraId="4BB9CAA1" w14:textId="71092ED0" w:rsidR="003D7A9A" w:rsidRDefault="00DC19FF">
          <w:pPr>
            <w:pStyle w:val="TDC3"/>
            <w:rPr>
              <w:rFonts w:asciiTheme="minorHAnsi" w:hAnsiTheme="minorHAnsi" w:cstheme="minorBidi"/>
              <w:noProof/>
              <w:sz w:val="22"/>
              <w:lang w:val="en-US"/>
            </w:rPr>
          </w:pPr>
          <w:hyperlink w:anchor="_Toc8384239" w:history="1">
            <w:r w:rsidR="003D7A9A" w:rsidRPr="007C6775">
              <w:rPr>
                <w:rStyle w:val="Hipervnculo"/>
                <w:rFonts w:eastAsia="Times New Roman"/>
                <w:noProof/>
                <w:lang w:val="es-ES"/>
              </w:rPr>
              <w:t>2.1.2</w:t>
            </w:r>
            <w:r w:rsidR="003D7A9A">
              <w:rPr>
                <w:rFonts w:asciiTheme="minorHAnsi" w:hAnsiTheme="minorHAnsi" w:cstheme="minorBidi"/>
                <w:noProof/>
                <w:sz w:val="22"/>
                <w:lang w:val="en-US"/>
              </w:rPr>
              <w:tab/>
            </w:r>
            <w:r w:rsidR="003D7A9A" w:rsidRPr="007C6775">
              <w:rPr>
                <w:rStyle w:val="Hipervnculo"/>
                <w:rFonts w:eastAsia="Times New Roman"/>
                <w:noProof/>
                <w:lang w:val="es-ES"/>
              </w:rPr>
              <w:t>Mezcla con cemento</w:t>
            </w:r>
            <w:r w:rsidR="003D7A9A">
              <w:rPr>
                <w:noProof/>
                <w:webHidden/>
              </w:rPr>
              <w:tab/>
            </w:r>
            <w:r w:rsidR="003D7A9A">
              <w:rPr>
                <w:noProof/>
                <w:webHidden/>
              </w:rPr>
              <w:fldChar w:fldCharType="begin"/>
            </w:r>
            <w:r w:rsidR="003D7A9A">
              <w:rPr>
                <w:noProof/>
                <w:webHidden/>
              </w:rPr>
              <w:instrText xml:space="preserve"> PAGEREF _Toc8384239 \h </w:instrText>
            </w:r>
            <w:r w:rsidR="003D7A9A">
              <w:rPr>
                <w:noProof/>
                <w:webHidden/>
              </w:rPr>
            </w:r>
            <w:r w:rsidR="003D7A9A">
              <w:rPr>
                <w:noProof/>
                <w:webHidden/>
              </w:rPr>
              <w:fldChar w:fldCharType="separate"/>
            </w:r>
            <w:r w:rsidR="003D7A9A">
              <w:rPr>
                <w:noProof/>
                <w:webHidden/>
              </w:rPr>
              <w:t>9</w:t>
            </w:r>
            <w:r w:rsidR="003D7A9A">
              <w:rPr>
                <w:noProof/>
                <w:webHidden/>
              </w:rPr>
              <w:fldChar w:fldCharType="end"/>
            </w:r>
          </w:hyperlink>
        </w:p>
        <w:p w14:paraId="319F62C6" w14:textId="536F4DEF" w:rsidR="003D7A9A" w:rsidRDefault="00DC19FF">
          <w:pPr>
            <w:pStyle w:val="TDC3"/>
            <w:rPr>
              <w:rFonts w:asciiTheme="minorHAnsi" w:hAnsiTheme="minorHAnsi" w:cstheme="minorBidi"/>
              <w:noProof/>
              <w:sz w:val="22"/>
              <w:lang w:val="en-US"/>
            </w:rPr>
          </w:pPr>
          <w:hyperlink w:anchor="_Toc8384240" w:history="1">
            <w:r w:rsidR="003D7A9A" w:rsidRPr="007C6775">
              <w:rPr>
                <w:rStyle w:val="Hipervnculo"/>
                <w:rFonts w:eastAsia="Times New Roman"/>
                <w:noProof/>
                <w:lang w:val="es-ES"/>
              </w:rPr>
              <w:t>2.1.3</w:t>
            </w:r>
            <w:r w:rsidR="003D7A9A">
              <w:rPr>
                <w:rFonts w:asciiTheme="minorHAnsi" w:hAnsiTheme="minorHAnsi" w:cstheme="minorBidi"/>
                <w:noProof/>
                <w:sz w:val="22"/>
                <w:lang w:val="en-US"/>
              </w:rPr>
              <w:tab/>
            </w:r>
            <w:r w:rsidR="003D7A9A" w:rsidRPr="007C6775">
              <w:rPr>
                <w:rStyle w:val="Hipervnculo"/>
                <w:rFonts w:eastAsia="Times New Roman"/>
                <w:noProof/>
                <w:lang w:val="es-ES"/>
              </w:rPr>
              <w:t>Carga de partículas</w:t>
            </w:r>
            <w:r w:rsidR="003D7A9A">
              <w:rPr>
                <w:noProof/>
                <w:webHidden/>
              </w:rPr>
              <w:tab/>
            </w:r>
            <w:r w:rsidR="003D7A9A">
              <w:rPr>
                <w:noProof/>
                <w:webHidden/>
              </w:rPr>
              <w:fldChar w:fldCharType="begin"/>
            </w:r>
            <w:r w:rsidR="003D7A9A">
              <w:rPr>
                <w:noProof/>
                <w:webHidden/>
              </w:rPr>
              <w:instrText xml:space="preserve"> PAGEREF _Toc8384240 \h </w:instrText>
            </w:r>
            <w:r w:rsidR="003D7A9A">
              <w:rPr>
                <w:noProof/>
                <w:webHidden/>
              </w:rPr>
            </w:r>
            <w:r w:rsidR="003D7A9A">
              <w:rPr>
                <w:noProof/>
                <w:webHidden/>
              </w:rPr>
              <w:fldChar w:fldCharType="separate"/>
            </w:r>
            <w:r w:rsidR="003D7A9A">
              <w:rPr>
                <w:noProof/>
                <w:webHidden/>
              </w:rPr>
              <w:t>9</w:t>
            </w:r>
            <w:r w:rsidR="003D7A9A">
              <w:rPr>
                <w:noProof/>
                <w:webHidden/>
              </w:rPr>
              <w:fldChar w:fldCharType="end"/>
            </w:r>
          </w:hyperlink>
        </w:p>
        <w:p w14:paraId="4A9D0911" w14:textId="4CE9FDEE" w:rsidR="003D7A9A" w:rsidRDefault="00DC19FF">
          <w:pPr>
            <w:pStyle w:val="TDC3"/>
            <w:rPr>
              <w:rFonts w:asciiTheme="minorHAnsi" w:hAnsiTheme="minorHAnsi" w:cstheme="minorBidi"/>
              <w:noProof/>
              <w:sz w:val="22"/>
              <w:lang w:val="en-US"/>
            </w:rPr>
          </w:pPr>
          <w:hyperlink w:anchor="_Toc8384241" w:history="1">
            <w:r w:rsidR="003D7A9A" w:rsidRPr="007C6775">
              <w:rPr>
                <w:rStyle w:val="Hipervnculo"/>
                <w:rFonts w:eastAsia="Times New Roman"/>
                <w:noProof/>
                <w:lang w:val="es-ES"/>
              </w:rPr>
              <w:t>2.1.4</w:t>
            </w:r>
            <w:r w:rsidR="003D7A9A">
              <w:rPr>
                <w:rFonts w:asciiTheme="minorHAnsi" w:hAnsiTheme="minorHAnsi" w:cstheme="minorBidi"/>
                <w:noProof/>
                <w:sz w:val="22"/>
                <w:lang w:val="en-US"/>
              </w:rPr>
              <w:tab/>
            </w:r>
            <w:r w:rsidR="003D7A9A" w:rsidRPr="007C6775">
              <w:rPr>
                <w:rStyle w:val="Hipervnculo"/>
                <w:rFonts w:eastAsia="Times New Roman"/>
                <w:noProof/>
                <w:lang w:val="es-ES"/>
              </w:rPr>
              <w:t>Ensayo de sedimentación y de estabilidad para almacenamiento</w:t>
            </w:r>
            <w:r w:rsidR="003D7A9A">
              <w:rPr>
                <w:noProof/>
                <w:webHidden/>
              </w:rPr>
              <w:tab/>
            </w:r>
            <w:r w:rsidR="003D7A9A">
              <w:rPr>
                <w:noProof/>
                <w:webHidden/>
              </w:rPr>
              <w:fldChar w:fldCharType="begin"/>
            </w:r>
            <w:r w:rsidR="003D7A9A">
              <w:rPr>
                <w:noProof/>
                <w:webHidden/>
              </w:rPr>
              <w:instrText xml:space="preserve"> PAGEREF _Toc8384241 \h </w:instrText>
            </w:r>
            <w:r w:rsidR="003D7A9A">
              <w:rPr>
                <w:noProof/>
                <w:webHidden/>
              </w:rPr>
            </w:r>
            <w:r w:rsidR="003D7A9A">
              <w:rPr>
                <w:noProof/>
                <w:webHidden/>
              </w:rPr>
              <w:fldChar w:fldCharType="separate"/>
            </w:r>
            <w:r w:rsidR="003D7A9A">
              <w:rPr>
                <w:noProof/>
                <w:webHidden/>
              </w:rPr>
              <w:t>10</w:t>
            </w:r>
            <w:r w:rsidR="003D7A9A">
              <w:rPr>
                <w:noProof/>
                <w:webHidden/>
              </w:rPr>
              <w:fldChar w:fldCharType="end"/>
            </w:r>
          </w:hyperlink>
        </w:p>
        <w:p w14:paraId="0571A16E" w14:textId="1B7248BE" w:rsidR="003D7A9A" w:rsidRDefault="00DC19FF">
          <w:pPr>
            <w:pStyle w:val="TDC3"/>
            <w:rPr>
              <w:rFonts w:asciiTheme="minorHAnsi" w:hAnsiTheme="minorHAnsi" w:cstheme="minorBidi"/>
              <w:noProof/>
              <w:sz w:val="22"/>
              <w:lang w:val="en-US"/>
            </w:rPr>
          </w:pPr>
          <w:hyperlink w:anchor="_Toc8384242" w:history="1">
            <w:r w:rsidR="003D7A9A" w:rsidRPr="007C6775">
              <w:rPr>
                <w:rStyle w:val="Hipervnculo"/>
                <w:rFonts w:eastAsia="Times New Roman"/>
                <w:noProof/>
                <w:lang w:val="es-ES"/>
              </w:rPr>
              <w:t>2.1.5</w:t>
            </w:r>
            <w:r w:rsidR="003D7A9A">
              <w:rPr>
                <w:rFonts w:asciiTheme="minorHAnsi" w:hAnsiTheme="minorHAnsi" w:cstheme="minorBidi"/>
                <w:noProof/>
                <w:sz w:val="22"/>
                <w:lang w:val="en-US"/>
              </w:rPr>
              <w:tab/>
            </w:r>
            <w:r w:rsidR="003D7A9A" w:rsidRPr="007C6775">
              <w:rPr>
                <w:rStyle w:val="Hipervnculo"/>
                <w:rFonts w:eastAsia="Times New Roman"/>
                <w:noProof/>
                <w:lang w:val="es-ES"/>
              </w:rPr>
              <w:t>Penetración en el residuo</w:t>
            </w:r>
            <w:r w:rsidR="003D7A9A">
              <w:rPr>
                <w:noProof/>
                <w:webHidden/>
              </w:rPr>
              <w:tab/>
            </w:r>
            <w:r w:rsidR="003D7A9A">
              <w:rPr>
                <w:noProof/>
                <w:webHidden/>
              </w:rPr>
              <w:fldChar w:fldCharType="begin"/>
            </w:r>
            <w:r w:rsidR="003D7A9A">
              <w:rPr>
                <w:noProof/>
                <w:webHidden/>
              </w:rPr>
              <w:instrText xml:space="preserve"> PAGEREF _Toc8384242 \h </w:instrText>
            </w:r>
            <w:r w:rsidR="003D7A9A">
              <w:rPr>
                <w:noProof/>
                <w:webHidden/>
              </w:rPr>
            </w:r>
            <w:r w:rsidR="003D7A9A">
              <w:rPr>
                <w:noProof/>
                <w:webHidden/>
              </w:rPr>
              <w:fldChar w:fldCharType="separate"/>
            </w:r>
            <w:r w:rsidR="003D7A9A">
              <w:rPr>
                <w:noProof/>
                <w:webHidden/>
              </w:rPr>
              <w:t>10</w:t>
            </w:r>
            <w:r w:rsidR="003D7A9A">
              <w:rPr>
                <w:noProof/>
                <w:webHidden/>
              </w:rPr>
              <w:fldChar w:fldCharType="end"/>
            </w:r>
          </w:hyperlink>
        </w:p>
        <w:p w14:paraId="734A9AAD" w14:textId="4FE0C6F6" w:rsidR="003D7A9A" w:rsidRDefault="00DC19FF">
          <w:pPr>
            <w:pStyle w:val="TDC3"/>
            <w:rPr>
              <w:rFonts w:asciiTheme="minorHAnsi" w:hAnsiTheme="minorHAnsi" w:cstheme="minorBidi"/>
              <w:noProof/>
              <w:sz w:val="22"/>
              <w:lang w:val="en-US"/>
            </w:rPr>
          </w:pPr>
          <w:hyperlink w:anchor="_Toc8384243" w:history="1">
            <w:r w:rsidR="003D7A9A" w:rsidRPr="007C6775">
              <w:rPr>
                <w:rStyle w:val="Hipervnculo"/>
                <w:rFonts w:eastAsia="Times New Roman"/>
                <w:noProof/>
                <w:lang w:val="es-ES"/>
              </w:rPr>
              <w:t>2.1.6</w:t>
            </w:r>
            <w:r w:rsidR="003D7A9A">
              <w:rPr>
                <w:rFonts w:asciiTheme="minorHAnsi" w:hAnsiTheme="minorHAnsi" w:cstheme="minorBidi"/>
                <w:noProof/>
                <w:sz w:val="22"/>
                <w:lang w:val="en-US"/>
              </w:rPr>
              <w:tab/>
            </w:r>
            <w:r w:rsidR="003D7A9A" w:rsidRPr="007C6775">
              <w:rPr>
                <w:rStyle w:val="Hipervnculo"/>
                <w:rFonts w:eastAsia="Times New Roman"/>
                <w:noProof/>
                <w:lang w:val="es-ES"/>
              </w:rPr>
              <w:t>Prueba del Tamiz #20</w:t>
            </w:r>
            <w:r w:rsidR="003D7A9A">
              <w:rPr>
                <w:noProof/>
                <w:webHidden/>
              </w:rPr>
              <w:tab/>
            </w:r>
            <w:r w:rsidR="003D7A9A">
              <w:rPr>
                <w:noProof/>
                <w:webHidden/>
              </w:rPr>
              <w:fldChar w:fldCharType="begin"/>
            </w:r>
            <w:r w:rsidR="003D7A9A">
              <w:rPr>
                <w:noProof/>
                <w:webHidden/>
              </w:rPr>
              <w:instrText xml:space="preserve"> PAGEREF _Toc8384243 \h </w:instrText>
            </w:r>
            <w:r w:rsidR="003D7A9A">
              <w:rPr>
                <w:noProof/>
                <w:webHidden/>
              </w:rPr>
            </w:r>
            <w:r w:rsidR="003D7A9A">
              <w:rPr>
                <w:noProof/>
                <w:webHidden/>
              </w:rPr>
              <w:fldChar w:fldCharType="separate"/>
            </w:r>
            <w:r w:rsidR="003D7A9A">
              <w:rPr>
                <w:noProof/>
                <w:webHidden/>
              </w:rPr>
              <w:t>10</w:t>
            </w:r>
            <w:r w:rsidR="003D7A9A">
              <w:rPr>
                <w:noProof/>
                <w:webHidden/>
              </w:rPr>
              <w:fldChar w:fldCharType="end"/>
            </w:r>
          </w:hyperlink>
        </w:p>
        <w:p w14:paraId="101CD503" w14:textId="6DDBDC25" w:rsidR="003D7A9A" w:rsidRDefault="00DC19FF">
          <w:pPr>
            <w:pStyle w:val="TDC3"/>
            <w:rPr>
              <w:rFonts w:asciiTheme="minorHAnsi" w:hAnsiTheme="minorHAnsi" w:cstheme="minorBidi"/>
              <w:noProof/>
              <w:sz w:val="22"/>
              <w:lang w:val="en-US"/>
            </w:rPr>
          </w:pPr>
          <w:hyperlink w:anchor="_Toc8384244" w:history="1">
            <w:r w:rsidR="003D7A9A" w:rsidRPr="007C6775">
              <w:rPr>
                <w:rStyle w:val="Hipervnculo"/>
                <w:rFonts w:eastAsia="Times New Roman"/>
                <w:noProof/>
                <w:lang w:val="es-ES"/>
              </w:rPr>
              <w:t>2.1.7</w:t>
            </w:r>
            <w:r w:rsidR="003D7A9A">
              <w:rPr>
                <w:rFonts w:asciiTheme="minorHAnsi" w:hAnsiTheme="minorHAnsi" w:cstheme="minorBidi"/>
                <w:noProof/>
                <w:sz w:val="22"/>
                <w:lang w:val="en-US"/>
              </w:rPr>
              <w:tab/>
            </w:r>
            <w:r w:rsidR="003D7A9A" w:rsidRPr="007C6775">
              <w:rPr>
                <w:rStyle w:val="Hipervnculo"/>
                <w:rFonts w:eastAsia="Times New Roman"/>
                <w:noProof/>
                <w:lang w:val="es-ES"/>
              </w:rPr>
              <w:t>Viscosidad Saybolt Furol</w:t>
            </w:r>
            <w:r w:rsidR="003D7A9A">
              <w:rPr>
                <w:noProof/>
                <w:webHidden/>
              </w:rPr>
              <w:tab/>
            </w:r>
            <w:r w:rsidR="003D7A9A">
              <w:rPr>
                <w:noProof/>
                <w:webHidden/>
              </w:rPr>
              <w:fldChar w:fldCharType="begin"/>
            </w:r>
            <w:r w:rsidR="003D7A9A">
              <w:rPr>
                <w:noProof/>
                <w:webHidden/>
              </w:rPr>
              <w:instrText xml:space="preserve"> PAGEREF _Toc8384244 \h </w:instrText>
            </w:r>
            <w:r w:rsidR="003D7A9A">
              <w:rPr>
                <w:noProof/>
                <w:webHidden/>
              </w:rPr>
            </w:r>
            <w:r w:rsidR="003D7A9A">
              <w:rPr>
                <w:noProof/>
                <w:webHidden/>
              </w:rPr>
              <w:fldChar w:fldCharType="separate"/>
            </w:r>
            <w:r w:rsidR="003D7A9A">
              <w:rPr>
                <w:noProof/>
                <w:webHidden/>
              </w:rPr>
              <w:t>11</w:t>
            </w:r>
            <w:r w:rsidR="003D7A9A">
              <w:rPr>
                <w:noProof/>
                <w:webHidden/>
              </w:rPr>
              <w:fldChar w:fldCharType="end"/>
            </w:r>
          </w:hyperlink>
        </w:p>
        <w:p w14:paraId="3D2498CD" w14:textId="0756CAF8" w:rsidR="003D7A9A" w:rsidRDefault="00DC19FF">
          <w:pPr>
            <w:pStyle w:val="TDC3"/>
            <w:rPr>
              <w:rFonts w:asciiTheme="minorHAnsi" w:hAnsiTheme="minorHAnsi" w:cstheme="minorBidi"/>
              <w:noProof/>
              <w:sz w:val="22"/>
              <w:lang w:val="en-US"/>
            </w:rPr>
          </w:pPr>
          <w:hyperlink w:anchor="_Toc8384245" w:history="1">
            <w:r w:rsidR="003D7A9A" w:rsidRPr="007C6775">
              <w:rPr>
                <w:rStyle w:val="Hipervnculo"/>
                <w:rFonts w:eastAsia="Times New Roman"/>
                <w:noProof/>
                <w:lang w:val="es-ES"/>
              </w:rPr>
              <w:t>2.1.8</w:t>
            </w:r>
            <w:r w:rsidR="003D7A9A">
              <w:rPr>
                <w:rFonts w:asciiTheme="minorHAnsi" w:hAnsiTheme="minorHAnsi" w:cstheme="minorBidi"/>
                <w:noProof/>
                <w:sz w:val="22"/>
                <w:lang w:val="en-US"/>
              </w:rPr>
              <w:tab/>
            </w:r>
            <w:r w:rsidR="003D7A9A" w:rsidRPr="007C6775">
              <w:rPr>
                <w:rStyle w:val="Hipervnculo"/>
                <w:rFonts w:eastAsia="Times New Roman"/>
                <w:noProof/>
                <w:lang w:val="es-ES"/>
              </w:rPr>
              <w:t>Prueba de Hervido</w:t>
            </w:r>
            <w:r w:rsidR="003D7A9A">
              <w:rPr>
                <w:noProof/>
                <w:webHidden/>
              </w:rPr>
              <w:tab/>
            </w:r>
            <w:r w:rsidR="003D7A9A">
              <w:rPr>
                <w:noProof/>
                <w:webHidden/>
              </w:rPr>
              <w:fldChar w:fldCharType="begin"/>
            </w:r>
            <w:r w:rsidR="003D7A9A">
              <w:rPr>
                <w:noProof/>
                <w:webHidden/>
              </w:rPr>
              <w:instrText xml:space="preserve"> PAGEREF _Toc8384245 \h </w:instrText>
            </w:r>
            <w:r w:rsidR="003D7A9A">
              <w:rPr>
                <w:noProof/>
                <w:webHidden/>
              </w:rPr>
            </w:r>
            <w:r w:rsidR="003D7A9A">
              <w:rPr>
                <w:noProof/>
                <w:webHidden/>
              </w:rPr>
              <w:fldChar w:fldCharType="separate"/>
            </w:r>
            <w:r w:rsidR="003D7A9A">
              <w:rPr>
                <w:noProof/>
                <w:webHidden/>
              </w:rPr>
              <w:t>11</w:t>
            </w:r>
            <w:r w:rsidR="003D7A9A">
              <w:rPr>
                <w:noProof/>
                <w:webHidden/>
              </w:rPr>
              <w:fldChar w:fldCharType="end"/>
            </w:r>
          </w:hyperlink>
        </w:p>
        <w:p w14:paraId="4006B99A" w14:textId="40606555" w:rsidR="003D7A9A" w:rsidRDefault="00DC19FF">
          <w:pPr>
            <w:pStyle w:val="TDC2"/>
            <w:tabs>
              <w:tab w:val="right" w:leader="dot" w:pos="9111"/>
            </w:tabs>
            <w:rPr>
              <w:rFonts w:asciiTheme="minorHAnsi" w:hAnsiTheme="minorHAnsi" w:cstheme="minorBidi"/>
              <w:noProof/>
              <w:sz w:val="22"/>
              <w:lang w:val="en-US"/>
            </w:rPr>
          </w:pPr>
          <w:hyperlink w:anchor="_Toc8384246" w:history="1">
            <w:r w:rsidR="003D7A9A" w:rsidRPr="007C6775">
              <w:rPr>
                <w:rStyle w:val="Hipervnculo"/>
                <w:rFonts w:eastAsia="Times New Roman"/>
                <w:noProof/>
                <w:lang w:val="es-ES"/>
              </w:rPr>
              <w:t>2.2</w:t>
            </w:r>
            <w:r w:rsidR="003D7A9A">
              <w:rPr>
                <w:rFonts w:asciiTheme="minorHAnsi" w:hAnsiTheme="minorHAnsi" w:cstheme="minorBidi"/>
                <w:noProof/>
                <w:sz w:val="22"/>
                <w:lang w:val="en-US"/>
              </w:rPr>
              <w:tab/>
            </w:r>
            <w:r w:rsidR="003D7A9A" w:rsidRPr="007C6775">
              <w:rPr>
                <w:rStyle w:val="Hipervnculo"/>
                <w:rFonts w:eastAsia="Times New Roman"/>
                <w:noProof/>
                <w:lang w:val="es-ES"/>
              </w:rPr>
              <w:t>Resumen de resultados caracterización de la emulsión asfáltica</w:t>
            </w:r>
            <w:r w:rsidR="003D7A9A">
              <w:rPr>
                <w:noProof/>
                <w:webHidden/>
              </w:rPr>
              <w:tab/>
            </w:r>
            <w:r w:rsidR="003D7A9A">
              <w:rPr>
                <w:noProof/>
                <w:webHidden/>
              </w:rPr>
              <w:fldChar w:fldCharType="begin"/>
            </w:r>
            <w:r w:rsidR="003D7A9A">
              <w:rPr>
                <w:noProof/>
                <w:webHidden/>
              </w:rPr>
              <w:instrText xml:space="preserve"> PAGEREF _Toc8384246 \h </w:instrText>
            </w:r>
            <w:r w:rsidR="003D7A9A">
              <w:rPr>
                <w:noProof/>
                <w:webHidden/>
              </w:rPr>
            </w:r>
            <w:r w:rsidR="003D7A9A">
              <w:rPr>
                <w:noProof/>
                <w:webHidden/>
              </w:rPr>
              <w:fldChar w:fldCharType="separate"/>
            </w:r>
            <w:r w:rsidR="003D7A9A">
              <w:rPr>
                <w:noProof/>
                <w:webHidden/>
              </w:rPr>
              <w:t>12</w:t>
            </w:r>
            <w:r w:rsidR="003D7A9A">
              <w:rPr>
                <w:noProof/>
                <w:webHidden/>
              </w:rPr>
              <w:fldChar w:fldCharType="end"/>
            </w:r>
          </w:hyperlink>
        </w:p>
        <w:p w14:paraId="5D0B2D93" w14:textId="2B09515A" w:rsidR="003D7A9A" w:rsidRDefault="00DC19FF">
          <w:pPr>
            <w:pStyle w:val="TDC2"/>
            <w:tabs>
              <w:tab w:val="right" w:leader="dot" w:pos="9111"/>
            </w:tabs>
            <w:rPr>
              <w:rFonts w:asciiTheme="minorHAnsi" w:hAnsiTheme="minorHAnsi" w:cstheme="minorBidi"/>
              <w:noProof/>
              <w:sz w:val="22"/>
              <w:lang w:val="en-US"/>
            </w:rPr>
          </w:pPr>
          <w:hyperlink w:anchor="_Toc8384247" w:history="1">
            <w:r w:rsidR="003D7A9A" w:rsidRPr="007C6775">
              <w:rPr>
                <w:rStyle w:val="Hipervnculo"/>
                <w:rFonts w:eastAsia="Times New Roman"/>
                <w:noProof/>
                <w:lang w:val="es-ES"/>
              </w:rPr>
              <w:t>2.3</w:t>
            </w:r>
            <w:r w:rsidR="003D7A9A">
              <w:rPr>
                <w:rFonts w:asciiTheme="minorHAnsi" w:hAnsiTheme="minorHAnsi" w:cstheme="minorBidi"/>
                <w:noProof/>
                <w:sz w:val="22"/>
                <w:lang w:val="en-US"/>
              </w:rPr>
              <w:tab/>
            </w:r>
            <w:r w:rsidR="003D7A9A" w:rsidRPr="007C6775">
              <w:rPr>
                <w:rStyle w:val="Hipervnculo"/>
                <w:rFonts w:eastAsia="Times New Roman"/>
                <w:noProof/>
                <w:lang w:val="es-ES"/>
              </w:rPr>
              <w:t>Ensayos al asfalto – AC 20</w:t>
            </w:r>
            <w:r w:rsidR="003D7A9A">
              <w:rPr>
                <w:noProof/>
                <w:webHidden/>
              </w:rPr>
              <w:tab/>
            </w:r>
            <w:r w:rsidR="003D7A9A">
              <w:rPr>
                <w:noProof/>
                <w:webHidden/>
              </w:rPr>
              <w:fldChar w:fldCharType="begin"/>
            </w:r>
            <w:r w:rsidR="003D7A9A">
              <w:rPr>
                <w:noProof/>
                <w:webHidden/>
              </w:rPr>
              <w:instrText xml:space="preserve"> PAGEREF _Toc8384247 \h </w:instrText>
            </w:r>
            <w:r w:rsidR="003D7A9A">
              <w:rPr>
                <w:noProof/>
                <w:webHidden/>
              </w:rPr>
            </w:r>
            <w:r w:rsidR="003D7A9A">
              <w:rPr>
                <w:noProof/>
                <w:webHidden/>
              </w:rPr>
              <w:fldChar w:fldCharType="separate"/>
            </w:r>
            <w:r w:rsidR="003D7A9A">
              <w:rPr>
                <w:noProof/>
                <w:webHidden/>
              </w:rPr>
              <w:t>13</w:t>
            </w:r>
            <w:r w:rsidR="003D7A9A">
              <w:rPr>
                <w:noProof/>
                <w:webHidden/>
              </w:rPr>
              <w:fldChar w:fldCharType="end"/>
            </w:r>
          </w:hyperlink>
        </w:p>
        <w:p w14:paraId="10E03812" w14:textId="6099174A" w:rsidR="003D7A9A" w:rsidRDefault="00DC19FF">
          <w:pPr>
            <w:pStyle w:val="TDC3"/>
            <w:rPr>
              <w:rFonts w:asciiTheme="minorHAnsi" w:hAnsiTheme="minorHAnsi" w:cstheme="minorBidi"/>
              <w:noProof/>
              <w:sz w:val="22"/>
              <w:lang w:val="en-US"/>
            </w:rPr>
          </w:pPr>
          <w:hyperlink w:anchor="_Toc8384248" w:history="1">
            <w:r w:rsidR="003D7A9A" w:rsidRPr="007C6775">
              <w:rPr>
                <w:rStyle w:val="Hipervnculo"/>
                <w:rFonts w:eastAsia="Times New Roman"/>
                <w:noProof/>
                <w:lang w:val="es-ES"/>
              </w:rPr>
              <w:t>2.3.1</w:t>
            </w:r>
            <w:r w:rsidR="003D7A9A">
              <w:rPr>
                <w:rFonts w:asciiTheme="minorHAnsi" w:hAnsiTheme="minorHAnsi" w:cstheme="minorBidi"/>
                <w:noProof/>
                <w:sz w:val="22"/>
                <w:lang w:val="en-US"/>
              </w:rPr>
              <w:tab/>
            </w:r>
            <w:r w:rsidR="003D7A9A" w:rsidRPr="007C6775">
              <w:rPr>
                <w:rStyle w:val="Hipervnculo"/>
                <w:rFonts w:eastAsia="Times New Roman"/>
                <w:noProof/>
                <w:lang w:val="es-ES"/>
              </w:rPr>
              <w:t>Viscosidad absoluta, 60°C</w:t>
            </w:r>
            <w:r w:rsidR="003D7A9A">
              <w:rPr>
                <w:noProof/>
                <w:webHidden/>
              </w:rPr>
              <w:tab/>
            </w:r>
            <w:r w:rsidR="003D7A9A">
              <w:rPr>
                <w:noProof/>
                <w:webHidden/>
              </w:rPr>
              <w:fldChar w:fldCharType="begin"/>
            </w:r>
            <w:r w:rsidR="003D7A9A">
              <w:rPr>
                <w:noProof/>
                <w:webHidden/>
              </w:rPr>
              <w:instrText xml:space="preserve"> PAGEREF _Toc8384248 \h </w:instrText>
            </w:r>
            <w:r w:rsidR="003D7A9A">
              <w:rPr>
                <w:noProof/>
                <w:webHidden/>
              </w:rPr>
            </w:r>
            <w:r w:rsidR="003D7A9A">
              <w:rPr>
                <w:noProof/>
                <w:webHidden/>
              </w:rPr>
              <w:fldChar w:fldCharType="separate"/>
            </w:r>
            <w:r w:rsidR="003D7A9A">
              <w:rPr>
                <w:noProof/>
                <w:webHidden/>
              </w:rPr>
              <w:t>13</w:t>
            </w:r>
            <w:r w:rsidR="003D7A9A">
              <w:rPr>
                <w:noProof/>
                <w:webHidden/>
              </w:rPr>
              <w:fldChar w:fldCharType="end"/>
            </w:r>
          </w:hyperlink>
        </w:p>
        <w:p w14:paraId="04D3D1F3" w14:textId="519F32E6" w:rsidR="003D7A9A" w:rsidRDefault="00DC19FF">
          <w:pPr>
            <w:pStyle w:val="TDC3"/>
            <w:rPr>
              <w:rFonts w:asciiTheme="minorHAnsi" w:hAnsiTheme="minorHAnsi" w:cstheme="minorBidi"/>
              <w:noProof/>
              <w:sz w:val="22"/>
              <w:lang w:val="en-US"/>
            </w:rPr>
          </w:pPr>
          <w:hyperlink w:anchor="_Toc8384249" w:history="1">
            <w:r w:rsidR="003D7A9A" w:rsidRPr="007C6775">
              <w:rPr>
                <w:rStyle w:val="Hipervnculo"/>
                <w:rFonts w:eastAsia="Times New Roman"/>
                <w:noProof/>
                <w:lang w:val="es-ES"/>
              </w:rPr>
              <w:t>2.3.2</w:t>
            </w:r>
            <w:r w:rsidR="003D7A9A">
              <w:rPr>
                <w:rFonts w:asciiTheme="minorHAnsi" w:hAnsiTheme="minorHAnsi" w:cstheme="minorBidi"/>
                <w:noProof/>
                <w:sz w:val="22"/>
                <w:lang w:val="en-US"/>
              </w:rPr>
              <w:tab/>
            </w:r>
            <w:r w:rsidR="003D7A9A" w:rsidRPr="007C6775">
              <w:rPr>
                <w:rStyle w:val="Hipervnculo"/>
                <w:rFonts w:eastAsia="Times New Roman"/>
                <w:noProof/>
                <w:lang w:val="es-ES"/>
              </w:rPr>
              <w:t>Viscosidad cinemática, 135°C</w:t>
            </w:r>
            <w:r w:rsidR="003D7A9A">
              <w:rPr>
                <w:noProof/>
                <w:webHidden/>
              </w:rPr>
              <w:tab/>
            </w:r>
            <w:r w:rsidR="003D7A9A">
              <w:rPr>
                <w:noProof/>
                <w:webHidden/>
              </w:rPr>
              <w:fldChar w:fldCharType="begin"/>
            </w:r>
            <w:r w:rsidR="003D7A9A">
              <w:rPr>
                <w:noProof/>
                <w:webHidden/>
              </w:rPr>
              <w:instrText xml:space="preserve"> PAGEREF _Toc8384249 \h </w:instrText>
            </w:r>
            <w:r w:rsidR="003D7A9A">
              <w:rPr>
                <w:noProof/>
                <w:webHidden/>
              </w:rPr>
            </w:r>
            <w:r w:rsidR="003D7A9A">
              <w:rPr>
                <w:noProof/>
                <w:webHidden/>
              </w:rPr>
              <w:fldChar w:fldCharType="separate"/>
            </w:r>
            <w:r w:rsidR="003D7A9A">
              <w:rPr>
                <w:noProof/>
                <w:webHidden/>
              </w:rPr>
              <w:t>13</w:t>
            </w:r>
            <w:r w:rsidR="003D7A9A">
              <w:rPr>
                <w:noProof/>
                <w:webHidden/>
              </w:rPr>
              <w:fldChar w:fldCharType="end"/>
            </w:r>
          </w:hyperlink>
        </w:p>
        <w:p w14:paraId="4D2A0EB9" w14:textId="729B1DD1" w:rsidR="003D7A9A" w:rsidRDefault="00DC19FF">
          <w:pPr>
            <w:pStyle w:val="TDC3"/>
            <w:rPr>
              <w:rFonts w:asciiTheme="minorHAnsi" w:hAnsiTheme="minorHAnsi" w:cstheme="minorBidi"/>
              <w:noProof/>
              <w:sz w:val="22"/>
              <w:lang w:val="en-US"/>
            </w:rPr>
          </w:pPr>
          <w:hyperlink w:anchor="_Toc8384250" w:history="1">
            <w:r w:rsidR="003D7A9A" w:rsidRPr="007C6775">
              <w:rPr>
                <w:rStyle w:val="Hipervnculo"/>
                <w:rFonts w:eastAsia="Times New Roman"/>
                <w:noProof/>
                <w:lang w:val="es-MX"/>
              </w:rPr>
              <w:t>2.3.3</w:t>
            </w:r>
            <w:r w:rsidR="003D7A9A">
              <w:rPr>
                <w:rFonts w:asciiTheme="minorHAnsi" w:hAnsiTheme="minorHAnsi" w:cstheme="minorBidi"/>
                <w:noProof/>
                <w:sz w:val="22"/>
                <w:lang w:val="en-US"/>
              </w:rPr>
              <w:tab/>
            </w:r>
            <w:r w:rsidR="003D7A9A" w:rsidRPr="007C6775">
              <w:rPr>
                <w:rStyle w:val="Hipervnculo"/>
                <w:rFonts w:eastAsia="Times New Roman"/>
                <w:noProof/>
                <w:lang w:val="es-MX"/>
              </w:rPr>
              <w:t>Viscosidad rotacional, 135°C</w:t>
            </w:r>
            <w:r w:rsidR="003D7A9A">
              <w:rPr>
                <w:noProof/>
                <w:webHidden/>
              </w:rPr>
              <w:tab/>
            </w:r>
            <w:r w:rsidR="003D7A9A">
              <w:rPr>
                <w:noProof/>
                <w:webHidden/>
              </w:rPr>
              <w:fldChar w:fldCharType="begin"/>
            </w:r>
            <w:r w:rsidR="003D7A9A">
              <w:rPr>
                <w:noProof/>
                <w:webHidden/>
              </w:rPr>
              <w:instrText xml:space="preserve"> PAGEREF _Toc8384250 \h </w:instrText>
            </w:r>
            <w:r w:rsidR="003D7A9A">
              <w:rPr>
                <w:noProof/>
                <w:webHidden/>
              </w:rPr>
            </w:r>
            <w:r w:rsidR="003D7A9A">
              <w:rPr>
                <w:noProof/>
                <w:webHidden/>
              </w:rPr>
              <w:fldChar w:fldCharType="separate"/>
            </w:r>
            <w:r w:rsidR="003D7A9A">
              <w:rPr>
                <w:noProof/>
                <w:webHidden/>
              </w:rPr>
              <w:t>13</w:t>
            </w:r>
            <w:r w:rsidR="003D7A9A">
              <w:rPr>
                <w:noProof/>
                <w:webHidden/>
              </w:rPr>
              <w:fldChar w:fldCharType="end"/>
            </w:r>
          </w:hyperlink>
        </w:p>
        <w:p w14:paraId="6183B8EE" w14:textId="6854F4B8" w:rsidR="003D7A9A" w:rsidRDefault="00DC19FF">
          <w:pPr>
            <w:pStyle w:val="TDC3"/>
            <w:rPr>
              <w:rFonts w:asciiTheme="minorHAnsi" w:hAnsiTheme="minorHAnsi" w:cstheme="minorBidi"/>
              <w:noProof/>
              <w:sz w:val="22"/>
              <w:lang w:val="en-US"/>
            </w:rPr>
          </w:pPr>
          <w:hyperlink w:anchor="_Toc8384251" w:history="1">
            <w:r w:rsidR="003D7A9A" w:rsidRPr="007C6775">
              <w:rPr>
                <w:rStyle w:val="Hipervnculo"/>
                <w:rFonts w:eastAsia="Times New Roman"/>
                <w:noProof/>
                <w:lang w:val="es-ES"/>
              </w:rPr>
              <w:t>2.3.4</w:t>
            </w:r>
            <w:r w:rsidR="003D7A9A">
              <w:rPr>
                <w:rFonts w:asciiTheme="minorHAnsi" w:hAnsiTheme="minorHAnsi" w:cstheme="minorBidi"/>
                <w:noProof/>
                <w:sz w:val="22"/>
                <w:lang w:val="en-US"/>
              </w:rPr>
              <w:tab/>
            </w:r>
            <w:r w:rsidR="003D7A9A" w:rsidRPr="007C6775">
              <w:rPr>
                <w:rStyle w:val="Hipervnculo"/>
                <w:rFonts w:eastAsia="Times New Roman"/>
                <w:noProof/>
                <w:lang w:val="es-ES"/>
              </w:rPr>
              <w:t>Punto de inflamación y combustión</w:t>
            </w:r>
            <w:r w:rsidR="003D7A9A">
              <w:rPr>
                <w:noProof/>
                <w:webHidden/>
              </w:rPr>
              <w:tab/>
            </w:r>
            <w:r w:rsidR="003D7A9A">
              <w:rPr>
                <w:noProof/>
                <w:webHidden/>
              </w:rPr>
              <w:fldChar w:fldCharType="begin"/>
            </w:r>
            <w:r w:rsidR="003D7A9A">
              <w:rPr>
                <w:noProof/>
                <w:webHidden/>
              </w:rPr>
              <w:instrText xml:space="preserve"> PAGEREF _Toc8384251 \h </w:instrText>
            </w:r>
            <w:r w:rsidR="003D7A9A">
              <w:rPr>
                <w:noProof/>
                <w:webHidden/>
              </w:rPr>
            </w:r>
            <w:r w:rsidR="003D7A9A">
              <w:rPr>
                <w:noProof/>
                <w:webHidden/>
              </w:rPr>
              <w:fldChar w:fldCharType="separate"/>
            </w:r>
            <w:r w:rsidR="003D7A9A">
              <w:rPr>
                <w:noProof/>
                <w:webHidden/>
              </w:rPr>
              <w:t>14</w:t>
            </w:r>
            <w:r w:rsidR="003D7A9A">
              <w:rPr>
                <w:noProof/>
                <w:webHidden/>
              </w:rPr>
              <w:fldChar w:fldCharType="end"/>
            </w:r>
          </w:hyperlink>
        </w:p>
        <w:p w14:paraId="155A679E" w14:textId="7A6F570F" w:rsidR="003D7A9A" w:rsidRDefault="00DC19FF">
          <w:pPr>
            <w:pStyle w:val="TDC3"/>
            <w:rPr>
              <w:rFonts w:asciiTheme="minorHAnsi" w:hAnsiTheme="minorHAnsi" w:cstheme="minorBidi"/>
              <w:noProof/>
              <w:sz w:val="22"/>
              <w:lang w:val="en-US"/>
            </w:rPr>
          </w:pPr>
          <w:hyperlink w:anchor="_Toc8384252" w:history="1">
            <w:r w:rsidR="003D7A9A" w:rsidRPr="007C6775">
              <w:rPr>
                <w:rStyle w:val="Hipervnculo"/>
                <w:rFonts w:eastAsia="Times New Roman"/>
                <w:noProof/>
                <w:lang w:val="es-ES"/>
              </w:rPr>
              <w:t>2.3.5</w:t>
            </w:r>
            <w:r w:rsidR="003D7A9A">
              <w:rPr>
                <w:rFonts w:asciiTheme="minorHAnsi" w:hAnsiTheme="minorHAnsi" w:cstheme="minorBidi"/>
                <w:noProof/>
                <w:sz w:val="22"/>
                <w:lang w:val="en-US"/>
              </w:rPr>
              <w:tab/>
            </w:r>
            <w:r w:rsidR="003D7A9A" w:rsidRPr="007C6775">
              <w:rPr>
                <w:rStyle w:val="Hipervnculo"/>
                <w:rFonts w:eastAsia="Times New Roman"/>
                <w:noProof/>
                <w:lang w:val="es-ES"/>
              </w:rPr>
              <w:t>Gravedad específica, 25°C</w:t>
            </w:r>
            <w:r w:rsidR="003D7A9A">
              <w:rPr>
                <w:noProof/>
                <w:webHidden/>
              </w:rPr>
              <w:tab/>
            </w:r>
            <w:r w:rsidR="003D7A9A">
              <w:rPr>
                <w:noProof/>
                <w:webHidden/>
              </w:rPr>
              <w:fldChar w:fldCharType="begin"/>
            </w:r>
            <w:r w:rsidR="003D7A9A">
              <w:rPr>
                <w:noProof/>
                <w:webHidden/>
              </w:rPr>
              <w:instrText xml:space="preserve"> PAGEREF _Toc8384252 \h </w:instrText>
            </w:r>
            <w:r w:rsidR="003D7A9A">
              <w:rPr>
                <w:noProof/>
                <w:webHidden/>
              </w:rPr>
            </w:r>
            <w:r w:rsidR="003D7A9A">
              <w:rPr>
                <w:noProof/>
                <w:webHidden/>
              </w:rPr>
              <w:fldChar w:fldCharType="separate"/>
            </w:r>
            <w:r w:rsidR="003D7A9A">
              <w:rPr>
                <w:noProof/>
                <w:webHidden/>
              </w:rPr>
              <w:t>15</w:t>
            </w:r>
            <w:r w:rsidR="003D7A9A">
              <w:rPr>
                <w:noProof/>
                <w:webHidden/>
              </w:rPr>
              <w:fldChar w:fldCharType="end"/>
            </w:r>
          </w:hyperlink>
        </w:p>
        <w:p w14:paraId="4845D41E" w14:textId="0BD0C5D9" w:rsidR="003D7A9A" w:rsidRDefault="00DC19FF">
          <w:pPr>
            <w:pStyle w:val="TDC3"/>
            <w:rPr>
              <w:rFonts w:asciiTheme="minorHAnsi" w:hAnsiTheme="minorHAnsi" w:cstheme="minorBidi"/>
              <w:noProof/>
              <w:sz w:val="22"/>
              <w:lang w:val="en-US"/>
            </w:rPr>
          </w:pPr>
          <w:hyperlink w:anchor="_Toc8384253" w:history="1">
            <w:r w:rsidR="003D7A9A" w:rsidRPr="007C6775">
              <w:rPr>
                <w:rStyle w:val="Hipervnculo"/>
                <w:rFonts w:eastAsia="Times New Roman"/>
                <w:noProof/>
                <w:lang w:val="es-ES"/>
              </w:rPr>
              <w:t>2.3.6</w:t>
            </w:r>
            <w:r w:rsidR="003D7A9A">
              <w:rPr>
                <w:rFonts w:asciiTheme="minorHAnsi" w:hAnsiTheme="minorHAnsi" w:cstheme="minorBidi"/>
                <w:noProof/>
                <w:sz w:val="22"/>
                <w:lang w:val="en-US"/>
              </w:rPr>
              <w:tab/>
            </w:r>
            <w:r w:rsidR="003D7A9A" w:rsidRPr="007C6775">
              <w:rPr>
                <w:rStyle w:val="Hipervnculo"/>
                <w:rFonts w:eastAsia="Times New Roman"/>
                <w:noProof/>
                <w:lang w:val="es-ES"/>
              </w:rPr>
              <w:t>Índice de penetración</w:t>
            </w:r>
            <w:r w:rsidR="003D7A9A">
              <w:rPr>
                <w:noProof/>
                <w:webHidden/>
              </w:rPr>
              <w:tab/>
            </w:r>
            <w:r w:rsidR="003D7A9A">
              <w:rPr>
                <w:noProof/>
                <w:webHidden/>
              </w:rPr>
              <w:fldChar w:fldCharType="begin"/>
            </w:r>
            <w:r w:rsidR="003D7A9A">
              <w:rPr>
                <w:noProof/>
                <w:webHidden/>
              </w:rPr>
              <w:instrText xml:space="preserve"> PAGEREF _Toc8384253 \h </w:instrText>
            </w:r>
            <w:r w:rsidR="003D7A9A">
              <w:rPr>
                <w:noProof/>
                <w:webHidden/>
              </w:rPr>
            </w:r>
            <w:r w:rsidR="003D7A9A">
              <w:rPr>
                <w:noProof/>
                <w:webHidden/>
              </w:rPr>
              <w:fldChar w:fldCharType="separate"/>
            </w:r>
            <w:r w:rsidR="003D7A9A">
              <w:rPr>
                <w:noProof/>
                <w:webHidden/>
              </w:rPr>
              <w:t>15</w:t>
            </w:r>
            <w:r w:rsidR="003D7A9A">
              <w:rPr>
                <w:noProof/>
                <w:webHidden/>
              </w:rPr>
              <w:fldChar w:fldCharType="end"/>
            </w:r>
          </w:hyperlink>
        </w:p>
        <w:p w14:paraId="39E753D2" w14:textId="45E8ADC5" w:rsidR="003D7A9A" w:rsidRDefault="00DC19FF">
          <w:pPr>
            <w:pStyle w:val="TDC3"/>
            <w:rPr>
              <w:rFonts w:asciiTheme="minorHAnsi" w:hAnsiTheme="minorHAnsi" w:cstheme="minorBidi"/>
              <w:noProof/>
              <w:sz w:val="22"/>
              <w:lang w:val="en-US"/>
            </w:rPr>
          </w:pPr>
          <w:hyperlink w:anchor="_Toc8384254" w:history="1">
            <w:r w:rsidR="003D7A9A" w:rsidRPr="007C6775">
              <w:rPr>
                <w:rStyle w:val="Hipervnculo"/>
                <w:rFonts w:eastAsia="Times New Roman"/>
                <w:noProof/>
                <w:lang w:val="es-ES"/>
              </w:rPr>
              <w:t>2.3.7</w:t>
            </w:r>
            <w:r w:rsidR="003D7A9A">
              <w:rPr>
                <w:rFonts w:asciiTheme="minorHAnsi" w:hAnsiTheme="minorHAnsi" w:cstheme="minorBidi"/>
                <w:noProof/>
                <w:sz w:val="22"/>
                <w:lang w:val="en-US"/>
              </w:rPr>
              <w:tab/>
            </w:r>
            <w:r w:rsidR="003D7A9A" w:rsidRPr="007C6775">
              <w:rPr>
                <w:rStyle w:val="Hipervnculo"/>
                <w:rFonts w:eastAsia="Times New Roman"/>
                <w:noProof/>
                <w:lang w:val="es-ES"/>
              </w:rPr>
              <w:t>Punto de ablandamiento</w:t>
            </w:r>
            <w:r w:rsidR="003D7A9A">
              <w:rPr>
                <w:noProof/>
                <w:webHidden/>
              </w:rPr>
              <w:tab/>
            </w:r>
            <w:r w:rsidR="003D7A9A">
              <w:rPr>
                <w:noProof/>
                <w:webHidden/>
              </w:rPr>
              <w:fldChar w:fldCharType="begin"/>
            </w:r>
            <w:r w:rsidR="003D7A9A">
              <w:rPr>
                <w:noProof/>
                <w:webHidden/>
              </w:rPr>
              <w:instrText xml:space="preserve"> PAGEREF _Toc8384254 \h </w:instrText>
            </w:r>
            <w:r w:rsidR="003D7A9A">
              <w:rPr>
                <w:noProof/>
                <w:webHidden/>
              </w:rPr>
            </w:r>
            <w:r w:rsidR="003D7A9A">
              <w:rPr>
                <w:noProof/>
                <w:webHidden/>
              </w:rPr>
              <w:fldChar w:fldCharType="separate"/>
            </w:r>
            <w:r w:rsidR="003D7A9A">
              <w:rPr>
                <w:noProof/>
                <w:webHidden/>
              </w:rPr>
              <w:t>15</w:t>
            </w:r>
            <w:r w:rsidR="003D7A9A">
              <w:rPr>
                <w:noProof/>
                <w:webHidden/>
              </w:rPr>
              <w:fldChar w:fldCharType="end"/>
            </w:r>
          </w:hyperlink>
        </w:p>
        <w:p w14:paraId="7A877FB8" w14:textId="1379F19E" w:rsidR="003D7A9A" w:rsidRDefault="00DC19FF">
          <w:pPr>
            <w:pStyle w:val="TDC3"/>
            <w:rPr>
              <w:rFonts w:asciiTheme="minorHAnsi" w:hAnsiTheme="minorHAnsi" w:cstheme="minorBidi"/>
              <w:noProof/>
              <w:sz w:val="22"/>
              <w:lang w:val="en-US"/>
            </w:rPr>
          </w:pPr>
          <w:hyperlink w:anchor="_Toc8384255" w:history="1">
            <w:r w:rsidR="003D7A9A" w:rsidRPr="007C6775">
              <w:rPr>
                <w:rStyle w:val="Hipervnculo"/>
                <w:rFonts w:eastAsia="Times New Roman"/>
                <w:noProof/>
                <w:lang w:val="es-ES"/>
              </w:rPr>
              <w:t>2.3.8</w:t>
            </w:r>
            <w:r w:rsidR="003D7A9A">
              <w:rPr>
                <w:rFonts w:asciiTheme="minorHAnsi" w:hAnsiTheme="minorHAnsi" w:cstheme="minorBidi"/>
                <w:noProof/>
                <w:sz w:val="22"/>
                <w:lang w:val="en-US"/>
              </w:rPr>
              <w:tab/>
            </w:r>
            <w:r w:rsidR="003D7A9A" w:rsidRPr="007C6775">
              <w:rPr>
                <w:rStyle w:val="Hipervnculo"/>
                <w:rFonts w:eastAsia="Times New Roman"/>
                <w:noProof/>
                <w:lang w:val="es-ES"/>
              </w:rPr>
              <w:t>Película delgada en horno rotatorio.</w:t>
            </w:r>
            <w:r w:rsidR="003D7A9A">
              <w:rPr>
                <w:noProof/>
                <w:webHidden/>
              </w:rPr>
              <w:tab/>
            </w:r>
            <w:r w:rsidR="003D7A9A">
              <w:rPr>
                <w:noProof/>
                <w:webHidden/>
              </w:rPr>
              <w:fldChar w:fldCharType="begin"/>
            </w:r>
            <w:r w:rsidR="003D7A9A">
              <w:rPr>
                <w:noProof/>
                <w:webHidden/>
              </w:rPr>
              <w:instrText xml:space="preserve"> PAGEREF _Toc8384255 \h </w:instrText>
            </w:r>
            <w:r w:rsidR="003D7A9A">
              <w:rPr>
                <w:noProof/>
                <w:webHidden/>
              </w:rPr>
            </w:r>
            <w:r w:rsidR="003D7A9A">
              <w:rPr>
                <w:noProof/>
                <w:webHidden/>
              </w:rPr>
              <w:fldChar w:fldCharType="separate"/>
            </w:r>
            <w:r w:rsidR="003D7A9A">
              <w:rPr>
                <w:noProof/>
                <w:webHidden/>
              </w:rPr>
              <w:t>16</w:t>
            </w:r>
            <w:r w:rsidR="003D7A9A">
              <w:rPr>
                <w:noProof/>
                <w:webHidden/>
              </w:rPr>
              <w:fldChar w:fldCharType="end"/>
            </w:r>
          </w:hyperlink>
        </w:p>
        <w:p w14:paraId="3B3BAD48" w14:textId="6AA9E071" w:rsidR="003D7A9A" w:rsidRDefault="00DC19FF">
          <w:pPr>
            <w:pStyle w:val="TDC3"/>
            <w:rPr>
              <w:rFonts w:asciiTheme="minorHAnsi" w:hAnsiTheme="minorHAnsi" w:cstheme="minorBidi"/>
              <w:noProof/>
              <w:sz w:val="22"/>
              <w:lang w:val="en-US"/>
            </w:rPr>
          </w:pPr>
          <w:hyperlink w:anchor="_Toc8384256" w:history="1">
            <w:r w:rsidR="003D7A9A" w:rsidRPr="007C6775">
              <w:rPr>
                <w:rStyle w:val="Hipervnculo"/>
                <w:rFonts w:eastAsia="Times New Roman"/>
                <w:noProof/>
                <w:lang w:val="es-ES"/>
              </w:rPr>
              <w:t>2.3.9</w:t>
            </w:r>
            <w:r w:rsidR="003D7A9A">
              <w:rPr>
                <w:rFonts w:asciiTheme="minorHAnsi" w:hAnsiTheme="minorHAnsi" w:cstheme="minorBidi"/>
                <w:noProof/>
                <w:sz w:val="22"/>
                <w:lang w:val="en-US"/>
              </w:rPr>
              <w:tab/>
            </w:r>
            <w:r w:rsidR="003D7A9A" w:rsidRPr="007C6775">
              <w:rPr>
                <w:rStyle w:val="Hipervnculo"/>
                <w:rFonts w:eastAsia="Times New Roman"/>
                <w:noProof/>
                <w:lang w:val="es-ES"/>
              </w:rPr>
              <w:t>Viscosidad, 60°C del (RTFO)</w:t>
            </w:r>
            <w:r w:rsidR="003D7A9A">
              <w:rPr>
                <w:noProof/>
                <w:webHidden/>
              </w:rPr>
              <w:tab/>
            </w:r>
            <w:r w:rsidR="003D7A9A">
              <w:rPr>
                <w:noProof/>
                <w:webHidden/>
              </w:rPr>
              <w:fldChar w:fldCharType="begin"/>
            </w:r>
            <w:r w:rsidR="003D7A9A">
              <w:rPr>
                <w:noProof/>
                <w:webHidden/>
              </w:rPr>
              <w:instrText xml:space="preserve"> PAGEREF _Toc8384256 \h </w:instrText>
            </w:r>
            <w:r w:rsidR="003D7A9A">
              <w:rPr>
                <w:noProof/>
                <w:webHidden/>
              </w:rPr>
            </w:r>
            <w:r w:rsidR="003D7A9A">
              <w:rPr>
                <w:noProof/>
                <w:webHidden/>
              </w:rPr>
              <w:fldChar w:fldCharType="separate"/>
            </w:r>
            <w:r w:rsidR="003D7A9A">
              <w:rPr>
                <w:noProof/>
                <w:webHidden/>
              </w:rPr>
              <w:t>17</w:t>
            </w:r>
            <w:r w:rsidR="003D7A9A">
              <w:rPr>
                <w:noProof/>
                <w:webHidden/>
              </w:rPr>
              <w:fldChar w:fldCharType="end"/>
            </w:r>
          </w:hyperlink>
        </w:p>
        <w:p w14:paraId="7B736B4F" w14:textId="432ABADA" w:rsidR="003D7A9A" w:rsidRDefault="00DC19FF">
          <w:pPr>
            <w:pStyle w:val="TDC3"/>
            <w:rPr>
              <w:rFonts w:asciiTheme="minorHAnsi" w:hAnsiTheme="minorHAnsi" w:cstheme="minorBidi"/>
              <w:noProof/>
              <w:sz w:val="22"/>
              <w:lang w:val="en-US"/>
            </w:rPr>
          </w:pPr>
          <w:hyperlink w:anchor="_Toc8384257" w:history="1">
            <w:r w:rsidR="003D7A9A" w:rsidRPr="007C6775">
              <w:rPr>
                <w:rStyle w:val="Hipervnculo"/>
                <w:rFonts w:eastAsia="Times New Roman"/>
                <w:noProof/>
                <w:lang w:val="es-ES"/>
              </w:rPr>
              <w:t>2.3.10</w:t>
            </w:r>
            <w:r w:rsidR="003D7A9A">
              <w:rPr>
                <w:rFonts w:asciiTheme="minorHAnsi" w:hAnsiTheme="minorHAnsi" w:cstheme="minorBidi"/>
                <w:noProof/>
                <w:sz w:val="22"/>
                <w:lang w:val="en-US"/>
              </w:rPr>
              <w:tab/>
            </w:r>
            <w:r w:rsidR="003D7A9A" w:rsidRPr="007C6775">
              <w:rPr>
                <w:rStyle w:val="Hipervnculo"/>
                <w:rFonts w:eastAsia="Times New Roman"/>
                <w:noProof/>
                <w:lang w:val="es-ES"/>
              </w:rPr>
              <w:t>Ductilidad, 25°C, 5 cm/min</w:t>
            </w:r>
            <w:r w:rsidR="003D7A9A">
              <w:rPr>
                <w:noProof/>
                <w:webHidden/>
              </w:rPr>
              <w:tab/>
            </w:r>
            <w:r w:rsidR="003D7A9A">
              <w:rPr>
                <w:noProof/>
                <w:webHidden/>
              </w:rPr>
              <w:fldChar w:fldCharType="begin"/>
            </w:r>
            <w:r w:rsidR="003D7A9A">
              <w:rPr>
                <w:noProof/>
                <w:webHidden/>
              </w:rPr>
              <w:instrText xml:space="preserve"> PAGEREF _Toc8384257 \h </w:instrText>
            </w:r>
            <w:r w:rsidR="003D7A9A">
              <w:rPr>
                <w:noProof/>
                <w:webHidden/>
              </w:rPr>
            </w:r>
            <w:r w:rsidR="003D7A9A">
              <w:rPr>
                <w:noProof/>
                <w:webHidden/>
              </w:rPr>
              <w:fldChar w:fldCharType="separate"/>
            </w:r>
            <w:r w:rsidR="003D7A9A">
              <w:rPr>
                <w:noProof/>
                <w:webHidden/>
              </w:rPr>
              <w:t>17</w:t>
            </w:r>
            <w:r w:rsidR="003D7A9A">
              <w:rPr>
                <w:noProof/>
                <w:webHidden/>
              </w:rPr>
              <w:fldChar w:fldCharType="end"/>
            </w:r>
          </w:hyperlink>
        </w:p>
        <w:p w14:paraId="15E8B2D5" w14:textId="0C890D50" w:rsidR="003D7A9A" w:rsidRDefault="00DC19FF">
          <w:pPr>
            <w:pStyle w:val="TDC2"/>
            <w:tabs>
              <w:tab w:val="right" w:leader="dot" w:pos="9111"/>
            </w:tabs>
            <w:rPr>
              <w:rFonts w:asciiTheme="minorHAnsi" w:hAnsiTheme="minorHAnsi" w:cstheme="minorBidi"/>
              <w:noProof/>
              <w:sz w:val="22"/>
              <w:lang w:val="en-US"/>
            </w:rPr>
          </w:pPr>
          <w:hyperlink w:anchor="_Toc8384258" w:history="1">
            <w:r w:rsidR="003D7A9A" w:rsidRPr="007C6775">
              <w:rPr>
                <w:rStyle w:val="Hipervnculo"/>
                <w:rFonts w:eastAsia="Times New Roman"/>
                <w:noProof/>
                <w:lang w:val="es-ES"/>
              </w:rPr>
              <w:t>2.4</w:t>
            </w:r>
            <w:r w:rsidR="003D7A9A">
              <w:rPr>
                <w:rFonts w:asciiTheme="minorHAnsi" w:hAnsiTheme="minorHAnsi" w:cstheme="minorBidi"/>
                <w:noProof/>
                <w:sz w:val="22"/>
                <w:lang w:val="en-US"/>
              </w:rPr>
              <w:tab/>
            </w:r>
            <w:r w:rsidR="003D7A9A" w:rsidRPr="007C6775">
              <w:rPr>
                <w:rStyle w:val="Hipervnculo"/>
                <w:rFonts w:eastAsia="Times New Roman"/>
                <w:noProof/>
                <w:lang w:val="es-ES"/>
              </w:rPr>
              <w:t>Resumen de resultados caracterización al asfalto</w:t>
            </w:r>
            <w:r w:rsidR="003D7A9A">
              <w:rPr>
                <w:noProof/>
                <w:webHidden/>
              </w:rPr>
              <w:tab/>
            </w:r>
            <w:r w:rsidR="003D7A9A">
              <w:rPr>
                <w:noProof/>
                <w:webHidden/>
              </w:rPr>
              <w:fldChar w:fldCharType="begin"/>
            </w:r>
            <w:r w:rsidR="003D7A9A">
              <w:rPr>
                <w:noProof/>
                <w:webHidden/>
              </w:rPr>
              <w:instrText xml:space="preserve"> PAGEREF _Toc8384258 \h </w:instrText>
            </w:r>
            <w:r w:rsidR="003D7A9A">
              <w:rPr>
                <w:noProof/>
                <w:webHidden/>
              </w:rPr>
            </w:r>
            <w:r w:rsidR="003D7A9A">
              <w:rPr>
                <w:noProof/>
                <w:webHidden/>
              </w:rPr>
              <w:fldChar w:fldCharType="separate"/>
            </w:r>
            <w:r w:rsidR="003D7A9A">
              <w:rPr>
                <w:noProof/>
                <w:webHidden/>
              </w:rPr>
              <w:t>18</w:t>
            </w:r>
            <w:r w:rsidR="003D7A9A">
              <w:rPr>
                <w:noProof/>
                <w:webHidden/>
              </w:rPr>
              <w:fldChar w:fldCharType="end"/>
            </w:r>
          </w:hyperlink>
        </w:p>
        <w:p w14:paraId="1B21560B" w14:textId="3E8D1F7C" w:rsidR="003D7A9A" w:rsidRDefault="00DC19FF">
          <w:pPr>
            <w:pStyle w:val="TDC2"/>
            <w:tabs>
              <w:tab w:val="right" w:leader="dot" w:pos="9111"/>
            </w:tabs>
            <w:rPr>
              <w:rFonts w:asciiTheme="minorHAnsi" w:hAnsiTheme="minorHAnsi" w:cstheme="minorBidi"/>
              <w:noProof/>
              <w:sz w:val="22"/>
              <w:lang w:val="en-US"/>
            </w:rPr>
          </w:pPr>
          <w:hyperlink w:anchor="_Toc8384259" w:history="1">
            <w:r w:rsidR="003D7A9A" w:rsidRPr="007C6775">
              <w:rPr>
                <w:rStyle w:val="Hipervnculo"/>
                <w:rFonts w:eastAsia="Times New Roman"/>
                <w:noProof/>
                <w:lang w:val="es-ES"/>
              </w:rPr>
              <w:t>2.5</w:t>
            </w:r>
            <w:r w:rsidR="003D7A9A">
              <w:rPr>
                <w:rFonts w:asciiTheme="minorHAnsi" w:hAnsiTheme="minorHAnsi" w:cstheme="minorBidi"/>
                <w:noProof/>
                <w:sz w:val="22"/>
                <w:lang w:val="en-US"/>
              </w:rPr>
              <w:tab/>
            </w:r>
            <w:r w:rsidR="003D7A9A" w:rsidRPr="007C6775">
              <w:rPr>
                <w:rStyle w:val="Hipervnculo"/>
                <w:rFonts w:eastAsia="Times New Roman"/>
                <w:noProof/>
                <w:lang w:val="es-ES"/>
              </w:rPr>
              <w:t>Ensayos a los agregados de la Mina de Moyurco (Parroquia Olmedo - Cantón Cayambe)</w:t>
            </w:r>
            <w:r w:rsidR="003D7A9A">
              <w:rPr>
                <w:noProof/>
                <w:webHidden/>
              </w:rPr>
              <w:tab/>
            </w:r>
            <w:r w:rsidR="003D7A9A">
              <w:rPr>
                <w:noProof/>
                <w:webHidden/>
              </w:rPr>
              <w:fldChar w:fldCharType="begin"/>
            </w:r>
            <w:r w:rsidR="003D7A9A">
              <w:rPr>
                <w:noProof/>
                <w:webHidden/>
              </w:rPr>
              <w:instrText xml:space="preserve"> PAGEREF _Toc8384259 \h </w:instrText>
            </w:r>
            <w:r w:rsidR="003D7A9A">
              <w:rPr>
                <w:noProof/>
                <w:webHidden/>
              </w:rPr>
            </w:r>
            <w:r w:rsidR="003D7A9A">
              <w:rPr>
                <w:noProof/>
                <w:webHidden/>
              </w:rPr>
              <w:fldChar w:fldCharType="separate"/>
            </w:r>
            <w:r w:rsidR="003D7A9A">
              <w:rPr>
                <w:noProof/>
                <w:webHidden/>
              </w:rPr>
              <w:t>19</w:t>
            </w:r>
            <w:r w:rsidR="003D7A9A">
              <w:rPr>
                <w:noProof/>
                <w:webHidden/>
              </w:rPr>
              <w:fldChar w:fldCharType="end"/>
            </w:r>
          </w:hyperlink>
        </w:p>
        <w:p w14:paraId="68EEB478" w14:textId="45F6C0B1" w:rsidR="003D7A9A" w:rsidRDefault="00DC19FF">
          <w:pPr>
            <w:pStyle w:val="TDC3"/>
            <w:rPr>
              <w:rFonts w:asciiTheme="minorHAnsi" w:hAnsiTheme="minorHAnsi" w:cstheme="minorBidi"/>
              <w:noProof/>
              <w:sz w:val="22"/>
              <w:lang w:val="en-US"/>
            </w:rPr>
          </w:pPr>
          <w:hyperlink w:anchor="_Toc8384260" w:history="1">
            <w:r w:rsidR="003D7A9A" w:rsidRPr="007C6775">
              <w:rPr>
                <w:rStyle w:val="Hipervnculo"/>
                <w:rFonts w:eastAsia="Times New Roman"/>
                <w:noProof/>
                <w:lang w:val="es-ES"/>
              </w:rPr>
              <w:t>2.5.1</w:t>
            </w:r>
            <w:r w:rsidR="003D7A9A">
              <w:rPr>
                <w:rFonts w:asciiTheme="minorHAnsi" w:hAnsiTheme="minorHAnsi" w:cstheme="minorBidi"/>
                <w:noProof/>
                <w:sz w:val="22"/>
                <w:lang w:val="en-US"/>
              </w:rPr>
              <w:tab/>
            </w:r>
            <w:r w:rsidR="003D7A9A" w:rsidRPr="007C6775">
              <w:rPr>
                <w:rStyle w:val="Hipervnculo"/>
                <w:rFonts w:eastAsia="Times New Roman"/>
                <w:noProof/>
                <w:lang w:val="es-ES"/>
              </w:rPr>
              <w:t>Análisis granulométrico (agregado grueso y fino)</w:t>
            </w:r>
            <w:r w:rsidR="003D7A9A">
              <w:rPr>
                <w:noProof/>
                <w:webHidden/>
              </w:rPr>
              <w:tab/>
            </w:r>
            <w:r w:rsidR="003D7A9A">
              <w:rPr>
                <w:noProof/>
                <w:webHidden/>
              </w:rPr>
              <w:fldChar w:fldCharType="begin"/>
            </w:r>
            <w:r w:rsidR="003D7A9A">
              <w:rPr>
                <w:noProof/>
                <w:webHidden/>
              </w:rPr>
              <w:instrText xml:space="preserve"> PAGEREF _Toc8384260 \h </w:instrText>
            </w:r>
            <w:r w:rsidR="003D7A9A">
              <w:rPr>
                <w:noProof/>
                <w:webHidden/>
              </w:rPr>
            </w:r>
            <w:r w:rsidR="003D7A9A">
              <w:rPr>
                <w:noProof/>
                <w:webHidden/>
              </w:rPr>
              <w:fldChar w:fldCharType="separate"/>
            </w:r>
            <w:r w:rsidR="003D7A9A">
              <w:rPr>
                <w:noProof/>
                <w:webHidden/>
              </w:rPr>
              <w:t>19</w:t>
            </w:r>
            <w:r w:rsidR="003D7A9A">
              <w:rPr>
                <w:noProof/>
                <w:webHidden/>
              </w:rPr>
              <w:fldChar w:fldCharType="end"/>
            </w:r>
          </w:hyperlink>
        </w:p>
        <w:p w14:paraId="288E3C95" w14:textId="0AA98B06" w:rsidR="003D7A9A" w:rsidRDefault="00DC19FF">
          <w:pPr>
            <w:pStyle w:val="TDC3"/>
            <w:rPr>
              <w:rFonts w:asciiTheme="minorHAnsi" w:hAnsiTheme="minorHAnsi" w:cstheme="minorBidi"/>
              <w:noProof/>
              <w:sz w:val="22"/>
              <w:lang w:val="en-US"/>
            </w:rPr>
          </w:pPr>
          <w:hyperlink w:anchor="_Toc8384261" w:history="1">
            <w:r w:rsidR="003D7A9A" w:rsidRPr="007C6775">
              <w:rPr>
                <w:rStyle w:val="Hipervnculo"/>
                <w:rFonts w:eastAsia="Times New Roman"/>
                <w:noProof/>
                <w:lang w:val="es-ES"/>
              </w:rPr>
              <w:t>2.5.2</w:t>
            </w:r>
            <w:r w:rsidR="003D7A9A">
              <w:rPr>
                <w:rFonts w:asciiTheme="minorHAnsi" w:hAnsiTheme="minorHAnsi" w:cstheme="minorBidi"/>
                <w:noProof/>
                <w:sz w:val="22"/>
                <w:lang w:val="en-US"/>
              </w:rPr>
              <w:tab/>
            </w:r>
            <w:r w:rsidR="003D7A9A" w:rsidRPr="007C6775">
              <w:rPr>
                <w:rStyle w:val="Hipervnculo"/>
                <w:rFonts w:eastAsia="Times New Roman"/>
                <w:noProof/>
                <w:lang w:val="es-ES"/>
              </w:rPr>
              <w:t>Gravedad específica</w:t>
            </w:r>
            <w:r w:rsidR="003D7A9A">
              <w:rPr>
                <w:noProof/>
                <w:webHidden/>
              </w:rPr>
              <w:tab/>
            </w:r>
            <w:r w:rsidR="003D7A9A">
              <w:rPr>
                <w:noProof/>
                <w:webHidden/>
              </w:rPr>
              <w:fldChar w:fldCharType="begin"/>
            </w:r>
            <w:r w:rsidR="003D7A9A">
              <w:rPr>
                <w:noProof/>
                <w:webHidden/>
              </w:rPr>
              <w:instrText xml:space="preserve"> PAGEREF _Toc8384261 \h </w:instrText>
            </w:r>
            <w:r w:rsidR="003D7A9A">
              <w:rPr>
                <w:noProof/>
                <w:webHidden/>
              </w:rPr>
            </w:r>
            <w:r w:rsidR="003D7A9A">
              <w:rPr>
                <w:noProof/>
                <w:webHidden/>
              </w:rPr>
              <w:fldChar w:fldCharType="separate"/>
            </w:r>
            <w:r w:rsidR="003D7A9A">
              <w:rPr>
                <w:noProof/>
                <w:webHidden/>
              </w:rPr>
              <w:t>20</w:t>
            </w:r>
            <w:r w:rsidR="003D7A9A">
              <w:rPr>
                <w:noProof/>
                <w:webHidden/>
              </w:rPr>
              <w:fldChar w:fldCharType="end"/>
            </w:r>
          </w:hyperlink>
        </w:p>
        <w:p w14:paraId="73B6E390" w14:textId="52FE3179" w:rsidR="003D7A9A" w:rsidRDefault="00DC19FF">
          <w:pPr>
            <w:pStyle w:val="TDC3"/>
            <w:rPr>
              <w:rFonts w:asciiTheme="minorHAnsi" w:hAnsiTheme="minorHAnsi" w:cstheme="minorBidi"/>
              <w:noProof/>
              <w:sz w:val="22"/>
              <w:lang w:val="en-US"/>
            </w:rPr>
          </w:pPr>
          <w:hyperlink w:anchor="_Toc8384262" w:history="1">
            <w:r w:rsidR="003D7A9A" w:rsidRPr="007C6775">
              <w:rPr>
                <w:rStyle w:val="Hipervnculo"/>
                <w:rFonts w:eastAsia="Times New Roman"/>
                <w:noProof/>
                <w:lang w:val="es-ES"/>
              </w:rPr>
              <w:t>2.5.3</w:t>
            </w:r>
            <w:r w:rsidR="003D7A9A">
              <w:rPr>
                <w:rFonts w:asciiTheme="minorHAnsi" w:hAnsiTheme="minorHAnsi" w:cstheme="minorBidi"/>
                <w:noProof/>
                <w:sz w:val="22"/>
                <w:lang w:val="en-US"/>
              </w:rPr>
              <w:tab/>
            </w:r>
            <w:r w:rsidR="003D7A9A" w:rsidRPr="007C6775">
              <w:rPr>
                <w:rStyle w:val="Hipervnculo"/>
                <w:rFonts w:eastAsia="Times New Roman"/>
                <w:noProof/>
                <w:lang w:val="es-ES"/>
              </w:rPr>
              <w:t>Abrasión de agregados gruesos (máquina de los Ángeles)</w:t>
            </w:r>
            <w:r w:rsidR="003D7A9A">
              <w:rPr>
                <w:noProof/>
                <w:webHidden/>
              </w:rPr>
              <w:tab/>
            </w:r>
            <w:r w:rsidR="003D7A9A">
              <w:rPr>
                <w:noProof/>
                <w:webHidden/>
              </w:rPr>
              <w:fldChar w:fldCharType="begin"/>
            </w:r>
            <w:r w:rsidR="003D7A9A">
              <w:rPr>
                <w:noProof/>
                <w:webHidden/>
              </w:rPr>
              <w:instrText xml:space="preserve"> PAGEREF _Toc8384262 \h </w:instrText>
            </w:r>
            <w:r w:rsidR="003D7A9A">
              <w:rPr>
                <w:noProof/>
                <w:webHidden/>
              </w:rPr>
            </w:r>
            <w:r w:rsidR="003D7A9A">
              <w:rPr>
                <w:noProof/>
                <w:webHidden/>
              </w:rPr>
              <w:fldChar w:fldCharType="separate"/>
            </w:r>
            <w:r w:rsidR="003D7A9A">
              <w:rPr>
                <w:noProof/>
                <w:webHidden/>
              </w:rPr>
              <w:t>21</w:t>
            </w:r>
            <w:r w:rsidR="003D7A9A">
              <w:rPr>
                <w:noProof/>
                <w:webHidden/>
              </w:rPr>
              <w:fldChar w:fldCharType="end"/>
            </w:r>
          </w:hyperlink>
        </w:p>
        <w:p w14:paraId="4A44F76F" w14:textId="363579E8" w:rsidR="003D7A9A" w:rsidRDefault="00DC19FF">
          <w:pPr>
            <w:pStyle w:val="TDC3"/>
            <w:rPr>
              <w:rFonts w:asciiTheme="minorHAnsi" w:hAnsiTheme="minorHAnsi" w:cstheme="minorBidi"/>
              <w:noProof/>
              <w:sz w:val="22"/>
              <w:lang w:val="en-US"/>
            </w:rPr>
          </w:pPr>
          <w:hyperlink w:anchor="_Toc8384263" w:history="1">
            <w:r w:rsidR="003D7A9A" w:rsidRPr="007C6775">
              <w:rPr>
                <w:rStyle w:val="Hipervnculo"/>
                <w:rFonts w:eastAsia="Times New Roman"/>
                <w:noProof/>
                <w:lang w:val="es-ES"/>
              </w:rPr>
              <w:t>2.5.4</w:t>
            </w:r>
            <w:r w:rsidR="003D7A9A">
              <w:rPr>
                <w:rFonts w:asciiTheme="minorHAnsi" w:hAnsiTheme="minorHAnsi" w:cstheme="minorBidi"/>
                <w:noProof/>
                <w:sz w:val="22"/>
                <w:lang w:val="en-US"/>
              </w:rPr>
              <w:tab/>
            </w:r>
            <w:r w:rsidR="003D7A9A" w:rsidRPr="007C6775">
              <w:rPr>
                <w:rStyle w:val="Hipervnculo"/>
                <w:rFonts w:eastAsia="Times New Roman"/>
                <w:noProof/>
                <w:lang w:val="es-ES"/>
              </w:rPr>
              <w:t>Durabilidad de los agregados a la acción de los sulfatos</w:t>
            </w:r>
            <w:r w:rsidR="003D7A9A">
              <w:rPr>
                <w:noProof/>
                <w:webHidden/>
              </w:rPr>
              <w:tab/>
            </w:r>
            <w:r w:rsidR="003D7A9A">
              <w:rPr>
                <w:noProof/>
                <w:webHidden/>
              </w:rPr>
              <w:fldChar w:fldCharType="begin"/>
            </w:r>
            <w:r w:rsidR="003D7A9A">
              <w:rPr>
                <w:noProof/>
                <w:webHidden/>
              </w:rPr>
              <w:instrText xml:space="preserve"> PAGEREF _Toc8384263 \h </w:instrText>
            </w:r>
            <w:r w:rsidR="003D7A9A">
              <w:rPr>
                <w:noProof/>
                <w:webHidden/>
              </w:rPr>
            </w:r>
            <w:r w:rsidR="003D7A9A">
              <w:rPr>
                <w:noProof/>
                <w:webHidden/>
              </w:rPr>
              <w:fldChar w:fldCharType="separate"/>
            </w:r>
            <w:r w:rsidR="003D7A9A">
              <w:rPr>
                <w:noProof/>
                <w:webHidden/>
              </w:rPr>
              <w:t>22</w:t>
            </w:r>
            <w:r w:rsidR="003D7A9A">
              <w:rPr>
                <w:noProof/>
                <w:webHidden/>
              </w:rPr>
              <w:fldChar w:fldCharType="end"/>
            </w:r>
          </w:hyperlink>
        </w:p>
        <w:p w14:paraId="52D53B5C" w14:textId="33185DA7" w:rsidR="003D7A9A" w:rsidRDefault="00DC19FF">
          <w:pPr>
            <w:pStyle w:val="TDC3"/>
            <w:rPr>
              <w:rFonts w:asciiTheme="minorHAnsi" w:hAnsiTheme="minorHAnsi" w:cstheme="minorBidi"/>
              <w:noProof/>
              <w:sz w:val="22"/>
              <w:lang w:val="en-US"/>
            </w:rPr>
          </w:pPr>
          <w:hyperlink w:anchor="_Toc8384264" w:history="1">
            <w:r w:rsidR="003D7A9A" w:rsidRPr="007C6775">
              <w:rPr>
                <w:rStyle w:val="Hipervnculo"/>
                <w:rFonts w:eastAsia="Times New Roman"/>
                <w:noProof/>
                <w:lang w:val="es-ES"/>
              </w:rPr>
              <w:t>2.5.5</w:t>
            </w:r>
            <w:r w:rsidR="003D7A9A">
              <w:rPr>
                <w:rFonts w:asciiTheme="minorHAnsi" w:hAnsiTheme="minorHAnsi" w:cstheme="minorBidi"/>
                <w:noProof/>
                <w:sz w:val="22"/>
                <w:lang w:val="en-US"/>
              </w:rPr>
              <w:tab/>
            </w:r>
            <w:r w:rsidR="003D7A9A" w:rsidRPr="007C6775">
              <w:rPr>
                <w:rStyle w:val="Hipervnculo"/>
                <w:rFonts w:eastAsia="Times New Roman"/>
                <w:noProof/>
                <w:lang w:val="es-ES"/>
              </w:rPr>
              <w:t>Equivalente de arena del agregado fino</w:t>
            </w:r>
            <w:r w:rsidR="003D7A9A">
              <w:rPr>
                <w:noProof/>
                <w:webHidden/>
              </w:rPr>
              <w:tab/>
            </w:r>
            <w:r w:rsidR="003D7A9A">
              <w:rPr>
                <w:noProof/>
                <w:webHidden/>
              </w:rPr>
              <w:fldChar w:fldCharType="begin"/>
            </w:r>
            <w:r w:rsidR="003D7A9A">
              <w:rPr>
                <w:noProof/>
                <w:webHidden/>
              </w:rPr>
              <w:instrText xml:space="preserve"> PAGEREF _Toc8384264 \h </w:instrText>
            </w:r>
            <w:r w:rsidR="003D7A9A">
              <w:rPr>
                <w:noProof/>
                <w:webHidden/>
              </w:rPr>
            </w:r>
            <w:r w:rsidR="003D7A9A">
              <w:rPr>
                <w:noProof/>
                <w:webHidden/>
              </w:rPr>
              <w:fldChar w:fldCharType="separate"/>
            </w:r>
            <w:r w:rsidR="003D7A9A">
              <w:rPr>
                <w:noProof/>
                <w:webHidden/>
              </w:rPr>
              <w:t>23</w:t>
            </w:r>
            <w:r w:rsidR="003D7A9A">
              <w:rPr>
                <w:noProof/>
                <w:webHidden/>
              </w:rPr>
              <w:fldChar w:fldCharType="end"/>
            </w:r>
          </w:hyperlink>
        </w:p>
        <w:p w14:paraId="595310B0" w14:textId="1AF4DB70" w:rsidR="003D7A9A" w:rsidRDefault="00DC19FF">
          <w:pPr>
            <w:pStyle w:val="TDC3"/>
            <w:rPr>
              <w:rFonts w:asciiTheme="minorHAnsi" w:hAnsiTheme="minorHAnsi" w:cstheme="minorBidi"/>
              <w:noProof/>
              <w:sz w:val="22"/>
              <w:lang w:val="en-US"/>
            </w:rPr>
          </w:pPr>
          <w:hyperlink w:anchor="_Toc8384265" w:history="1">
            <w:r w:rsidR="003D7A9A" w:rsidRPr="007C6775">
              <w:rPr>
                <w:rStyle w:val="Hipervnculo"/>
                <w:rFonts w:eastAsia="Times New Roman"/>
                <w:noProof/>
                <w:lang w:val="es-MX"/>
              </w:rPr>
              <w:t>2.5.6</w:t>
            </w:r>
            <w:r w:rsidR="003D7A9A">
              <w:rPr>
                <w:rFonts w:asciiTheme="minorHAnsi" w:hAnsiTheme="minorHAnsi" w:cstheme="minorBidi"/>
                <w:noProof/>
                <w:sz w:val="22"/>
                <w:lang w:val="en-US"/>
              </w:rPr>
              <w:tab/>
            </w:r>
            <w:r w:rsidR="003D7A9A" w:rsidRPr="007C6775">
              <w:rPr>
                <w:rStyle w:val="Hipervnculo"/>
                <w:rFonts w:eastAsia="Times New Roman"/>
                <w:noProof/>
                <w:lang w:val="es-MX"/>
              </w:rPr>
              <w:t>Cantidad de material pasante del tamiz 75 µm (No. 200)</w:t>
            </w:r>
            <w:r w:rsidR="003D7A9A">
              <w:rPr>
                <w:noProof/>
                <w:webHidden/>
              </w:rPr>
              <w:tab/>
            </w:r>
            <w:r w:rsidR="003D7A9A">
              <w:rPr>
                <w:noProof/>
                <w:webHidden/>
              </w:rPr>
              <w:fldChar w:fldCharType="begin"/>
            </w:r>
            <w:r w:rsidR="003D7A9A">
              <w:rPr>
                <w:noProof/>
                <w:webHidden/>
              </w:rPr>
              <w:instrText xml:space="preserve"> PAGEREF _Toc8384265 \h </w:instrText>
            </w:r>
            <w:r w:rsidR="003D7A9A">
              <w:rPr>
                <w:noProof/>
                <w:webHidden/>
              </w:rPr>
            </w:r>
            <w:r w:rsidR="003D7A9A">
              <w:rPr>
                <w:noProof/>
                <w:webHidden/>
              </w:rPr>
              <w:fldChar w:fldCharType="separate"/>
            </w:r>
            <w:r w:rsidR="003D7A9A">
              <w:rPr>
                <w:noProof/>
                <w:webHidden/>
              </w:rPr>
              <w:t>24</w:t>
            </w:r>
            <w:r w:rsidR="003D7A9A">
              <w:rPr>
                <w:noProof/>
                <w:webHidden/>
              </w:rPr>
              <w:fldChar w:fldCharType="end"/>
            </w:r>
          </w:hyperlink>
        </w:p>
        <w:p w14:paraId="62B408BA" w14:textId="00E83A8D" w:rsidR="003D7A9A" w:rsidRDefault="00DC19FF">
          <w:pPr>
            <w:pStyle w:val="TDC3"/>
            <w:rPr>
              <w:rFonts w:asciiTheme="minorHAnsi" w:hAnsiTheme="minorHAnsi" w:cstheme="minorBidi"/>
              <w:noProof/>
              <w:sz w:val="22"/>
              <w:lang w:val="en-US"/>
            </w:rPr>
          </w:pPr>
          <w:hyperlink w:anchor="_Toc8384266" w:history="1">
            <w:r w:rsidR="003D7A9A" w:rsidRPr="007C6775">
              <w:rPr>
                <w:rStyle w:val="Hipervnculo"/>
                <w:rFonts w:eastAsia="Times New Roman"/>
                <w:noProof/>
                <w:lang w:val="es-MX"/>
              </w:rPr>
              <w:t>2.5.7</w:t>
            </w:r>
            <w:r w:rsidR="003D7A9A">
              <w:rPr>
                <w:rFonts w:asciiTheme="minorHAnsi" w:hAnsiTheme="minorHAnsi" w:cstheme="minorBidi"/>
                <w:noProof/>
                <w:sz w:val="22"/>
                <w:lang w:val="en-US"/>
              </w:rPr>
              <w:tab/>
            </w:r>
            <w:r w:rsidR="003D7A9A" w:rsidRPr="007C6775">
              <w:rPr>
                <w:rStyle w:val="Hipervnculo"/>
                <w:rFonts w:eastAsia="Times New Roman"/>
                <w:noProof/>
                <w:lang w:val="es-MX"/>
              </w:rPr>
              <w:t>Peso de la unidad de volumen del agregado (masa unitaria)</w:t>
            </w:r>
            <w:r w:rsidR="003D7A9A">
              <w:rPr>
                <w:noProof/>
                <w:webHidden/>
              </w:rPr>
              <w:tab/>
            </w:r>
            <w:r w:rsidR="003D7A9A">
              <w:rPr>
                <w:noProof/>
                <w:webHidden/>
              </w:rPr>
              <w:fldChar w:fldCharType="begin"/>
            </w:r>
            <w:r w:rsidR="003D7A9A">
              <w:rPr>
                <w:noProof/>
                <w:webHidden/>
              </w:rPr>
              <w:instrText xml:space="preserve"> PAGEREF _Toc8384266 \h </w:instrText>
            </w:r>
            <w:r w:rsidR="003D7A9A">
              <w:rPr>
                <w:noProof/>
                <w:webHidden/>
              </w:rPr>
            </w:r>
            <w:r w:rsidR="003D7A9A">
              <w:rPr>
                <w:noProof/>
                <w:webHidden/>
              </w:rPr>
              <w:fldChar w:fldCharType="separate"/>
            </w:r>
            <w:r w:rsidR="003D7A9A">
              <w:rPr>
                <w:noProof/>
                <w:webHidden/>
              </w:rPr>
              <w:t>26</w:t>
            </w:r>
            <w:r w:rsidR="003D7A9A">
              <w:rPr>
                <w:noProof/>
                <w:webHidden/>
              </w:rPr>
              <w:fldChar w:fldCharType="end"/>
            </w:r>
          </w:hyperlink>
        </w:p>
        <w:p w14:paraId="2FBFAAC7" w14:textId="44FEB38E" w:rsidR="003D7A9A" w:rsidRDefault="00DC19FF">
          <w:pPr>
            <w:pStyle w:val="TDC2"/>
            <w:tabs>
              <w:tab w:val="right" w:leader="dot" w:pos="9111"/>
            </w:tabs>
            <w:rPr>
              <w:rFonts w:asciiTheme="minorHAnsi" w:hAnsiTheme="minorHAnsi" w:cstheme="minorBidi"/>
              <w:noProof/>
              <w:sz w:val="22"/>
              <w:lang w:val="en-US"/>
            </w:rPr>
          </w:pPr>
          <w:hyperlink w:anchor="_Toc8384267" w:history="1">
            <w:r w:rsidR="003D7A9A" w:rsidRPr="007C6775">
              <w:rPr>
                <w:rStyle w:val="Hipervnculo"/>
                <w:rFonts w:eastAsia="Times New Roman"/>
                <w:noProof/>
                <w:lang w:val="es-MX"/>
              </w:rPr>
              <w:t>2.6</w:t>
            </w:r>
            <w:r w:rsidR="003D7A9A">
              <w:rPr>
                <w:rFonts w:asciiTheme="minorHAnsi" w:hAnsiTheme="minorHAnsi" w:cstheme="minorBidi"/>
                <w:noProof/>
                <w:sz w:val="22"/>
                <w:lang w:val="en-US"/>
              </w:rPr>
              <w:tab/>
            </w:r>
            <w:r w:rsidR="003D7A9A" w:rsidRPr="007C6775">
              <w:rPr>
                <w:rStyle w:val="Hipervnculo"/>
                <w:rFonts w:eastAsia="Times New Roman"/>
                <w:noProof/>
                <w:lang w:val="es-MX"/>
              </w:rPr>
              <w:t>Resumen de resultados caracterización agregados</w:t>
            </w:r>
            <w:r w:rsidR="003D7A9A">
              <w:rPr>
                <w:noProof/>
                <w:webHidden/>
              </w:rPr>
              <w:tab/>
            </w:r>
            <w:r w:rsidR="003D7A9A">
              <w:rPr>
                <w:noProof/>
                <w:webHidden/>
              </w:rPr>
              <w:fldChar w:fldCharType="begin"/>
            </w:r>
            <w:r w:rsidR="003D7A9A">
              <w:rPr>
                <w:noProof/>
                <w:webHidden/>
              </w:rPr>
              <w:instrText xml:space="preserve"> PAGEREF _Toc8384267 \h </w:instrText>
            </w:r>
            <w:r w:rsidR="003D7A9A">
              <w:rPr>
                <w:noProof/>
                <w:webHidden/>
              </w:rPr>
            </w:r>
            <w:r w:rsidR="003D7A9A">
              <w:rPr>
                <w:noProof/>
                <w:webHidden/>
              </w:rPr>
              <w:fldChar w:fldCharType="separate"/>
            </w:r>
            <w:r w:rsidR="003D7A9A">
              <w:rPr>
                <w:noProof/>
                <w:webHidden/>
              </w:rPr>
              <w:t>28</w:t>
            </w:r>
            <w:r w:rsidR="003D7A9A">
              <w:rPr>
                <w:noProof/>
                <w:webHidden/>
              </w:rPr>
              <w:fldChar w:fldCharType="end"/>
            </w:r>
          </w:hyperlink>
        </w:p>
        <w:p w14:paraId="67075AA6" w14:textId="61309812" w:rsidR="003D7A9A" w:rsidRDefault="00DC19FF">
          <w:pPr>
            <w:pStyle w:val="TDC1"/>
            <w:rPr>
              <w:rFonts w:asciiTheme="minorHAnsi" w:hAnsiTheme="minorHAnsi" w:cstheme="minorBidi"/>
              <w:noProof/>
              <w:sz w:val="22"/>
              <w:lang w:val="en-US"/>
            </w:rPr>
          </w:pPr>
          <w:hyperlink w:anchor="_Toc8384268" w:history="1">
            <w:r w:rsidR="003D7A9A" w:rsidRPr="007C6775">
              <w:rPr>
                <w:rStyle w:val="Hipervnculo"/>
                <w:noProof/>
                <w:lang w:val="es-ES"/>
              </w:rPr>
              <w:t>3.</w:t>
            </w:r>
            <w:r w:rsidR="003D7A9A">
              <w:rPr>
                <w:rFonts w:asciiTheme="minorHAnsi" w:hAnsiTheme="minorHAnsi" w:cstheme="minorBidi"/>
                <w:noProof/>
                <w:sz w:val="22"/>
                <w:lang w:val="en-US"/>
              </w:rPr>
              <w:tab/>
            </w:r>
            <w:r w:rsidR="003D7A9A" w:rsidRPr="007C6775">
              <w:rPr>
                <w:rStyle w:val="Hipervnculo"/>
                <w:noProof/>
                <w:lang w:val="es-ES"/>
              </w:rPr>
              <w:t>CAPÍTULO III: MEZCLA ASFÁLTICA EN FRÍO</w:t>
            </w:r>
            <w:r w:rsidR="003D7A9A">
              <w:rPr>
                <w:noProof/>
                <w:webHidden/>
              </w:rPr>
              <w:tab/>
            </w:r>
            <w:r w:rsidR="003D7A9A">
              <w:rPr>
                <w:noProof/>
                <w:webHidden/>
              </w:rPr>
              <w:fldChar w:fldCharType="begin"/>
            </w:r>
            <w:r w:rsidR="003D7A9A">
              <w:rPr>
                <w:noProof/>
                <w:webHidden/>
              </w:rPr>
              <w:instrText xml:space="preserve"> PAGEREF _Toc8384268 \h </w:instrText>
            </w:r>
            <w:r w:rsidR="003D7A9A">
              <w:rPr>
                <w:noProof/>
                <w:webHidden/>
              </w:rPr>
            </w:r>
            <w:r w:rsidR="003D7A9A">
              <w:rPr>
                <w:noProof/>
                <w:webHidden/>
              </w:rPr>
              <w:fldChar w:fldCharType="separate"/>
            </w:r>
            <w:r w:rsidR="003D7A9A">
              <w:rPr>
                <w:noProof/>
                <w:webHidden/>
              </w:rPr>
              <w:t>29</w:t>
            </w:r>
            <w:r w:rsidR="003D7A9A">
              <w:rPr>
                <w:noProof/>
                <w:webHidden/>
              </w:rPr>
              <w:fldChar w:fldCharType="end"/>
            </w:r>
          </w:hyperlink>
        </w:p>
        <w:p w14:paraId="202D81A7" w14:textId="449D94E9" w:rsidR="003D7A9A" w:rsidRDefault="00DC19FF">
          <w:pPr>
            <w:pStyle w:val="TDC2"/>
            <w:tabs>
              <w:tab w:val="right" w:leader="dot" w:pos="9111"/>
            </w:tabs>
            <w:rPr>
              <w:rFonts w:asciiTheme="minorHAnsi" w:hAnsiTheme="minorHAnsi" w:cstheme="minorBidi"/>
              <w:noProof/>
              <w:sz w:val="22"/>
              <w:lang w:val="en-US"/>
            </w:rPr>
          </w:pPr>
          <w:hyperlink w:anchor="_Toc8384269" w:history="1">
            <w:r w:rsidR="003D7A9A" w:rsidRPr="007C6775">
              <w:rPr>
                <w:rStyle w:val="Hipervnculo"/>
                <w:noProof/>
                <w:lang w:val="es-MX"/>
              </w:rPr>
              <w:t>3.1</w:t>
            </w:r>
            <w:r w:rsidR="003D7A9A">
              <w:rPr>
                <w:rFonts w:asciiTheme="minorHAnsi" w:hAnsiTheme="minorHAnsi" w:cstheme="minorBidi"/>
                <w:noProof/>
                <w:sz w:val="22"/>
                <w:lang w:val="en-US"/>
              </w:rPr>
              <w:tab/>
            </w:r>
            <w:r w:rsidR="003D7A9A" w:rsidRPr="007C6775">
              <w:rPr>
                <w:rStyle w:val="Hipervnculo"/>
                <w:noProof/>
                <w:lang w:val="es-MX"/>
              </w:rPr>
              <w:t>Elaboración de la emulsión asfáltica</w:t>
            </w:r>
            <w:r w:rsidR="003D7A9A">
              <w:rPr>
                <w:noProof/>
                <w:webHidden/>
              </w:rPr>
              <w:tab/>
            </w:r>
            <w:r w:rsidR="003D7A9A">
              <w:rPr>
                <w:noProof/>
                <w:webHidden/>
              </w:rPr>
              <w:fldChar w:fldCharType="begin"/>
            </w:r>
            <w:r w:rsidR="003D7A9A">
              <w:rPr>
                <w:noProof/>
                <w:webHidden/>
              </w:rPr>
              <w:instrText xml:space="preserve"> PAGEREF _Toc8384269 \h </w:instrText>
            </w:r>
            <w:r w:rsidR="003D7A9A">
              <w:rPr>
                <w:noProof/>
                <w:webHidden/>
              </w:rPr>
            </w:r>
            <w:r w:rsidR="003D7A9A">
              <w:rPr>
                <w:noProof/>
                <w:webHidden/>
              </w:rPr>
              <w:fldChar w:fldCharType="separate"/>
            </w:r>
            <w:r w:rsidR="003D7A9A">
              <w:rPr>
                <w:noProof/>
                <w:webHidden/>
              </w:rPr>
              <w:t>29</w:t>
            </w:r>
            <w:r w:rsidR="003D7A9A">
              <w:rPr>
                <w:noProof/>
                <w:webHidden/>
              </w:rPr>
              <w:fldChar w:fldCharType="end"/>
            </w:r>
          </w:hyperlink>
        </w:p>
        <w:p w14:paraId="0CD39400" w14:textId="3AAA05D6" w:rsidR="003D7A9A" w:rsidRDefault="00DC19FF">
          <w:pPr>
            <w:pStyle w:val="TDC3"/>
            <w:rPr>
              <w:rFonts w:asciiTheme="minorHAnsi" w:hAnsiTheme="minorHAnsi" w:cstheme="minorBidi"/>
              <w:noProof/>
              <w:sz w:val="22"/>
              <w:lang w:val="en-US"/>
            </w:rPr>
          </w:pPr>
          <w:hyperlink w:anchor="_Toc8384270" w:history="1">
            <w:r w:rsidR="003D7A9A" w:rsidRPr="007C6775">
              <w:rPr>
                <w:rStyle w:val="Hipervnculo"/>
                <w:noProof/>
                <w:lang w:val="es-MX"/>
              </w:rPr>
              <w:t>3.1.1</w:t>
            </w:r>
            <w:r w:rsidR="003D7A9A">
              <w:rPr>
                <w:rFonts w:asciiTheme="minorHAnsi" w:hAnsiTheme="minorHAnsi" w:cstheme="minorBidi"/>
                <w:noProof/>
                <w:sz w:val="22"/>
                <w:lang w:val="en-US"/>
              </w:rPr>
              <w:tab/>
            </w:r>
            <w:r w:rsidR="003D7A9A" w:rsidRPr="007C6775">
              <w:rPr>
                <w:rStyle w:val="Hipervnculo"/>
                <w:noProof/>
                <w:lang w:val="es-MX"/>
              </w:rPr>
              <w:t>Equipo de emulsificación</w:t>
            </w:r>
            <w:r w:rsidR="003D7A9A">
              <w:rPr>
                <w:noProof/>
                <w:webHidden/>
              </w:rPr>
              <w:tab/>
            </w:r>
            <w:r w:rsidR="003D7A9A">
              <w:rPr>
                <w:noProof/>
                <w:webHidden/>
              </w:rPr>
              <w:fldChar w:fldCharType="begin"/>
            </w:r>
            <w:r w:rsidR="003D7A9A">
              <w:rPr>
                <w:noProof/>
                <w:webHidden/>
              </w:rPr>
              <w:instrText xml:space="preserve"> PAGEREF _Toc8384270 \h </w:instrText>
            </w:r>
            <w:r w:rsidR="003D7A9A">
              <w:rPr>
                <w:noProof/>
                <w:webHidden/>
              </w:rPr>
            </w:r>
            <w:r w:rsidR="003D7A9A">
              <w:rPr>
                <w:noProof/>
                <w:webHidden/>
              </w:rPr>
              <w:fldChar w:fldCharType="separate"/>
            </w:r>
            <w:r w:rsidR="003D7A9A">
              <w:rPr>
                <w:noProof/>
                <w:webHidden/>
              </w:rPr>
              <w:t>29</w:t>
            </w:r>
            <w:r w:rsidR="003D7A9A">
              <w:rPr>
                <w:noProof/>
                <w:webHidden/>
              </w:rPr>
              <w:fldChar w:fldCharType="end"/>
            </w:r>
          </w:hyperlink>
        </w:p>
        <w:p w14:paraId="2BE17D8C" w14:textId="47EC732E" w:rsidR="003D7A9A" w:rsidRDefault="00DC19FF">
          <w:pPr>
            <w:pStyle w:val="TDC3"/>
            <w:rPr>
              <w:rFonts w:asciiTheme="minorHAnsi" w:hAnsiTheme="minorHAnsi" w:cstheme="minorBidi"/>
              <w:noProof/>
              <w:sz w:val="22"/>
              <w:lang w:val="en-US"/>
            </w:rPr>
          </w:pPr>
          <w:hyperlink w:anchor="_Toc8384271" w:history="1">
            <w:r w:rsidR="003D7A9A" w:rsidRPr="007C6775">
              <w:rPr>
                <w:rStyle w:val="Hipervnculo"/>
                <w:noProof/>
                <w:lang w:val="es-MX"/>
              </w:rPr>
              <w:t>3.1.2</w:t>
            </w:r>
            <w:r w:rsidR="003D7A9A">
              <w:rPr>
                <w:rFonts w:asciiTheme="minorHAnsi" w:hAnsiTheme="minorHAnsi" w:cstheme="minorBidi"/>
                <w:noProof/>
                <w:sz w:val="22"/>
                <w:lang w:val="en-US"/>
              </w:rPr>
              <w:tab/>
            </w:r>
            <w:r w:rsidR="003D7A9A" w:rsidRPr="007C6775">
              <w:rPr>
                <w:rStyle w:val="Hipervnculo"/>
                <w:noProof/>
                <w:lang w:val="es-MX"/>
              </w:rPr>
              <w:t>Pautas generales para la fabricación de emulsión asfáltica</w:t>
            </w:r>
            <w:r w:rsidR="003D7A9A">
              <w:rPr>
                <w:noProof/>
                <w:webHidden/>
              </w:rPr>
              <w:tab/>
            </w:r>
            <w:r w:rsidR="003D7A9A">
              <w:rPr>
                <w:noProof/>
                <w:webHidden/>
              </w:rPr>
              <w:fldChar w:fldCharType="begin"/>
            </w:r>
            <w:r w:rsidR="003D7A9A">
              <w:rPr>
                <w:noProof/>
                <w:webHidden/>
              </w:rPr>
              <w:instrText xml:space="preserve"> PAGEREF _Toc8384271 \h </w:instrText>
            </w:r>
            <w:r w:rsidR="003D7A9A">
              <w:rPr>
                <w:noProof/>
                <w:webHidden/>
              </w:rPr>
            </w:r>
            <w:r w:rsidR="003D7A9A">
              <w:rPr>
                <w:noProof/>
                <w:webHidden/>
              </w:rPr>
              <w:fldChar w:fldCharType="separate"/>
            </w:r>
            <w:r w:rsidR="003D7A9A">
              <w:rPr>
                <w:noProof/>
                <w:webHidden/>
              </w:rPr>
              <w:t>30</w:t>
            </w:r>
            <w:r w:rsidR="003D7A9A">
              <w:rPr>
                <w:noProof/>
                <w:webHidden/>
              </w:rPr>
              <w:fldChar w:fldCharType="end"/>
            </w:r>
          </w:hyperlink>
        </w:p>
        <w:p w14:paraId="049A2A85" w14:textId="19DD3DF1" w:rsidR="003D7A9A" w:rsidRDefault="00DC19FF">
          <w:pPr>
            <w:pStyle w:val="TDC3"/>
            <w:rPr>
              <w:rFonts w:asciiTheme="minorHAnsi" w:hAnsiTheme="minorHAnsi" w:cstheme="minorBidi"/>
              <w:noProof/>
              <w:sz w:val="22"/>
              <w:lang w:val="en-US"/>
            </w:rPr>
          </w:pPr>
          <w:hyperlink w:anchor="_Toc8384272" w:history="1">
            <w:r w:rsidR="003D7A9A" w:rsidRPr="007C6775">
              <w:rPr>
                <w:rStyle w:val="Hipervnculo"/>
                <w:noProof/>
              </w:rPr>
              <w:t>3.1.2.1</w:t>
            </w:r>
            <w:r w:rsidR="003D7A9A">
              <w:rPr>
                <w:rFonts w:asciiTheme="minorHAnsi" w:hAnsiTheme="minorHAnsi" w:cstheme="minorBidi"/>
                <w:noProof/>
                <w:sz w:val="22"/>
                <w:lang w:val="en-US"/>
              </w:rPr>
              <w:tab/>
            </w:r>
            <w:r w:rsidR="003D7A9A" w:rsidRPr="007C6775">
              <w:rPr>
                <w:rStyle w:val="Hipervnculo"/>
                <w:noProof/>
                <w:lang w:val="es-MX"/>
              </w:rPr>
              <w:t>Preparación de los equipos</w:t>
            </w:r>
            <w:r w:rsidR="003D7A9A">
              <w:rPr>
                <w:noProof/>
                <w:webHidden/>
              </w:rPr>
              <w:tab/>
            </w:r>
            <w:r w:rsidR="003D7A9A">
              <w:rPr>
                <w:noProof/>
                <w:webHidden/>
              </w:rPr>
              <w:fldChar w:fldCharType="begin"/>
            </w:r>
            <w:r w:rsidR="003D7A9A">
              <w:rPr>
                <w:noProof/>
                <w:webHidden/>
              </w:rPr>
              <w:instrText xml:space="preserve"> PAGEREF _Toc8384272 \h </w:instrText>
            </w:r>
            <w:r w:rsidR="003D7A9A">
              <w:rPr>
                <w:noProof/>
                <w:webHidden/>
              </w:rPr>
            </w:r>
            <w:r w:rsidR="003D7A9A">
              <w:rPr>
                <w:noProof/>
                <w:webHidden/>
              </w:rPr>
              <w:fldChar w:fldCharType="separate"/>
            </w:r>
            <w:r w:rsidR="003D7A9A">
              <w:rPr>
                <w:noProof/>
                <w:webHidden/>
              </w:rPr>
              <w:t>30</w:t>
            </w:r>
            <w:r w:rsidR="003D7A9A">
              <w:rPr>
                <w:noProof/>
                <w:webHidden/>
              </w:rPr>
              <w:fldChar w:fldCharType="end"/>
            </w:r>
          </w:hyperlink>
        </w:p>
        <w:p w14:paraId="295DEECF" w14:textId="647EA530" w:rsidR="003D7A9A" w:rsidRDefault="00DC19FF">
          <w:pPr>
            <w:pStyle w:val="TDC3"/>
            <w:rPr>
              <w:rFonts w:asciiTheme="minorHAnsi" w:hAnsiTheme="minorHAnsi" w:cstheme="minorBidi"/>
              <w:noProof/>
              <w:sz w:val="22"/>
              <w:lang w:val="en-US"/>
            </w:rPr>
          </w:pPr>
          <w:hyperlink w:anchor="_Toc8384273" w:history="1">
            <w:r w:rsidR="003D7A9A" w:rsidRPr="007C6775">
              <w:rPr>
                <w:rStyle w:val="Hipervnculo"/>
                <w:noProof/>
                <w:lang w:val="es-MX"/>
              </w:rPr>
              <w:t>3.1.2.2</w:t>
            </w:r>
            <w:r w:rsidR="003D7A9A">
              <w:rPr>
                <w:rFonts w:asciiTheme="minorHAnsi" w:hAnsiTheme="minorHAnsi" w:cstheme="minorBidi"/>
                <w:noProof/>
                <w:sz w:val="22"/>
                <w:lang w:val="en-US"/>
              </w:rPr>
              <w:tab/>
            </w:r>
            <w:r w:rsidR="003D7A9A" w:rsidRPr="007C6775">
              <w:rPr>
                <w:rStyle w:val="Hipervnculo"/>
                <w:noProof/>
                <w:lang w:val="es-MX"/>
              </w:rPr>
              <w:t>Preparación de las materias primas</w:t>
            </w:r>
            <w:r w:rsidR="003D7A9A">
              <w:rPr>
                <w:noProof/>
                <w:webHidden/>
              </w:rPr>
              <w:tab/>
            </w:r>
            <w:r w:rsidR="003D7A9A">
              <w:rPr>
                <w:noProof/>
                <w:webHidden/>
              </w:rPr>
              <w:fldChar w:fldCharType="begin"/>
            </w:r>
            <w:r w:rsidR="003D7A9A">
              <w:rPr>
                <w:noProof/>
                <w:webHidden/>
              </w:rPr>
              <w:instrText xml:space="preserve"> PAGEREF _Toc8384273 \h </w:instrText>
            </w:r>
            <w:r w:rsidR="003D7A9A">
              <w:rPr>
                <w:noProof/>
                <w:webHidden/>
              </w:rPr>
            </w:r>
            <w:r w:rsidR="003D7A9A">
              <w:rPr>
                <w:noProof/>
                <w:webHidden/>
              </w:rPr>
              <w:fldChar w:fldCharType="separate"/>
            </w:r>
            <w:r w:rsidR="003D7A9A">
              <w:rPr>
                <w:noProof/>
                <w:webHidden/>
              </w:rPr>
              <w:t>31</w:t>
            </w:r>
            <w:r w:rsidR="003D7A9A">
              <w:rPr>
                <w:noProof/>
                <w:webHidden/>
              </w:rPr>
              <w:fldChar w:fldCharType="end"/>
            </w:r>
          </w:hyperlink>
        </w:p>
        <w:p w14:paraId="139F4169" w14:textId="6D94BE9A" w:rsidR="003D7A9A" w:rsidRDefault="00DC19FF">
          <w:pPr>
            <w:pStyle w:val="TDC3"/>
            <w:rPr>
              <w:rFonts w:asciiTheme="minorHAnsi" w:hAnsiTheme="minorHAnsi" w:cstheme="minorBidi"/>
              <w:noProof/>
              <w:sz w:val="22"/>
              <w:lang w:val="en-US"/>
            </w:rPr>
          </w:pPr>
          <w:hyperlink w:anchor="_Toc8384274" w:history="1">
            <w:r w:rsidR="003D7A9A" w:rsidRPr="007C6775">
              <w:rPr>
                <w:rStyle w:val="Hipervnculo"/>
                <w:noProof/>
                <w:lang w:val="es-MX"/>
              </w:rPr>
              <w:t>3.1.2.3</w:t>
            </w:r>
            <w:r w:rsidR="003D7A9A">
              <w:rPr>
                <w:rFonts w:asciiTheme="minorHAnsi" w:hAnsiTheme="minorHAnsi" w:cstheme="minorBidi"/>
                <w:noProof/>
                <w:sz w:val="22"/>
                <w:lang w:val="en-US"/>
              </w:rPr>
              <w:tab/>
            </w:r>
            <w:r w:rsidR="003D7A9A" w:rsidRPr="007C6775">
              <w:rPr>
                <w:rStyle w:val="Hipervnculo"/>
                <w:noProof/>
                <w:lang w:val="es-MX"/>
              </w:rPr>
              <w:t>Procedimiento</w:t>
            </w:r>
            <w:r w:rsidR="003D7A9A">
              <w:rPr>
                <w:noProof/>
                <w:webHidden/>
              </w:rPr>
              <w:tab/>
            </w:r>
            <w:r w:rsidR="003D7A9A">
              <w:rPr>
                <w:noProof/>
                <w:webHidden/>
              </w:rPr>
              <w:fldChar w:fldCharType="begin"/>
            </w:r>
            <w:r w:rsidR="003D7A9A">
              <w:rPr>
                <w:noProof/>
                <w:webHidden/>
              </w:rPr>
              <w:instrText xml:space="preserve"> PAGEREF _Toc8384274 \h </w:instrText>
            </w:r>
            <w:r w:rsidR="003D7A9A">
              <w:rPr>
                <w:noProof/>
                <w:webHidden/>
              </w:rPr>
            </w:r>
            <w:r w:rsidR="003D7A9A">
              <w:rPr>
                <w:noProof/>
                <w:webHidden/>
              </w:rPr>
              <w:fldChar w:fldCharType="separate"/>
            </w:r>
            <w:r w:rsidR="003D7A9A">
              <w:rPr>
                <w:noProof/>
                <w:webHidden/>
              </w:rPr>
              <w:t>31</w:t>
            </w:r>
            <w:r w:rsidR="003D7A9A">
              <w:rPr>
                <w:noProof/>
                <w:webHidden/>
              </w:rPr>
              <w:fldChar w:fldCharType="end"/>
            </w:r>
          </w:hyperlink>
        </w:p>
        <w:p w14:paraId="5F9D1430" w14:textId="2A3C3027" w:rsidR="003D7A9A" w:rsidRDefault="00DC19FF">
          <w:pPr>
            <w:pStyle w:val="TDC3"/>
            <w:rPr>
              <w:rFonts w:asciiTheme="minorHAnsi" w:hAnsiTheme="minorHAnsi" w:cstheme="minorBidi"/>
              <w:noProof/>
              <w:sz w:val="22"/>
              <w:lang w:val="en-US"/>
            </w:rPr>
          </w:pPr>
          <w:hyperlink w:anchor="_Toc8384275" w:history="1">
            <w:r w:rsidR="003D7A9A" w:rsidRPr="007C6775">
              <w:rPr>
                <w:rStyle w:val="Hipervnculo"/>
                <w:noProof/>
                <w:lang w:val="es-MX"/>
              </w:rPr>
              <w:t>3.1.2.4</w:t>
            </w:r>
            <w:r w:rsidR="003D7A9A">
              <w:rPr>
                <w:rFonts w:asciiTheme="minorHAnsi" w:hAnsiTheme="minorHAnsi" w:cstheme="minorBidi"/>
                <w:noProof/>
                <w:sz w:val="22"/>
                <w:lang w:val="en-US"/>
              </w:rPr>
              <w:tab/>
            </w:r>
            <w:r w:rsidR="003D7A9A" w:rsidRPr="007C6775">
              <w:rPr>
                <w:rStyle w:val="Hipervnculo"/>
                <w:noProof/>
              </w:rPr>
              <w:t>Fórmula de la emulsión asfáltica</w:t>
            </w:r>
            <w:r w:rsidR="003D7A9A">
              <w:rPr>
                <w:noProof/>
                <w:webHidden/>
              </w:rPr>
              <w:tab/>
            </w:r>
            <w:r w:rsidR="003D7A9A">
              <w:rPr>
                <w:noProof/>
                <w:webHidden/>
              </w:rPr>
              <w:fldChar w:fldCharType="begin"/>
            </w:r>
            <w:r w:rsidR="003D7A9A">
              <w:rPr>
                <w:noProof/>
                <w:webHidden/>
              </w:rPr>
              <w:instrText xml:space="preserve"> PAGEREF _Toc8384275 \h </w:instrText>
            </w:r>
            <w:r w:rsidR="003D7A9A">
              <w:rPr>
                <w:noProof/>
                <w:webHidden/>
              </w:rPr>
            </w:r>
            <w:r w:rsidR="003D7A9A">
              <w:rPr>
                <w:noProof/>
                <w:webHidden/>
              </w:rPr>
              <w:fldChar w:fldCharType="separate"/>
            </w:r>
            <w:r w:rsidR="003D7A9A">
              <w:rPr>
                <w:noProof/>
                <w:webHidden/>
              </w:rPr>
              <w:t>32</w:t>
            </w:r>
            <w:r w:rsidR="003D7A9A">
              <w:rPr>
                <w:noProof/>
                <w:webHidden/>
              </w:rPr>
              <w:fldChar w:fldCharType="end"/>
            </w:r>
          </w:hyperlink>
        </w:p>
        <w:p w14:paraId="281C5460" w14:textId="76A9D41D" w:rsidR="003D7A9A" w:rsidRDefault="00DC19FF">
          <w:pPr>
            <w:pStyle w:val="TDC3"/>
            <w:rPr>
              <w:rFonts w:asciiTheme="minorHAnsi" w:hAnsiTheme="minorHAnsi" w:cstheme="minorBidi"/>
              <w:noProof/>
              <w:sz w:val="22"/>
              <w:lang w:val="en-US"/>
            </w:rPr>
          </w:pPr>
          <w:hyperlink w:anchor="_Toc8384276" w:history="1">
            <w:r w:rsidR="003D7A9A" w:rsidRPr="007C6775">
              <w:rPr>
                <w:rStyle w:val="Hipervnculo"/>
                <w:noProof/>
                <w:lang w:val="es-MX"/>
              </w:rPr>
              <w:t>3.1.2.5</w:t>
            </w:r>
            <w:r w:rsidR="003D7A9A">
              <w:rPr>
                <w:rFonts w:asciiTheme="minorHAnsi" w:hAnsiTheme="minorHAnsi" w:cstheme="minorBidi"/>
                <w:noProof/>
                <w:sz w:val="22"/>
                <w:lang w:val="en-US"/>
              </w:rPr>
              <w:tab/>
            </w:r>
            <w:r w:rsidR="003D7A9A" w:rsidRPr="007C6775">
              <w:rPr>
                <w:rStyle w:val="Hipervnculo"/>
                <w:noProof/>
                <w:lang w:val="es-MX"/>
              </w:rPr>
              <w:t>Fabricación de emulsión asfáltica</w:t>
            </w:r>
            <w:r w:rsidR="003D7A9A">
              <w:rPr>
                <w:noProof/>
                <w:webHidden/>
              </w:rPr>
              <w:tab/>
            </w:r>
            <w:r w:rsidR="003D7A9A">
              <w:rPr>
                <w:noProof/>
                <w:webHidden/>
              </w:rPr>
              <w:fldChar w:fldCharType="begin"/>
            </w:r>
            <w:r w:rsidR="003D7A9A">
              <w:rPr>
                <w:noProof/>
                <w:webHidden/>
              </w:rPr>
              <w:instrText xml:space="preserve"> PAGEREF _Toc8384276 \h </w:instrText>
            </w:r>
            <w:r w:rsidR="003D7A9A">
              <w:rPr>
                <w:noProof/>
                <w:webHidden/>
              </w:rPr>
            </w:r>
            <w:r w:rsidR="003D7A9A">
              <w:rPr>
                <w:noProof/>
                <w:webHidden/>
              </w:rPr>
              <w:fldChar w:fldCharType="separate"/>
            </w:r>
            <w:r w:rsidR="003D7A9A">
              <w:rPr>
                <w:noProof/>
                <w:webHidden/>
              </w:rPr>
              <w:t>33</w:t>
            </w:r>
            <w:r w:rsidR="003D7A9A">
              <w:rPr>
                <w:noProof/>
                <w:webHidden/>
              </w:rPr>
              <w:fldChar w:fldCharType="end"/>
            </w:r>
          </w:hyperlink>
        </w:p>
        <w:p w14:paraId="61DD9FAB" w14:textId="24E5BED8" w:rsidR="003D7A9A" w:rsidRDefault="00DC19FF">
          <w:pPr>
            <w:pStyle w:val="TDC2"/>
            <w:tabs>
              <w:tab w:val="right" w:leader="dot" w:pos="9111"/>
            </w:tabs>
            <w:rPr>
              <w:rFonts w:asciiTheme="minorHAnsi" w:hAnsiTheme="minorHAnsi" w:cstheme="minorBidi"/>
              <w:noProof/>
              <w:sz w:val="22"/>
              <w:lang w:val="en-US"/>
            </w:rPr>
          </w:pPr>
          <w:hyperlink w:anchor="_Toc8384277" w:history="1">
            <w:r w:rsidR="003D7A9A" w:rsidRPr="007C6775">
              <w:rPr>
                <w:rStyle w:val="Hipervnculo"/>
                <w:noProof/>
                <w:lang w:val="es-ES"/>
              </w:rPr>
              <w:t>3.2</w:t>
            </w:r>
            <w:r w:rsidR="003D7A9A">
              <w:rPr>
                <w:rFonts w:asciiTheme="minorHAnsi" w:hAnsiTheme="minorHAnsi" w:cstheme="minorBidi"/>
                <w:noProof/>
                <w:sz w:val="22"/>
                <w:lang w:val="en-US"/>
              </w:rPr>
              <w:tab/>
            </w:r>
            <w:r w:rsidR="003D7A9A" w:rsidRPr="007C6775">
              <w:rPr>
                <w:rStyle w:val="Hipervnculo"/>
                <w:noProof/>
                <w:lang w:val="es-ES"/>
              </w:rPr>
              <w:t>Mezcla asfáltica en frio NO modificada</w:t>
            </w:r>
            <w:r w:rsidR="003D7A9A">
              <w:rPr>
                <w:noProof/>
                <w:webHidden/>
              </w:rPr>
              <w:tab/>
            </w:r>
            <w:r w:rsidR="003D7A9A">
              <w:rPr>
                <w:noProof/>
                <w:webHidden/>
              </w:rPr>
              <w:fldChar w:fldCharType="begin"/>
            </w:r>
            <w:r w:rsidR="003D7A9A">
              <w:rPr>
                <w:noProof/>
                <w:webHidden/>
              </w:rPr>
              <w:instrText xml:space="preserve"> PAGEREF _Toc8384277 \h </w:instrText>
            </w:r>
            <w:r w:rsidR="003D7A9A">
              <w:rPr>
                <w:noProof/>
                <w:webHidden/>
              </w:rPr>
            </w:r>
            <w:r w:rsidR="003D7A9A">
              <w:rPr>
                <w:noProof/>
                <w:webHidden/>
              </w:rPr>
              <w:fldChar w:fldCharType="separate"/>
            </w:r>
            <w:r w:rsidR="003D7A9A">
              <w:rPr>
                <w:noProof/>
                <w:webHidden/>
              </w:rPr>
              <w:t>37</w:t>
            </w:r>
            <w:r w:rsidR="003D7A9A">
              <w:rPr>
                <w:noProof/>
                <w:webHidden/>
              </w:rPr>
              <w:fldChar w:fldCharType="end"/>
            </w:r>
          </w:hyperlink>
        </w:p>
        <w:p w14:paraId="0E435730" w14:textId="4EF051F1" w:rsidR="003D7A9A" w:rsidRDefault="00DC19FF">
          <w:pPr>
            <w:pStyle w:val="TDC3"/>
            <w:rPr>
              <w:rFonts w:asciiTheme="minorHAnsi" w:hAnsiTheme="minorHAnsi" w:cstheme="minorBidi"/>
              <w:noProof/>
              <w:sz w:val="22"/>
              <w:lang w:val="en-US"/>
            </w:rPr>
          </w:pPr>
          <w:hyperlink w:anchor="_Toc8384278" w:history="1">
            <w:r w:rsidR="003D7A9A" w:rsidRPr="007C6775">
              <w:rPr>
                <w:rStyle w:val="Hipervnculo"/>
                <w:noProof/>
                <w:lang w:val="es-ES"/>
              </w:rPr>
              <w:t>3.2.1</w:t>
            </w:r>
            <w:r w:rsidR="003D7A9A">
              <w:rPr>
                <w:rFonts w:asciiTheme="minorHAnsi" w:hAnsiTheme="minorHAnsi" w:cstheme="minorBidi"/>
                <w:noProof/>
                <w:sz w:val="22"/>
                <w:lang w:val="en-US"/>
              </w:rPr>
              <w:tab/>
            </w:r>
            <w:r w:rsidR="003D7A9A" w:rsidRPr="007C6775">
              <w:rPr>
                <w:rStyle w:val="Hipervnculo"/>
                <w:noProof/>
                <w:lang w:val="es-ES"/>
              </w:rPr>
              <w:t>Determinación de la mezcla de agregados</w:t>
            </w:r>
            <w:r w:rsidR="003D7A9A">
              <w:rPr>
                <w:noProof/>
                <w:webHidden/>
              </w:rPr>
              <w:tab/>
            </w:r>
            <w:r w:rsidR="003D7A9A">
              <w:rPr>
                <w:noProof/>
                <w:webHidden/>
              </w:rPr>
              <w:fldChar w:fldCharType="begin"/>
            </w:r>
            <w:r w:rsidR="003D7A9A">
              <w:rPr>
                <w:noProof/>
                <w:webHidden/>
              </w:rPr>
              <w:instrText xml:space="preserve"> PAGEREF _Toc8384278 \h </w:instrText>
            </w:r>
            <w:r w:rsidR="003D7A9A">
              <w:rPr>
                <w:noProof/>
                <w:webHidden/>
              </w:rPr>
            </w:r>
            <w:r w:rsidR="003D7A9A">
              <w:rPr>
                <w:noProof/>
                <w:webHidden/>
              </w:rPr>
              <w:fldChar w:fldCharType="separate"/>
            </w:r>
            <w:r w:rsidR="003D7A9A">
              <w:rPr>
                <w:noProof/>
                <w:webHidden/>
              </w:rPr>
              <w:t>37</w:t>
            </w:r>
            <w:r w:rsidR="003D7A9A">
              <w:rPr>
                <w:noProof/>
                <w:webHidden/>
              </w:rPr>
              <w:fldChar w:fldCharType="end"/>
            </w:r>
          </w:hyperlink>
        </w:p>
        <w:p w14:paraId="48748DC6" w14:textId="43762004" w:rsidR="003D7A9A" w:rsidRDefault="00DC19FF">
          <w:pPr>
            <w:pStyle w:val="TDC3"/>
            <w:rPr>
              <w:rFonts w:asciiTheme="minorHAnsi" w:hAnsiTheme="minorHAnsi" w:cstheme="minorBidi"/>
              <w:noProof/>
              <w:sz w:val="22"/>
              <w:lang w:val="en-US"/>
            </w:rPr>
          </w:pPr>
          <w:hyperlink w:anchor="_Toc8384279" w:history="1">
            <w:r w:rsidR="003D7A9A" w:rsidRPr="007C6775">
              <w:rPr>
                <w:rStyle w:val="Hipervnculo"/>
                <w:noProof/>
                <w:lang w:val="es-MX"/>
              </w:rPr>
              <w:t>3.2.2</w:t>
            </w:r>
            <w:r w:rsidR="003D7A9A">
              <w:rPr>
                <w:rFonts w:asciiTheme="minorHAnsi" w:hAnsiTheme="minorHAnsi" w:cstheme="minorBidi"/>
                <w:noProof/>
                <w:sz w:val="22"/>
                <w:lang w:val="en-US"/>
              </w:rPr>
              <w:tab/>
            </w:r>
            <w:r w:rsidR="003D7A9A" w:rsidRPr="007C6775">
              <w:rPr>
                <w:rStyle w:val="Hipervnculo"/>
                <w:noProof/>
                <w:lang w:val="es-MX"/>
              </w:rPr>
              <w:t>Determinación del contenido de emulsión asfáltica tentativo</w:t>
            </w:r>
            <w:r w:rsidR="003D7A9A">
              <w:rPr>
                <w:noProof/>
                <w:webHidden/>
              </w:rPr>
              <w:tab/>
            </w:r>
            <w:r w:rsidR="003D7A9A">
              <w:rPr>
                <w:noProof/>
                <w:webHidden/>
              </w:rPr>
              <w:fldChar w:fldCharType="begin"/>
            </w:r>
            <w:r w:rsidR="003D7A9A">
              <w:rPr>
                <w:noProof/>
                <w:webHidden/>
              </w:rPr>
              <w:instrText xml:space="preserve"> PAGEREF _Toc8384279 \h </w:instrText>
            </w:r>
            <w:r w:rsidR="003D7A9A">
              <w:rPr>
                <w:noProof/>
                <w:webHidden/>
              </w:rPr>
            </w:r>
            <w:r w:rsidR="003D7A9A">
              <w:rPr>
                <w:noProof/>
                <w:webHidden/>
              </w:rPr>
              <w:fldChar w:fldCharType="separate"/>
            </w:r>
            <w:r w:rsidR="003D7A9A">
              <w:rPr>
                <w:noProof/>
                <w:webHidden/>
              </w:rPr>
              <w:t>39</w:t>
            </w:r>
            <w:r w:rsidR="003D7A9A">
              <w:rPr>
                <w:noProof/>
                <w:webHidden/>
              </w:rPr>
              <w:fldChar w:fldCharType="end"/>
            </w:r>
          </w:hyperlink>
        </w:p>
        <w:p w14:paraId="3A6FCDC1" w14:textId="69CACAA4" w:rsidR="003D7A9A" w:rsidRDefault="00DC19FF">
          <w:pPr>
            <w:pStyle w:val="TDC3"/>
            <w:rPr>
              <w:rFonts w:asciiTheme="minorHAnsi" w:hAnsiTheme="minorHAnsi" w:cstheme="minorBidi"/>
              <w:noProof/>
              <w:sz w:val="22"/>
              <w:lang w:val="en-US"/>
            </w:rPr>
          </w:pPr>
          <w:hyperlink w:anchor="_Toc8384280" w:history="1">
            <w:r w:rsidR="003D7A9A" w:rsidRPr="007C6775">
              <w:rPr>
                <w:rStyle w:val="Hipervnculo"/>
                <w:noProof/>
                <w:lang w:val="es-MX"/>
              </w:rPr>
              <w:t>3.2.2.1</w:t>
            </w:r>
            <w:r w:rsidR="003D7A9A">
              <w:rPr>
                <w:rFonts w:asciiTheme="minorHAnsi" w:hAnsiTheme="minorHAnsi" w:cstheme="minorBidi"/>
                <w:noProof/>
                <w:sz w:val="22"/>
                <w:lang w:val="en-US"/>
              </w:rPr>
              <w:tab/>
            </w:r>
            <w:r w:rsidR="003D7A9A" w:rsidRPr="007C6775">
              <w:rPr>
                <w:rStyle w:val="Hipervnculo"/>
                <w:noProof/>
                <w:lang w:val="es-MX"/>
              </w:rPr>
              <w:t>Ensayo de recubrimiento</w:t>
            </w:r>
            <w:r w:rsidR="003D7A9A">
              <w:rPr>
                <w:noProof/>
                <w:webHidden/>
              </w:rPr>
              <w:tab/>
            </w:r>
            <w:r w:rsidR="003D7A9A">
              <w:rPr>
                <w:noProof/>
                <w:webHidden/>
              </w:rPr>
              <w:fldChar w:fldCharType="begin"/>
            </w:r>
            <w:r w:rsidR="003D7A9A">
              <w:rPr>
                <w:noProof/>
                <w:webHidden/>
              </w:rPr>
              <w:instrText xml:space="preserve"> PAGEREF _Toc8384280 \h </w:instrText>
            </w:r>
            <w:r w:rsidR="003D7A9A">
              <w:rPr>
                <w:noProof/>
                <w:webHidden/>
              </w:rPr>
            </w:r>
            <w:r w:rsidR="003D7A9A">
              <w:rPr>
                <w:noProof/>
                <w:webHidden/>
              </w:rPr>
              <w:fldChar w:fldCharType="separate"/>
            </w:r>
            <w:r w:rsidR="003D7A9A">
              <w:rPr>
                <w:noProof/>
                <w:webHidden/>
              </w:rPr>
              <w:t>40</w:t>
            </w:r>
            <w:r w:rsidR="003D7A9A">
              <w:rPr>
                <w:noProof/>
                <w:webHidden/>
              </w:rPr>
              <w:fldChar w:fldCharType="end"/>
            </w:r>
          </w:hyperlink>
        </w:p>
        <w:p w14:paraId="6E35435F" w14:textId="5A4D8E26" w:rsidR="003D7A9A" w:rsidRDefault="00DC19FF">
          <w:pPr>
            <w:pStyle w:val="TDC3"/>
            <w:rPr>
              <w:rFonts w:asciiTheme="minorHAnsi" w:hAnsiTheme="minorHAnsi" w:cstheme="minorBidi"/>
              <w:noProof/>
              <w:sz w:val="22"/>
              <w:lang w:val="en-US"/>
            </w:rPr>
          </w:pPr>
          <w:hyperlink w:anchor="_Toc8384281" w:history="1">
            <w:r w:rsidR="003D7A9A" w:rsidRPr="007C6775">
              <w:rPr>
                <w:rStyle w:val="Hipervnculo"/>
                <w:noProof/>
                <w:lang w:val="es-MX"/>
              </w:rPr>
              <w:t>3.2.2.2</w:t>
            </w:r>
            <w:r w:rsidR="003D7A9A">
              <w:rPr>
                <w:rFonts w:asciiTheme="minorHAnsi" w:hAnsiTheme="minorHAnsi" w:cstheme="minorBidi"/>
                <w:noProof/>
                <w:sz w:val="22"/>
                <w:lang w:val="en-US"/>
              </w:rPr>
              <w:tab/>
            </w:r>
            <w:r w:rsidR="003D7A9A" w:rsidRPr="007C6775">
              <w:rPr>
                <w:rStyle w:val="Hipervnculo"/>
                <w:noProof/>
                <w:lang w:val="es-MX"/>
              </w:rPr>
              <w:t>Ensayo de adherencia</w:t>
            </w:r>
            <w:r w:rsidR="003D7A9A">
              <w:rPr>
                <w:noProof/>
                <w:webHidden/>
              </w:rPr>
              <w:tab/>
            </w:r>
            <w:r w:rsidR="003D7A9A">
              <w:rPr>
                <w:noProof/>
                <w:webHidden/>
              </w:rPr>
              <w:fldChar w:fldCharType="begin"/>
            </w:r>
            <w:r w:rsidR="003D7A9A">
              <w:rPr>
                <w:noProof/>
                <w:webHidden/>
              </w:rPr>
              <w:instrText xml:space="preserve"> PAGEREF _Toc8384281 \h </w:instrText>
            </w:r>
            <w:r w:rsidR="003D7A9A">
              <w:rPr>
                <w:noProof/>
                <w:webHidden/>
              </w:rPr>
            </w:r>
            <w:r w:rsidR="003D7A9A">
              <w:rPr>
                <w:noProof/>
                <w:webHidden/>
              </w:rPr>
              <w:fldChar w:fldCharType="separate"/>
            </w:r>
            <w:r w:rsidR="003D7A9A">
              <w:rPr>
                <w:noProof/>
                <w:webHidden/>
              </w:rPr>
              <w:t>41</w:t>
            </w:r>
            <w:r w:rsidR="003D7A9A">
              <w:rPr>
                <w:noProof/>
                <w:webHidden/>
              </w:rPr>
              <w:fldChar w:fldCharType="end"/>
            </w:r>
          </w:hyperlink>
        </w:p>
        <w:p w14:paraId="0C6680B0" w14:textId="04F1B95F" w:rsidR="003D7A9A" w:rsidRDefault="00DC19FF">
          <w:pPr>
            <w:pStyle w:val="TDC3"/>
            <w:rPr>
              <w:rFonts w:asciiTheme="minorHAnsi" w:hAnsiTheme="minorHAnsi" w:cstheme="minorBidi"/>
              <w:noProof/>
              <w:sz w:val="22"/>
              <w:lang w:val="en-US"/>
            </w:rPr>
          </w:pPr>
          <w:hyperlink w:anchor="_Toc8384282" w:history="1">
            <w:r w:rsidR="003D7A9A" w:rsidRPr="007C6775">
              <w:rPr>
                <w:rStyle w:val="Hipervnculo"/>
                <w:noProof/>
                <w:lang w:val="es-MX"/>
              </w:rPr>
              <w:t>3.2.2.3</w:t>
            </w:r>
            <w:r w:rsidR="003D7A9A">
              <w:rPr>
                <w:rFonts w:asciiTheme="minorHAnsi" w:hAnsiTheme="minorHAnsi" w:cstheme="minorBidi"/>
                <w:noProof/>
                <w:sz w:val="22"/>
                <w:lang w:val="en-US"/>
              </w:rPr>
              <w:tab/>
            </w:r>
            <w:r w:rsidR="003D7A9A" w:rsidRPr="007C6775">
              <w:rPr>
                <w:rStyle w:val="Hipervnculo"/>
                <w:noProof/>
                <w:lang w:val="es-MX"/>
              </w:rPr>
              <w:t>Porcentaje de agua de pre mezcla</w:t>
            </w:r>
            <w:r w:rsidR="003D7A9A">
              <w:rPr>
                <w:noProof/>
                <w:webHidden/>
              </w:rPr>
              <w:tab/>
            </w:r>
            <w:r w:rsidR="003D7A9A">
              <w:rPr>
                <w:noProof/>
                <w:webHidden/>
              </w:rPr>
              <w:fldChar w:fldCharType="begin"/>
            </w:r>
            <w:r w:rsidR="003D7A9A">
              <w:rPr>
                <w:noProof/>
                <w:webHidden/>
              </w:rPr>
              <w:instrText xml:space="preserve"> PAGEREF _Toc8384282 \h </w:instrText>
            </w:r>
            <w:r w:rsidR="003D7A9A">
              <w:rPr>
                <w:noProof/>
                <w:webHidden/>
              </w:rPr>
            </w:r>
            <w:r w:rsidR="003D7A9A">
              <w:rPr>
                <w:noProof/>
                <w:webHidden/>
              </w:rPr>
              <w:fldChar w:fldCharType="separate"/>
            </w:r>
            <w:r w:rsidR="003D7A9A">
              <w:rPr>
                <w:noProof/>
                <w:webHidden/>
              </w:rPr>
              <w:t>42</w:t>
            </w:r>
            <w:r w:rsidR="003D7A9A">
              <w:rPr>
                <w:noProof/>
                <w:webHidden/>
              </w:rPr>
              <w:fldChar w:fldCharType="end"/>
            </w:r>
          </w:hyperlink>
        </w:p>
        <w:p w14:paraId="53638613" w14:textId="48E98912" w:rsidR="003D7A9A" w:rsidRDefault="00DC19FF">
          <w:pPr>
            <w:pStyle w:val="TDC3"/>
            <w:rPr>
              <w:rFonts w:asciiTheme="minorHAnsi" w:hAnsiTheme="minorHAnsi" w:cstheme="minorBidi"/>
              <w:noProof/>
              <w:sz w:val="22"/>
              <w:lang w:val="en-US"/>
            </w:rPr>
          </w:pPr>
          <w:hyperlink w:anchor="_Toc8384283" w:history="1">
            <w:r w:rsidR="003D7A9A" w:rsidRPr="007C6775">
              <w:rPr>
                <w:rStyle w:val="Hipervnculo"/>
                <w:noProof/>
                <w:lang w:val="es-MX"/>
              </w:rPr>
              <w:t>3.2.2.4</w:t>
            </w:r>
            <w:r w:rsidR="003D7A9A">
              <w:rPr>
                <w:rFonts w:asciiTheme="minorHAnsi" w:hAnsiTheme="minorHAnsi" w:cstheme="minorBidi"/>
                <w:noProof/>
                <w:sz w:val="22"/>
                <w:lang w:val="en-US"/>
              </w:rPr>
              <w:tab/>
            </w:r>
            <w:r w:rsidR="003D7A9A" w:rsidRPr="007C6775">
              <w:rPr>
                <w:rStyle w:val="Hipervnculo"/>
                <w:noProof/>
                <w:lang w:val="es-MX"/>
              </w:rPr>
              <w:t>Especímenes de ensayo</w:t>
            </w:r>
            <w:r w:rsidR="003D7A9A">
              <w:rPr>
                <w:noProof/>
                <w:webHidden/>
              </w:rPr>
              <w:tab/>
            </w:r>
            <w:r w:rsidR="003D7A9A">
              <w:rPr>
                <w:noProof/>
                <w:webHidden/>
              </w:rPr>
              <w:fldChar w:fldCharType="begin"/>
            </w:r>
            <w:r w:rsidR="003D7A9A">
              <w:rPr>
                <w:noProof/>
                <w:webHidden/>
              </w:rPr>
              <w:instrText xml:space="preserve"> PAGEREF _Toc8384283 \h </w:instrText>
            </w:r>
            <w:r w:rsidR="003D7A9A">
              <w:rPr>
                <w:noProof/>
                <w:webHidden/>
              </w:rPr>
            </w:r>
            <w:r w:rsidR="003D7A9A">
              <w:rPr>
                <w:noProof/>
                <w:webHidden/>
              </w:rPr>
              <w:fldChar w:fldCharType="separate"/>
            </w:r>
            <w:r w:rsidR="003D7A9A">
              <w:rPr>
                <w:noProof/>
                <w:webHidden/>
              </w:rPr>
              <w:t>43</w:t>
            </w:r>
            <w:r w:rsidR="003D7A9A">
              <w:rPr>
                <w:noProof/>
                <w:webHidden/>
              </w:rPr>
              <w:fldChar w:fldCharType="end"/>
            </w:r>
          </w:hyperlink>
        </w:p>
        <w:p w14:paraId="2C1B7234" w14:textId="3DCD4086" w:rsidR="003D7A9A" w:rsidRDefault="00DC19FF">
          <w:pPr>
            <w:pStyle w:val="TDC3"/>
            <w:rPr>
              <w:rFonts w:asciiTheme="minorHAnsi" w:hAnsiTheme="minorHAnsi" w:cstheme="minorBidi"/>
              <w:noProof/>
              <w:sz w:val="22"/>
              <w:lang w:val="en-US"/>
            </w:rPr>
          </w:pPr>
          <w:hyperlink w:anchor="_Toc8384284" w:history="1">
            <w:r w:rsidR="003D7A9A" w:rsidRPr="007C6775">
              <w:rPr>
                <w:rStyle w:val="Hipervnculo"/>
                <w:noProof/>
                <w:lang w:val="es-MX"/>
              </w:rPr>
              <w:t>3.2.2.5</w:t>
            </w:r>
            <w:r w:rsidR="003D7A9A">
              <w:rPr>
                <w:rFonts w:asciiTheme="minorHAnsi" w:hAnsiTheme="minorHAnsi" w:cstheme="minorBidi"/>
                <w:noProof/>
                <w:sz w:val="22"/>
                <w:lang w:val="en-US"/>
              </w:rPr>
              <w:tab/>
            </w:r>
            <w:r w:rsidR="003D7A9A" w:rsidRPr="007C6775">
              <w:rPr>
                <w:rStyle w:val="Hipervnculo"/>
                <w:noProof/>
                <w:lang w:val="es-MX"/>
              </w:rPr>
              <w:t>Obtención de la mezcla asfáltica en frío</w:t>
            </w:r>
            <w:r w:rsidR="003D7A9A">
              <w:rPr>
                <w:noProof/>
                <w:webHidden/>
              </w:rPr>
              <w:tab/>
            </w:r>
            <w:r w:rsidR="003D7A9A">
              <w:rPr>
                <w:noProof/>
                <w:webHidden/>
              </w:rPr>
              <w:fldChar w:fldCharType="begin"/>
            </w:r>
            <w:r w:rsidR="003D7A9A">
              <w:rPr>
                <w:noProof/>
                <w:webHidden/>
              </w:rPr>
              <w:instrText xml:space="preserve"> PAGEREF _Toc8384284 \h </w:instrText>
            </w:r>
            <w:r w:rsidR="003D7A9A">
              <w:rPr>
                <w:noProof/>
                <w:webHidden/>
              </w:rPr>
            </w:r>
            <w:r w:rsidR="003D7A9A">
              <w:rPr>
                <w:noProof/>
                <w:webHidden/>
              </w:rPr>
              <w:fldChar w:fldCharType="separate"/>
            </w:r>
            <w:r w:rsidR="003D7A9A">
              <w:rPr>
                <w:noProof/>
                <w:webHidden/>
              </w:rPr>
              <w:t>43</w:t>
            </w:r>
            <w:r w:rsidR="003D7A9A">
              <w:rPr>
                <w:noProof/>
                <w:webHidden/>
              </w:rPr>
              <w:fldChar w:fldCharType="end"/>
            </w:r>
          </w:hyperlink>
        </w:p>
        <w:p w14:paraId="33F8EC90" w14:textId="04813978" w:rsidR="003D7A9A" w:rsidRDefault="00DC19FF">
          <w:pPr>
            <w:pStyle w:val="TDC3"/>
            <w:rPr>
              <w:rFonts w:asciiTheme="minorHAnsi" w:hAnsiTheme="minorHAnsi" w:cstheme="minorBidi"/>
              <w:noProof/>
              <w:sz w:val="22"/>
              <w:lang w:val="en-US"/>
            </w:rPr>
          </w:pPr>
          <w:hyperlink w:anchor="_Toc8384285" w:history="1">
            <w:r w:rsidR="003D7A9A" w:rsidRPr="007C6775">
              <w:rPr>
                <w:rStyle w:val="Hipervnculo"/>
                <w:noProof/>
              </w:rPr>
              <w:t>3.2.2.5</w:t>
            </w:r>
            <w:r w:rsidR="003D7A9A">
              <w:rPr>
                <w:rFonts w:asciiTheme="minorHAnsi" w:hAnsiTheme="minorHAnsi" w:cstheme="minorBidi"/>
                <w:noProof/>
                <w:sz w:val="22"/>
                <w:lang w:val="en-US"/>
              </w:rPr>
              <w:tab/>
            </w:r>
            <w:r w:rsidR="003D7A9A" w:rsidRPr="007C6775">
              <w:rPr>
                <w:rStyle w:val="Hipervnculo"/>
                <w:noProof/>
                <w:lang w:val="es-MX"/>
              </w:rPr>
              <w:t>Ensayo de las briquetas</w:t>
            </w:r>
            <w:r w:rsidR="003D7A9A">
              <w:rPr>
                <w:noProof/>
                <w:webHidden/>
              </w:rPr>
              <w:tab/>
            </w:r>
            <w:r w:rsidR="003D7A9A">
              <w:rPr>
                <w:noProof/>
                <w:webHidden/>
              </w:rPr>
              <w:fldChar w:fldCharType="begin"/>
            </w:r>
            <w:r w:rsidR="003D7A9A">
              <w:rPr>
                <w:noProof/>
                <w:webHidden/>
              </w:rPr>
              <w:instrText xml:space="preserve"> PAGEREF _Toc8384285 \h </w:instrText>
            </w:r>
            <w:r w:rsidR="003D7A9A">
              <w:rPr>
                <w:noProof/>
                <w:webHidden/>
              </w:rPr>
            </w:r>
            <w:r w:rsidR="003D7A9A">
              <w:rPr>
                <w:noProof/>
                <w:webHidden/>
              </w:rPr>
              <w:fldChar w:fldCharType="separate"/>
            </w:r>
            <w:r w:rsidR="003D7A9A">
              <w:rPr>
                <w:noProof/>
                <w:webHidden/>
              </w:rPr>
              <w:t>44</w:t>
            </w:r>
            <w:r w:rsidR="003D7A9A">
              <w:rPr>
                <w:noProof/>
                <w:webHidden/>
              </w:rPr>
              <w:fldChar w:fldCharType="end"/>
            </w:r>
          </w:hyperlink>
        </w:p>
        <w:p w14:paraId="6F982893" w14:textId="5BDEE316" w:rsidR="003D7A9A" w:rsidRDefault="00DC19FF">
          <w:pPr>
            <w:pStyle w:val="TDC3"/>
            <w:rPr>
              <w:rFonts w:asciiTheme="minorHAnsi" w:hAnsiTheme="minorHAnsi" w:cstheme="minorBidi"/>
              <w:noProof/>
              <w:sz w:val="22"/>
              <w:lang w:val="en-US"/>
            </w:rPr>
          </w:pPr>
          <w:hyperlink w:anchor="_Toc8384286" w:history="1">
            <w:r w:rsidR="003D7A9A" w:rsidRPr="007C6775">
              <w:rPr>
                <w:rStyle w:val="Hipervnculo"/>
                <w:noProof/>
                <w:lang w:val="es-ES"/>
              </w:rPr>
              <w:t>3.2.3</w:t>
            </w:r>
            <w:r w:rsidR="003D7A9A">
              <w:rPr>
                <w:rFonts w:asciiTheme="minorHAnsi" w:hAnsiTheme="minorHAnsi" w:cstheme="minorBidi"/>
                <w:noProof/>
                <w:sz w:val="22"/>
                <w:lang w:val="en-US"/>
              </w:rPr>
              <w:tab/>
            </w:r>
            <w:r w:rsidR="003D7A9A" w:rsidRPr="007C6775">
              <w:rPr>
                <w:rStyle w:val="Hipervnculo"/>
                <w:noProof/>
                <w:lang w:val="es-ES"/>
              </w:rPr>
              <w:t>Gravedad específica bulk para el agregado total</w:t>
            </w:r>
            <w:r w:rsidR="003D7A9A">
              <w:rPr>
                <w:noProof/>
                <w:webHidden/>
              </w:rPr>
              <w:tab/>
            </w:r>
            <w:r w:rsidR="003D7A9A">
              <w:rPr>
                <w:noProof/>
                <w:webHidden/>
              </w:rPr>
              <w:fldChar w:fldCharType="begin"/>
            </w:r>
            <w:r w:rsidR="003D7A9A">
              <w:rPr>
                <w:noProof/>
                <w:webHidden/>
              </w:rPr>
              <w:instrText xml:space="preserve"> PAGEREF _Toc8384286 \h </w:instrText>
            </w:r>
            <w:r w:rsidR="003D7A9A">
              <w:rPr>
                <w:noProof/>
                <w:webHidden/>
              </w:rPr>
            </w:r>
            <w:r w:rsidR="003D7A9A">
              <w:rPr>
                <w:noProof/>
                <w:webHidden/>
              </w:rPr>
              <w:fldChar w:fldCharType="separate"/>
            </w:r>
            <w:r w:rsidR="003D7A9A">
              <w:rPr>
                <w:noProof/>
                <w:webHidden/>
              </w:rPr>
              <w:t>46</w:t>
            </w:r>
            <w:r w:rsidR="003D7A9A">
              <w:rPr>
                <w:noProof/>
                <w:webHidden/>
              </w:rPr>
              <w:fldChar w:fldCharType="end"/>
            </w:r>
          </w:hyperlink>
        </w:p>
        <w:p w14:paraId="3B598E8E" w14:textId="09E2AF9A" w:rsidR="003D7A9A" w:rsidRDefault="00DC19FF">
          <w:pPr>
            <w:pStyle w:val="TDC3"/>
            <w:rPr>
              <w:rFonts w:asciiTheme="minorHAnsi" w:hAnsiTheme="minorHAnsi" w:cstheme="minorBidi"/>
              <w:noProof/>
              <w:sz w:val="22"/>
              <w:lang w:val="en-US"/>
            </w:rPr>
          </w:pPr>
          <w:hyperlink w:anchor="_Toc8384287" w:history="1">
            <w:r w:rsidR="003D7A9A" w:rsidRPr="007C6775">
              <w:rPr>
                <w:rStyle w:val="Hipervnculo"/>
                <w:noProof/>
                <w:lang w:val="es-ES"/>
              </w:rPr>
              <w:t>3.2.4</w:t>
            </w:r>
            <w:r w:rsidR="003D7A9A">
              <w:rPr>
                <w:rFonts w:asciiTheme="minorHAnsi" w:hAnsiTheme="minorHAnsi" w:cstheme="minorBidi"/>
                <w:noProof/>
                <w:sz w:val="22"/>
                <w:lang w:val="en-US"/>
              </w:rPr>
              <w:tab/>
            </w:r>
            <w:r w:rsidR="003D7A9A" w:rsidRPr="007C6775">
              <w:rPr>
                <w:rStyle w:val="Hipervnculo"/>
                <w:noProof/>
                <w:shd w:val="clear" w:color="auto" w:fill="FFFFFF"/>
                <w:lang w:val="es-ES"/>
              </w:rPr>
              <w:t>Gravedad Específica Efectiva del Agregado (Gse)</w:t>
            </w:r>
            <w:r w:rsidR="003D7A9A">
              <w:rPr>
                <w:noProof/>
                <w:webHidden/>
              </w:rPr>
              <w:tab/>
            </w:r>
            <w:r w:rsidR="003D7A9A">
              <w:rPr>
                <w:noProof/>
                <w:webHidden/>
              </w:rPr>
              <w:fldChar w:fldCharType="begin"/>
            </w:r>
            <w:r w:rsidR="003D7A9A">
              <w:rPr>
                <w:noProof/>
                <w:webHidden/>
              </w:rPr>
              <w:instrText xml:space="preserve"> PAGEREF _Toc8384287 \h </w:instrText>
            </w:r>
            <w:r w:rsidR="003D7A9A">
              <w:rPr>
                <w:noProof/>
                <w:webHidden/>
              </w:rPr>
            </w:r>
            <w:r w:rsidR="003D7A9A">
              <w:rPr>
                <w:noProof/>
                <w:webHidden/>
              </w:rPr>
              <w:fldChar w:fldCharType="separate"/>
            </w:r>
            <w:r w:rsidR="003D7A9A">
              <w:rPr>
                <w:noProof/>
                <w:webHidden/>
              </w:rPr>
              <w:t>46</w:t>
            </w:r>
            <w:r w:rsidR="003D7A9A">
              <w:rPr>
                <w:noProof/>
                <w:webHidden/>
              </w:rPr>
              <w:fldChar w:fldCharType="end"/>
            </w:r>
          </w:hyperlink>
        </w:p>
        <w:p w14:paraId="75BEC0DD" w14:textId="5364DA3A" w:rsidR="003D7A9A" w:rsidRDefault="00DC19FF">
          <w:pPr>
            <w:pStyle w:val="TDC3"/>
            <w:rPr>
              <w:rFonts w:asciiTheme="minorHAnsi" w:hAnsiTheme="minorHAnsi" w:cstheme="minorBidi"/>
              <w:noProof/>
              <w:sz w:val="22"/>
              <w:lang w:val="en-US"/>
            </w:rPr>
          </w:pPr>
          <w:hyperlink w:anchor="_Toc8384288" w:history="1">
            <w:r w:rsidR="003D7A9A" w:rsidRPr="007C6775">
              <w:rPr>
                <w:rStyle w:val="Hipervnculo"/>
                <w:noProof/>
                <w:lang w:val="es-ES"/>
              </w:rPr>
              <w:t>3.2.5</w:t>
            </w:r>
            <w:r w:rsidR="003D7A9A">
              <w:rPr>
                <w:rFonts w:asciiTheme="minorHAnsi" w:hAnsiTheme="minorHAnsi" w:cstheme="minorBidi"/>
                <w:noProof/>
                <w:sz w:val="22"/>
                <w:lang w:val="en-US"/>
              </w:rPr>
              <w:tab/>
            </w:r>
            <w:r w:rsidR="003D7A9A" w:rsidRPr="007C6775">
              <w:rPr>
                <w:rStyle w:val="Hipervnculo"/>
                <w:noProof/>
                <w:shd w:val="clear" w:color="auto" w:fill="FFFFFF"/>
                <w:lang w:val="es-ES"/>
              </w:rPr>
              <w:t>Gravedad específica aparente</w:t>
            </w:r>
            <w:r w:rsidR="003D7A9A">
              <w:rPr>
                <w:noProof/>
                <w:webHidden/>
              </w:rPr>
              <w:tab/>
            </w:r>
            <w:r w:rsidR="003D7A9A">
              <w:rPr>
                <w:noProof/>
                <w:webHidden/>
              </w:rPr>
              <w:fldChar w:fldCharType="begin"/>
            </w:r>
            <w:r w:rsidR="003D7A9A">
              <w:rPr>
                <w:noProof/>
                <w:webHidden/>
              </w:rPr>
              <w:instrText xml:space="preserve"> PAGEREF _Toc8384288 \h </w:instrText>
            </w:r>
            <w:r w:rsidR="003D7A9A">
              <w:rPr>
                <w:noProof/>
                <w:webHidden/>
              </w:rPr>
            </w:r>
            <w:r w:rsidR="003D7A9A">
              <w:rPr>
                <w:noProof/>
                <w:webHidden/>
              </w:rPr>
              <w:fldChar w:fldCharType="separate"/>
            </w:r>
            <w:r w:rsidR="003D7A9A">
              <w:rPr>
                <w:noProof/>
                <w:webHidden/>
              </w:rPr>
              <w:t>47</w:t>
            </w:r>
            <w:r w:rsidR="003D7A9A">
              <w:rPr>
                <w:noProof/>
                <w:webHidden/>
              </w:rPr>
              <w:fldChar w:fldCharType="end"/>
            </w:r>
          </w:hyperlink>
        </w:p>
        <w:p w14:paraId="31F9D1FA" w14:textId="6FA0FA66" w:rsidR="003D7A9A" w:rsidRDefault="00DC19FF">
          <w:pPr>
            <w:pStyle w:val="TDC3"/>
            <w:rPr>
              <w:rFonts w:asciiTheme="minorHAnsi" w:hAnsiTheme="minorHAnsi" w:cstheme="minorBidi"/>
              <w:noProof/>
              <w:sz w:val="22"/>
              <w:lang w:val="en-US"/>
            </w:rPr>
          </w:pPr>
          <w:hyperlink w:anchor="_Toc8384289" w:history="1">
            <w:r w:rsidR="003D7A9A" w:rsidRPr="007C6775">
              <w:rPr>
                <w:rStyle w:val="Hipervnculo"/>
                <w:rFonts w:eastAsia="Times New Roman"/>
                <w:noProof/>
                <w:lang w:val="es-ES" w:eastAsia="es-ES"/>
              </w:rPr>
              <w:t>3.2.6</w:t>
            </w:r>
            <w:r w:rsidR="003D7A9A">
              <w:rPr>
                <w:rFonts w:asciiTheme="minorHAnsi" w:hAnsiTheme="minorHAnsi" w:cstheme="minorBidi"/>
                <w:noProof/>
                <w:sz w:val="22"/>
                <w:lang w:val="en-US"/>
              </w:rPr>
              <w:tab/>
            </w:r>
            <w:r w:rsidR="003D7A9A" w:rsidRPr="007C6775">
              <w:rPr>
                <w:rStyle w:val="Hipervnculo"/>
                <w:noProof/>
                <w:lang w:val="es-ES" w:eastAsia="es-ES"/>
              </w:rPr>
              <w:t>P</w:t>
            </w:r>
            <w:r w:rsidR="003D7A9A" w:rsidRPr="007C6775">
              <w:rPr>
                <w:rStyle w:val="Hipervnculo"/>
                <w:rFonts w:eastAsia="Times New Roman"/>
                <w:noProof/>
                <w:lang w:val="es-ES" w:eastAsia="es-ES"/>
              </w:rPr>
              <w:t>eso específico máximo de la mezcla suelta</w:t>
            </w:r>
            <w:r w:rsidR="003D7A9A">
              <w:rPr>
                <w:noProof/>
                <w:webHidden/>
              </w:rPr>
              <w:tab/>
            </w:r>
            <w:r w:rsidR="003D7A9A">
              <w:rPr>
                <w:noProof/>
                <w:webHidden/>
              </w:rPr>
              <w:fldChar w:fldCharType="begin"/>
            </w:r>
            <w:r w:rsidR="003D7A9A">
              <w:rPr>
                <w:noProof/>
                <w:webHidden/>
              </w:rPr>
              <w:instrText xml:space="preserve"> PAGEREF _Toc8384289 \h </w:instrText>
            </w:r>
            <w:r w:rsidR="003D7A9A">
              <w:rPr>
                <w:noProof/>
                <w:webHidden/>
              </w:rPr>
            </w:r>
            <w:r w:rsidR="003D7A9A">
              <w:rPr>
                <w:noProof/>
                <w:webHidden/>
              </w:rPr>
              <w:fldChar w:fldCharType="separate"/>
            </w:r>
            <w:r w:rsidR="003D7A9A">
              <w:rPr>
                <w:noProof/>
                <w:webHidden/>
              </w:rPr>
              <w:t>47</w:t>
            </w:r>
            <w:r w:rsidR="003D7A9A">
              <w:rPr>
                <w:noProof/>
                <w:webHidden/>
              </w:rPr>
              <w:fldChar w:fldCharType="end"/>
            </w:r>
          </w:hyperlink>
        </w:p>
        <w:p w14:paraId="57F928AE" w14:textId="6E692BFB" w:rsidR="003D7A9A" w:rsidRDefault="00DC19FF">
          <w:pPr>
            <w:pStyle w:val="TDC3"/>
            <w:rPr>
              <w:rFonts w:asciiTheme="minorHAnsi" w:hAnsiTheme="minorHAnsi" w:cstheme="minorBidi"/>
              <w:noProof/>
              <w:sz w:val="22"/>
              <w:lang w:val="en-US"/>
            </w:rPr>
          </w:pPr>
          <w:hyperlink w:anchor="_Toc8384290" w:history="1">
            <w:r w:rsidR="003D7A9A" w:rsidRPr="007C6775">
              <w:rPr>
                <w:rStyle w:val="Hipervnculo"/>
                <w:noProof/>
                <w:lang w:val="es-ES"/>
              </w:rPr>
              <w:t>3.2.7</w:t>
            </w:r>
            <w:r w:rsidR="003D7A9A">
              <w:rPr>
                <w:rFonts w:asciiTheme="minorHAnsi" w:hAnsiTheme="minorHAnsi" w:cstheme="minorBidi"/>
                <w:noProof/>
                <w:sz w:val="22"/>
                <w:lang w:val="en-US"/>
              </w:rPr>
              <w:tab/>
            </w:r>
            <w:r w:rsidR="003D7A9A" w:rsidRPr="007C6775">
              <w:rPr>
                <w:rStyle w:val="Hipervnculo"/>
                <w:noProof/>
                <w:lang w:val="es-ES"/>
              </w:rPr>
              <w:t>Ensayo de estabilidad, flujo y vacíos</w:t>
            </w:r>
            <w:r w:rsidR="003D7A9A">
              <w:rPr>
                <w:noProof/>
                <w:webHidden/>
              </w:rPr>
              <w:tab/>
            </w:r>
            <w:r w:rsidR="003D7A9A">
              <w:rPr>
                <w:noProof/>
                <w:webHidden/>
              </w:rPr>
              <w:fldChar w:fldCharType="begin"/>
            </w:r>
            <w:r w:rsidR="003D7A9A">
              <w:rPr>
                <w:noProof/>
                <w:webHidden/>
              </w:rPr>
              <w:instrText xml:space="preserve"> PAGEREF _Toc8384290 \h </w:instrText>
            </w:r>
            <w:r w:rsidR="003D7A9A">
              <w:rPr>
                <w:noProof/>
                <w:webHidden/>
              </w:rPr>
            </w:r>
            <w:r w:rsidR="003D7A9A">
              <w:rPr>
                <w:noProof/>
                <w:webHidden/>
              </w:rPr>
              <w:fldChar w:fldCharType="separate"/>
            </w:r>
            <w:r w:rsidR="003D7A9A">
              <w:rPr>
                <w:noProof/>
                <w:webHidden/>
              </w:rPr>
              <w:t>48</w:t>
            </w:r>
            <w:r w:rsidR="003D7A9A">
              <w:rPr>
                <w:noProof/>
                <w:webHidden/>
              </w:rPr>
              <w:fldChar w:fldCharType="end"/>
            </w:r>
          </w:hyperlink>
        </w:p>
        <w:p w14:paraId="0C9A7248" w14:textId="1E094AD3" w:rsidR="003D7A9A" w:rsidRDefault="00DC19FF">
          <w:pPr>
            <w:pStyle w:val="TDC2"/>
            <w:tabs>
              <w:tab w:val="right" w:leader="dot" w:pos="9111"/>
            </w:tabs>
            <w:rPr>
              <w:rFonts w:asciiTheme="minorHAnsi" w:hAnsiTheme="minorHAnsi" w:cstheme="minorBidi"/>
              <w:noProof/>
              <w:sz w:val="22"/>
              <w:lang w:val="en-US"/>
            </w:rPr>
          </w:pPr>
          <w:hyperlink w:anchor="_Toc8384291" w:history="1">
            <w:r w:rsidR="003D7A9A" w:rsidRPr="007C6775">
              <w:rPr>
                <w:rStyle w:val="Hipervnculo"/>
                <w:noProof/>
                <w:lang w:val="es-MX"/>
              </w:rPr>
              <w:t>3.3</w:t>
            </w:r>
            <w:r w:rsidR="003D7A9A">
              <w:rPr>
                <w:rFonts w:asciiTheme="minorHAnsi" w:hAnsiTheme="minorHAnsi" w:cstheme="minorBidi"/>
                <w:noProof/>
                <w:sz w:val="22"/>
                <w:lang w:val="en-US"/>
              </w:rPr>
              <w:tab/>
            </w:r>
            <w:r w:rsidR="003D7A9A" w:rsidRPr="007C6775">
              <w:rPr>
                <w:rStyle w:val="Hipervnculo"/>
                <w:noProof/>
                <w:lang w:val="es-MX"/>
              </w:rPr>
              <w:t>Diseño de mezclas asfálticas en frio modificadas con aceite usado</w:t>
            </w:r>
            <w:r w:rsidR="003D7A9A">
              <w:rPr>
                <w:noProof/>
                <w:webHidden/>
              </w:rPr>
              <w:tab/>
            </w:r>
            <w:r w:rsidR="003D7A9A">
              <w:rPr>
                <w:noProof/>
                <w:webHidden/>
              </w:rPr>
              <w:fldChar w:fldCharType="begin"/>
            </w:r>
            <w:r w:rsidR="003D7A9A">
              <w:rPr>
                <w:noProof/>
                <w:webHidden/>
              </w:rPr>
              <w:instrText xml:space="preserve"> PAGEREF _Toc8384291 \h </w:instrText>
            </w:r>
            <w:r w:rsidR="003D7A9A">
              <w:rPr>
                <w:noProof/>
                <w:webHidden/>
              </w:rPr>
            </w:r>
            <w:r w:rsidR="003D7A9A">
              <w:rPr>
                <w:noProof/>
                <w:webHidden/>
              </w:rPr>
              <w:fldChar w:fldCharType="separate"/>
            </w:r>
            <w:r w:rsidR="003D7A9A">
              <w:rPr>
                <w:noProof/>
                <w:webHidden/>
              </w:rPr>
              <w:t>49</w:t>
            </w:r>
            <w:r w:rsidR="003D7A9A">
              <w:rPr>
                <w:noProof/>
                <w:webHidden/>
              </w:rPr>
              <w:fldChar w:fldCharType="end"/>
            </w:r>
          </w:hyperlink>
        </w:p>
        <w:p w14:paraId="1C1EEA2F" w14:textId="5B5CB735" w:rsidR="003D7A9A" w:rsidRDefault="00DC19FF">
          <w:pPr>
            <w:pStyle w:val="TDC3"/>
            <w:rPr>
              <w:rFonts w:asciiTheme="minorHAnsi" w:hAnsiTheme="minorHAnsi" w:cstheme="minorBidi"/>
              <w:noProof/>
              <w:sz w:val="22"/>
              <w:lang w:val="en-US"/>
            </w:rPr>
          </w:pPr>
          <w:hyperlink w:anchor="_Toc8384292" w:history="1">
            <w:r w:rsidR="003D7A9A" w:rsidRPr="007C6775">
              <w:rPr>
                <w:rStyle w:val="Hipervnculo"/>
                <w:noProof/>
                <w:lang w:val="es-ES"/>
              </w:rPr>
              <w:t>3.3.1</w:t>
            </w:r>
            <w:r w:rsidR="003D7A9A">
              <w:rPr>
                <w:rFonts w:asciiTheme="minorHAnsi" w:hAnsiTheme="minorHAnsi" w:cstheme="minorBidi"/>
                <w:noProof/>
                <w:sz w:val="22"/>
                <w:lang w:val="en-US"/>
              </w:rPr>
              <w:tab/>
            </w:r>
            <w:r w:rsidR="003D7A9A" w:rsidRPr="007C6775">
              <w:rPr>
                <w:rStyle w:val="Hipervnculo"/>
                <w:noProof/>
                <w:lang w:val="es-ES"/>
              </w:rPr>
              <w:t>Determinación de la mezcla de agregados</w:t>
            </w:r>
            <w:r w:rsidR="003D7A9A">
              <w:rPr>
                <w:noProof/>
                <w:webHidden/>
              </w:rPr>
              <w:tab/>
            </w:r>
            <w:r w:rsidR="003D7A9A">
              <w:rPr>
                <w:noProof/>
                <w:webHidden/>
              </w:rPr>
              <w:fldChar w:fldCharType="begin"/>
            </w:r>
            <w:r w:rsidR="003D7A9A">
              <w:rPr>
                <w:noProof/>
                <w:webHidden/>
              </w:rPr>
              <w:instrText xml:space="preserve"> PAGEREF _Toc8384292 \h </w:instrText>
            </w:r>
            <w:r w:rsidR="003D7A9A">
              <w:rPr>
                <w:noProof/>
                <w:webHidden/>
              </w:rPr>
            </w:r>
            <w:r w:rsidR="003D7A9A">
              <w:rPr>
                <w:noProof/>
                <w:webHidden/>
              </w:rPr>
              <w:fldChar w:fldCharType="separate"/>
            </w:r>
            <w:r w:rsidR="003D7A9A">
              <w:rPr>
                <w:noProof/>
                <w:webHidden/>
              </w:rPr>
              <w:t>49</w:t>
            </w:r>
            <w:r w:rsidR="003D7A9A">
              <w:rPr>
                <w:noProof/>
                <w:webHidden/>
              </w:rPr>
              <w:fldChar w:fldCharType="end"/>
            </w:r>
          </w:hyperlink>
        </w:p>
        <w:p w14:paraId="690ABF20" w14:textId="658FE304" w:rsidR="003D7A9A" w:rsidRDefault="00DC19FF">
          <w:pPr>
            <w:pStyle w:val="TDC3"/>
            <w:rPr>
              <w:rFonts w:asciiTheme="minorHAnsi" w:hAnsiTheme="minorHAnsi" w:cstheme="minorBidi"/>
              <w:noProof/>
              <w:sz w:val="22"/>
              <w:lang w:val="en-US"/>
            </w:rPr>
          </w:pPr>
          <w:hyperlink w:anchor="_Toc8384293" w:history="1">
            <w:r w:rsidR="003D7A9A" w:rsidRPr="007C6775">
              <w:rPr>
                <w:rStyle w:val="Hipervnculo"/>
                <w:noProof/>
                <w:lang w:val="es-ES"/>
              </w:rPr>
              <w:t>3.3.2</w:t>
            </w:r>
            <w:r w:rsidR="003D7A9A">
              <w:rPr>
                <w:rFonts w:asciiTheme="minorHAnsi" w:hAnsiTheme="minorHAnsi" w:cstheme="minorBidi"/>
                <w:noProof/>
                <w:sz w:val="22"/>
                <w:lang w:val="en-US"/>
              </w:rPr>
              <w:tab/>
            </w:r>
            <w:r w:rsidR="003D7A9A" w:rsidRPr="007C6775">
              <w:rPr>
                <w:rStyle w:val="Hipervnculo"/>
                <w:noProof/>
                <w:lang w:val="es-ES"/>
              </w:rPr>
              <w:t>Emulsión asfáltica en el agregado</w:t>
            </w:r>
            <w:r w:rsidR="003D7A9A">
              <w:rPr>
                <w:noProof/>
                <w:webHidden/>
              </w:rPr>
              <w:tab/>
            </w:r>
            <w:r w:rsidR="003D7A9A">
              <w:rPr>
                <w:noProof/>
                <w:webHidden/>
              </w:rPr>
              <w:fldChar w:fldCharType="begin"/>
            </w:r>
            <w:r w:rsidR="003D7A9A">
              <w:rPr>
                <w:noProof/>
                <w:webHidden/>
              </w:rPr>
              <w:instrText xml:space="preserve"> PAGEREF _Toc8384293 \h </w:instrText>
            </w:r>
            <w:r w:rsidR="003D7A9A">
              <w:rPr>
                <w:noProof/>
                <w:webHidden/>
              </w:rPr>
            </w:r>
            <w:r w:rsidR="003D7A9A">
              <w:rPr>
                <w:noProof/>
                <w:webHidden/>
              </w:rPr>
              <w:fldChar w:fldCharType="separate"/>
            </w:r>
            <w:r w:rsidR="003D7A9A">
              <w:rPr>
                <w:noProof/>
                <w:webHidden/>
              </w:rPr>
              <w:t>50</w:t>
            </w:r>
            <w:r w:rsidR="003D7A9A">
              <w:rPr>
                <w:noProof/>
                <w:webHidden/>
              </w:rPr>
              <w:fldChar w:fldCharType="end"/>
            </w:r>
          </w:hyperlink>
        </w:p>
        <w:p w14:paraId="5C53155A" w14:textId="65073A50" w:rsidR="003D7A9A" w:rsidRDefault="00DC19FF">
          <w:pPr>
            <w:pStyle w:val="TDC3"/>
            <w:rPr>
              <w:rFonts w:asciiTheme="minorHAnsi" w:hAnsiTheme="minorHAnsi" w:cstheme="minorBidi"/>
              <w:noProof/>
              <w:sz w:val="22"/>
              <w:lang w:val="en-US"/>
            </w:rPr>
          </w:pPr>
          <w:hyperlink w:anchor="_Toc8384294" w:history="1">
            <w:r w:rsidR="003D7A9A" w:rsidRPr="007C6775">
              <w:rPr>
                <w:rStyle w:val="Hipervnculo"/>
                <w:noProof/>
                <w:lang w:val="es-ES"/>
              </w:rPr>
              <w:t>3.3.2.1</w:t>
            </w:r>
            <w:r w:rsidR="003D7A9A">
              <w:rPr>
                <w:rFonts w:asciiTheme="minorHAnsi" w:hAnsiTheme="minorHAnsi" w:cstheme="minorBidi"/>
                <w:noProof/>
                <w:sz w:val="22"/>
                <w:lang w:val="en-US"/>
              </w:rPr>
              <w:tab/>
            </w:r>
            <w:r w:rsidR="003D7A9A" w:rsidRPr="007C6775">
              <w:rPr>
                <w:rStyle w:val="Hipervnculo"/>
                <w:noProof/>
                <w:lang w:val="es-ES"/>
              </w:rPr>
              <w:t>Adición del aceite usado de vehículos en el asfalto</w:t>
            </w:r>
            <w:r w:rsidR="003D7A9A">
              <w:rPr>
                <w:noProof/>
                <w:webHidden/>
              </w:rPr>
              <w:tab/>
            </w:r>
            <w:r w:rsidR="003D7A9A">
              <w:rPr>
                <w:noProof/>
                <w:webHidden/>
              </w:rPr>
              <w:fldChar w:fldCharType="begin"/>
            </w:r>
            <w:r w:rsidR="003D7A9A">
              <w:rPr>
                <w:noProof/>
                <w:webHidden/>
              </w:rPr>
              <w:instrText xml:space="preserve"> PAGEREF _Toc8384294 \h </w:instrText>
            </w:r>
            <w:r w:rsidR="003D7A9A">
              <w:rPr>
                <w:noProof/>
                <w:webHidden/>
              </w:rPr>
            </w:r>
            <w:r w:rsidR="003D7A9A">
              <w:rPr>
                <w:noProof/>
                <w:webHidden/>
              </w:rPr>
              <w:fldChar w:fldCharType="separate"/>
            </w:r>
            <w:r w:rsidR="003D7A9A">
              <w:rPr>
                <w:noProof/>
                <w:webHidden/>
              </w:rPr>
              <w:t>50</w:t>
            </w:r>
            <w:r w:rsidR="003D7A9A">
              <w:rPr>
                <w:noProof/>
                <w:webHidden/>
              </w:rPr>
              <w:fldChar w:fldCharType="end"/>
            </w:r>
          </w:hyperlink>
        </w:p>
        <w:p w14:paraId="7A66F8A8" w14:textId="3462F69C" w:rsidR="003D7A9A" w:rsidRDefault="00DC19FF">
          <w:pPr>
            <w:pStyle w:val="TDC3"/>
            <w:rPr>
              <w:rFonts w:asciiTheme="minorHAnsi" w:hAnsiTheme="minorHAnsi" w:cstheme="minorBidi"/>
              <w:noProof/>
              <w:sz w:val="22"/>
              <w:lang w:val="en-US"/>
            </w:rPr>
          </w:pPr>
          <w:hyperlink w:anchor="_Toc8384295" w:history="1">
            <w:r w:rsidR="003D7A9A" w:rsidRPr="007C6775">
              <w:rPr>
                <w:rStyle w:val="Hipervnculo"/>
                <w:noProof/>
                <w:lang w:val="es-ES"/>
              </w:rPr>
              <w:t>3.3.2.2</w:t>
            </w:r>
            <w:r w:rsidR="003D7A9A">
              <w:rPr>
                <w:rFonts w:asciiTheme="minorHAnsi" w:hAnsiTheme="minorHAnsi" w:cstheme="minorBidi"/>
                <w:noProof/>
                <w:sz w:val="22"/>
                <w:lang w:val="en-US"/>
              </w:rPr>
              <w:tab/>
            </w:r>
            <w:r w:rsidR="003D7A9A" w:rsidRPr="007C6775">
              <w:rPr>
                <w:rStyle w:val="Hipervnculo"/>
                <w:noProof/>
                <w:lang w:val="es-ES"/>
              </w:rPr>
              <w:t>Cuadro de clasificación de componentes del asfalto</w:t>
            </w:r>
            <w:r w:rsidR="003D7A9A">
              <w:rPr>
                <w:noProof/>
                <w:webHidden/>
              </w:rPr>
              <w:tab/>
            </w:r>
            <w:r w:rsidR="003D7A9A">
              <w:rPr>
                <w:noProof/>
                <w:webHidden/>
              </w:rPr>
              <w:fldChar w:fldCharType="begin"/>
            </w:r>
            <w:r w:rsidR="003D7A9A">
              <w:rPr>
                <w:noProof/>
                <w:webHidden/>
              </w:rPr>
              <w:instrText xml:space="preserve"> PAGEREF _Toc8384295 \h </w:instrText>
            </w:r>
            <w:r w:rsidR="003D7A9A">
              <w:rPr>
                <w:noProof/>
                <w:webHidden/>
              </w:rPr>
            </w:r>
            <w:r w:rsidR="003D7A9A">
              <w:rPr>
                <w:noProof/>
                <w:webHidden/>
              </w:rPr>
              <w:fldChar w:fldCharType="separate"/>
            </w:r>
            <w:r w:rsidR="003D7A9A">
              <w:rPr>
                <w:noProof/>
                <w:webHidden/>
              </w:rPr>
              <w:t>52</w:t>
            </w:r>
            <w:r w:rsidR="003D7A9A">
              <w:rPr>
                <w:noProof/>
                <w:webHidden/>
              </w:rPr>
              <w:fldChar w:fldCharType="end"/>
            </w:r>
          </w:hyperlink>
        </w:p>
        <w:p w14:paraId="5B5E3280" w14:textId="7FC465BE" w:rsidR="003D7A9A" w:rsidRDefault="00DC19FF">
          <w:pPr>
            <w:pStyle w:val="TDC3"/>
            <w:rPr>
              <w:rFonts w:asciiTheme="minorHAnsi" w:hAnsiTheme="minorHAnsi" w:cstheme="minorBidi"/>
              <w:noProof/>
              <w:sz w:val="22"/>
              <w:lang w:val="en-US"/>
            </w:rPr>
          </w:pPr>
          <w:hyperlink w:anchor="_Toc8384296" w:history="1">
            <w:r w:rsidR="003D7A9A" w:rsidRPr="007C6775">
              <w:rPr>
                <w:rStyle w:val="Hipervnculo"/>
                <w:noProof/>
                <w:lang w:val="es-ES"/>
              </w:rPr>
              <w:t>3.3.2.3</w:t>
            </w:r>
            <w:r w:rsidR="003D7A9A">
              <w:rPr>
                <w:rFonts w:asciiTheme="minorHAnsi" w:hAnsiTheme="minorHAnsi" w:cstheme="minorBidi"/>
                <w:noProof/>
                <w:sz w:val="22"/>
                <w:lang w:val="en-US"/>
              </w:rPr>
              <w:tab/>
            </w:r>
            <w:r w:rsidR="003D7A9A" w:rsidRPr="007C6775">
              <w:rPr>
                <w:rStyle w:val="Hipervnculo"/>
                <w:noProof/>
                <w:lang w:val="es-ES"/>
              </w:rPr>
              <w:t>Dosificación del aceite usado</w:t>
            </w:r>
            <w:r w:rsidR="003D7A9A">
              <w:rPr>
                <w:noProof/>
                <w:webHidden/>
              </w:rPr>
              <w:tab/>
            </w:r>
            <w:r w:rsidR="003D7A9A">
              <w:rPr>
                <w:noProof/>
                <w:webHidden/>
              </w:rPr>
              <w:fldChar w:fldCharType="begin"/>
            </w:r>
            <w:r w:rsidR="003D7A9A">
              <w:rPr>
                <w:noProof/>
                <w:webHidden/>
              </w:rPr>
              <w:instrText xml:space="preserve"> PAGEREF _Toc8384296 \h </w:instrText>
            </w:r>
            <w:r w:rsidR="003D7A9A">
              <w:rPr>
                <w:noProof/>
                <w:webHidden/>
              </w:rPr>
            </w:r>
            <w:r w:rsidR="003D7A9A">
              <w:rPr>
                <w:noProof/>
                <w:webHidden/>
              </w:rPr>
              <w:fldChar w:fldCharType="separate"/>
            </w:r>
            <w:r w:rsidR="003D7A9A">
              <w:rPr>
                <w:noProof/>
                <w:webHidden/>
              </w:rPr>
              <w:t>54</w:t>
            </w:r>
            <w:r w:rsidR="003D7A9A">
              <w:rPr>
                <w:noProof/>
                <w:webHidden/>
              </w:rPr>
              <w:fldChar w:fldCharType="end"/>
            </w:r>
          </w:hyperlink>
        </w:p>
        <w:p w14:paraId="47C440E0" w14:textId="03435582" w:rsidR="003D7A9A" w:rsidRDefault="00DC19FF">
          <w:pPr>
            <w:pStyle w:val="TDC3"/>
            <w:rPr>
              <w:rFonts w:asciiTheme="minorHAnsi" w:hAnsiTheme="minorHAnsi" w:cstheme="minorBidi"/>
              <w:noProof/>
              <w:sz w:val="22"/>
              <w:lang w:val="en-US"/>
            </w:rPr>
          </w:pPr>
          <w:hyperlink w:anchor="_Toc8384297" w:history="1">
            <w:r w:rsidR="003D7A9A" w:rsidRPr="007C6775">
              <w:rPr>
                <w:rStyle w:val="Hipervnculo"/>
                <w:noProof/>
              </w:rPr>
              <w:t>3.3.2.4</w:t>
            </w:r>
            <w:r w:rsidR="003D7A9A">
              <w:rPr>
                <w:rFonts w:asciiTheme="minorHAnsi" w:hAnsiTheme="minorHAnsi" w:cstheme="minorBidi"/>
                <w:noProof/>
                <w:sz w:val="22"/>
                <w:lang w:val="en-US"/>
              </w:rPr>
              <w:tab/>
            </w:r>
            <w:r w:rsidR="003D7A9A" w:rsidRPr="007C6775">
              <w:rPr>
                <w:rStyle w:val="Hipervnculo"/>
                <w:noProof/>
              </w:rPr>
              <w:t>Emulsión asfáltica al 15% de aceite usado de vehículos</w:t>
            </w:r>
            <w:r w:rsidR="003D7A9A">
              <w:rPr>
                <w:noProof/>
                <w:webHidden/>
              </w:rPr>
              <w:tab/>
            </w:r>
            <w:r w:rsidR="003D7A9A">
              <w:rPr>
                <w:noProof/>
                <w:webHidden/>
              </w:rPr>
              <w:fldChar w:fldCharType="begin"/>
            </w:r>
            <w:r w:rsidR="003D7A9A">
              <w:rPr>
                <w:noProof/>
                <w:webHidden/>
              </w:rPr>
              <w:instrText xml:space="preserve"> PAGEREF _Toc8384297 \h </w:instrText>
            </w:r>
            <w:r w:rsidR="003D7A9A">
              <w:rPr>
                <w:noProof/>
                <w:webHidden/>
              </w:rPr>
            </w:r>
            <w:r w:rsidR="003D7A9A">
              <w:rPr>
                <w:noProof/>
                <w:webHidden/>
              </w:rPr>
              <w:fldChar w:fldCharType="separate"/>
            </w:r>
            <w:r w:rsidR="003D7A9A">
              <w:rPr>
                <w:noProof/>
                <w:webHidden/>
              </w:rPr>
              <w:t>57</w:t>
            </w:r>
            <w:r w:rsidR="003D7A9A">
              <w:rPr>
                <w:noProof/>
                <w:webHidden/>
              </w:rPr>
              <w:fldChar w:fldCharType="end"/>
            </w:r>
          </w:hyperlink>
        </w:p>
        <w:p w14:paraId="4EF9AC30" w14:textId="699E241F" w:rsidR="003D7A9A" w:rsidRDefault="00DC19FF">
          <w:pPr>
            <w:pStyle w:val="TDC3"/>
            <w:rPr>
              <w:rFonts w:asciiTheme="minorHAnsi" w:hAnsiTheme="minorHAnsi" w:cstheme="minorBidi"/>
              <w:noProof/>
              <w:sz w:val="22"/>
              <w:lang w:val="en-US"/>
            </w:rPr>
          </w:pPr>
          <w:hyperlink w:anchor="_Toc8384298" w:history="1">
            <w:r w:rsidR="003D7A9A" w:rsidRPr="007C6775">
              <w:rPr>
                <w:rStyle w:val="Hipervnculo"/>
                <w:noProof/>
                <w:lang w:val="es-ES"/>
              </w:rPr>
              <w:t>3.3.2.5</w:t>
            </w:r>
            <w:r w:rsidR="003D7A9A">
              <w:rPr>
                <w:rFonts w:asciiTheme="minorHAnsi" w:hAnsiTheme="minorHAnsi" w:cstheme="minorBidi"/>
                <w:noProof/>
                <w:sz w:val="22"/>
                <w:lang w:val="en-US"/>
              </w:rPr>
              <w:tab/>
            </w:r>
            <w:r w:rsidR="003D7A9A" w:rsidRPr="007C6775">
              <w:rPr>
                <w:rStyle w:val="Hipervnculo"/>
                <w:noProof/>
                <w:lang w:val="es-ES"/>
              </w:rPr>
              <w:t>Emulsión asfáltica al 25% de aceite usado de vehículos</w:t>
            </w:r>
            <w:r w:rsidR="003D7A9A">
              <w:rPr>
                <w:noProof/>
                <w:webHidden/>
              </w:rPr>
              <w:tab/>
            </w:r>
            <w:r w:rsidR="003D7A9A">
              <w:rPr>
                <w:noProof/>
                <w:webHidden/>
              </w:rPr>
              <w:fldChar w:fldCharType="begin"/>
            </w:r>
            <w:r w:rsidR="003D7A9A">
              <w:rPr>
                <w:noProof/>
                <w:webHidden/>
              </w:rPr>
              <w:instrText xml:space="preserve"> PAGEREF _Toc8384298 \h </w:instrText>
            </w:r>
            <w:r w:rsidR="003D7A9A">
              <w:rPr>
                <w:noProof/>
                <w:webHidden/>
              </w:rPr>
            </w:r>
            <w:r w:rsidR="003D7A9A">
              <w:rPr>
                <w:noProof/>
                <w:webHidden/>
              </w:rPr>
              <w:fldChar w:fldCharType="separate"/>
            </w:r>
            <w:r w:rsidR="003D7A9A">
              <w:rPr>
                <w:noProof/>
                <w:webHidden/>
              </w:rPr>
              <w:t>57</w:t>
            </w:r>
            <w:r w:rsidR="003D7A9A">
              <w:rPr>
                <w:noProof/>
                <w:webHidden/>
              </w:rPr>
              <w:fldChar w:fldCharType="end"/>
            </w:r>
          </w:hyperlink>
        </w:p>
        <w:p w14:paraId="5B4F8CF8" w14:textId="4AC50B06" w:rsidR="003D7A9A" w:rsidRDefault="00DC19FF">
          <w:pPr>
            <w:pStyle w:val="TDC3"/>
            <w:rPr>
              <w:rFonts w:asciiTheme="minorHAnsi" w:hAnsiTheme="minorHAnsi" w:cstheme="minorBidi"/>
              <w:noProof/>
              <w:sz w:val="22"/>
              <w:lang w:val="en-US"/>
            </w:rPr>
          </w:pPr>
          <w:hyperlink w:anchor="_Toc8384299" w:history="1">
            <w:r w:rsidR="003D7A9A" w:rsidRPr="007C6775">
              <w:rPr>
                <w:rStyle w:val="Hipervnculo"/>
                <w:noProof/>
                <w:lang w:val="es-ES"/>
              </w:rPr>
              <w:t>3.3.2.6</w:t>
            </w:r>
            <w:r w:rsidR="003D7A9A">
              <w:rPr>
                <w:rFonts w:asciiTheme="minorHAnsi" w:hAnsiTheme="minorHAnsi" w:cstheme="minorBidi"/>
                <w:noProof/>
                <w:sz w:val="22"/>
                <w:lang w:val="en-US"/>
              </w:rPr>
              <w:tab/>
            </w:r>
            <w:r w:rsidR="003D7A9A" w:rsidRPr="007C6775">
              <w:rPr>
                <w:rStyle w:val="Hipervnculo"/>
                <w:noProof/>
                <w:lang w:val="es-ES"/>
              </w:rPr>
              <w:t>Emulsión asfáltica al 30% de aceite usado de vehículos</w:t>
            </w:r>
            <w:r w:rsidR="003D7A9A">
              <w:rPr>
                <w:noProof/>
                <w:webHidden/>
              </w:rPr>
              <w:tab/>
            </w:r>
            <w:r w:rsidR="003D7A9A">
              <w:rPr>
                <w:noProof/>
                <w:webHidden/>
              </w:rPr>
              <w:fldChar w:fldCharType="begin"/>
            </w:r>
            <w:r w:rsidR="003D7A9A">
              <w:rPr>
                <w:noProof/>
                <w:webHidden/>
              </w:rPr>
              <w:instrText xml:space="preserve"> PAGEREF _Toc8384299 \h </w:instrText>
            </w:r>
            <w:r w:rsidR="003D7A9A">
              <w:rPr>
                <w:noProof/>
                <w:webHidden/>
              </w:rPr>
            </w:r>
            <w:r w:rsidR="003D7A9A">
              <w:rPr>
                <w:noProof/>
                <w:webHidden/>
              </w:rPr>
              <w:fldChar w:fldCharType="separate"/>
            </w:r>
            <w:r w:rsidR="003D7A9A">
              <w:rPr>
                <w:noProof/>
                <w:webHidden/>
              </w:rPr>
              <w:t>57</w:t>
            </w:r>
            <w:r w:rsidR="003D7A9A">
              <w:rPr>
                <w:noProof/>
                <w:webHidden/>
              </w:rPr>
              <w:fldChar w:fldCharType="end"/>
            </w:r>
          </w:hyperlink>
        </w:p>
        <w:p w14:paraId="15DFF6A4" w14:textId="56C86216" w:rsidR="003D7A9A" w:rsidRDefault="00DC19FF">
          <w:pPr>
            <w:pStyle w:val="TDC3"/>
            <w:rPr>
              <w:rFonts w:asciiTheme="minorHAnsi" w:hAnsiTheme="minorHAnsi" w:cstheme="minorBidi"/>
              <w:noProof/>
              <w:sz w:val="22"/>
              <w:lang w:val="en-US"/>
            </w:rPr>
          </w:pPr>
          <w:hyperlink w:anchor="_Toc8384300" w:history="1">
            <w:r w:rsidR="003D7A9A" w:rsidRPr="007C6775">
              <w:rPr>
                <w:rStyle w:val="Hipervnculo"/>
                <w:noProof/>
                <w:lang w:val="es-ES"/>
              </w:rPr>
              <w:t>3.3.2.7</w:t>
            </w:r>
            <w:r w:rsidR="003D7A9A">
              <w:rPr>
                <w:rFonts w:asciiTheme="minorHAnsi" w:hAnsiTheme="minorHAnsi" w:cstheme="minorBidi"/>
                <w:noProof/>
                <w:sz w:val="22"/>
                <w:lang w:val="en-US"/>
              </w:rPr>
              <w:tab/>
            </w:r>
            <w:r w:rsidR="003D7A9A" w:rsidRPr="007C6775">
              <w:rPr>
                <w:rStyle w:val="Hipervnculo"/>
                <w:noProof/>
                <w:lang w:val="es-ES"/>
              </w:rPr>
              <w:t>Emulsión asfáltica al 35% de aceite usado de vehículos</w:t>
            </w:r>
            <w:r w:rsidR="003D7A9A">
              <w:rPr>
                <w:noProof/>
                <w:webHidden/>
              </w:rPr>
              <w:tab/>
            </w:r>
            <w:r w:rsidR="003D7A9A">
              <w:rPr>
                <w:noProof/>
                <w:webHidden/>
              </w:rPr>
              <w:fldChar w:fldCharType="begin"/>
            </w:r>
            <w:r w:rsidR="003D7A9A">
              <w:rPr>
                <w:noProof/>
                <w:webHidden/>
              </w:rPr>
              <w:instrText xml:space="preserve"> PAGEREF _Toc8384300 \h </w:instrText>
            </w:r>
            <w:r w:rsidR="003D7A9A">
              <w:rPr>
                <w:noProof/>
                <w:webHidden/>
              </w:rPr>
            </w:r>
            <w:r w:rsidR="003D7A9A">
              <w:rPr>
                <w:noProof/>
                <w:webHidden/>
              </w:rPr>
              <w:fldChar w:fldCharType="separate"/>
            </w:r>
            <w:r w:rsidR="003D7A9A">
              <w:rPr>
                <w:noProof/>
                <w:webHidden/>
              </w:rPr>
              <w:t>57</w:t>
            </w:r>
            <w:r w:rsidR="003D7A9A">
              <w:rPr>
                <w:noProof/>
                <w:webHidden/>
              </w:rPr>
              <w:fldChar w:fldCharType="end"/>
            </w:r>
          </w:hyperlink>
        </w:p>
        <w:p w14:paraId="4C059E4F" w14:textId="3A217675" w:rsidR="003D7A9A" w:rsidRDefault="00DC19FF">
          <w:pPr>
            <w:pStyle w:val="TDC3"/>
            <w:rPr>
              <w:rFonts w:asciiTheme="minorHAnsi" w:hAnsiTheme="minorHAnsi" w:cstheme="minorBidi"/>
              <w:noProof/>
              <w:sz w:val="22"/>
              <w:lang w:val="en-US"/>
            </w:rPr>
          </w:pPr>
          <w:hyperlink w:anchor="_Toc8384301" w:history="1">
            <w:r w:rsidR="003D7A9A" w:rsidRPr="007C6775">
              <w:rPr>
                <w:rStyle w:val="Hipervnculo"/>
                <w:noProof/>
                <w:lang w:val="es-ES"/>
              </w:rPr>
              <w:t>3.3.2.8</w:t>
            </w:r>
            <w:r w:rsidR="003D7A9A">
              <w:rPr>
                <w:rFonts w:asciiTheme="minorHAnsi" w:hAnsiTheme="minorHAnsi" w:cstheme="minorBidi"/>
                <w:noProof/>
                <w:sz w:val="22"/>
                <w:lang w:val="en-US"/>
              </w:rPr>
              <w:tab/>
            </w:r>
            <w:r w:rsidR="003D7A9A" w:rsidRPr="007C6775">
              <w:rPr>
                <w:rStyle w:val="Hipervnculo"/>
                <w:noProof/>
                <w:lang w:val="es-ES"/>
              </w:rPr>
              <w:t>Emulsión asfáltica al 45% de aceite usado de vehículos</w:t>
            </w:r>
            <w:r w:rsidR="003D7A9A">
              <w:rPr>
                <w:noProof/>
                <w:webHidden/>
              </w:rPr>
              <w:tab/>
            </w:r>
            <w:r w:rsidR="003D7A9A">
              <w:rPr>
                <w:noProof/>
                <w:webHidden/>
              </w:rPr>
              <w:fldChar w:fldCharType="begin"/>
            </w:r>
            <w:r w:rsidR="003D7A9A">
              <w:rPr>
                <w:noProof/>
                <w:webHidden/>
              </w:rPr>
              <w:instrText xml:space="preserve"> PAGEREF _Toc8384301 \h </w:instrText>
            </w:r>
            <w:r w:rsidR="003D7A9A">
              <w:rPr>
                <w:noProof/>
                <w:webHidden/>
              </w:rPr>
            </w:r>
            <w:r w:rsidR="003D7A9A">
              <w:rPr>
                <w:noProof/>
                <w:webHidden/>
              </w:rPr>
              <w:fldChar w:fldCharType="separate"/>
            </w:r>
            <w:r w:rsidR="003D7A9A">
              <w:rPr>
                <w:noProof/>
                <w:webHidden/>
              </w:rPr>
              <w:t>58</w:t>
            </w:r>
            <w:r w:rsidR="003D7A9A">
              <w:rPr>
                <w:noProof/>
                <w:webHidden/>
              </w:rPr>
              <w:fldChar w:fldCharType="end"/>
            </w:r>
          </w:hyperlink>
        </w:p>
        <w:p w14:paraId="0E972767" w14:textId="283AD715" w:rsidR="003D7A9A" w:rsidRDefault="00DC19FF">
          <w:pPr>
            <w:pStyle w:val="TDC3"/>
            <w:rPr>
              <w:rFonts w:asciiTheme="minorHAnsi" w:hAnsiTheme="minorHAnsi" w:cstheme="minorBidi"/>
              <w:noProof/>
              <w:sz w:val="22"/>
              <w:lang w:val="en-US"/>
            </w:rPr>
          </w:pPr>
          <w:hyperlink w:anchor="_Toc8384302" w:history="1">
            <w:r w:rsidR="003D7A9A" w:rsidRPr="007C6775">
              <w:rPr>
                <w:rStyle w:val="Hipervnculo"/>
                <w:noProof/>
                <w:lang w:val="es-ES"/>
              </w:rPr>
              <w:t>3.3.2.9</w:t>
            </w:r>
            <w:r w:rsidR="003D7A9A">
              <w:rPr>
                <w:rFonts w:asciiTheme="minorHAnsi" w:hAnsiTheme="minorHAnsi" w:cstheme="minorBidi"/>
                <w:noProof/>
                <w:sz w:val="22"/>
                <w:lang w:val="en-US"/>
              </w:rPr>
              <w:tab/>
            </w:r>
            <w:r w:rsidR="003D7A9A" w:rsidRPr="007C6775">
              <w:rPr>
                <w:rStyle w:val="Hipervnculo"/>
                <w:noProof/>
                <w:lang w:val="es-ES"/>
              </w:rPr>
              <w:t>Resumen de resultados de ensayos realizados a las emulsiones asfálticas modificadas</w:t>
            </w:r>
            <w:r w:rsidR="003D7A9A">
              <w:rPr>
                <w:noProof/>
                <w:webHidden/>
              </w:rPr>
              <w:tab/>
            </w:r>
            <w:r w:rsidR="003D7A9A">
              <w:rPr>
                <w:noProof/>
                <w:webHidden/>
              </w:rPr>
              <w:fldChar w:fldCharType="begin"/>
            </w:r>
            <w:r w:rsidR="003D7A9A">
              <w:rPr>
                <w:noProof/>
                <w:webHidden/>
              </w:rPr>
              <w:instrText xml:space="preserve"> PAGEREF _Toc8384302 \h </w:instrText>
            </w:r>
            <w:r w:rsidR="003D7A9A">
              <w:rPr>
                <w:noProof/>
                <w:webHidden/>
              </w:rPr>
            </w:r>
            <w:r w:rsidR="003D7A9A">
              <w:rPr>
                <w:noProof/>
                <w:webHidden/>
              </w:rPr>
              <w:fldChar w:fldCharType="separate"/>
            </w:r>
            <w:r w:rsidR="003D7A9A">
              <w:rPr>
                <w:noProof/>
                <w:webHidden/>
              </w:rPr>
              <w:t>59</w:t>
            </w:r>
            <w:r w:rsidR="003D7A9A">
              <w:rPr>
                <w:noProof/>
                <w:webHidden/>
              </w:rPr>
              <w:fldChar w:fldCharType="end"/>
            </w:r>
          </w:hyperlink>
        </w:p>
        <w:p w14:paraId="57CF40B5" w14:textId="15F482F2" w:rsidR="003D7A9A" w:rsidRDefault="00DC19FF">
          <w:pPr>
            <w:pStyle w:val="TDC3"/>
            <w:rPr>
              <w:rFonts w:asciiTheme="minorHAnsi" w:hAnsiTheme="minorHAnsi" w:cstheme="minorBidi"/>
              <w:noProof/>
              <w:sz w:val="22"/>
              <w:lang w:val="en-US"/>
            </w:rPr>
          </w:pPr>
          <w:hyperlink w:anchor="_Toc8384303" w:history="1">
            <w:r w:rsidR="003D7A9A" w:rsidRPr="007C6775">
              <w:rPr>
                <w:rStyle w:val="Hipervnculo"/>
                <w:noProof/>
                <w:lang w:val="es-ES"/>
              </w:rPr>
              <w:t>3.3.3</w:t>
            </w:r>
            <w:r w:rsidR="003D7A9A">
              <w:rPr>
                <w:rFonts w:asciiTheme="minorHAnsi" w:hAnsiTheme="minorHAnsi" w:cstheme="minorBidi"/>
                <w:noProof/>
                <w:sz w:val="22"/>
                <w:lang w:val="en-US"/>
              </w:rPr>
              <w:tab/>
            </w:r>
            <w:r w:rsidR="003D7A9A" w:rsidRPr="007C6775">
              <w:rPr>
                <w:rStyle w:val="Hipervnculo"/>
                <w:noProof/>
                <w:lang w:val="es-ES"/>
              </w:rPr>
              <w:t>Mezclas asfálticas modificadas</w:t>
            </w:r>
            <w:r w:rsidR="003D7A9A">
              <w:rPr>
                <w:noProof/>
                <w:webHidden/>
              </w:rPr>
              <w:tab/>
            </w:r>
            <w:r w:rsidR="003D7A9A">
              <w:rPr>
                <w:noProof/>
                <w:webHidden/>
              </w:rPr>
              <w:fldChar w:fldCharType="begin"/>
            </w:r>
            <w:r w:rsidR="003D7A9A">
              <w:rPr>
                <w:noProof/>
                <w:webHidden/>
              </w:rPr>
              <w:instrText xml:space="preserve"> PAGEREF _Toc8384303 \h </w:instrText>
            </w:r>
            <w:r w:rsidR="003D7A9A">
              <w:rPr>
                <w:noProof/>
                <w:webHidden/>
              </w:rPr>
            </w:r>
            <w:r w:rsidR="003D7A9A">
              <w:rPr>
                <w:noProof/>
                <w:webHidden/>
              </w:rPr>
              <w:fldChar w:fldCharType="separate"/>
            </w:r>
            <w:r w:rsidR="003D7A9A">
              <w:rPr>
                <w:noProof/>
                <w:webHidden/>
              </w:rPr>
              <w:t>60</w:t>
            </w:r>
            <w:r w:rsidR="003D7A9A">
              <w:rPr>
                <w:noProof/>
                <w:webHidden/>
              </w:rPr>
              <w:fldChar w:fldCharType="end"/>
            </w:r>
          </w:hyperlink>
        </w:p>
        <w:p w14:paraId="44F232A0" w14:textId="1EED6042" w:rsidR="003D7A9A" w:rsidRDefault="00DC19FF">
          <w:pPr>
            <w:pStyle w:val="TDC3"/>
            <w:rPr>
              <w:rFonts w:asciiTheme="minorHAnsi" w:hAnsiTheme="minorHAnsi" w:cstheme="minorBidi"/>
              <w:noProof/>
              <w:sz w:val="22"/>
              <w:lang w:val="en-US"/>
            </w:rPr>
          </w:pPr>
          <w:hyperlink w:anchor="_Toc8384304" w:history="1">
            <w:r w:rsidR="003D7A9A" w:rsidRPr="007C6775">
              <w:rPr>
                <w:rStyle w:val="Hipervnculo"/>
                <w:noProof/>
                <w:lang w:val="es-ES"/>
              </w:rPr>
              <w:t>3.3.3.1</w:t>
            </w:r>
            <w:r w:rsidR="003D7A9A">
              <w:rPr>
                <w:rFonts w:asciiTheme="minorHAnsi" w:hAnsiTheme="minorHAnsi" w:cstheme="minorBidi"/>
                <w:noProof/>
                <w:sz w:val="22"/>
                <w:lang w:val="en-US"/>
              </w:rPr>
              <w:tab/>
            </w:r>
            <w:r w:rsidR="003D7A9A" w:rsidRPr="007C6775">
              <w:rPr>
                <w:rStyle w:val="Hipervnculo"/>
                <w:noProof/>
                <w:lang w:val="es-ES"/>
              </w:rPr>
              <w:t>Emulsión asfáltica al 15% de aceite usado de vehículos</w:t>
            </w:r>
            <w:r w:rsidR="003D7A9A">
              <w:rPr>
                <w:noProof/>
                <w:webHidden/>
              </w:rPr>
              <w:tab/>
            </w:r>
            <w:r w:rsidR="003D7A9A">
              <w:rPr>
                <w:noProof/>
                <w:webHidden/>
              </w:rPr>
              <w:fldChar w:fldCharType="begin"/>
            </w:r>
            <w:r w:rsidR="003D7A9A">
              <w:rPr>
                <w:noProof/>
                <w:webHidden/>
              </w:rPr>
              <w:instrText xml:space="preserve"> PAGEREF _Toc8384304 \h </w:instrText>
            </w:r>
            <w:r w:rsidR="003D7A9A">
              <w:rPr>
                <w:noProof/>
                <w:webHidden/>
              </w:rPr>
            </w:r>
            <w:r w:rsidR="003D7A9A">
              <w:rPr>
                <w:noProof/>
                <w:webHidden/>
              </w:rPr>
              <w:fldChar w:fldCharType="separate"/>
            </w:r>
            <w:r w:rsidR="003D7A9A">
              <w:rPr>
                <w:noProof/>
                <w:webHidden/>
              </w:rPr>
              <w:t>60</w:t>
            </w:r>
            <w:r w:rsidR="003D7A9A">
              <w:rPr>
                <w:noProof/>
                <w:webHidden/>
              </w:rPr>
              <w:fldChar w:fldCharType="end"/>
            </w:r>
          </w:hyperlink>
        </w:p>
        <w:p w14:paraId="1A8CF9EC" w14:textId="56678E72" w:rsidR="003D7A9A" w:rsidRDefault="00DC19FF">
          <w:pPr>
            <w:pStyle w:val="TDC3"/>
            <w:rPr>
              <w:rFonts w:asciiTheme="minorHAnsi" w:hAnsiTheme="minorHAnsi" w:cstheme="minorBidi"/>
              <w:noProof/>
              <w:sz w:val="22"/>
              <w:lang w:val="en-US"/>
            </w:rPr>
          </w:pPr>
          <w:hyperlink w:anchor="_Toc8384305" w:history="1">
            <w:r w:rsidR="003D7A9A" w:rsidRPr="007C6775">
              <w:rPr>
                <w:rStyle w:val="Hipervnculo"/>
                <w:noProof/>
                <w:lang w:val="es-ES"/>
              </w:rPr>
              <w:t>3.3.3.2</w:t>
            </w:r>
            <w:r w:rsidR="003D7A9A">
              <w:rPr>
                <w:rFonts w:asciiTheme="minorHAnsi" w:hAnsiTheme="minorHAnsi" w:cstheme="minorBidi"/>
                <w:noProof/>
                <w:sz w:val="22"/>
                <w:lang w:val="en-US"/>
              </w:rPr>
              <w:tab/>
            </w:r>
            <w:r w:rsidR="003D7A9A" w:rsidRPr="007C6775">
              <w:rPr>
                <w:rStyle w:val="Hipervnculo"/>
                <w:noProof/>
                <w:lang w:val="es-ES"/>
              </w:rPr>
              <w:t>Emulsión asfáltica al 25% de aceite usado de vehículos</w:t>
            </w:r>
            <w:r w:rsidR="003D7A9A">
              <w:rPr>
                <w:noProof/>
                <w:webHidden/>
              </w:rPr>
              <w:tab/>
            </w:r>
            <w:r w:rsidR="003D7A9A">
              <w:rPr>
                <w:noProof/>
                <w:webHidden/>
              </w:rPr>
              <w:fldChar w:fldCharType="begin"/>
            </w:r>
            <w:r w:rsidR="003D7A9A">
              <w:rPr>
                <w:noProof/>
                <w:webHidden/>
              </w:rPr>
              <w:instrText xml:space="preserve"> PAGEREF _Toc8384305 \h </w:instrText>
            </w:r>
            <w:r w:rsidR="003D7A9A">
              <w:rPr>
                <w:noProof/>
                <w:webHidden/>
              </w:rPr>
            </w:r>
            <w:r w:rsidR="003D7A9A">
              <w:rPr>
                <w:noProof/>
                <w:webHidden/>
              </w:rPr>
              <w:fldChar w:fldCharType="separate"/>
            </w:r>
            <w:r w:rsidR="003D7A9A">
              <w:rPr>
                <w:noProof/>
                <w:webHidden/>
              </w:rPr>
              <w:t>61</w:t>
            </w:r>
            <w:r w:rsidR="003D7A9A">
              <w:rPr>
                <w:noProof/>
                <w:webHidden/>
              </w:rPr>
              <w:fldChar w:fldCharType="end"/>
            </w:r>
          </w:hyperlink>
        </w:p>
        <w:p w14:paraId="2D5C8563" w14:textId="29667DA7" w:rsidR="003D7A9A" w:rsidRDefault="00DC19FF">
          <w:pPr>
            <w:pStyle w:val="TDC3"/>
            <w:rPr>
              <w:rFonts w:asciiTheme="minorHAnsi" w:hAnsiTheme="minorHAnsi" w:cstheme="minorBidi"/>
              <w:noProof/>
              <w:sz w:val="22"/>
              <w:lang w:val="en-US"/>
            </w:rPr>
          </w:pPr>
          <w:hyperlink w:anchor="_Toc8384306" w:history="1">
            <w:r w:rsidR="003D7A9A" w:rsidRPr="007C6775">
              <w:rPr>
                <w:rStyle w:val="Hipervnculo"/>
                <w:noProof/>
                <w:lang w:val="es-ES"/>
              </w:rPr>
              <w:t>3.3.3.3</w:t>
            </w:r>
            <w:r w:rsidR="003D7A9A">
              <w:rPr>
                <w:rFonts w:asciiTheme="minorHAnsi" w:hAnsiTheme="minorHAnsi" w:cstheme="minorBidi"/>
                <w:noProof/>
                <w:sz w:val="22"/>
                <w:lang w:val="en-US"/>
              </w:rPr>
              <w:tab/>
            </w:r>
            <w:r w:rsidR="003D7A9A" w:rsidRPr="007C6775">
              <w:rPr>
                <w:rStyle w:val="Hipervnculo"/>
                <w:noProof/>
                <w:lang w:val="es-ES"/>
              </w:rPr>
              <w:t>Emulsión asfáltica al 30% de aceite usado de vehículos</w:t>
            </w:r>
            <w:r w:rsidR="003D7A9A">
              <w:rPr>
                <w:noProof/>
                <w:webHidden/>
              </w:rPr>
              <w:tab/>
            </w:r>
            <w:r w:rsidR="003D7A9A">
              <w:rPr>
                <w:noProof/>
                <w:webHidden/>
              </w:rPr>
              <w:fldChar w:fldCharType="begin"/>
            </w:r>
            <w:r w:rsidR="003D7A9A">
              <w:rPr>
                <w:noProof/>
                <w:webHidden/>
              </w:rPr>
              <w:instrText xml:space="preserve"> PAGEREF _Toc8384306 \h </w:instrText>
            </w:r>
            <w:r w:rsidR="003D7A9A">
              <w:rPr>
                <w:noProof/>
                <w:webHidden/>
              </w:rPr>
            </w:r>
            <w:r w:rsidR="003D7A9A">
              <w:rPr>
                <w:noProof/>
                <w:webHidden/>
              </w:rPr>
              <w:fldChar w:fldCharType="separate"/>
            </w:r>
            <w:r w:rsidR="003D7A9A">
              <w:rPr>
                <w:noProof/>
                <w:webHidden/>
              </w:rPr>
              <w:t>62</w:t>
            </w:r>
            <w:r w:rsidR="003D7A9A">
              <w:rPr>
                <w:noProof/>
                <w:webHidden/>
              </w:rPr>
              <w:fldChar w:fldCharType="end"/>
            </w:r>
          </w:hyperlink>
        </w:p>
        <w:p w14:paraId="5175F8B6" w14:textId="650737EF" w:rsidR="003D7A9A" w:rsidRDefault="00DC19FF">
          <w:pPr>
            <w:pStyle w:val="TDC1"/>
            <w:rPr>
              <w:rFonts w:asciiTheme="minorHAnsi" w:hAnsiTheme="minorHAnsi" w:cstheme="minorBidi"/>
              <w:noProof/>
              <w:sz w:val="22"/>
              <w:lang w:val="en-US"/>
            </w:rPr>
          </w:pPr>
          <w:hyperlink w:anchor="_Toc8384307" w:history="1">
            <w:r w:rsidR="003D7A9A" w:rsidRPr="007C6775">
              <w:rPr>
                <w:rStyle w:val="Hipervnculo"/>
                <w:noProof/>
                <w:lang w:val="es-ES"/>
              </w:rPr>
              <w:t>4.</w:t>
            </w:r>
            <w:r w:rsidR="003D7A9A">
              <w:rPr>
                <w:rFonts w:asciiTheme="minorHAnsi" w:hAnsiTheme="minorHAnsi" w:cstheme="minorBidi"/>
                <w:noProof/>
                <w:sz w:val="22"/>
                <w:lang w:val="en-US"/>
              </w:rPr>
              <w:tab/>
            </w:r>
            <w:r w:rsidR="003D7A9A" w:rsidRPr="007C6775">
              <w:rPr>
                <w:rStyle w:val="Hipervnculo"/>
                <w:noProof/>
                <w:lang w:val="es-ES"/>
              </w:rPr>
              <w:t>CAPÍTULO IV: ANÁLISIS COMPARATIVO DE RESULTADOS</w:t>
            </w:r>
            <w:r w:rsidR="003D7A9A">
              <w:rPr>
                <w:noProof/>
                <w:webHidden/>
              </w:rPr>
              <w:tab/>
            </w:r>
            <w:r w:rsidR="003D7A9A">
              <w:rPr>
                <w:noProof/>
                <w:webHidden/>
              </w:rPr>
              <w:fldChar w:fldCharType="begin"/>
            </w:r>
            <w:r w:rsidR="003D7A9A">
              <w:rPr>
                <w:noProof/>
                <w:webHidden/>
              </w:rPr>
              <w:instrText xml:space="preserve"> PAGEREF _Toc8384307 \h </w:instrText>
            </w:r>
            <w:r w:rsidR="003D7A9A">
              <w:rPr>
                <w:noProof/>
                <w:webHidden/>
              </w:rPr>
            </w:r>
            <w:r w:rsidR="003D7A9A">
              <w:rPr>
                <w:noProof/>
                <w:webHidden/>
              </w:rPr>
              <w:fldChar w:fldCharType="separate"/>
            </w:r>
            <w:r w:rsidR="003D7A9A">
              <w:rPr>
                <w:noProof/>
                <w:webHidden/>
              </w:rPr>
              <w:t>64</w:t>
            </w:r>
            <w:r w:rsidR="003D7A9A">
              <w:rPr>
                <w:noProof/>
                <w:webHidden/>
              </w:rPr>
              <w:fldChar w:fldCharType="end"/>
            </w:r>
          </w:hyperlink>
        </w:p>
        <w:p w14:paraId="35D33E7A" w14:textId="74B912A1" w:rsidR="003D7A9A" w:rsidRDefault="00DC19FF">
          <w:pPr>
            <w:pStyle w:val="TDC2"/>
            <w:tabs>
              <w:tab w:val="right" w:leader="dot" w:pos="9111"/>
            </w:tabs>
            <w:rPr>
              <w:rFonts w:asciiTheme="minorHAnsi" w:hAnsiTheme="minorHAnsi" w:cstheme="minorBidi"/>
              <w:noProof/>
              <w:sz w:val="22"/>
              <w:lang w:val="en-US"/>
            </w:rPr>
          </w:pPr>
          <w:hyperlink w:anchor="_Toc8384308" w:history="1">
            <w:r w:rsidR="003D7A9A" w:rsidRPr="007C6775">
              <w:rPr>
                <w:rStyle w:val="Hipervnculo"/>
                <w:noProof/>
                <w:lang w:val="es-ES"/>
              </w:rPr>
              <w:t>4.1</w:t>
            </w:r>
            <w:r w:rsidR="003D7A9A">
              <w:rPr>
                <w:rFonts w:asciiTheme="minorHAnsi" w:hAnsiTheme="minorHAnsi" w:cstheme="minorBidi"/>
                <w:noProof/>
                <w:sz w:val="22"/>
                <w:lang w:val="en-US"/>
              </w:rPr>
              <w:tab/>
            </w:r>
            <w:r w:rsidR="003D7A9A" w:rsidRPr="007C6775">
              <w:rPr>
                <w:rStyle w:val="Hipervnculo"/>
                <w:noProof/>
                <w:lang w:val="es-ES"/>
              </w:rPr>
              <w:t>ESTABILIDAD vs PORCENTAJES DE ACEITE</w:t>
            </w:r>
            <w:r w:rsidR="003D7A9A">
              <w:rPr>
                <w:noProof/>
                <w:webHidden/>
              </w:rPr>
              <w:tab/>
            </w:r>
            <w:r w:rsidR="003D7A9A">
              <w:rPr>
                <w:noProof/>
                <w:webHidden/>
              </w:rPr>
              <w:fldChar w:fldCharType="begin"/>
            </w:r>
            <w:r w:rsidR="003D7A9A">
              <w:rPr>
                <w:noProof/>
                <w:webHidden/>
              </w:rPr>
              <w:instrText xml:space="preserve"> PAGEREF _Toc8384308 \h </w:instrText>
            </w:r>
            <w:r w:rsidR="003D7A9A">
              <w:rPr>
                <w:noProof/>
                <w:webHidden/>
              </w:rPr>
            </w:r>
            <w:r w:rsidR="003D7A9A">
              <w:rPr>
                <w:noProof/>
                <w:webHidden/>
              </w:rPr>
              <w:fldChar w:fldCharType="separate"/>
            </w:r>
            <w:r w:rsidR="003D7A9A">
              <w:rPr>
                <w:noProof/>
                <w:webHidden/>
              </w:rPr>
              <w:t>65</w:t>
            </w:r>
            <w:r w:rsidR="003D7A9A">
              <w:rPr>
                <w:noProof/>
                <w:webHidden/>
              </w:rPr>
              <w:fldChar w:fldCharType="end"/>
            </w:r>
          </w:hyperlink>
        </w:p>
        <w:p w14:paraId="0410986E" w14:textId="331638E7" w:rsidR="003D7A9A" w:rsidRDefault="00DC19FF">
          <w:pPr>
            <w:pStyle w:val="TDC2"/>
            <w:tabs>
              <w:tab w:val="right" w:leader="dot" w:pos="9111"/>
            </w:tabs>
            <w:rPr>
              <w:rFonts w:asciiTheme="minorHAnsi" w:hAnsiTheme="minorHAnsi" w:cstheme="minorBidi"/>
              <w:noProof/>
              <w:sz w:val="22"/>
              <w:lang w:val="en-US"/>
            </w:rPr>
          </w:pPr>
          <w:hyperlink w:anchor="_Toc8384309" w:history="1">
            <w:r w:rsidR="003D7A9A" w:rsidRPr="007C6775">
              <w:rPr>
                <w:rStyle w:val="Hipervnculo"/>
                <w:noProof/>
                <w:lang w:val="es-ES"/>
              </w:rPr>
              <w:t>4.2</w:t>
            </w:r>
            <w:r w:rsidR="003D7A9A">
              <w:rPr>
                <w:rFonts w:asciiTheme="minorHAnsi" w:hAnsiTheme="minorHAnsi" w:cstheme="minorBidi"/>
                <w:noProof/>
                <w:sz w:val="22"/>
                <w:lang w:val="en-US"/>
              </w:rPr>
              <w:tab/>
            </w:r>
            <w:r w:rsidR="003D7A9A" w:rsidRPr="007C6775">
              <w:rPr>
                <w:rStyle w:val="Hipervnculo"/>
                <w:noProof/>
                <w:lang w:val="es-ES"/>
              </w:rPr>
              <w:t>FLUJO vs PORCENTAJE DE ACEITE</w:t>
            </w:r>
            <w:r w:rsidR="003D7A9A">
              <w:rPr>
                <w:noProof/>
                <w:webHidden/>
              </w:rPr>
              <w:tab/>
            </w:r>
            <w:r w:rsidR="003D7A9A">
              <w:rPr>
                <w:noProof/>
                <w:webHidden/>
              </w:rPr>
              <w:fldChar w:fldCharType="begin"/>
            </w:r>
            <w:r w:rsidR="003D7A9A">
              <w:rPr>
                <w:noProof/>
                <w:webHidden/>
              </w:rPr>
              <w:instrText xml:space="preserve"> PAGEREF _Toc8384309 \h </w:instrText>
            </w:r>
            <w:r w:rsidR="003D7A9A">
              <w:rPr>
                <w:noProof/>
                <w:webHidden/>
              </w:rPr>
            </w:r>
            <w:r w:rsidR="003D7A9A">
              <w:rPr>
                <w:noProof/>
                <w:webHidden/>
              </w:rPr>
              <w:fldChar w:fldCharType="separate"/>
            </w:r>
            <w:r w:rsidR="003D7A9A">
              <w:rPr>
                <w:noProof/>
                <w:webHidden/>
              </w:rPr>
              <w:t>66</w:t>
            </w:r>
            <w:r w:rsidR="003D7A9A">
              <w:rPr>
                <w:noProof/>
                <w:webHidden/>
              </w:rPr>
              <w:fldChar w:fldCharType="end"/>
            </w:r>
          </w:hyperlink>
        </w:p>
        <w:p w14:paraId="0BB459BA" w14:textId="4B23F64B" w:rsidR="003D7A9A" w:rsidRDefault="00DC19FF">
          <w:pPr>
            <w:pStyle w:val="TDC2"/>
            <w:tabs>
              <w:tab w:val="right" w:leader="dot" w:pos="9111"/>
            </w:tabs>
            <w:rPr>
              <w:rFonts w:asciiTheme="minorHAnsi" w:hAnsiTheme="minorHAnsi" w:cstheme="minorBidi"/>
              <w:noProof/>
              <w:sz w:val="22"/>
              <w:lang w:val="en-US"/>
            </w:rPr>
          </w:pPr>
          <w:hyperlink w:anchor="_Toc8384310" w:history="1">
            <w:r w:rsidR="003D7A9A" w:rsidRPr="007C6775">
              <w:rPr>
                <w:rStyle w:val="Hipervnculo"/>
                <w:noProof/>
                <w:lang w:val="es-ES"/>
              </w:rPr>
              <w:t>4.3</w:t>
            </w:r>
            <w:r w:rsidR="003D7A9A">
              <w:rPr>
                <w:rFonts w:asciiTheme="minorHAnsi" w:hAnsiTheme="minorHAnsi" w:cstheme="minorBidi"/>
                <w:noProof/>
                <w:sz w:val="22"/>
                <w:lang w:val="en-US"/>
              </w:rPr>
              <w:tab/>
            </w:r>
            <w:r w:rsidR="003D7A9A" w:rsidRPr="007C6775">
              <w:rPr>
                <w:rStyle w:val="Hipervnculo"/>
                <w:noProof/>
              </w:rPr>
              <w:t xml:space="preserve">PORCENTAJE PERDIDA DE ESTABILIDAD </w:t>
            </w:r>
            <w:r w:rsidR="003D7A9A" w:rsidRPr="007C6775">
              <w:rPr>
                <w:rStyle w:val="Hipervnculo"/>
                <w:noProof/>
                <w:lang w:val="es-ES"/>
              </w:rPr>
              <w:t>vs PORCENTAJE DE ACEITE</w:t>
            </w:r>
            <w:r w:rsidR="003D7A9A">
              <w:rPr>
                <w:noProof/>
                <w:webHidden/>
              </w:rPr>
              <w:tab/>
            </w:r>
            <w:r w:rsidR="003D7A9A">
              <w:rPr>
                <w:noProof/>
                <w:webHidden/>
              </w:rPr>
              <w:fldChar w:fldCharType="begin"/>
            </w:r>
            <w:r w:rsidR="003D7A9A">
              <w:rPr>
                <w:noProof/>
                <w:webHidden/>
              </w:rPr>
              <w:instrText xml:space="preserve"> PAGEREF _Toc8384310 \h </w:instrText>
            </w:r>
            <w:r w:rsidR="003D7A9A">
              <w:rPr>
                <w:noProof/>
                <w:webHidden/>
              </w:rPr>
            </w:r>
            <w:r w:rsidR="003D7A9A">
              <w:rPr>
                <w:noProof/>
                <w:webHidden/>
              </w:rPr>
              <w:fldChar w:fldCharType="separate"/>
            </w:r>
            <w:r w:rsidR="003D7A9A">
              <w:rPr>
                <w:noProof/>
                <w:webHidden/>
              </w:rPr>
              <w:t>67</w:t>
            </w:r>
            <w:r w:rsidR="003D7A9A">
              <w:rPr>
                <w:noProof/>
                <w:webHidden/>
              </w:rPr>
              <w:fldChar w:fldCharType="end"/>
            </w:r>
          </w:hyperlink>
        </w:p>
        <w:p w14:paraId="20E2FD07" w14:textId="254BD3AE" w:rsidR="003D7A9A" w:rsidRDefault="00DC19FF">
          <w:pPr>
            <w:pStyle w:val="TDC2"/>
            <w:tabs>
              <w:tab w:val="right" w:leader="dot" w:pos="9111"/>
            </w:tabs>
            <w:rPr>
              <w:rFonts w:asciiTheme="minorHAnsi" w:hAnsiTheme="minorHAnsi" w:cstheme="minorBidi"/>
              <w:noProof/>
              <w:sz w:val="22"/>
              <w:lang w:val="en-US"/>
            </w:rPr>
          </w:pPr>
          <w:hyperlink w:anchor="_Toc8384311" w:history="1">
            <w:r w:rsidR="003D7A9A" w:rsidRPr="007C6775">
              <w:rPr>
                <w:rStyle w:val="Hipervnculo"/>
                <w:noProof/>
                <w:lang w:val="es-MX"/>
              </w:rPr>
              <w:t>4.4</w:t>
            </w:r>
            <w:r w:rsidR="003D7A9A">
              <w:rPr>
                <w:rFonts w:asciiTheme="minorHAnsi" w:hAnsiTheme="minorHAnsi" w:cstheme="minorBidi"/>
                <w:noProof/>
                <w:sz w:val="22"/>
                <w:lang w:val="en-US"/>
              </w:rPr>
              <w:tab/>
            </w:r>
            <w:r w:rsidR="003D7A9A" w:rsidRPr="007C6775">
              <w:rPr>
                <w:rStyle w:val="Hipervnculo"/>
                <w:noProof/>
                <w:lang w:val="es-MX"/>
              </w:rPr>
              <w:t>Elección de la mejor mezcla asfáltica</w:t>
            </w:r>
            <w:r w:rsidR="003D7A9A">
              <w:rPr>
                <w:noProof/>
                <w:webHidden/>
              </w:rPr>
              <w:tab/>
            </w:r>
            <w:r w:rsidR="003D7A9A">
              <w:rPr>
                <w:noProof/>
                <w:webHidden/>
              </w:rPr>
              <w:fldChar w:fldCharType="begin"/>
            </w:r>
            <w:r w:rsidR="003D7A9A">
              <w:rPr>
                <w:noProof/>
                <w:webHidden/>
              </w:rPr>
              <w:instrText xml:space="preserve"> PAGEREF _Toc8384311 \h </w:instrText>
            </w:r>
            <w:r w:rsidR="003D7A9A">
              <w:rPr>
                <w:noProof/>
                <w:webHidden/>
              </w:rPr>
            </w:r>
            <w:r w:rsidR="003D7A9A">
              <w:rPr>
                <w:noProof/>
                <w:webHidden/>
              </w:rPr>
              <w:fldChar w:fldCharType="separate"/>
            </w:r>
            <w:r w:rsidR="003D7A9A">
              <w:rPr>
                <w:noProof/>
                <w:webHidden/>
              </w:rPr>
              <w:t>68</w:t>
            </w:r>
            <w:r w:rsidR="003D7A9A">
              <w:rPr>
                <w:noProof/>
                <w:webHidden/>
              </w:rPr>
              <w:fldChar w:fldCharType="end"/>
            </w:r>
          </w:hyperlink>
        </w:p>
        <w:p w14:paraId="3F11C1D2" w14:textId="6925B1E6" w:rsidR="003D7A9A" w:rsidRDefault="00DC19FF">
          <w:pPr>
            <w:pStyle w:val="TDC1"/>
            <w:rPr>
              <w:rFonts w:asciiTheme="minorHAnsi" w:hAnsiTheme="minorHAnsi" w:cstheme="minorBidi"/>
              <w:noProof/>
              <w:sz w:val="22"/>
              <w:lang w:val="en-US"/>
            </w:rPr>
          </w:pPr>
          <w:hyperlink w:anchor="_Toc8384312" w:history="1">
            <w:r w:rsidR="003D7A9A" w:rsidRPr="007C6775">
              <w:rPr>
                <w:rStyle w:val="Hipervnculo"/>
                <w:noProof/>
                <w:lang w:val="es-ES"/>
              </w:rPr>
              <w:t>5.</w:t>
            </w:r>
            <w:r w:rsidR="003D7A9A">
              <w:rPr>
                <w:rFonts w:asciiTheme="minorHAnsi" w:hAnsiTheme="minorHAnsi" w:cstheme="minorBidi"/>
                <w:noProof/>
                <w:sz w:val="22"/>
                <w:lang w:val="en-US"/>
              </w:rPr>
              <w:tab/>
            </w:r>
            <w:r w:rsidR="003D7A9A" w:rsidRPr="007C6775">
              <w:rPr>
                <w:rStyle w:val="Hipervnculo"/>
                <w:noProof/>
                <w:lang w:val="es-ES"/>
              </w:rPr>
              <w:t>CAPÍTULO V: CONCLUSIONES Y RECOMENDACIONES</w:t>
            </w:r>
            <w:r w:rsidR="003D7A9A">
              <w:rPr>
                <w:noProof/>
                <w:webHidden/>
              </w:rPr>
              <w:tab/>
            </w:r>
            <w:r w:rsidR="003D7A9A">
              <w:rPr>
                <w:noProof/>
                <w:webHidden/>
              </w:rPr>
              <w:fldChar w:fldCharType="begin"/>
            </w:r>
            <w:r w:rsidR="003D7A9A">
              <w:rPr>
                <w:noProof/>
                <w:webHidden/>
              </w:rPr>
              <w:instrText xml:space="preserve"> PAGEREF _Toc8384312 \h </w:instrText>
            </w:r>
            <w:r w:rsidR="003D7A9A">
              <w:rPr>
                <w:noProof/>
                <w:webHidden/>
              </w:rPr>
            </w:r>
            <w:r w:rsidR="003D7A9A">
              <w:rPr>
                <w:noProof/>
                <w:webHidden/>
              </w:rPr>
              <w:fldChar w:fldCharType="separate"/>
            </w:r>
            <w:r w:rsidR="003D7A9A">
              <w:rPr>
                <w:noProof/>
                <w:webHidden/>
              </w:rPr>
              <w:t>70</w:t>
            </w:r>
            <w:r w:rsidR="003D7A9A">
              <w:rPr>
                <w:noProof/>
                <w:webHidden/>
              </w:rPr>
              <w:fldChar w:fldCharType="end"/>
            </w:r>
          </w:hyperlink>
        </w:p>
        <w:p w14:paraId="27456BAF" w14:textId="5DE99DA5" w:rsidR="003D7A9A" w:rsidRDefault="00DC19FF">
          <w:pPr>
            <w:pStyle w:val="TDC2"/>
            <w:tabs>
              <w:tab w:val="right" w:leader="dot" w:pos="9111"/>
            </w:tabs>
            <w:rPr>
              <w:rFonts w:asciiTheme="minorHAnsi" w:hAnsiTheme="minorHAnsi" w:cstheme="minorBidi"/>
              <w:noProof/>
              <w:sz w:val="22"/>
              <w:lang w:val="en-US"/>
            </w:rPr>
          </w:pPr>
          <w:hyperlink w:anchor="_Toc8384313" w:history="1">
            <w:r w:rsidR="003D7A9A" w:rsidRPr="007C6775">
              <w:rPr>
                <w:rStyle w:val="Hipervnculo"/>
                <w:noProof/>
                <w:lang w:val="es-ES"/>
              </w:rPr>
              <w:t>5.1</w:t>
            </w:r>
            <w:r w:rsidR="003D7A9A">
              <w:rPr>
                <w:rFonts w:asciiTheme="minorHAnsi" w:hAnsiTheme="minorHAnsi" w:cstheme="minorBidi"/>
                <w:noProof/>
                <w:sz w:val="22"/>
                <w:lang w:val="en-US"/>
              </w:rPr>
              <w:tab/>
            </w:r>
            <w:r w:rsidR="003D7A9A" w:rsidRPr="007C6775">
              <w:rPr>
                <w:rStyle w:val="Hipervnculo"/>
                <w:noProof/>
                <w:lang w:val="es-ES"/>
              </w:rPr>
              <w:t>Conclusiones</w:t>
            </w:r>
            <w:r w:rsidR="003D7A9A">
              <w:rPr>
                <w:noProof/>
                <w:webHidden/>
              </w:rPr>
              <w:tab/>
            </w:r>
            <w:r w:rsidR="003D7A9A">
              <w:rPr>
                <w:noProof/>
                <w:webHidden/>
              </w:rPr>
              <w:fldChar w:fldCharType="begin"/>
            </w:r>
            <w:r w:rsidR="003D7A9A">
              <w:rPr>
                <w:noProof/>
                <w:webHidden/>
              </w:rPr>
              <w:instrText xml:space="preserve"> PAGEREF _Toc8384313 \h </w:instrText>
            </w:r>
            <w:r w:rsidR="003D7A9A">
              <w:rPr>
                <w:noProof/>
                <w:webHidden/>
              </w:rPr>
            </w:r>
            <w:r w:rsidR="003D7A9A">
              <w:rPr>
                <w:noProof/>
                <w:webHidden/>
              </w:rPr>
              <w:fldChar w:fldCharType="separate"/>
            </w:r>
            <w:r w:rsidR="003D7A9A">
              <w:rPr>
                <w:noProof/>
                <w:webHidden/>
              </w:rPr>
              <w:t>70</w:t>
            </w:r>
            <w:r w:rsidR="003D7A9A">
              <w:rPr>
                <w:noProof/>
                <w:webHidden/>
              </w:rPr>
              <w:fldChar w:fldCharType="end"/>
            </w:r>
          </w:hyperlink>
        </w:p>
        <w:p w14:paraId="2D40DC9C" w14:textId="7682EB1D" w:rsidR="003D7A9A" w:rsidRDefault="00DC19FF">
          <w:pPr>
            <w:pStyle w:val="TDC2"/>
            <w:tabs>
              <w:tab w:val="right" w:leader="dot" w:pos="9111"/>
            </w:tabs>
            <w:rPr>
              <w:rFonts w:asciiTheme="minorHAnsi" w:hAnsiTheme="minorHAnsi" w:cstheme="minorBidi"/>
              <w:noProof/>
              <w:sz w:val="22"/>
              <w:lang w:val="en-US"/>
            </w:rPr>
          </w:pPr>
          <w:hyperlink w:anchor="_Toc8384314" w:history="1">
            <w:r w:rsidR="003D7A9A" w:rsidRPr="007C6775">
              <w:rPr>
                <w:rStyle w:val="Hipervnculo"/>
                <w:noProof/>
                <w:lang w:val="es-ES"/>
              </w:rPr>
              <w:t>5.2</w:t>
            </w:r>
            <w:r w:rsidR="003D7A9A">
              <w:rPr>
                <w:rFonts w:asciiTheme="minorHAnsi" w:hAnsiTheme="minorHAnsi" w:cstheme="minorBidi"/>
                <w:noProof/>
                <w:sz w:val="22"/>
                <w:lang w:val="en-US"/>
              </w:rPr>
              <w:tab/>
            </w:r>
            <w:r w:rsidR="003D7A9A" w:rsidRPr="007C6775">
              <w:rPr>
                <w:rStyle w:val="Hipervnculo"/>
                <w:noProof/>
                <w:lang w:val="es-ES"/>
              </w:rPr>
              <w:t>Recomendaciones</w:t>
            </w:r>
            <w:r w:rsidR="003D7A9A">
              <w:rPr>
                <w:noProof/>
                <w:webHidden/>
              </w:rPr>
              <w:tab/>
            </w:r>
            <w:r w:rsidR="003D7A9A">
              <w:rPr>
                <w:noProof/>
                <w:webHidden/>
              </w:rPr>
              <w:fldChar w:fldCharType="begin"/>
            </w:r>
            <w:r w:rsidR="003D7A9A">
              <w:rPr>
                <w:noProof/>
                <w:webHidden/>
              </w:rPr>
              <w:instrText xml:space="preserve"> PAGEREF _Toc8384314 \h </w:instrText>
            </w:r>
            <w:r w:rsidR="003D7A9A">
              <w:rPr>
                <w:noProof/>
                <w:webHidden/>
              </w:rPr>
            </w:r>
            <w:r w:rsidR="003D7A9A">
              <w:rPr>
                <w:noProof/>
                <w:webHidden/>
              </w:rPr>
              <w:fldChar w:fldCharType="separate"/>
            </w:r>
            <w:r w:rsidR="003D7A9A">
              <w:rPr>
                <w:noProof/>
                <w:webHidden/>
              </w:rPr>
              <w:t>74</w:t>
            </w:r>
            <w:r w:rsidR="003D7A9A">
              <w:rPr>
                <w:noProof/>
                <w:webHidden/>
              </w:rPr>
              <w:fldChar w:fldCharType="end"/>
            </w:r>
          </w:hyperlink>
        </w:p>
        <w:p w14:paraId="2C5C23D1" w14:textId="25E24733" w:rsidR="003D7A9A" w:rsidRDefault="00DC19FF">
          <w:pPr>
            <w:pStyle w:val="TDC1"/>
            <w:rPr>
              <w:rFonts w:asciiTheme="minorHAnsi" w:hAnsiTheme="minorHAnsi" w:cstheme="minorBidi"/>
              <w:noProof/>
              <w:sz w:val="22"/>
              <w:lang w:val="en-US"/>
            </w:rPr>
          </w:pPr>
          <w:hyperlink w:anchor="_Toc8384315" w:history="1">
            <w:r w:rsidR="003D7A9A" w:rsidRPr="007C6775">
              <w:rPr>
                <w:rStyle w:val="Hipervnculo"/>
                <w:noProof/>
                <w:lang w:val="es-ES"/>
              </w:rPr>
              <w:t>6.</w:t>
            </w:r>
            <w:r w:rsidR="003D7A9A">
              <w:rPr>
                <w:rFonts w:asciiTheme="minorHAnsi" w:hAnsiTheme="minorHAnsi" w:cstheme="minorBidi"/>
                <w:noProof/>
                <w:sz w:val="22"/>
                <w:lang w:val="en-US"/>
              </w:rPr>
              <w:tab/>
            </w:r>
            <w:r w:rsidR="003D7A9A" w:rsidRPr="007C6775">
              <w:rPr>
                <w:rStyle w:val="Hipervnculo"/>
                <w:noProof/>
                <w:lang w:val="es-ES"/>
              </w:rPr>
              <w:t>BIBLIOGRAFÍA</w:t>
            </w:r>
            <w:r w:rsidR="003D7A9A">
              <w:rPr>
                <w:noProof/>
                <w:webHidden/>
              </w:rPr>
              <w:tab/>
            </w:r>
            <w:r w:rsidR="003D7A9A">
              <w:rPr>
                <w:noProof/>
                <w:webHidden/>
              </w:rPr>
              <w:fldChar w:fldCharType="begin"/>
            </w:r>
            <w:r w:rsidR="003D7A9A">
              <w:rPr>
                <w:noProof/>
                <w:webHidden/>
              </w:rPr>
              <w:instrText xml:space="preserve"> PAGEREF _Toc8384315 \h </w:instrText>
            </w:r>
            <w:r w:rsidR="003D7A9A">
              <w:rPr>
                <w:noProof/>
                <w:webHidden/>
              </w:rPr>
            </w:r>
            <w:r w:rsidR="003D7A9A">
              <w:rPr>
                <w:noProof/>
                <w:webHidden/>
              </w:rPr>
              <w:fldChar w:fldCharType="separate"/>
            </w:r>
            <w:r w:rsidR="003D7A9A">
              <w:rPr>
                <w:noProof/>
                <w:webHidden/>
              </w:rPr>
              <w:t>76</w:t>
            </w:r>
            <w:r w:rsidR="003D7A9A">
              <w:rPr>
                <w:noProof/>
                <w:webHidden/>
              </w:rPr>
              <w:fldChar w:fldCharType="end"/>
            </w:r>
          </w:hyperlink>
        </w:p>
        <w:p w14:paraId="65D6C5EA" w14:textId="0A3C8BB8" w:rsidR="003D7A9A" w:rsidRDefault="00DC19FF">
          <w:pPr>
            <w:pStyle w:val="TDC1"/>
            <w:rPr>
              <w:rFonts w:asciiTheme="minorHAnsi" w:hAnsiTheme="minorHAnsi" w:cstheme="minorBidi"/>
              <w:noProof/>
              <w:sz w:val="22"/>
              <w:lang w:val="en-US"/>
            </w:rPr>
          </w:pPr>
          <w:hyperlink w:anchor="_Toc8384316" w:history="1">
            <w:r w:rsidR="003D7A9A" w:rsidRPr="007C6775">
              <w:rPr>
                <w:rStyle w:val="Hipervnculo"/>
                <w:noProof/>
                <w:lang w:val="es-ES"/>
              </w:rPr>
              <w:t>7.</w:t>
            </w:r>
            <w:r w:rsidR="003D7A9A">
              <w:rPr>
                <w:rFonts w:asciiTheme="minorHAnsi" w:hAnsiTheme="minorHAnsi" w:cstheme="minorBidi"/>
                <w:noProof/>
                <w:sz w:val="22"/>
                <w:lang w:val="en-US"/>
              </w:rPr>
              <w:tab/>
            </w:r>
            <w:r w:rsidR="003D7A9A" w:rsidRPr="007C6775">
              <w:rPr>
                <w:rStyle w:val="Hipervnculo"/>
                <w:noProof/>
                <w:lang w:val="es-ES"/>
              </w:rPr>
              <w:t>ANEXOS</w:t>
            </w:r>
            <w:r w:rsidR="003D7A9A">
              <w:rPr>
                <w:noProof/>
                <w:webHidden/>
              </w:rPr>
              <w:tab/>
            </w:r>
            <w:r w:rsidR="003D7A9A">
              <w:rPr>
                <w:noProof/>
                <w:webHidden/>
              </w:rPr>
              <w:fldChar w:fldCharType="begin"/>
            </w:r>
            <w:r w:rsidR="003D7A9A">
              <w:rPr>
                <w:noProof/>
                <w:webHidden/>
              </w:rPr>
              <w:instrText xml:space="preserve"> PAGEREF _Toc8384316 \h </w:instrText>
            </w:r>
            <w:r w:rsidR="003D7A9A">
              <w:rPr>
                <w:noProof/>
                <w:webHidden/>
              </w:rPr>
            </w:r>
            <w:r w:rsidR="003D7A9A">
              <w:rPr>
                <w:noProof/>
                <w:webHidden/>
              </w:rPr>
              <w:fldChar w:fldCharType="separate"/>
            </w:r>
            <w:r w:rsidR="003D7A9A">
              <w:rPr>
                <w:noProof/>
                <w:webHidden/>
              </w:rPr>
              <w:t>78</w:t>
            </w:r>
            <w:r w:rsidR="003D7A9A">
              <w:rPr>
                <w:noProof/>
                <w:webHidden/>
              </w:rPr>
              <w:fldChar w:fldCharType="end"/>
            </w:r>
          </w:hyperlink>
        </w:p>
        <w:p w14:paraId="3FE9F23F" w14:textId="695CAD29" w:rsidR="00325A2A" w:rsidRDefault="00D6685B" w:rsidP="00325A2A">
          <w:pPr>
            <w:rPr>
              <w:b/>
              <w:bCs/>
              <w:lang w:val="es-ES"/>
            </w:rPr>
          </w:pPr>
          <w:r w:rsidRPr="00804284">
            <w:rPr>
              <w:rFonts w:eastAsiaTheme="minorEastAsia"/>
              <w:b/>
              <w:lang w:val="es-ES"/>
            </w:rPr>
            <w:fldChar w:fldCharType="end"/>
          </w:r>
        </w:p>
      </w:sdtContent>
    </w:sdt>
    <w:p w14:paraId="443577EC" w14:textId="77777777" w:rsidR="008C3422" w:rsidRPr="00164A36" w:rsidRDefault="008C3422" w:rsidP="008C3422">
      <w:pPr>
        <w:pStyle w:val="Tabladeilustraciones"/>
        <w:tabs>
          <w:tab w:val="right" w:leader="dot" w:pos="9111"/>
        </w:tabs>
        <w:rPr>
          <w:b/>
          <w:lang w:val="es-ES"/>
        </w:rPr>
      </w:pPr>
      <w:r w:rsidRPr="00164A36">
        <w:rPr>
          <w:b/>
          <w:lang w:val="es-ES"/>
        </w:rPr>
        <w:t>Índice tablas</w:t>
      </w:r>
    </w:p>
    <w:p w14:paraId="123F3D06" w14:textId="6C4C5F27" w:rsidR="003D7A9A" w:rsidRDefault="002B2BCF">
      <w:pPr>
        <w:pStyle w:val="Tabladeilustraciones"/>
        <w:tabs>
          <w:tab w:val="right" w:leader="dot" w:pos="9111"/>
        </w:tabs>
        <w:rPr>
          <w:rFonts w:asciiTheme="minorHAnsi" w:eastAsiaTheme="minorEastAsia" w:hAnsiTheme="minorHAnsi" w:cstheme="minorBidi"/>
          <w:noProof/>
          <w:sz w:val="22"/>
          <w:lang w:val="en-US"/>
        </w:rPr>
      </w:pPr>
      <w:r>
        <w:rPr>
          <w:lang w:val="es-ES"/>
        </w:rPr>
        <w:fldChar w:fldCharType="begin"/>
      </w:r>
      <w:r>
        <w:rPr>
          <w:lang w:val="es-ES"/>
        </w:rPr>
        <w:instrText xml:space="preserve"> TOC \h \z \c "Tabla " </w:instrText>
      </w:r>
      <w:r>
        <w:rPr>
          <w:lang w:val="es-ES"/>
        </w:rPr>
        <w:fldChar w:fldCharType="separate"/>
      </w:r>
      <w:hyperlink w:anchor="_Toc8384317" w:history="1">
        <w:r w:rsidR="003D7A9A" w:rsidRPr="00075F77">
          <w:rPr>
            <w:rStyle w:val="Hipervnculo"/>
            <w:noProof/>
          </w:rPr>
          <w:t>Tabla  1.1 Clasificación de emulsiones asfálticas por polaridad magnética</w:t>
        </w:r>
        <w:r w:rsidR="003D7A9A">
          <w:rPr>
            <w:noProof/>
            <w:webHidden/>
          </w:rPr>
          <w:tab/>
        </w:r>
        <w:r w:rsidR="003D7A9A">
          <w:rPr>
            <w:noProof/>
            <w:webHidden/>
          </w:rPr>
          <w:fldChar w:fldCharType="begin"/>
        </w:r>
        <w:r w:rsidR="003D7A9A">
          <w:rPr>
            <w:noProof/>
            <w:webHidden/>
          </w:rPr>
          <w:instrText xml:space="preserve"> PAGEREF _Toc8384317 \h </w:instrText>
        </w:r>
        <w:r w:rsidR="003D7A9A">
          <w:rPr>
            <w:noProof/>
            <w:webHidden/>
          </w:rPr>
        </w:r>
        <w:r w:rsidR="003D7A9A">
          <w:rPr>
            <w:noProof/>
            <w:webHidden/>
          </w:rPr>
          <w:fldChar w:fldCharType="separate"/>
        </w:r>
        <w:r w:rsidR="003D7A9A">
          <w:rPr>
            <w:noProof/>
            <w:webHidden/>
          </w:rPr>
          <w:t>5</w:t>
        </w:r>
        <w:r w:rsidR="003D7A9A">
          <w:rPr>
            <w:noProof/>
            <w:webHidden/>
          </w:rPr>
          <w:fldChar w:fldCharType="end"/>
        </w:r>
      </w:hyperlink>
    </w:p>
    <w:p w14:paraId="1F14D9A9" w14:textId="59592342"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18" w:history="1">
        <w:r w:rsidR="003D7A9A" w:rsidRPr="00075F77">
          <w:rPr>
            <w:rStyle w:val="Hipervnculo"/>
            <w:noProof/>
          </w:rPr>
          <w:t>Tabla  1.2 Clasificación de emulsiones asfálticas por velocidad de coalescencia</w:t>
        </w:r>
        <w:r w:rsidR="003D7A9A">
          <w:rPr>
            <w:noProof/>
            <w:webHidden/>
          </w:rPr>
          <w:tab/>
        </w:r>
        <w:r w:rsidR="003D7A9A">
          <w:rPr>
            <w:noProof/>
            <w:webHidden/>
          </w:rPr>
          <w:fldChar w:fldCharType="begin"/>
        </w:r>
        <w:r w:rsidR="003D7A9A">
          <w:rPr>
            <w:noProof/>
            <w:webHidden/>
          </w:rPr>
          <w:instrText xml:space="preserve"> PAGEREF _Toc8384318 \h </w:instrText>
        </w:r>
        <w:r w:rsidR="003D7A9A">
          <w:rPr>
            <w:noProof/>
            <w:webHidden/>
          </w:rPr>
        </w:r>
        <w:r w:rsidR="003D7A9A">
          <w:rPr>
            <w:noProof/>
            <w:webHidden/>
          </w:rPr>
          <w:fldChar w:fldCharType="separate"/>
        </w:r>
        <w:r w:rsidR="003D7A9A">
          <w:rPr>
            <w:noProof/>
            <w:webHidden/>
          </w:rPr>
          <w:t>6</w:t>
        </w:r>
        <w:r w:rsidR="003D7A9A">
          <w:rPr>
            <w:noProof/>
            <w:webHidden/>
          </w:rPr>
          <w:fldChar w:fldCharType="end"/>
        </w:r>
      </w:hyperlink>
    </w:p>
    <w:p w14:paraId="7DEEF0FF" w14:textId="2CF1E53A"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19" w:history="1">
        <w:r w:rsidR="003D7A9A" w:rsidRPr="00075F77">
          <w:rPr>
            <w:rStyle w:val="Hipervnculo"/>
            <w:noProof/>
          </w:rPr>
          <w:t>Tabla  1.3 Tipos de agente emulsivo</w:t>
        </w:r>
        <w:r w:rsidR="003D7A9A">
          <w:rPr>
            <w:noProof/>
            <w:webHidden/>
          </w:rPr>
          <w:tab/>
        </w:r>
        <w:r w:rsidR="003D7A9A">
          <w:rPr>
            <w:noProof/>
            <w:webHidden/>
          </w:rPr>
          <w:fldChar w:fldCharType="begin"/>
        </w:r>
        <w:r w:rsidR="003D7A9A">
          <w:rPr>
            <w:noProof/>
            <w:webHidden/>
          </w:rPr>
          <w:instrText xml:space="preserve"> PAGEREF _Toc8384319 \h </w:instrText>
        </w:r>
        <w:r w:rsidR="003D7A9A">
          <w:rPr>
            <w:noProof/>
            <w:webHidden/>
          </w:rPr>
        </w:r>
        <w:r w:rsidR="003D7A9A">
          <w:rPr>
            <w:noProof/>
            <w:webHidden/>
          </w:rPr>
          <w:fldChar w:fldCharType="separate"/>
        </w:r>
        <w:r w:rsidR="003D7A9A">
          <w:rPr>
            <w:noProof/>
            <w:webHidden/>
          </w:rPr>
          <w:t>7</w:t>
        </w:r>
        <w:r w:rsidR="003D7A9A">
          <w:rPr>
            <w:noProof/>
            <w:webHidden/>
          </w:rPr>
          <w:fldChar w:fldCharType="end"/>
        </w:r>
      </w:hyperlink>
    </w:p>
    <w:p w14:paraId="52A06736" w14:textId="024C5646"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0" w:history="1">
        <w:r w:rsidR="003D7A9A" w:rsidRPr="00075F77">
          <w:rPr>
            <w:rStyle w:val="Hipervnculo"/>
            <w:noProof/>
          </w:rPr>
          <w:t>Tabla  3.1 Equipo de emulsificación</w:t>
        </w:r>
        <w:r w:rsidR="003D7A9A">
          <w:rPr>
            <w:noProof/>
            <w:webHidden/>
          </w:rPr>
          <w:tab/>
        </w:r>
        <w:r w:rsidR="003D7A9A">
          <w:rPr>
            <w:noProof/>
            <w:webHidden/>
          </w:rPr>
          <w:fldChar w:fldCharType="begin"/>
        </w:r>
        <w:r w:rsidR="003D7A9A">
          <w:rPr>
            <w:noProof/>
            <w:webHidden/>
          </w:rPr>
          <w:instrText xml:space="preserve"> PAGEREF _Toc8384320 \h </w:instrText>
        </w:r>
        <w:r w:rsidR="003D7A9A">
          <w:rPr>
            <w:noProof/>
            <w:webHidden/>
          </w:rPr>
        </w:r>
        <w:r w:rsidR="003D7A9A">
          <w:rPr>
            <w:noProof/>
            <w:webHidden/>
          </w:rPr>
          <w:fldChar w:fldCharType="separate"/>
        </w:r>
        <w:r w:rsidR="003D7A9A">
          <w:rPr>
            <w:noProof/>
            <w:webHidden/>
          </w:rPr>
          <w:t>29</w:t>
        </w:r>
        <w:r w:rsidR="003D7A9A">
          <w:rPr>
            <w:noProof/>
            <w:webHidden/>
          </w:rPr>
          <w:fldChar w:fldCharType="end"/>
        </w:r>
      </w:hyperlink>
    </w:p>
    <w:p w14:paraId="6EA47721" w14:textId="4D22DC4A"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1" w:history="1">
        <w:r w:rsidR="003D7A9A" w:rsidRPr="00075F77">
          <w:rPr>
            <w:rStyle w:val="Hipervnculo"/>
            <w:noProof/>
          </w:rPr>
          <w:t>Tabla  3.2 Tamaño de partículas divididas</w:t>
        </w:r>
        <w:r w:rsidR="003D7A9A">
          <w:rPr>
            <w:noProof/>
            <w:webHidden/>
          </w:rPr>
          <w:tab/>
        </w:r>
        <w:r w:rsidR="003D7A9A">
          <w:rPr>
            <w:noProof/>
            <w:webHidden/>
          </w:rPr>
          <w:fldChar w:fldCharType="begin"/>
        </w:r>
        <w:r w:rsidR="003D7A9A">
          <w:rPr>
            <w:noProof/>
            <w:webHidden/>
          </w:rPr>
          <w:instrText xml:space="preserve"> PAGEREF _Toc8384321 \h </w:instrText>
        </w:r>
        <w:r w:rsidR="003D7A9A">
          <w:rPr>
            <w:noProof/>
            <w:webHidden/>
          </w:rPr>
        </w:r>
        <w:r w:rsidR="003D7A9A">
          <w:rPr>
            <w:noProof/>
            <w:webHidden/>
          </w:rPr>
          <w:fldChar w:fldCharType="separate"/>
        </w:r>
        <w:r w:rsidR="003D7A9A">
          <w:rPr>
            <w:noProof/>
            <w:webHidden/>
          </w:rPr>
          <w:t>30</w:t>
        </w:r>
        <w:r w:rsidR="003D7A9A">
          <w:rPr>
            <w:noProof/>
            <w:webHidden/>
          </w:rPr>
          <w:fldChar w:fldCharType="end"/>
        </w:r>
      </w:hyperlink>
    </w:p>
    <w:p w14:paraId="367B1823" w14:textId="138DCC5F"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2" w:history="1">
        <w:r w:rsidR="003D7A9A" w:rsidRPr="00075F77">
          <w:rPr>
            <w:rStyle w:val="Hipervnculo"/>
            <w:noProof/>
          </w:rPr>
          <w:t>Tabla  3.3    Porcentajes para elaboración de emulsión asfáltica</w:t>
        </w:r>
        <w:r w:rsidR="003D7A9A">
          <w:rPr>
            <w:noProof/>
            <w:webHidden/>
          </w:rPr>
          <w:tab/>
        </w:r>
        <w:r w:rsidR="003D7A9A">
          <w:rPr>
            <w:noProof/>
            <w:webHidden/>
          </w:rPr>
          <w:fldChar w:fldCharType="begin"/>
        </w:r>
        <w:r w:rsidR="003D7A9A">
          <w:rPr>
            <w:noProof/>
            <w:webHidden/>
          </w:rPr>
          <w:instrText xml:space="preserve"> PAGEREF _Toc8384322 \h </w:instrText>
        </w:r>
        <w:r w:rsidR="003D7A9A">
          <w:rPr>
            <w:noProof/>
            <w:webHidden/>
          </w:rPr>
        </w:r>
        <w:r w:rsidR="003D7A9A">
          <w:rPr>
            <w:noProof/>
            <w:webHidden/>
          </w:rPr>
          <w:fldChar w:fldCharType="separate"/>
        </w:r>
        <w:r w:rsidR="003D7A9A">
          <w:rPr>
            <w:noProof/>
            <w:webHidden/>
          </w:rPr>
          <w:t>32</w:t>
        </w:r>
        <w:r w:rsidR="003D7A9A">
          <w:rPr>
            <w:noProof/>
            <w:webHidden/>
          </w:rPr>
          <w:fldChar w:fldCharType="end"/>
        </w:r>
      </w:hyperlink>
    </w:p>
    <w:p w14:paraId="2B59C6F7" w14:textId="5EDD8E3E"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3" w:history="1">
        <w:r w:rsidR="003D7A9A" w:rsidRPr="00075F77">
          <w:rPr>
            <w:rStyle w:val="Hipervnculo"/>
            <w:noProof/>
          </w:rPr>
          <w:t>Tabla  3.4 Tamaños máximos y mínimos para la faja granulométrica</w:t>
        </w:r>
        <w:r w:rsidR="003D7A9A">
          <w:rPr>
            <w:noProof/>
            <w:webHidden/>
          </w:rPr>
          <w:tab/>
        </w:r>
        <w:r w:rsidR="003D7A9A">
          <w:rPr>
            <w:noProof/>
            <w:webHidden/>
          </w:rPr>
          <w:fldChar w:fldCharType="begin"/>
        </w:r>
        <w:r w:rsidR="003D7A9A">
          <w:rPr>
            <w:noProof/>
            <w:webHidden/>
          </w:rPr>
          <w:instrText xml:space="preserve"> PAGEREF _Toc8384323 \h </w:instrText>
        </w:r>
        <w:r w:rsidR="003D7A9A">
          <w:rPr>
            <w:noProof/>
            <w:webHidden/>
          </w:rPr>
        </w:r>
        <w:r w:rsidR="003D7A9A">
          <w:rPr>
            <w:noProof/>
            <w:webHidden/>
          </w:rPr>
          <w:fldChar w:fldCharType="separate"/>
        </w:r>
        <w:r w:rsidR="003D7A9A">
          <w:rPr>
            <w:noProof/>
            <w:webHidden/>
          </w:rPr>
          <w:t>37</w:t>
        </w:r>
        <w:r w:rsidR="003D7A9A">
          <w:rPr>
            <w:noProof/>
            <w:webHidden/>
          </w:rPr>
          <w:fldChar w:fldCharType="end"/>
        </w:r>
      </w:hyperlink>
    </w:p>
    <w:p w14:paraId="2E32B9D0" w14:textId="7B94E908"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4" w:history="1">
        <w:r w:rsidR="003D7A9A" w:rsidRPr="00075F77">
          <w:rPr>
            <w:rStyle w:val="Hipervnculo"/>
            <w:noProof/>
          </w:rPr>
          <w:t>Tabla  3.5 Diseño de la mezcla asfáltica</w:t>
        </w:r>
        <w:r w:rsidR="003D7A9A">
          <w:rPr>
            <w:noProof/>
            <w:webHidden/>
          </w:rPr>
          <w:tab/>
        </w:r>
        <w:r w:rsidR="003D7A9A">
          <w:rPr>
            <w:noProof/>
            <w:webHidden/>
          </w:rPr>
          <w:fldChar w:fldCharType="begin"/>
        </w:r>
        <w:r w:rsidR="003D7A9A">
          <w:rPr>
            <w:noProof/>
            <w:webHidden/>
          </w:rPr>
          <w:instrText xml:space="preserve"> PAGEREF _Toc8384324 \h </w:instrText>
        </w:r>
        <w:r w:rsidR="003D7A9A">
          <w:rPr>
            <w:noProof/>
            <w:webHidden/>
          </w:rPr>
        </w:r>
        <w:r w:rsidR="003D7A9A">
          <w:rPr>
            <w:noProof/>
            <w:webHidden/>
          </w:rPr>
          <w:fldChar w:fldCharType="separate"/>
        </w:r>
        <w:r w:rsidR="003D7A9A">
          <w:rPr>
            <w:noProof/>
            <w:webHidden/>
          </w:rPr>
          <w:t>38</w:t>
        </w:r>
        <w:r w:rsidR="003D7A9A">
          <w:rPr>
            <w:noProof/>
            <w:webHidden/>
          </w:rPr>
          <w:fldChar w:fldCharType="end"/>
        </w:r>
      </w:hyperlink>
    </w:p>
    <w:p w14:paraId="6B0F305C" w14:textId="56D41C59"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5" w:history="1">
        <w:r w:rsidR="003D7A9A" w:rsidRPr="00075F77">
          <w:rPr>
            <w:rStyle w:val="Hipervnculo"/>
            <w:noProof/>
          </w:rPr>
          <w:t>Tabla  3.6 Porcentaje de agregados para la mezcla, especímenes máximos y mínimos para la franja de trabajo</w:t>
        </w:r>
        <w:r w:rsidR="003D7A9A">
          <w:rPr>
            <w:noProof/>
            <w:webHidden/>
          </w:rPr>
          <w:tab/>
        </w:r>
        <w:r w:rsidR="003D7A9A">
          <w:rPr>
            <w:noProof/>
            <w:webHidden/>
          </w:rPr>
          <w:fldChar w:fldCharType="begin"/>
        </w:r>
        <w:r w:rsidR="003D7A9A">
          <w:rPr>
            <w:noProof/>
            <w:webHidden/>
          </w:rPr>
          <w:instrText xml:space="preserve"> PAGEREF _Toc8384325 \h </w:instrText>
        </w:r>
        <w:r w:rsidR="003D7A9A">
          <w:rPr>
            <w:noProof/>
            <w:webHidden/>
          </w:rPr>
        </w:r>
        <w:r w:rsidR="003D7A9A">
          <w:rPr>
            <w:noProof/>
            <w:webHidden/>
          </w:rPr>
          <w:fldChar w:fldCharType="separate"/>
        </w:r>
        <w:r w:rsidR="003D7A9A">
          <w:rPr>
            <w:noProof/>
            <w:webHidden/>
          </w:rPr>
          <w:t>38</w:t>
        </w:r>
        <w:r w:rsidR="003D7A9A">
          <w:rPr>
            <w:noProof/>
            <w:webHidden/>
          </w:rPr>
          <w:fldChar w:fldCharType="end"/>
        </w:r>
      </w:hyperlink>
    </w:p>
    <w:p w14:paraId="40BF246B" w14:textId="622D9B6C"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6" w:history="1">
        <w:r w:rsidR="003D7A9A" w:rsidRPr="00075F77">
          <w:rPr>
            <w:rStyle w:val="Hipervnculo"/>
            <w:noProof/>
          </w:rPr>
          <w:t>Tabla  3.7 Pruebas ensayo de recubrimiento</w:t>
        </w:r>
        <w:r w:rsidR="003D7A9A">
          <w:rPr>
            <w:noProof/>
            <w:webHidden/>
          </w:rPr>
          <w:tab/>
        </w:r>
        <w:r w:rsidR="003D7A9A">
          <w:rPr>
            <w:noProof/>
            <w:webHidden/>
          </w:rPr>
          <w:fldChar w:fldCharType="begin"/>
        </w:r>
        <w:r w:rsidR="003D7A9A">
          <w:rPr>
            <w:noProof/>
            <w:webHidden/>
          </w:rPr>
          <w:instrText xml:space="preserve"> PAGEREF _Toc8384326 \h </w:instrText>
        </w:r>
        <w:r w:rsidR="003D7A9A">
          <w:rPr>
            <w:noProof/>
            <w:webHidden/>
          </w:rPr>
        </w:r>
        <w:r w:rsidR="003D7A9A">
          <w:rPr>
            <w:noProof/>
            <w:webHidden/>
          </w:rPr>
          <w:fldChar w:fldCharType="separate"/>
        </w:r>
        <w:r w:rsidR="003D7A9A">
          <w:rPr>
            <w:noProof/>
            <w:webHidden/>
          </w:rPr>
          <w:t>41</w:t>
        </w:r>
        <w:r w:rsidR="003D7A9A">
          <w:rPr>
            <w:noProof/>
            <w:webHidden/>
          </w:rPr>
          <w:fldChar w:fldCharType="end"/>
        </w:r>
      </w:hyperlink>
    </w:p>
    <w:p w14:paraId="7FE50564" w14:textId="5F537185"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7" w:history="1">
        <w:r w:rsidR="003D7A9A" w:rsidRPr="00075F77">
          <w:rPr>
            <w:rStyle w:val="Hipervnculo"/>
            <w:noProof/>
          </w:rPr>
          <w:t>Tabla  3.8 Pruebas ensayo de adhesividad</w:t>
        </w:r>
        <w:r w:rsidR="003D7A9A">
          <w:rPr>
            <w:noProof/>
            <w:webHidden/>
          </w:rPr>
          <w:tab/>
        </w:r>
        <w:r w:rsidR="003D7A9A">
          <w:rPr>
            <w:noProof/>
            <w:webHidden/>
          </w:rPr>
          <w:fldChar w:fldCharType="begin"/>
        </w:r>
        <w:r w:rsidR="003D7A9A">
          <w:rPr>
            <w:noProof/>
            <w:webHidden/>
          </w:rPr>
          <w:instrText xml:space="preserve"> PAGEREF _Toc8384327 \h </w:instrText>
        </w:r>
        <w:r w:rsidR="003D7A9A">
          <w:rPr>
            <w:noProof/>
            <w:webHidden/>
          </w:rPr>
        </w:r>
        <w:r w:rsidR="003D7A9A">
          <w:rPr>
            <w:noProof/>
            <w:webHidden/>
          </w:rPr>
          <w:fldChar w:fldCharType="separate"/>
        </w:r>
        <w:r w:rsidR="003D7A9A">
          <w:rPr>
            <w:noProof/>
            <w:webHidden/>
          </w:rPr>
          <w:t>42</w:t>
        </w:r>
        <w:r w:rsidR="003D7A9A">
          <w:rPr>
            <w:noProof/>
            <w:webHidden/>
          </w:rPr>
          <w:fldChar w:fldCharType="end"/>
        </w:r>
      </w:hyperlink>
    </w:p>
    <w:p w14:paraId="100CDC72" w14:textId="45FFA133"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8" w:history="1">
        <w:r w:rsidR="003D7A9A" w:rsidRPr="00075F77">
          <w:rPr>
            <w:rStyle w:val="Hipervnculo"/>
            <w:noProof/>
          </w:rPr>
          <w:t>Tabla  3.9 Porcentaje de componentes usados en la emulsión asfáltica</w:t>
        </w:r>
        <w:r w:rsidR="003D7A9A">
          <w:rPr>
            <w:noProof/>
            <w:webHidden/>
          </w:rPr>
          <w:tab/>
        </w:r>
        <w:r w:rsidR="003D7A9A">
          <w:rPr>
            <w:noProof/>
            <w:webHidden/>
          </w:rPr>
          <w:fldChar w:fldCharType="begin"/>
        </w:r>
        <w:r w:rsidR="003D7A9A">
          <w:rPr>
            <w:noProof/>
            <w:webHidden/>
          </w:rPr>
          <w:instrText xml:space="preserve"> PAGEREF _Toc8384328 \h </w:instrText>
        </w:r>
        <w:r w:rsidR="003D7A9A">
          <w:rPr>
            <w:noProof/>
            <w:webHidden/>
          </w:rPr>
        </w:r>
        <w:r w:rsidR="003D7A9A">
          <w:rPr>
            <w:noProof/>
            <w:webHidden/>
          </w:rPr>
          <w:fldChar w:fldCharType="separate"/>
        </w:r>
        <w:r w:rsidR="003D7A9A">
          <w:rPr>
            <w:noProof/>
            <w:webHidden/>
          </w:rPr>
          <w:t>44</w:t>
        </w:r>
        <w:r w:rsidR="003D7A9A">
          <w:rPr>
            <w:noProof/>
            <w:webHidden/>
          </w:rPr>
          <w:fldChar w:fldCharType="end"/>
        </w:r>
      </w:hyperlink>
    </w:p>
    <w:p w14:paraId="5871B27E" w14:textId="7903FB5D"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29" w:history="1">
        <w:r w:rsidR="003D7A9A" w:rsidRPr="00075F77">
          <w:rPr>
            <w:rStyle w:val="Hipervnculo"/>
            <w:noProof/>
          </w:rPr>
          <w:t>Tabla  3.10  Tabla resultados ensayos a las briquetas con diferentes porcentajes de emulsión.</w:t>
        </w:r>
        <w:r w:rsidR="003D7A9A">
          <w:rPr>
            <w:noProof/>
            <w:webHidden/>
          </w:rPr>
          <w:tab/>
        </w:r>
        <w:r w:rsidR="003D7A9A">
          <w:rPr>
            <w:noProof/>
            <w:webHidden/>
          </w:rPr>
          <w:fldChar w:fldCharType="begin"/>
        </w:r>
        <w:r w:rsidR="003D7A9A">
          <w:rPr>
            <w:noProof/>
            <w:webHidden/>
          </w:rPr>
          <w:instrText xml:space="preserve"> PAGEREF _Toc8384329 \h </w:instrText>
        </w:r>
        <w:r w:rsidR="003D7A9A">
          <w:rPr>
            <w:noProof/>
            <w:webHidden/>
          </w:rPr>
        </w:r>
        <w:r w:rsidR="003D7A9A">
          <w:rPr>
            <w:noProof/>
            <w:webHidden/>
          </w:rPr>
          <w:fldChar w:fldCharType="separate"/>
        </w:r>
        <w:r w:rsidR="003D7A9A">
          <w:rPr>
            <w:noProof/>
            <w:webHidden/>
          </w:rPr>
          <w:t>45</w:t>
        </w:r>
        <w:r w:rsidR="003D7A9A">
          <w:rPr>
            <w:noProof/>
            <w:webHidden/>
          </w:rPr>
          <w:fldChar w:fldCharType="end"/>
        </w:r>
      </w:hyperlink>
    </w:p>
    <w:p w14:paraId="1CD964A4" w14:textId="61E21002"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0" w:history="1">
        <w:r w:rsidR="003D7A9A" w:rsidRPr="00075F77">
          <w:rPr>
            <w:rStyle w:val="Hipervnculo"/>
            <w:noProof/>
          </w:rPr>
          <w:t>Tabla  3.11 Gravedad específica bulk para el agregado total</w:t>
        </w:r>
        <w:r w:rsidR="003D7A9A">
          <w:rPr>
            <w:noProof/>
            <w:webHidden/>
          </w:rPr>
          <w:tab/>
        </w:r>
        <w:r w:rsidR="003D7A9A">
          <w:rPr>
            <w:noProof/>
            <w:webHidden/>
          </w:rPr>
          <w:fldChar w:fldCharType="begin"/>
        </w:r>
        <w:r w:rsidR="003D7A9A">
          <w:rPr>
            <w:noProof/>
            <w:webHidden/>
          </w:rPr>
          <w:instrText xml:space="preserve"> PAGEREF _Toc8384330 \h </w:instrText>
        </w:r>
        <w:r w:rsidR="003D7A9A">
          <w:rPr>
            <w:noProof/>
            <w:webHidden/>
          </w:rPr>
        </w:r>
        <w:r w:rsidR="003D7A9A">
          <w:rPr>
            <w:noProof/>
            <w:webHidden/>
          </w:rPr>
          <w:fldChar w:fldCharType="separate"/>
        </w:r>
        <w:r w:rsidR="003D7A9A">
          <w:rPr>
            <w:noProof/>
            <w:webHidden/>
          </w:rPr>
          <w:t>46</w:t>
        </w:r>
        <w:r w:rsidR="003D7A9A">
          <w:rPr>
            <w:noProof/>
            <w:webHidden/>
          </w:rPr>
          <w:fldChar w:fldCharType="end"/>
        </w:r>
      </w:hyperlink>
    </w:p>
    <w:p w14:paraId="5AF6AB63" w14:textId="21F02C65"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1" w:history="1">
        <w:r w:rsidR="003D7A9A" w:rsidRPr="00075F77">
          <w:rPr>
            <w:rStyle w:val="Hipervnculo"/>
            <w:noProof/>
          </w:rPr>
          <w:t>Tabla  3.12 Gravedad específica efectiva del agregado</w:t>
        </w:r>
        <w:r w:rsidR="003D7A9A">
          <w:rPr>
            <w:noProof/>
            <w:webHidden/>
          </w:rPr>
          <w:tab/>
        </w:r>
        <w:r w:rsidR="003D7A9A">
          <w:rPr>
            <w:noProof/>
            <w:webHidden/>
          </w:rPr>
          <w:fldChar w:fldCharType="begin"/>
        </w:r>
        <w:r w:rsidR="003D7A9A">
          <w:rPr>
            <w:noProof/>
            <w:webHidden/>
          </w:rPr>
          <w:instrText xml:space="preserve"> PAGEREF _Toc8384331 \h </w:instrText>
        </w:r>
        <w:r w:rsidR="003D7A9A">
          <w:rPr>
            <w:noProof/>
            <w:webHidden/>
          </w:rPr>
        </w:r>
        <w:r w:rsidR="003D7A9A">
          <w:rPr>
            <w:noProof/>
            <w:webHidden/>
          </w:rPr>
          <w:fldChar w:fldCharType="separate"/>
        </w:r>
        <w:r w:rsidR="003D7A9A">
          <w:rPr>
            <w:noProof/>
            <w:webHidden/>
          </w:rPr>
          <w:t>46</w:t>
        </w:r>
        <w:r w:rsidR="003D7A9A">
          <w:rPr>
            <w:noProof/>
            <w:webHidden/>
          </w:rPr>
          <w:fldChar w:fldCharType="end"/>
        </w:r>
      </w:hyperlink>
    </w:p>
    <w:p w14:paraId="4419DD91" w14:textId="47DA8E87"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2" w:history="1">
        <w:r w:rsidR="003D7A9A" w:rsidRPr="00075F77">
          <w:rPr>
            <w:rStyle w:val="Hipervnculo"/>
            <w:noProof/>
          </w:rPr>
          <w:t>Tabla  3.13 Gravedad específica aparente</w:t>
        </w:r>
        <w:r w:rsidR="003D7A9A">
          <w:rPr>
            <w:noProof/>
            <w:webHidden/>
          </w:rPr>
          <w:tab/>
        </w:r>
        <w:r w:rsidR="003D7A9A">
          <w:rPr>
            <w:noProof/>
            <w:webHidden/>
          </w:rPr>
          <w:fldChar w:fldCharType="begin"/>
        </w:r>
        <w:r w:rsidR="003D7A9A">
          <w:rPr>
            <w:noProof/>
            <w:webHidden/>
          </w:rPr>
          <w:instrText xml:space="preserve"> PAGEREF _Toc8384332 \h </w:instrText>
        </w:r>
        <w:r w:rsidR="003D7A9A">
          <w:rPr>
            <w:noProof/>
            <w:webHidden/>
          </w:rPr>
        </w:r>
        <w:r w:rsidR="003D7A9A">
          <w:rPr>
            <w:noProof/>
            <w:webHidden/>
          </w:rPr>
          <w:fldChar w:fldCharType="separate"/>
        </w:r>
        <w:r w:rsidR="003D7A9A">
          <w:rPr>
            <w:noProof/>
            <w:webHidden/>
          </w:rPr>
          <w:t>47</w:t>
        </w:r>
        <w:r w:rsidR="003D7A9A">
          <w:rPr>
            <w:noProof/>
            <w:webHidden/>
          </w:rPr>
          <w:fldChar w:fldCharType="end"/>
        </w:r>
      </w:hyperlink>
    </w:p>
    <w:p w14:paraId="2F55CD08" w14:textId="40C4FF86"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3" w:history="1">
        <w:r w:rsidR="003D7A9A" w:rsidRPr="00075F77">
          <w:rPr>
            <w:rStyle w:val="Hipervnculo"/>
            <w:noProof/>
          </w:rPr>
          <w:t>Tabla  3.14 Peso específico máximo de la mezcla suelta</w:t>
        </w:r>
        <w:r w:rsidR="003D7A9A">
          <w:rPr>
            <w:noProof/>
            <w:webHidden/>
          </w:rPr>
          <w:tab/>
        </w:r>
        <w:r w:rsidR="003D7A9A">
          <w:rPr>
            <w:noProof/>
            <w:webHidden/>
          </w:rPr>
          <w:fldChar w:fldCharType="begin"/>
        </w:r>
        <w:r w:rsidR="003D7A9A">
          <w:rPr>
            <w:noProof/>
            <w:webHidden/>
          </w:rPr>
          <w:instrText xml:space="preserve"> PAGEREF _Toc8384333 \h </w:instrText>
        </w:r>
        <w:r w:rsidR="003D7A9A">
          <w:rPr>
            <w:noProof/>
            <w:webHidden/>
          </w:rPr>
        </w:r>
        <w:r w:rsidR="003D7A9A">
          <w:rPr>
            <w:noProof/>
            <w:webHidden/>
          </w:rPr>
          <w:fldChar w:fldCharType="separate"/>
        </w:r>
        <w:r w:rsidR="003D7A9A">
          <w:rPr>
            <w:noProof/>
            <w:webHidden/>
          </w:rPr>
          <w:t>47</w:t>
        </w:r>
        <w:r w:rsidR="003D7A9A">
          <w:rPr>
            <w:noProof/>
            <w:webHidden/>
          </w:rPr>
          <w:fldChar w:fldCharType="end"/>
        </w:r>
      </w:hyperlink>
    </w:p>
    <w:p w14:paraId="09A77F15" w14:textId="417BC868"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4" w:history="1">
        <w:r w:rsidR="003D7A9A" w:rsidRPr="00075F77">
          <w:rPr>
            <w:rStyle w:val="Hipervnculo"/>
            <w:noProof/>
          </w:rPr>
          <w:t>Tabla  3.15 Porcentaje de componentes del asfalto</w:t>
        </w:r>
        <w:r w:rsidR="003D7A9A">
          <w:rPr>
            <w:noProof/>
            <w:webHidden/>
          </w:rPr>
          <w:tab/>
        </w:r>
        <w:r w:rsidR="003D7A9A">
          <w:rPr>
            <w:noProof/>
            <w:webHidden/>
          </w:rPr>
          <w:fldChar w:fldCharType="begin"/>
        </w:r>
        <w:r w:rsidR="003D7A9A">
          <w:rPr>
            <w:noProof/>
            <w:webHidden/>
          </w:rPr>
          <w:instrText xml:space="preserve"> PAGEREF _Toc8384334 \h </w:instrText>
        </w:r>
        <w:r w:rsidR="003D7A9A">
          <w:rPr>
            <w:noProof/>
            <w:webHidden/>
          </w:rPr>
        </w:r>
        <w:r w:rsidR="003D7A9A">
          <w:rPr>
            <w:noProof/>
            <w:webHidden/>
          </w:rPr>
          <w:fldChar w:fldCharType="separate"/>
        </w:r>
        <w:r w:rsidR="003D7A9A">
          <w:rPr>
            <w:noProof/>
            <w:webHidden/>
          </w:rPr>
          <w:t>53</w:t>
        </w:r>
        <w:r w:rsidR="003D7A9A">
          <w:rPr>
            <w:noProof/>
            <w:webHidden/>
          </w:rPr>
          <w:fldChar w:fldCharType="end"/>
        </w:r>
      </w:hyperlink>
    </w:p>
    <w:p w14:paraId="79C2ED91" w14:textId="3475320B"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5" w:history="1">
        <w:r w:rsidR="003D7A9A" w:rsidRPr="00075F77">
          <w:rPr>
            <w:rStyle w:val="Hipervnculo"/>
            <w:noProof/>
          </w:rPr>
          <w:t>Tabla  3.16 Porcentaje en peso componentes del asfalto</w:t>
        </w:r>
        <w:r w:rsidR="003D7A9A">
          <w:rPr>
            <w:noProof/>
            <w:webHidden/>
          </w:rPr>
          <w:tab/>
        </w:r>
        <w:r w:rsidR="003D7A9A">
          <w:rPr>
            <w:noProof/>
            <w:webHidden/>
          </w:rPr>
          <w:fldChar w:fldCharType="begin"/>
        </w:r>
        <w:r w:rsidR="003D7A9A">
          <w:rPr>
            <w:noProof/>
            <w:webHidden/>
          </w:rPr>
          <w:instrText xml:space="preserve"> PAGEREF _Toc8384335 \h </w:instrText>
        </w:r>
        <w:r w:rsidR="003D7A9A">
          <w:rPr>
            <w:noProof/>
            <w:webHidden/>
          </w:rPr>
        </w:r>
        <w:r w:rsidR="003D7A9A">
          <w:rPr>
            <w:noProof/>
            <w:webHidden/>
          </w:rPr>
          <w:fldChar w:fldCharType="separate"/>
        </w:r>
        <w:r w:rsidR="003D7A9A">
          <w:rPr>
            <w:noProof/>
            <w:webHidden/>
          </w:rPr>
          <w:t>53</w:t>
        </w:r>
        <w:r w:rsidR="003D7A9A">
          <w:rPr>
            <w:noProof/>
            <w:webHidden/>
          </w:rPr>
          <w:fldChar w:fldCharType="end"/>
        </w:r>
      </w:hyperlink>
    </w:p>
    <w:p w14:paraId="4620C292" w14:textId="6F68F289"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6" w:history="1">
        <w:r w:rsidR="003D7A9A" w:rsidRPr="00075F77">
          <w:rPr>
            <w:rStyle w:val="Hipervnculo"/>
            <w:noProof/>
          </w:rPr>
          <w:t>Tabla  3.17 Fracciones SARA correspondientes a un asfalto Colombiano</w:t>
        </w:r>
        <w:r w:rsidR="003D7A9A">
          <w:rPr>
            <w:noProof/>
            <w:webHidden/>
          </w:rPr>
          <w:tab/>
        </w:r>
        <w:r w:rsidR="003D7A9A">
          <w:rPr>
            <w:noProof/>
            <w:webHidden/>
          </w:rPr>
          <w:fldChar w:fldCharType="begin"/>
        </w:r>
        <w:r w:rsidR="003D7A9A">
          <w:rPr>
            <w:noProof/>
            <w:webHidden/>
          </w:rPr>
          <w:instrText xml:space="preserve"> PAGEREF _Toc8384336 \h </w:instrText>
        </w:r>
        <w:r w:rsidR="003D7A9A">
          <w:rPr>
            <w:noProof/>
            <w:webHidden/>
          </w:rPr>
        </w:r>
        <w:r w:rsidR="003D7A9A">
          <w:rPr>
            <w:noProof/>
            <w:webHidden/>
          </w:rPr>
          <w:fldChar w:fldCharType="separate"/>
        </w:r>
        <w:r w:rsidR="003D7A9A">
          <w:rPr>
            <w:noProof/>
            <w:webHidden/>
          </w:rPr>
          <w:t>53</w:t>
        </w:r>
        <w:r w:rsidR="003D7A9A">
          <w:rPr>
            <w:noProof/>
            <w:webHidden/>
          </w:rPr>
          <w:fldChar w:fldCharType="end"/>
        </w:r>
      </w:hyperlink>
    </w:p>
    <w:p w14:paraId="71D52E48" w14:textId="3F891FDD"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7" w:history="1">
        <w:r w:rsidR="003D7A9A" w:rsidRPr="00075F77">
          <w:rPr>
            <w:rStyle w:val="Hipervnculo"/>
            <w:noProof/>
          </w:rPr>
          <w:t>Tabla  3.18  Ensayo DSR en muestra M6, mezcla de 30% de aceite desechado.</w:t>
        </w:r>
        <w:r w:rsidR="003D7A9A">
          <w:rPr>
            <w:noProof/>
            <w:webHidden/>
          </w:rPr>
          <w:tab/>
        </w:r>
        <w:r w:rsidR="003D7A9A">
          <w:rPr>
            <w:noProof/>
            <w:webHidden/>
          </w:rPr>
          <w:fldChar w:fldCharType="begin"/>
        </w:r>
        <w:r w:rsidR="003D7A9A">
          <w:rPr>
            <w:noProof/>
            <w:webHidden/>
          </w:rPr>
          <w:instrText xml:space="preserve"> PAGEREF _Toc8384337 \h </w:instrText>
        </w:r>
        <w:r w:rsidR="003D7A9A">
          <w:rPr>
            <w:noProof/>
            <w:webHidden/>
          </w:rPr>
        </w:r>
        <w:r w:rsidR="003D7A9A">
          <w:rPr>
            <w:noProof/>
            <w:webHidden/>
          </w:rPr>
          <w:fldChar w:fldCharType="separate"/>
        </w:r>
        <w:r w:rsidR="003D7A9A">
          <w:rPr>
            <w:noProof/>
            <w:webHidden/>
          </w:rPr>
          <w:t>56</w:t>
        </w:r>
        <w:r w:rsidR="003D7A9A">
          <w:rPr>
            <w:noProof/>
            <w:webHidden/>
          </w:rPr>
          <w:fldChar w:fldCharType="end"/>
        </w:r>
      </w:hyperlink>
    </w:p>
    <w:p w14:paraId="1A5D78CB" w14:textId="08D68FD3"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8" w:history="1">
        <w:r w:rsidR="003D7A9A" w:rsidRPr="00075F77">
          <w:rPr>
            <w:rStyle w:val="Hipervnculo"/>
            <w:noProof/>
          </w:rPr>
          <w:t>Tabla  3.19 Resumen de ensayos realizados a la emulsión asfáltica modificada</w:t>
        </w:r>
        <w:r w:rsidR="003D7A9A">
          <w:rPr>
            <w:noProof/>
            <w:webHidden/>
          </w:rPr>
          <w:tab/>
        </w:r>
        <w:r w:rsidR="003D7A9A">
          <w:rPr>
            <w:noProof/>
            <w:webHidden/>
          </w:rPr>
          <w:fldChar w:fldCharType="begin"/>
        </w:r>
        <w:r w:rsidR="003D7A9A">
          <w:rPr>
            <w:noProof/>
            <w:webHidden/>
          </w:rPr>
          <w:instrText xml:space="preserve"> PAGEREF _Toc8384338 \h </w:instrText>
        </w:r>
        <w:r w:rsidR="003D7A9A">
          <w:rPr>
            <w:noProof/>
            <w:webHidden/>
          </w:rPr>
        </w:r>
        <w:r w:rsidR="003D7A9A">
          <w:rPr>
            <w:noProof/>
            <w:webHidden/>
          </w:rPr>
          <w:fldChar w:fldCharType="separate"/>
        </w:r>
        <w:r w:rsidR="003D7A9A">
          <w:rPr>
            <w:noProof/>
            <w:webHidden/>
          </w:rPr>
          <w:t>59</w:t>
        </w:r>
        <w:r w:rsidR="003D7A9A">
          <w:rPr>
            <w:noProof/>
            <w:webHidden/>
          </w:rPr>
          <w:fldChar w:fldCharType="end"/>
        </w:r>
      </w:hyperlink>
    </w:p>
    <w:p w14:paraId="0EEFC84F" w14:textId="6DC41258"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39" w:history="1">
        <w:r w:rsidR="003D7A9A" w:rsidRPr="00075F77">
          <w:rPr>
            <w:rStyle w:val="Hipervnculo"/>
            <w:noProof/>
          </w:rPr>
          <w:t>Tabla  3.20 Resultados ensayos al 15% de asfalto</w:t>
        </w:r>
        <w:r w:rsidR="003D7A9A">
          <w:rPr>
            <w:noProof/>
            <w:webHidden/>
          </w:rPr>
          <w:tab/>
        </w:r>
        <w:r w:rsidR="003D7A9A">
          <w:rPr>
            <w:noProof/>
            <w:webHidden/>
          </w:rPr>
          <w:fldChar w:fldCharType="begin"/>
        </w:r>
        <w:r w:rsidR="003D7A9A">
          <w:rPr>
            <w:noProof/>
            <w:webHidden/>
          </w:rPr>
          <w:instrText xml:space="preserve"> PAGEREF _Toc8384339 \h </w:instrText>
        </w:r>
        <w:r w:rsidR="003D7A9A">
          <w:rPr>
            <w:noProof/>
            <w:webHidden/>
          </w:rPr>
        </w:r>
        <w:r w:rsidR="003D7A9A">
          <w:rPr>
            <w:noProof/>
            <w:webHidden/>
          </w:rPr>
          <w:fldChar w:fldCharType="separate"/>
        </w:r>
        <w:r w:rsidR="003D7A9A">
          <w:rPr>
            <w:noProof/>
            <w:webHidden/>
          </w:rPr>
          <w:t>60</w:t>
        </w:r>
        <w:r w:rsidR="003D7A9A">
          <w:rPr>
            <w:noProof/>
            <w:webHidden/>
          </w:rPr>
          <w:fldChar w:fldCharType="end"/>
        </w:r>
      </w:hyperlink>
    </w:p>
    <w:p w14:paraId="1FE439E5" w14:textId="725CBCF2"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0" w:history="1">
        <w:r w:rsidR="003D7A9A" w:rsidRPr="00075F77">
          <w:rPr>
            <w:rStyle w:val="Hipervnculo"/>
            <w:noProof/>
          </w:rPr>
          <w:t>Tabla  3.21 Gravedad especifica Bulk porcentaje al 15% de aceite</w:t>
        </w:r>
        <w:r w:rsidR="003D7A9A">
          <w:rPr>
            <w:noProof/>
            <w:webHidden/>
          </w:rPr>
          <w:tab/>
        </w:r>
        <w:r w:rsidR="003D7A9A">
          <w:rPr>
            <w:noProof/>
            <w:webHidden/>
          </w:rPr>
          <w:fldChar w:fldCharType="begin"/>
        </w:r>
        <w:r w:rsidR="003D7A9A">
          <w:rPr>
            <w:noProof/>
            <w:webHidden/>
          </w:rPr>
          <w:instrText xml:space="preserve"> PAGEREF _Toc8384340 \h </w:instrText>
        </w:r>
        <w:r w:rsidR="003D7A9A">
          <w:rPr>
            <w:noProof/>
            <w:webHidden/>
          </w:rPr>
        </w:r>
        <w:r w:rsidR="003D7A9A">
          <w:rPr>
            <w:noProof/>
            <w:webHidden/>
          </w:rPr>
          <w:fldChar w:fldCharType="separate"/>
        </w:r>
        <w:r w:rsidR="003D7A9A">
          <w:rPr>
            <w:noProof/>
            <w:webHidden/>
          </w:rPr>
          <w:t>61</w:t>
        </w:r>
        <w:r w:rsidR="003D7A9A">
          <w:rPr>
            <w:noProof/>
            <w:webHidden/>
          </w:rPr>
          <w:fldChar w:fldCharType="end"/>
        </w:r>
      </w:hyperlink>
    </w:p>
    <w:p w14:paraId="118DCCB4" w14:textId="4902A6C5"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1" w:history="1">
        <w:r w:rsidR="003D7A9A" w:rsidRPr="00075F77">
          <w:rPr>
            <w:rStyle w:val="Hipervnculo"/>
            <w:noProof/>
          </w:rPr>
          <w:t>Tabla  4.1  Valores máximos y mínimos de los ensayos a la mezcla Asphalt Institute</w:t>
        </w:r>
        <w:r w:rsidR="003D7A9A">
          <w:rPr>
            <w:noProof/>
            <w:webHidden/>
          </w:rPr>
          <w:tab/>
        </w:r>
        <w:r w:rsidR="003D7A9A">
          <w:rPr>
            <w:noProof/>
            <w:webHidden/>
          </w:rPr>
          <w:fldChar w:fldCharType="begin"/>
        </w:r>
        <w:r w:rsidR="003D7A9A">
          <w:rPr>
            <w:noProof/>
            <w:webHidden/>
          </w:rPr>
          <w:instrText xml:space="preserve"> PAGEREF _Toc8384341 \h </w:instrText>
        </w:r>
        <w:r w:rsidR="003D7A9A">
          <w:rPr>
            <w:noProof/>
            <w:webHidden/>
          </w:rPr>
        </w:r>
        <w:r w:rsidR="003D7A9A">
          <w:rPr>
            <w:noProof/>
            <w:webHidden/>
          </w:rPr>
          <w:fldChar w:fldCharType="separate"/>
        </w:r>
        <w:r w:rsidR="003D7A9A">
          <w:rPr>
            <w:noProof/>
            <w:webHidden/>
          </w:rPr>
          <w:t>64</w:t>
        </w:r>
        <w:r w:rsidR="003D7A9A">
          <w:rPr>
            <w:noProof/>
            <w:webHidden/>
          </w:rPr>
          <w:fldChar w:fldCharType="end"/>
        </w:r>
      </w:hyperlink>
    </w:p>
    <w:p w14:paraId="07F2C5F3" w14:textId="1209E13D"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2" w:history="1">
        <w:r w:rsidR="003D7A9A" w:rsidRPr="00075F77">
          <w:rPr>
            <w:rStyle w:val="Hipervnculo"/>
            <w:noProof/>
          </w:rPr>
          <w:t>Tabla  4.2 Valores máximos y mínimos de los ensayos a la mezcla Manual MOP</w:t>
        </w:r>
        <w:r w:rsidR="003D7A9A">
          <w:rPr>
            <w:noProof/>
            <w:webHidden/>
          </w:rPr>
          <w:tab/>
        </w:r>
        <w:r w:rsidR="003D7A9A">
          <w:rPr>
            <w:noProof/>
            <w:webHidden/>
          </w:rPr>
          <w:fldChar w:fldCharType="begin"/>
        </w:r>
        <w:r w:rsidR="003D7A9A">
          <w:rPr>
            <w:noProof/>
            <w:webHidden/>
          </w:rPr>
          <w:instrText xml:space="preserve"> PAGEREF _Toc8384342 \h </w:instrText>
        </w:r>
        <w:r w:rsidR="003D7A9A">
          <w:rPr>
            <w:noProof/>
            <w:webHidden/>
          </w:rPr>
        </w:r>
        <w:r w:rsidR="003D7A9A">
          <w:rPr>
            <w:noProof/>
            <w:webHidden/>
          </w:rPr>
          <w:fldChar w:fldCharType="separate"/>
        </w:r>
        <w:r w:rsidR="003D7A9A">
          <w:rPr>
            <w:noProof/>
            <w:webHidden/>
          </w:rPr>
          <w:t>64</w:t>
        </w:r>
        <w:r w:rsidR="003D7A9A">
          <w:rPr>
            <w:noProof/>
            <w:webHidden/>
          </w:rPr>
          <w:fldChar w:fldCharType="end"/>
        </w:r>
      </w:hyperlink>
    </w:p>
    <w:p w14:paraId="1EE235F6" w14:textId="4C6D255D" w:rsidR="00B8480C" w:rsidRDefault="002B2BCF" w:rsidP="008C3422">
      <w:pPr>
        <w:rPr>
          <w:lang w:val="es-ES"/>
        </w:rPr>
      </w:pPr>
      <w:r>
        <w:rPr>
          <w:lang w:val="es-ES"/>
        </w:rPr>
        <w:fldChar w:fldCharType="end"/>
      </w:r>
    </w:p>
    <w:p w14:paraId="6BB320F7" w14:textId="77777777" w:rsidR="003D7A9A" w:rsidRDefault="00325A2A" w:rsidP="008C3422">
      <w:pPr>
        <w:rPr>
          <w:noProof/>
        </w:rPr>
      </w:pPr>
      <w:r w:rsidRPr="00325A2A">
        <w:rPr>
          <w:b/>
          <w:lang w:val="es-ES"/>
        </w:rPr>
        <w:t>Índice de ilustraciones</w:t>
      </w:r>
      <w:r w:rsidR="002B2BCF">
        <w:rPr>
          <w:b/>
          <w:lang w:val="es-ES"/>
        </w:rPr>
        <w:fldChar w:fldCharType="begin"/>
      </w:r>
      <w:r w:rsidR="002B2BCF" w:rsidRPr="00325A2A">
        <w:rPr>
          <w:b/>
          <w:lang w:val="es-ES"/>
        </w:rPr>
        <w:instrText xml:space="preserve"> TOC \h \z \c "Ilustración" </w:instrText>
      </w:r>
      <w:r w:rsidR="002B2BCF">
        <w:rPr>
          <w:b/>
          <w:lang w:val="es-ES"/>
        </w:rPr>
        <w:fldChar w:fldCharType="separate"/>
      </w:r>
    </w:p>
    <w:p w14:paraId="5204842A" w14:textId="7830760D"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3" w:history="1">
        <w:r w:rsidR="003D7A9A" w:rsidRPr="00F03DB2">
          <w:rPr>
            <w:rStyle w:val="Hipervnculo"/>
            <w:noProof/>
          </w:rPr>
          <w:t>Ilustración 3.1 Modelo de lista de chequeo</w:t>
        </w:r>
        <w:r w:rsidR="003D7A9A">
          <w:rPr>
            <w:noProof/>
            <w:webHidden/>
          </w:rPr>
          <w:tab/>
        </w:r>
        <w:r w:rsidR="003D7A9A">
          <w:rPr>
            <w:noProof/>
            <w:webHidden/>
          </w:rPr>
          <w:fldChar w:fldCharType="begin"/>
        </w:r>
        <w:r w:rsidR="003D7A9A">
          <w:rPr>
            <w:noProof/>
            <w:webHidden/>
          </w:rPr>
          <w:instrText xml:space="preserve"> PAGEREF _Toc8384343 \h </w:instrText>
        </w:r>
        <w:r w:rsidR="003D7A9A">
          <w:rPr>
            <w:noProof/>
            <w:webHidden/>
          </w:rPr>
        </w:r>
        <w:r w:rsidR="003D7A9A">
          <w:rPr>
            <w:noProof/>
            <w:webHidden/>
          </w:rPr>
          <w:fldChar w:fldCharType="separate"/>
        </w:r>
        <w:r w:rsidR="003D7A9A">
          <w:rPr>
            <w:noProof/>
            <w:webHidden/>
          </w:rPr>
          <w:t>35</w:t>
        </w:r>
        <w:r w:rsidR="003D7A9A">
          <w:rPr>
            <w:noProof/>
            <w:webHidden/>
          </w:rPr>
          <w:fldChar w:fldCharType="end"/>
        </w:r>
      </w:hyperlink>
    </w:p>
    <w:p w14:paraId="124F1069" w14:textId="6B9C181F"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4" w:history="1">
        <w:r w:rsidR="003D7A9A" w:rsidRPr="00F03DB2">
          <w:rPr>
            <w:rStyle w:val="Hipervnculo"/>
            <w:noProof/>
          </w:rPr>
          <w:t>Ilustración 3.2 Esquema de fabricación de emulsión asfáltica</w:t>
        </w:r>
        <w:r w:rsidR="003D7A9A">
          <w:rPr>
            <w:noProof/>
            <w:webHidden/>
          </w:rPr>
          <w:tab/>
        </w:r>
        <w:r w:rsidR="003D7A9A">
          <w:rPr>
            <w:noProof/>
            <w:webHidden/>
          </w:rPr>
          <w:fldChar w:fldCharType="begin"/>
        </w:r>
        <w:r w:rsidR="003D7A9A">
          <w:rPr>
            <w:noProof/>
            <w:webHidden/>
          </w:rPr>
          <w:instrText xml:space="preserve"> PAGEREF _Toc8384344 \h </w:instrText>
        </w:r>
        <w:r w:rsidR="003D7A9A">
          <w:rPr>
            <w:noProof/>
            <w:webHidden/>
          </w:rPr>
        </w:r>
        <w:r w:rsidR="003D7A9A">
          <w:rPr>
            <w:noProof/>
            <w:webHidden/>
          </w:rPr>
          <w:fldChar w:fldCharType="separate"/>
        </w:r>
        <w:r w:rsidR="003D7A9A">
          <w:rPr>
            <w:noProof/>
            <w:webHidden/>
          </w:rPr>
          <w:t>36</w:t>
        </w:r>
        <w:r w:rsidR="003D7A9A">
          <w:rPr>
            <w:noProof/>
            <w:webHidden/>
          </w:rPr>
          <w:fldChar w:fldCharType="end"/>
        </w:r>
      </w:hyperlink>
    </w:p>
    <w:p w14:paraId="7E3534C1" w14:textId="6115B425"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5" w:history="1">
        <w:r w:rsidR="003D7A9A" w:rsidRPr="00F03DB2">
          <w:rPr>
            <w:rStyle w:val="Hipervnculo"/>
            <w:noProof/>
          </w:rPr>
          <w:t>Ilustración 3.3 Granulometría de la mezcla seleccionada</w:t>
        </w:r>
        <w:r w:rsidR="003D7A9A">
          <w:rPr>
            <w:noProof/>
            <w:webHidden/>
          </w:rPr>
          <w:tab/>
        </w:r>
        <w:r w:rsidR="003D7A9A">
          <w:rPr>
            <w:noProof/>
            <w:webHidden/>
          </w:rPr>
          <w:fldChar w:fldCharType="begin"/>
        </w:r>
        <w:r w:rsidR="003D7A9A">
          <w:rPr>
            <w:noProof/>
            <w:webHidden/>
          </w:rPr>
          <w:instrText xml:space="preserve"> PAGEREF _Toc8384345 \h </w:instrText>
        </w:r>
        <w:r w:rsidR="003D7A9A">
          <w:rPr>
            <w:noProof/>
            <w:webHidden/>
          </w:rPr>
        </w:r>
        <w:r w:rsidR="003D7A9A">
          <w:rPr>
            <w:noProof/>
            <w:webHidden/>
          </w:rPr>
          <w:fldChar w:fldCharType="separate"/>
        </w:r>
        <w:r w:rsidR="003D7A9A">
          <w:rPr>
            <w:noProof/>
            <w:webHidden/>
          </w:rPr>
          <w:t>39</w:t>
        </w:r>
        <w:r w:rsidR="003D7A9A">
          <w:rPr>
            <w:noProof/>
            <w:webHidden/>
          </w:rPr>
          <w:fldChar w:fldCharType="end"/>
        </w:r>
      </w:hyperlink>
    </w:p>
    <w:p w14:paraId="5A35BB2F" w14:textId="19A9042C"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6" w:history="1">
        <w:r w:rsidR="003D7A9A" w:rsidRPr="00F03DB2">
          <w:rPr>
            <w:rStyle w:val="Hipervnculo"/>
            <w:noProof/>
          </w:rPr>
          <w:t>Ilustración 3.4 Ensayo de recubrimiento. Imagen izquierda muestra pobre. Imagen derecha muestra Excelente</w:t>
        </w:r>
        <w:r w:rsidR="003D7A9A">
          <w:rPr>
            <w:noProof/>
            <w:webHidden/>
          </w:rPr>
          <w:tab/>
        </w:r>
        <w:r w:rsidR="003D7A9A">
          <w:rPr>
            <w:noProof/>
            <w:webHidden/>
          </w:rPr>
          <w:fldChar w:fldCharType="begin"/>
        </w:r>
        <w:r w:rsidR="003D7A9A">
          <w:rPr>
            <w:noProof/>
            <w:webHidden/>
          </w:rPr>
          <w:instrText xml:space="preserve"> PAGEREF _Toc8384346 \h </w:instrText>
        </w:r>
        <w:r w:rsidR="003D7A9A">
          <w:rPr>
            <w:noProof/>
            <w:webHidden/>
          </w:rPr>
        </w:r>
        <w:r w:rsidR="003D7A9A">
          <w:rPr>
            <w:noProof/>
            <w:webHidden/>
          </w:rPr>
          <w:fldChar w:fldCharType="separate"/>
        </w:r>
        <w:r w:rsidR="003D7A9A">
          <w:rPr>
            <w:noProof/>
            <w:webHidden/>
          </w:rPr>
          <w:t>41</w:t>
        </w:r>
        <w:r w:rsidR="003D7A9A">
          <w:rPr>
            <w:noProof/>
            <w:webHidden/>
          </w:rPr>
          <w:fldChar w:fldCharType="end"/>
        </w:r>
      </w:hyperlink>
    </w:p>
    <w:p w14:paraId="5A5AE9A4" w14:textId="5CAD5996"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7" w:history="1">
        <w:r w:rsidR="003D7A9A" w:rsidRPr="00F03DB2">
          <w:rPr>
            <w:rStyle w:val="Hipervnculo"/>
            <w:noProof/>
          </w:rPr>
          <w:t>Ilustración 3.5 Ensayo de adhesividad muestra material</w:t>
        </w:r>
        <w:r w:rsidR="003D7A9A">
          <w:rPr>
            <w:noProof/>
            <w:webHidden/>
          </w:rPr>
          <w:tab/>
        </w:r>
        <w:r w:rsidR="003D7A9A">
          <w:rPr>
            <w:noProof/>
            <w:webHidden/>
          </w:rPr>
          <w:fldChar w:fldCharType="begin"/>
        </w:r>
        <w:r w:rsidR="003D7A9A">
          <w:rPr>
            <w:noProof/>
            <w:webHidden/>
          </w:rPr>
          <w:instrText xml:space="preserve"> PAGEREF _Toc8384347 \h </w:instrText>
        </w:r>
        <w:r w:rsidR="003D7A9A">
          <w:rPr>
            <w:noProof/>
            <w:webHidden/>
          </w:rPr>
        </w:r>
        <w:r w:rsidR="003D7A9A">
          <w:rPr>
            <w:noProof/>
            <w:webHidden/>
          </w:rPr>
          <w:fldChar w:fldCharType="separate"/>
        </w:r>
        <w:r w:rsidR="003D7A9A">
          <w:rPr>
            <w:noProof/>
            <w:webHidden/>
          </w:rPr>
          <w:t>42</w:t>
        </w:r>
        <w:r w:rsidR="003D7A9A">
          <w:rPr>
            <w:noProof/>
            <w:webHidden/>
          </w:rPr>
          <w:fldChar w:fldCharType="end"/>
        </w:r>
      </w:hyperlink>
    </w:p>
    <w:p w14:paraId="6CC2242C" w14:textId="7F611AB5"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8" w:history="1">
        <w:r w:rsidR="003D7A9A" w:rsidRPr="00F03DB2">
          <w:rPr>
            <w:rStyle w:val="Hipervnculo"/>
            <w:noProof/>
          </w:rPr>
          <w:t>Ilustración 3.6 Clasificación de los componentes del asfalto</w:t>
        </w:r>
        <w:r w:rsidR="003D7A9A">
          <w:rPr>
            <w:noProof/>
            <w:webHidden/>
          </w:rPr>
          <w:tab/>
        </w:r>
        <w:r w:rsidR="003D7A9A">
          <w:rPr>
            <w:noProof/>
            <w:webHidden/>
          </w:rPr>
          <w:fldChar w:fldCharType="begin"/>
        </w:r>
        <w:r w:rsidR="003D7A9A">
          <w:rPr>
            <w:noProof/>
            <w:webHidden/>
          </w:rPr>
          <w:instrText xml:space="preserve"> PAGEREF _Toc8384348 \h </w:instrText>
        </w:r>
        <w:r w:rsidR="003D7A9A">
          <w:rPr>
            <w:noProof/>
            <w:webHidden/>
          </w:rPr>
        </w:r>
        <w:r w:rsidR="003D7A9A">
          <w:rPr>
            <w:noProof/>
            <w:webHidden/>
          </w:rPr>
          <w:fldChar w:fldCharType="separate"/>
        </w:r>
        <w:r w:rsidR="003D7A9A">
          <w:rPr>
            <w:noProof/>
            <w:webHidden/>
          </w:rPr>
          <w:t>52</w:t>
        </w:r>
        <w:r w:rsidR="003D7A9A">
          <w:rPr>
            <w:noProof/>
            <w:webHidden/>
          </w:rPr>
          <w:fldChar w:fldCharType="end"/>
        </w:r>
      </w:hyperlink>
    </w:p>
    <w:p w14:paraId="6EF2A5E4" w14:textId="5F43F31A"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49" w:history="1">
        <w:r w:rsidR="003D7A9A" w:rsidRPr="00F03DB2">
          <w:rPr>
            <w:rStyle w:val="Hipervnculo"/>
            <w:noProof/>
          </w:rPr>
          <w:t>Ilustración 4.1 Comparación de Estabilidad muestras modificadas y no modificadas</w:t>
        </w:r>
        <w:r w:rsidR="003D7A9A">
          <w:rPr>
            <w:noProof/>
            <w:webHidden/>
          </w:rPr>
          <w:tab/>
        </w:r>
        <w:r w:rsidR="003D7A9A">
          <w:rPr>
            <w:noProof/>
            <w:webHidden/>
          </w:rPr>
          <w:fldChar w:fldCharType="begin"/>
        </w:r>
        <w:r w:rsidR="003D7A9A">
          <w:rPr>
            <w:noProof/>
            <w:webHidden/>
          </w:rPr>
          <w:instrText xml:space="preserve"> PAGEREF _Toc8384349 \h </w:instrText>
        </w:r>
        <w:r w:rsidR="003D7A9A">
          <w:rPr>
            <w:noProof/>
            <w:webHidden/>
          </w:rPr>
        </w:r>
        <w:r w:rsidR="003D7A9A">
          <w:rPr>
            <w:noProof/>
            <w:webHidden/>
          </w:rPr>
          <w:fldChar w:fldCharType="separate"/>
        </w:r>
        <w:r w:rsidR="003D7A9A">
          <w:rPr>
            <w:noProof/>
            <w:webHidden/>
          </w:rPr>
          <w:t>65</w:t>
        </w:r>
        <w:r w:rsidR="003D7A9A">
          <w:rPr>
            <w:noProof/>
            <w:webHidden/>
          </w:rPr>
          <w:fldChar w:fldCharType="end"/>
        </w:r>
      </w:hyperlink>
    </w:p>
    <w:p w14:paraId="6DD30A0C" w14:textId="15D6B45D"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50" w:history="1">
        <w:r w:rsidR="003D7A9A" w:rsidRPr="00F03DB2">
          <w:rPr>
            <w:rStyle w:val="Hipervnculo"/>
            <w:noProof/>
          </w:rPr>
          <w:t>Ilustración 4.2 Comparación del flujo muestras modificadas y no modificadas</w:t>
        </w:r>
        <w:r w:rsidR="003D7A9A">
          <w:rPr>
            <w:noProof/>
            <w:webHidden/>
          </w:rPr>
          <w:tab/>
        </w:r>
        <w:r w:rsidR="003D7A9A">
          <w:rPr>
            <w:noProof/>
            <w:webHidden/>
          </w:rPr>
          <w:fldChar w:fldCharType="begin"/>
        </w:r>
        <w:r w:rsidR="003D7A9A">
          <w:rPr>
            <w:noProof/>
            <w:webHidden/>
          </w:rPr>
          <w:instrText xml:space="preserve"> PAGEREF _Toc8384350 \h </w:instrText>
        </w:r>
        <w:r w:rsidR="003D7A9A">
          <w:rPr>
            <w:noProof/>
            <w:webHidden/>
          </w:rPr>
        </w:r>
        <w:r w:rsidR="003D7A9A">
          <w:rPr>
            <w:noProof/>
            <w:webHidden/>
          </w:rPr>
          <w:fldChar w:fldCharType="separate"/>
        </w:r>
        <w:r w:rsidR="003D7A9A">
          <w:rPr>
            <w:noProof/>
            <w:webHidden/>
          </w:rPr>
          <w:t>66</w:t>
        </w:r>
        <w:r w:rsidR="003D7A9A">
          <w:rPr>
            <w:noProof/>
            <w:webHidden/>
          </w:rPr>
          <w:fldChar w:fldCharType="end"/>
        </w:r>
      </w:hyperlink>
    </w:p>
    <w:p w14:paraId="54354FB1" w14:textId="0ED8415B"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51" w:history="1">
        <w:r w:rsidR="003D7A9A" w:rsidRPr="00F03DB2">
          <w:rPr>
            <w:rStyle w:val="Hipervnculo"/>
            <w:noProof/>
          </w:rPr>
          <w:t>Ilustración 4.3 Pérdida de estabilidad muestra modificada</w:t>
        </w:r>
        <w:r w:rsidR="003D7A9A">
          <w:rPr>
            <w:noProof/>
            <w:webHidden/>
          </w:rPr>
          <w:tab/>
        </w:r>
        <w:r w:rsidR="003D7A9A">
          <w:rPr>
            <w:noProof/>
            <w:webHidden/>
          </w:rPr>
          <w:fldChar w:fldCharType="begin"/>
        </w:r>
        <w:r w:rsidR="003D7A9A">
          <w:rPr>
            <w:noProof/>
            <w:webHidden/>
          </w:rPr>
          <w:instrText xml:space="preserve"> PAGEREF _Toc8384351 \h </w:instrText>
        </w:r>
        <w:r w:rsidR="003D7A9A">
          <w:rPr>
            <w:noProof/>
            <w:webHidden/>
          </w:rPr>
        </w:r>
        <w:r w:rsidR="003D7A9A">
          <w:rPr>
            <w:noProof/>
            <w:webHidden/>
          </w:rPr>
          <w:fldChar w:fldCharType="separate"/>
        </w:r>
        <w:r w:rsidR="003D7A9A">
          <w:rPr>
            <w:noProof/>
            <w:webHidden/>
          </w:rPr>
          <w:t>67</w:t>
        </w:r>
        <w:r w:rsidR="003D7A9A">
          <w:rPr>
            <w:noProof/>
            <w:webHidden/>
          </w:rPr>
          <w:fldChar w:fldCharType="end"/>
        </w:r>
      </w:hyperlink>
    </w:p>
    <w:p w14:paraId="41CC1EB9" w14:textId="77777777" w:rsidR="00C5031F" w:rsidRDefault="002B2BCF" w:rsidP="008C3422">
      <w:pPr>
        <w:rPr>
          <w:lang w:val="es-ES"/>
        </w:rPr>
      </w:pPr>
      <w:r>
        <w:rPr>
          <w:lang w:val="es-ES"/>
        </w:rPr>
        <w:fldChar w:fldCharType="end"/>
      </w:r>
    </w:p>
    <w:p w14:paraId="56EF833E" w14:textId="587CAB7F" w:rsidR="00164A36" w:rsidRPr="00164A36" w:rsidRDefault="00732FD7" w:rsidP="008C3422">
      <w:pPr>
        <w:rPr>
          <w:b/>
          <w:lang w:val="es-ES"/>
        </w:rPr>
      </w:pPr>
      <w:r>
        <w:rPr>
          <w:lang w:val="es-ES"/>
        </w:rPr>
        <w:fldChar w:fldCharType="begin"/>
      </w:r>
      <w:r>
        <w:rPr>
          <w:lang w:val="es-ES"/>
        </w:rPr>
        <w:instrText xml:space="preserve"> TOC \h \z \c "Tabla" </w:instrText>
      </w:r>
      <w:r>
        <w:rPr>
          <w:lang w:val="es-ES"/>
        </w:rPr>
        <w:fldChar w:fldCharType="end"/>
      </w:r>
      <w:r w:rsidR="00164A36" w:rsidRPr="00164A36">
        <w:rPr>
          <w:b/>
          <w:lang w:val="es-ES"/>
        </w:rPr>
        <w:t>Índice de figuras</w:t>
      </w:r>
    </w:p>
    <w:p w14:paraId="56160F63" w14:textId="0E216AD0" w:rsidR="003D7A9A" w:rsidRDefault="00732FD7">
      <w:pPr>
        <w:pStyle w:val="Tabladeilustraciones"/>
        <w:tabs>
          <w:tab w:val="right" w:leader="dot" w:pos="9111"/>
        </w:tabs>
        <w:rPr>
          <w:rFonts w:asciiTheme="minorHAnsi" w:eastAsiaTheme="minorEastAsia" w:hAnsiTheme="minorHAnsi" w:cstheme="minorBidi"/>
          <w:noProof/>
          <w:sz w:val="22"/>
          <w:lang w:val="en-US"/>
        </w:rPr>
      </w:pPr>
      <w:r>
        <w:rPr>
          <w:lang w:val="es-ES"/>
        </w:rPr>
        <w:fldChar w:fldCharType="begin"/>
      </w:r>
      <w:r>
        <w:rPr>
          <w:lang w:val="es-ES"/>
        </w:rPr>
        <w:instrText xml:space="preserve"> TOC \h \z \c "Figura" </w:instrText>
      </w:r>
      <w:r>
        <w:rPr>
          <w:lang w:val="es-ES"/>
        </w:rPr>
        <w:fldChar w:fldCharType="separate"/>
      </w:r>
      <w:hyperlink w:anchor="_Toc8384352" w:history="1">
        <w:r w:rsidR="003D7A9A" w:rsidRPr="00547010">
          <w:rPr>
            <w:rStyle w:val="Hipervnculo"/>
            <w:noProof/>
          </w:rPr>
          <w:t>Figura 3.1 Curva porcentaje de asfalto residual vs. Estabilidad</w:t>
        </w:r>
        <w:r w:rsidR="003D7A9A">
          <w:rPr>
            <w:noProof/>
            <w:webHidden/>
          </w:rPr>
          <w:tab/>
        </w:r>
        <w:r w:rsidR="003D7A9A">
          <w:rPr>
            <w:noProof/>
            <w:webHidden/>
          </w:rPr>
          <w:fldChar w:fldCharType="begin"/>
        </w:r>
        <w:r w:rsidR="003D7A9A">
          <w:rPr>
            <w:noProof/>
            <w:webHidden/>
          </w:rPr>
          <w:instrText xml:space="preserve"> PAGEREF _Toc8384352 \h </w:instrText>
        </w:r>
        <w:r w:rsidR="003D7A9A">
          <w:rPr>
            <w:noProof/>
            <w:webHidden/>
          </w:rPr>
        </w:r>
        <w:r w:rsidR="003D7A9A">
          <w:rPr>
            <w:noProof/>
            <w:webHidden/>
          </w:rPr>
          <w:fldChar w:fldCharType="separate"/>
        </w:r>
        <w:r w:rsidR="003D7A9A">
          <w:rPr>
            <w:noProof/>
            <w:webHidden/>
          </w:rPr>
          <w:t>48</w:t>
        </w:r>
        <w:r w:rsidR="003D7A9A">
          <w:rPr>
            <w:noProof/>
            <w:webHidden/>
          </w:rPr>
          <w:fldChar w:fldCharType="end"/>
        </w:r>
      </w:hyperlink>
    </w:p>
    <w:p w14:paraId="27591F10" w14:textId="0A0E7230"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53" w:history="1">
        <w:r w:rsidR="003D7A9A" w:rsidRPr="00547010">
          <w:rPr>
            <w:rStyle w:val="Hipervnculo"/>
            <w:noProof/>
          </w:rPr>
          <w:t>Figura 3.2 Porcentaje de asfalto residual vs. Flujo</w:t>
        </w:r>
        <w:r w:rsidR="003D7A9A">
          <w:rPr>
            <w:noProof/>
            <w:webHidden/>
          </w:rPr>
          <w:tab/>
        </w:r>
        <w:r w:rsidR="003D7A9A">
          <w:rPr>
            <w:noProof/>
            <w:webHidden/>
          </w:rPr>
          <w:fldChar w:fldCharType="begin"/>
        </w:r>
        <w:r w:rsidR="003D7A9A">
          <w:rPr>
            <w:noProof/>
            <w:webHidden/>
          </w:rPr>
          <w:instrText xml:space="preserve"> PAGEREF _Toc8384353 \h </w:instrText>
        </w:r>
        <w:r w:rsidR="003D7A9A">
          <w:rPr>
            <w:noProof/>
            <w:webHidden/>
          </w:rPr>
        </w:r>
        <w:r w:rsidR="003D7A9A">
          <w:rPr>
            <w:noProof/>
            <w:webHidden/>
          </w:rPr>
          <w:fldChar w:fldCharType="separate"/>
        </w:r>
        <w:r w:rsidR="003D7A9A">
          <w:rPr>
            <w:noProof/>
            <w:webHidden/>
          </w:rPr>
          <w:t>48</w:t>
        </w:r>
        <w:r w:rsidR="003D7A9A">
          <w:rPr>
            <w:noProof/>
            <w:webHidden/>
          </w:rPr>
          <w:fldChar w:fldCharType="end"/>
        </w:r>
      </w:hyperlink>
    </w:p>
    <w:p w14:paraId="210967FB" w14:textId="7D8133BC"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54" w:history="1">
        <w:r w:rsidR="003D7A9A" w:rsidRPr="00547010">
          <w:rPr>
            <w:rStyle w:val="Hipervnculo"/>
            <w:noProof/>
          </w:rPr>
          <w:t>Figura 3.3 Porcentaje de asfalto residual vs. Porcentaje de vacíos</w:t>
        </w:r>
        <w:r w:rsidR="003D7A9A">
          <w:rPr>
            <w:noProof/>
            <w:webHidden/>
          </w:rPr>
          <w:tab/>
        </w:r>
        <w:r w:rsidR="003D7A9A">
          <w:rPr>
            <w:noProof/>
            <w:webHidden/>
          </w:rPr>
          <w:fldChar w:fldCharType="begin"/>
        </w:r>
        <w:r w:rsidR="003D7A9A">
          <w:rPr>
            <w:noProof/>
            <w:webHidden/>
          </w:rPr>
          <w:instrText xml:space="preserve"> PAGEREF _Toc8384354 \h </w:instrText>
        </w:r>
        <w:r w:rsidR="003D7A9A">
          <w:rPr>
            <w:noProof/>
            <w:webHidden/>
          </w:rPr>
        </w:r>
        <w:r w:rsidR="003D7A9A">
          <w:rPr>
            <w:noProof/>
            <w:webHidden/>
          </w:rPr>
          <w:fldChar w:fldCharType="separate"/>
        </w:r>
        <w:r w:rsidR="003D7A9A">
          <w:rPr>
            <w:noProof/>
            <w:webHidden/>
          </w:rPr>
          <w:t>49</w:t>
        </w:r>
        <w:r w:rsidR="003D7A9A">
          <w:rPr>
            <w:noProof/>
            <w:webHidden/>
          </w:rPr>
          <w:fldChar w:fldCharType="end"/>
        </w:r>
      </w:hyperlink>
    </w:p>
    <w:p w14:paraId="00E6C062" w14:textId="114B7A0B" w:rsidR="003D7A9A" w:rsidRDefault="00DC19FF">
      <w:pPr>
        <w:pStyle w:val="Tabladeilustraciones"/>
        <w:tabs>
          <w:tab w:val="right" w:leader="dot" w:pos="9111"/>
        </w:tabs>
        <w:rPr>
          <w:rFonts w:asciiTheme="minorHAnsi" w:eastAsiaTheme="minorEastAsia" w:hAnsiTheme="minorHAnsi" w:cstheme="minorBidi"/>
          <w:noProof/>
          <w:sz w:val="22"/>
          <w:lang w:val="en-US"/>
        </w:rPr>
      </w:pPr>
      <w:hyperlink w:anchor="_Toc8384355" w:history="1">
        <w:r w:rsidR="003D7A9A" w:rsidRPr="00547010">
          <w:rPr>
            <w:rStyle w:val="Hipervnculo"/>
            <w:noProof/>
          </w:rPr>
          <w:t>Figura 3.4 Proyección de T° para mezclas, proyección Ensayo DSR, en mezclas MI hasta M5</w:t>
        </w:r>
        <w:r w:rsidR="003D7A9A">
          <w:rPr>
            <w:noProof/>
            <w:webHidden/>
          </w:rPr>
          <w:tab/>
        </w:r>
        <w:r w:rsidR="003D7A9A">
          <w:rPr>
            <w:noProof/>
            <w:webHidden/>
          </w:rPr>
          <w:fldChar w:fldCharType="begin"/>
        </w:r>
        <w:r w:rsidR="003D7A9A">
          <w:rPr>
            <w:noProof/>
            <w:webHidden/>
          </w:rPr>
          <w:instrText xml:space="preserve"> PAGEREF _Toc8384355 \h </w:instrText>
        </w:r>
        <w:r w:rsidR="003D7A9A">
          <w:rPr>
            <w:noProof/>
            <w:webHidden/>
          </w:rPr>
        </w:r>
        <w:r w:rsidR="003D7A9A">
          <w:rPr>
            <w:noProof/>
            <w:webHidden/>
          </w:rPr>
          <w:fldChar w:fldCharType="separate"/>
        </w:r>
        <w:r w:rsidR="003D7A9A">
          <w:rPr>
            <w:noProof/>
            <w:webHidden/>
          </w:rPr>
          <w:t>55</w:t>
        </w:r>
        <w:r w:rsidR="003D7A9A">
          <w:rPr>
            <w:noProof/>
            <w:webHidden/>
          </w:rPr>
          <w:fldChar w:fldCharType="end"/>
        </w:r>
      </w:hyperlink>
    </w:p>
    <w:p w14:paraId="75A82030" w14:textId="1A6A796A" w:rsidR="00B8480C" w:rsidRDefault="00732FD7" w:rsidP="004C28DB">
      <w:pPr>
        <w:pStyle w:val="Ttulo5"/>
        <w:rPr>
          <w:lang w:val="es-ES"/>
        </w:rPr>
      </w:pPr>
      <w:r>
        <w:rPr>
          <w:lang w:val="es-ES"/>
        </w:rPr>
        <w:fldChar w:fldCharType="end"/>
      </w:r>
    </w:p>
    <w:p w14:paraId="4DE7CF64" w14:textId="77777777" w:rsidR="00B8480C" w:rsidRDefault="00B8480C" w:rsidP="004C28DB">
      <w:pPr>
        <w:pStyle w:val="Ttulo5"/>
        <w:rPr>
          <w:lang w:val="es-ES"/>
        </w:rPr>
      </w:pPr>
    </w:p>
    <w:p w14:paraId="510C1634" w14:textId="77777777" w:rsidR="00B8480C" w:rsidRDefault="00B8480C" w:rsidP="004C28DB">
      <w:pPr>
        <w:pStyle w:val="Ttulo5"/>
        <w:rPr>
          <w:lang w:val="es-ES"/>
        </w:rPr>
      </w:pPr>
    </w:p>
    <w:p w14:paraId="57BCB1CA" w14:textId="77777777" w:rsidR="00B8480C" w:rsidRDefault="00B8480C" w:rsidP="004C28DB">
      <w:pPr>
        <w:pStyle w:val="Ttulo5"/>
        <w:rPr>
          <w:lang w:val="es-ES"/>
        </w:rPr>
      </w:pPr>
    </w:p>
    <w:p w14:paraId="7CFD779C" w14:textId="77777777" w:rsidR="00B8480C" w:rsidRDefault="00B8480C" w:rsidP="004C28DB">
      <w:pPr>
        <w:pStyle w:val="Ttulo5"/>
        <w:rPr>
          <w:lang w:val="es-ES"/>
        </w:rPr>
      </w:pPr>
    </w:p>
    <w:p w14:paraId="22E284B9" w14:textId="77777777" w:rsidR="00B8480C" w:rsidRDefault="00B8480C" w:rsidP="004C28DB">
      <w:pPr>
        <w:pStyle w:val="Ttulo5"/>
        <w:rPr>
          <w:lang w:val="es-ES"/>
        </w:rPr>
      </w:pPr>
    </w:p>
    <w:p w14:paraId="670A7A02" w14:textId="77777777" w:rsidR="00B8480C" w:rsidRDefault="00B8480C" w:rsidP="004C28DB">
      <w:pPr>
        <w:pStyle w:val="Ttulo5"/>
        <w:rPr>
          <w:lang w:val="es-ES"/>
        </w:rPr>
      </w:pPr>
    </w:p>
    <w:p w14:paraId="17F77F89" w14:textId="77777777" w:rsidR="00B8480C" w:rsidRDefault="00B8480C" w:rsidP="004C28DB">
      <w:pPr>
        <w:pStyle w:val="Ttulo5"/>
        <w:rPr>
          <w:lang w:val="es-ES"/>
        </w:rPr>
      </w:pPr>
    </w:p>
    <w:p w14:paraId="0CE47853" w14:textId="77777777" w:rsidR="00B8480C" w:rsidRDefault="00B8480C" w:rsidP="004C28DB">
      <w:pPr>
        <w:pStyle w:val="Ttulo5"/>
        <w:rPr>
          <w:lang w:val="es-ES"/>
        </w:rPr>
      </w:pPr>
    </w:p>
    <w:p w14:paraId="33E8BB8E" w14:textId="77777777" w:rsidR="00B8480C" w:rsidRDefault="00B8480C" w:rsidP="004C28DB">
      <w:pPr>
        <w:pStyle w:val="Ttulo5"/>
        <w:rPr>
          <w:lang w:val="es-ES"/>
        </w:rPr>
      </w:pPr>
    </w:p>
    <w:p w14:paraId="0270014B" w14:textId="77777777" w:rsidR="00B8480C" w:rsidRDefault="00B8480C" w:rsidP="004C28DB">
      <w:pPr>
        <w:pStyle w:val="Ttulo5"/>
        <w:rPr>
          <w:lang w:val="es-ES"/>
        </w:rPr>
      </w:pPr>
    </w:p>
    <w:p w14:paraId="1DEE5165" w14:textId="77777777" w:rsidR="00B8480C" w:rsidRDefault="00B8480C" w:rsidP="004C28DB">
      <w:pPr>
        <w:pStyle w:val="Ttulo5"/>
        <w:rPr>
          <w:lang w:val="es-ES"/>
        </w:rPr>
      </w:pPr>
    </w:p>
    <w:p w14:paraId="5BC76EC7" w14:textId="77777777" w:rsidR="000E4642" w:rsidRPr="000E4642" w:rsidRDefault="000E4642" w:rsidP="000E4642">
      <w:pPr>
        <w:rPr>
          <w:lang w:val="es-ES"/>
        </w:rPr>
      </w:pPr>
    </w:p>
    <w:p w14:paraId="114E754E" w14:textId="431B12E1" w:rsidR="005117BE" w:rsidRDefault="005117BE" w:rsidP="004C28DB">
      <w:pPr>
        <w:pStyle w:val="Ttulo5"/>
        <w:rPr>
          <w:lang w:val="es-ES"/>
        </w:rPr>
      </w:pPr>
      <w:bookmarkStart w:id="1" w:name="_Toc8384218"/>
      <w:r w:rsidRPr="00977F57">
        <w:rPr>
          <w:lang w:val="es-ES"/>
        </w:rPr>
        <w:lastRenderedPageBreak/>
        <w:t>RESUMEN</w:t>
      </w:r>
      <w:bookmarkEnd w:id="1"/>
    </w:p>
    <w:p w14:paraId="1786C5D6" w14:textId="345084C1" w:rsidR="004A48B9" w:rsidRDefault="004A48B9" w:rsidP="005117BE">
      <w:pPr>
        <w:rPr>
          <w:lang w:val="es-ES"/>
        </w:rPr>
      </w:pPr>
      <w:r w:rsidRPr="004A48B9">
        <w:rPr>
          <w:lang w:val="es-ES"/>
        </w:rPr>
        <w:t xml:space="preserve">El aceite usado de vehículos es generado periódicamente </w:t>
      </w:r>
      <w:r>
        <w:rPr>
          <w:lang w:val="es-ES"/>
        </w:rPr>
        <w:t xml:space="preserve">por el cambio obligatorio de los motores a combustión, generándose </w:t>
      </w:r>
      <w:r w:rsidR="003A0216">
        <w:rPr>
          <w:lang w:val="es-ES"/>
        </w:rPr>
        <w:t>así</w:t>
      </w:r>
      <w:r>
        <w:rPr>
          <w:lang w:val="es-ES"/>
        </w:rPr>
        <w:t xml:space="preserve"> una gran cantidad de desechos </w:t>
      </w:r>
      <w:r w:rsidR="003A0216">
        <w:rPr>
          <w:lang w:val="es-ES"/>
        </w:rPr>
        <w:t>tóxicos</w:t>
      </w:r>
      <w:r>
        <w:rPr>
          <w:lang w:val="es-ES"/>
        </w:rPr>
        <w:t xml:space="preserve"> y peligrosos que contaminan los suelos y fuentes de agua del planeta. La may</w:t>
      </w:r>
      <w:r w:rsidR="003A0216">
        <w:rPr>
          <w:lang w:val="es-ES"/>
        </w:rPr>
        <w:t xml:space="preserve">or cantidad del desecho generado por el aceite usado de vehículos no tiene una gestión correctamente aplicada que permita evitar la contaminación de fuentes de agua y suelos por lo que poco a poco van ganando terreno las empresas gestoras de desecho que, </w:t>
      </w:r>
      <w:r w:rsidR="003A0216" w:rsidRPr="00AD3E6C">
        <w:rPr>
          <w:lang w:val="es-ES"/>
        </w:rPr>
        <w:t>a pesar de tener un fin económico, están ayudando al medio ambiente con su gestión.</w:t>
      </w:r>
    </w:p>
    <w:p w14:paraId="48E92C2D" w14:textId="79E41336" w:rsidR="003A0216" w:rsidRDefault="003A0216" w:rsidP="005117BE">
      <w:pPr>
        <w:rPr>
          <w:lang w:val="es-ES"/>
        </w:rPr>
      </w:pPr>
      <w:r>
        <w:rPr>
          <w:lang w:val="es-ES"/>
        </w:rPr>
        <w:t xml:space="preserve">Debido </w:t>
      </w:r>
      <w:r w:rsidR="002471EB">
        <w:rPr>
          <w:lang w:val="es-ES"/>
        </w:rPr>
        <w:t>a esto el presente documento explica la investigación realizada sobre un nuevo uso al aceite que colaborará a la reducción de la contaminación ambiental. Como bien se conoce las vías son un gran acceso a la producción de las ciudades, necesarias para transportar diferentes productos, o movilizar a las personas, es necesario que estás vías estén en el mejor estado para obtener un mejor servicio.</w:t>
      </w:r>
    </w:p>
    <w:p w14:paraId="46B07583" w14:textId="79F7811F" w:rsidR="002471EB" w:rsidRPr="004A48B9" w:rsidRDefault="002471EB" w:rsidP="005117BE">
      <w:pPr>
        <w:rPr>
          <w:lang w:val="es-ES"/>
        </w:rPr>
        <w:sectPr w:rsidR="002471EB" w:rsidRPr="004A48B9" w:rsidSect="009D0ECE">
          <w:headerReference w:type="default" r:id="rId11"/>
          <w:headerReference w:type="first" r:id="rId12"/>
          <w:footerReference w:type="first" r:id="rId13"/>
          <w:pgSz w:w="12240" w:h="15840"/>
          <w:pgMar w:top="1701" w:right="1418" w:bottom="1418" w:left="1701" w:header="709" w:footer="709" w:gutter="0"/>
          <w:pgNumType w:fmt="lowerRoman" w:start="1"/>
          <w:cols w:space="708"/>
          <w:docGrid w:linePitch="360"/>
        </w:sectPr>
      </w:pPr>
      <w:r>
        <w:rPr>
          <w:lang w:val="es-ES"/>
        </w:rPr>
        <w:t xml:space="preserve">Por esto se ha realizado una investigación de una mezcla asfáltica con la adición de este aceite usado, esta investigación </w:t>
      </w:r>
      <w:r w:rsidR="00AD3E6C">
        <w:rPr>
          <w:lang w:val="es-ES"/>
        </w:rPr>
        <w:t>fue realizada con emulsión asfáltica, en donde se ha realizado todos los ensayos necesarios para determinar si este aceite ayuda al mejoramiento de una mezcla asfáltica y de este modo utilizarla en un futuro.</w:t>
      </w:r>
    </w:p>
    <w:p w14:paraId="0BCC6D5D" w14:textId="77777777" w:rsidR="005117BE" w:rsidRPr="00804284" w:rsidRDefault="005117BE" w:rsidP="005117BE">
      <w:pPr>
        <w:pStyle w:val="Ttulo1"/>
        <w:tabs>
          <w:tab w:val="left" w:pos="284"/>
        </w:tabs>
        <w:spacing w:after="120" w:line="360" w:lineRule="auto"/>
        <w:ind w:left="431" w:hanging="431"/>
        <w:rPr>
          <w:lang w:val="es-ES"/>
        </w:rPr>
      </w:pPr>
      <w:bookmarkStart w:id="2" w:name="_Toc498602085"/>
      <w:bookmarkStart w:id="3" w:name="_Toc8384219"/>
      <w:r w:rsidRPr="00804284">
        <w:rPr>
          <w:lang w:val="es-ES"/>
        </w:rPr>
        <w:lastRenderedPageBreak/>
        <w:t>CAPÍTULO I: INTRODUCCIÓN</w:t>
      </w:r>
      <w:bookmarkEnd w:id="2"/>
      <w:bookmarkEnd w:id="3"/>
    </w:p>
    <w:p w14:paraId="37AB1573" w14:textId="77777777" w:rsidR="005117BE" w:rsidRDefault="005117BE" w:rsidP="005117BE">
      <w:pPr>
        <w:pStyle w:val="Ttulo2"/>
        <w:tabs>
          <w:tab w:val="left" w:pos="284"/>
        </w:tabs>
        <w:spacing w:before="120" w:after="120" w:line="360" w:lineRule="auto"/>
        <w:ind w:left="578" w:hanging="578"/>
        <w:rPr>
          <w:lang w:val="es-ES"/>
        </w:rPr>
      </w:pPr>
      <w:bookmarkStart w:id="4" w:name="_Toc498602086"/>
      <w:bookmarkStart w:id="5" w:name="_Toc8384220"/>
      <w:r w:rsidRPr="00804284">
        <w:rPr>
          <w:lang w:val="es-ES"/>
        </w:rPr>
        <w:t>JUSTIFICACIÓN</w:t>
      </w:r>
      <w:bookmarkEnd w:id="4"/>
      <w:bookmarkEnd w:id="5"/>
    </w:p>
    <w:p w14:paraId="4DAF6A97" w14:textId="77777777" w:rsidR="00276DA7" w:rsidRPr="000D4FC4" w:rsidRDefault="00276DA7" w:rsidP="00D609CA">
      <w:pPr>
        <w:ind w:firstLine="578"/>
        <w:rPr>
          <w:lang w:val="es-MX"/>
        </w:rPr>
      </w:pPr>
      <w:r w:rsidRPr="00D609CA">
        <w:rPr>
          <w:lang w:val="es-MX"/>
        </w:rPr>
        <w:t xml:space="preserve">El análisis de las características de una mezcla en frio que se ha fabricado con emulsión asfáltica modificada con aceite usado de vehículos se realiza para verificar que una mezcla asfáltica en frio con esta modificación pueda reemplazar a las actuales o existentes mezclas asfálticas en frio. </w:t>
      </w:r>
      <w:r w:rsidRPr="000D4FC4">
        <w:rPr>
          <w:lang w:val="es-MX"/>
        </w:rPr>
        <w:t>El análisis puede llegar a ser útil para que, en el futuro, empresas dedicadas a la construcción de vías, reemplacen sus métodos convencionales de fabricación de mezclas asfálticas en frío por unas modificadas con aceite usado de vehículos.</w:t>
      </w:r>
    </w:p>
    <w:p w14:paraId="47C569D0" w14:textId="77777777" w:rsidR="00276DA7" w:rsidRPr="000D4FC4" w:rsidRDefault="00276DA7" w:rsidP="00D609CA">
      <w:pPr>
        <w:ind w:firstLine="578"/>
        <w:rPr>
          <w:lang w:val="es-MX"/>
        </w:rPr>
      </w:pPr>
      <w:r w:rsidRPr="00D609CA">
        <w:rPr>
          <w:lang w:val="es-MX"/>
        </w:rPr>
        <w:t xml:space="preserve">Cabe mencionar que la modificación se da lugar en la emulsión asfáltica, la cual contendrá en su fórmula el aceite usado de vehículos. </w:t>
      </w:r>
      <w:r w:rsidRPr="000D4FC4">
        <w:rPr>
          <w:lang w:val="es-MX"/>
        </w:rPr>
        <w:t>Posteriormente será mezclada con los agregados pétreos para formar la mezcla asfáltica en frio. Además, se trata de una emulsión asfáltica de carga catiónica, debido a la gran mayoría de agregados pétreos del país con carga negativa.</w:t>
      </w:r>
    </w:p>
    <w:p w14:paraId="0BB7980E" w14:textId="77777777" w:rsidR="00276DA7" w:rsidRPr="000D4FC4" w:rsidRDefault="00276DA7" w:rsidP="00D609CA">
      <w:pPr>
        <w:ind w:firstLine="578"/>
        <w:rPr>
          <w:lang w:val="es-MX"/>
        </w:rPr>
      </w:pPr>
      <w:r w:rsidRPr="00D609CA">
        <w:rPr>
          <w:lang w:val="es-MX"/>
        </w:rPr>
        <w:t xml:space="preserve">Este análisis comparativo podría ser el primer paso para la reutilización de los aceites usados de cualquier vehículo, en la fabricación de emulsiones asfálticas que servirán para mezclas asfálticas en frio. </w:t>
      </w:r>
      <w:r w:rsidRPr="000D4FC4">
        <w:rPr>
          <w:lang w:val="es-MX"/>
        </w:rPr>
        <w:t>El beneficio esperado es doble; el mejoramiento de las características mecánicas y de desempeño en una mezcla asfáltica en frio y la reducción de las cantidades de residuos generados por el aceite usado, pues este siempre es desechado.</w:t>
      </w:r>
    </w:p>
    <w:p w14:paraId="10951062" w14:textId="77777777" w:rsidR="005117BE" w:rsidRDefault="005117BE" w:rsidP="005117BE">
      <w:pPr>
        <w:pStyle w:val="Ttulo2"/>
        <w:tabs>
          <w:tab w:val="left" w:pos="284"/>
        </w:tabs>
        <w:spacing w:before="120" w:after="120" w:line="360" w:lineRule="auto"/>
        <w:ind w:left="578" w:hanging="578"/>
        <w:rPr>
          <w:lang w:val="es-ES"/>
        </w:rPr>
      </w:pPr>
      <w:bookmarkStart w:id="6" w:name="_Toc498602087"/>
      <w:bookmarkStart w:id="7" w:name="_Toc8384221"/>
      <w:r w:rsidRPr="00804284">
        <w:rPr>
          <w:lang w:val="es-ES"/>
        </w:rPr>
        <w:t>PLANTEAMIENTO DEL PROBLEMA</w:t>
      </w:r>
      <w:bookmarkEnd w:id="6"/>
      <w:bookmarkEnd w:id="7"/>
    </w:p>
    <w:p w14:paraId="57F120A2" w14:textId="77777777" w:rsidR="00276DA7" w:rsidRPr="00D609CA" w:rsidRDefault="00276DA7" w:rsidP="00D609CA">
      <w:pPr>
        <w:ind w:firstLine="578"/>
        <w:rPr>
          <w:lang w:val="es-MX"/>
        </w:rPr>
      </w:pPr>
      <w:r w:rsidRPr="00D609CA">
        <w:rPr>
          <w:lang w:val="es-MX"/>
        </w:rPr>
        <w:t>El constante crecimiento del parque automotor provoca un desgaste acelerado en la superficie de rodadura de las vías; y debido al crecimiento poblacional conjuntamente con nuevos asentamientos surge la necesidad de nuevas vías que conecten estos sectores.</w:t>
      </w:r>
    </w:p>
    <w:p w14:paraId="06B82541" w14:textId="77777777" w:rsidR="00276DA7" w:rsidRPr="00D609CA" w:rsidRDefault="00276DA7" w:rsidP="00D609CA">
      <w:pPr>
        <w:rPr>
          <w:lang w:val="es-MX"/>
        </w:rPr>
      </w:pPr>
      <w:r w:rsidRPr="00D609CA">
        <w:rPr>
          <w:lang w:val="es-MX"/>
        </w:rPr>
        <w:t xml:space="preserve"> </w:t>
      </w:r>
      <w:r w:rsidR="00D609CA">
        <w:rPr>
          <w:lang w:val="es-MX"/>
        </w:rPr>
        <w:tab/>
      </w:r>
      <w:r w:rsidRPr="00D609CA">
        <w:rPr>
          <w:lang w:val="es-MX"/>
        </w:rPr>
        <w:t xml:space="preserve">Por estos motivos es necesaria la innovación constante y aplicación de nuevas tecnologías que permitan que una mezcla asfáltica tenga un mejor desempeño, y cumpla con una vida útil de mayor duración. </w:t>
      </w:r>
    </w:p>
    <w:p w14:paraId="43BEEF7A" w14:textId="77777777" w:rsidR="00276DA7" w:rsidRPr="000D4FC4" w:rsidRDefault="00276DA7" w:rsidP="00D609CA">
      <w:pPr>
        <w:ind w:firstLine="720"/>
        <w:rPr>
          <w:lang w:val="es-MX"/>
        </w:rPr>
      </w:pPr>
      <w:r w:rsidRPr="00D609CA">
        <w:rPr>
          <w:lang w:val="es-MX"/>
        </w:rPr>
        <w:t xml:space="preserve">Por otro lado, los residuos de aceite usado de los vehículos nunca terminan. </w:t>
      </w:r>
      <w:r w:rsidRPr="000D4FC4">
        <w:rPr>
          <w:lang w:val="es-MX"/>
        </w:rPr>
        <w:t xml:space="preserve">Según la AMT (Agencia Metropolitana de Transito) se estima que existen alrededor de 432.000 vehículos matriculados en la ciudad de Quito que aproximadamente producen alrededor de </w:t>
      </w:r>
      <w:r w:rsidRPr="000D4FC4">
        <w:rPr>
          <w:lang w:val="es-MX"/>
        </w:rPr>
        <w:lastRenderedPageBreak/>
        <w:t xml:space="preserve">2’592.000 galones de aceite usado los cuales en su mayoría terminan como desecho contaminante de suelos y fuentes de agua. </w:t>
      </w:r>
      <w:r w:rsidRPr="00D609CA">
        <w:rPr>
          <w:lang w:val="es-MX"/>
        </w:rPr>
        <w:t>Con la presente investigación se busca primordialmente disminuir los galones de aceite que se convierten en desecho, para reutilizarlos de manera responsable en un</w:t>
      </w:r>
      <w:r w:rsidR="00D609CA" w:rsidRPr="00D609CA">
        <w:rPr>
          <w:lang w:val="es-MX"/>
        </w:rPr>
        <w:t xml:space="preserve"> nuevo</w:t>
      </w:r>
      <w:r w:rsidRPr="00D609CA">
        <w:rPr>
          <w:lang w:val="es-MX"/>
        </w:rPr>
        <w:t xml:space="preserve"> producto. </w:t>
      </w:r>
      <w:r w:rsidRPr="000D4FC4">
        <w:rPr>
          <w:lang w:val="es-MX"/>
        </w:rPr>
        <w:t xml:space="preserve">La </w:t>
      </w:r>
      <w:r w:rsidR="008349BA" w:rsidRPr="000D4FC4">
        <w:rPr>
          <w:lang w:val="es-MX"/>
        </w:rPr>
        <w:t>emulsión</w:t>
      </w:r>
      <w:r w:rsidRPr="000D4FC4">
        <w:rPr>
          <w:lang w:val="es-MX"/>
        </w:rPr>
        <w:t xml:space="preserve"> asfáltica modificada con este aceite usado de vehículos será parte de una mezcla asfáltica en frio, que posteriormente podrá ser colocada como superficie de rodadura. </w:t>
      </w:r>
    </w:p>
    <w:p w14:paraId="0D11E69E" w14:textId="16F4D6BF" w:rsidR="00276DA7" w:rsidRPr="000D4FC4" w:rsidRDefault="00276DA7" w:rsidP="00D609CA">
      <w:pPr>
        <w:ind w:firstLine="578"/>
        <w:rPr>
          <w:lang w:val="es-MX"/>
        </w:rPr>
      </w:pPr>
      <w:r w:rsidRPr="00D609CA">
        <w:rPr>
          <w:lang w:val="es-MX"/>
        </w:rPr>
        <w:t>El GAD de la Provincia de Pichincha en el año 2018 ejec</w:t>
      </w:r>
      <w:r w:rsidR="00D10DE0">
        <w:rPr>
          <w:lang w:val="es-MX"/>
        </w:rPr>
        <w:t>utó trabajos de pavimentación de 117.098,00</w:t>
      </w:r>
      <w:r w:rsidRPr="00D609CA">
        <w:rPr>
          <w:lang w:val="es-MX"/>
        </w:rPr>
        <w:t xml:space="preserve"> metros cuadrados aproximadamente, en varios sectores de la provincia, en los cuales se utilizaron mezclas asfálticas en frio producidas por su propia planta. </w:t>
      </w:r>
      <w:r w:rsidRPr="000D4FC4">
        <w:rPr>
          <w:lang w:val="es-MX"/>
        </w:rPr>
        <w:t>Esta área pavime</w:t>
      </w:r>
      <w:r w:rsidR="003040F5">
        <w:rPr>
          <w:lang w:val="es-MX"/>
        </w:rPr>
        <w:t>ntada representa alrededor de 20,00 k</w:t>
      </w:r>
      <w:r w:rsidRPr="000D4FC4">
        <w:rPr>
          <w:lang w:val="es-MX"/>
        </w:rPr>
        <w:t>ilómetros de vías con mezcla asfáltica en frio</w:t>
      </w:r>
      <w:r w:rsidR="003040F5">
        <w:rPr>
          <w:lang w:val="es-MX"/>
        </w:rPr>
        <w:t>, colocada</w:t>
      </w:r>
      <w:r w:rsidRPr="000D4FC4">
        <w:rPr>
          <w:lang w:val="es-MX"/>
        </w:rPr>
        <w:t>.</w:t>
      </w:r>
    </w:p>
    <w:p w14:paraId="374826E6" w14:textId="77777777" w:rsidR="005117BE" w:rsidRPr="00804284" w:rsidRDefault="005117BE" w:rsidP="005117BE">
      <w:pPr>
        <w:pStyle w:val="Ttulo2"/>
        <w:tabs>
          <w:tab w:val="left" w:pos="284"/>
        </w:tabs>
        <w:spacing w:before="120" w:after="120" w:line="360" w:lineRule="auto"/>
        <w:ind w:left="578" w:hanging="578"/>
        <w:rPr>
          <w:lang w:val="es-ES"/>
        </w:rPr>
      </w:pPr>
      <w:bookmarkStart w:id="8" w:name="_Toc498602088"/>
      <w:bookmarkStart w:id="9" w:name="_Toc8384222"/>
      <w:r w:rsidRPr="00804284">
        <w:rPr>
          <w:lang w:val="es-ES"/>
        </w:rPr>
        <w:t>OBJETIVOS</w:t>
      </w:r>
      <w:bookmarkEnd w:id="8"/>
      <w:bookmarkEnd w:id="9"/>
    </w:p>
    <w:p w14:paraId="160944D7" w14:textId="77777777" w:rsidR="005117BE" w:rsidRPr="00804284" w:rsidRDefault="005117BE" w:rsidP="005117BE">
      <w:pPr>
        <w:pStyle w:val="Ttulo3"/>
        <w:tabs>
          <w:tab w:val="left" w:pos="284"/>
        </w:tabs>
        <w:rPr>
          <w:lang w:val="es-ES"/>
        </w:rPr>
      </w:pPr>
      <w:bookmarkStart w:id="10" w:name="_Toc498602089"/>
      <w:bookmarkStart w:id="11" w:name="_Toc8384223"/>
      <w:r w:rsidRPr="00804284">
        <w:rPr>
          <w:lang w:val="es-ES"/>
        </w:rPr>
        <w:t>Objetivo General</w:t>
      </w:r>
      <w:bookmarkEnd w:id="10"/>
      <w:bookmarkEnd w:id="11"/>
    </w:p>
    <w:p w14:paraId="53248022" w14:textId="77777777" w:rsidR="00D609CA" w:rsidRPr="00D609CA" w:rsidRDefault="00D609CA" w:rsidP="00D609CA">
      <w:pPr>
        <w:ind w:firstLine="284"/>
        <w:rPr>
          <w:lang w:val="es-MX"/>
        </w:rPr>
      </w:pPr>
      <w:bookmarkStart w:id="12" w:name="_Toc498602090"/>
      <w:r w:rsidRPr="00D609CA">
        <w:rPr>
          <w:lang w:val="es-MX"/>
        </w:rPr>
        <w:t xml:space="preserve">Encontrar un nuevo tipo de emulsión asfáltica catiónica más amigable con el ambiente, en base a la reutilización de los aceites usados de vehículos como uno de sus componentes, que permita fabricar mezclas asfálticas en frio acorde a los requisitos mínimos de desempeño y comportamiento. </w:t>
      </w:r>
    </w:p>
    <w:p w14:paraId="33718A77" w14:textId="77777777" w:rsidR="005117BE" w:rsidRDefault="005117BE" w:rsidP="005117BE">
      <w:pPr>
        <w:pStyle w:val="Ttulo3"/>
        <w:tabs>
          <w:tab w:val="left" w:pos="284"/>
        </w:tabs>
        <w:rPr>
          <w:lang w:val="es-ES"/>
        </w:rPr>
      </w:pPr>
      <w:bookmarkStart w:id="13" w:name="_Toc8384224"/>
      <w:r w:rsidRPr="00804284">
        <w:rPr>
          <w:lang w:val="es-ES"/>
        </w:rPr>
        <w:t>Objetivo Específico</w:t>
      </w:r>
      <w:bookmarkEnd w:id="12"/>
      <w:bookmarkEnd w:id="13"/>
    </w:p>
    <w:p w14:paraId="142A7DC4" w14:textId="4E912DAE" w:rsidR="00BC16D8" w:rsidRPr="003040F5" w:rsidRDefault="00A534FA" w:rsidP="003040F5">
      <w:pPr>
        <w:pStyle w:val="Prrafodelista"/>
        <w:numPr>
          <w:ilvl w:val="0"/>
          <w:numId w:val="31"/>
        </w:numPr>
        <w:ind w:left="567"/>
        <w:jc w:val="left"/>
        <w:rPr>
          <w:lang w:val="es-MX"/>
        </w:rPr>
      </w:pPr>
      <w:r w:rsidRPr="003040F5">
        <w:rPr>
          <w:lang w:val="es-MX"/>
        </w:rPr>
        <w:t>Comprobar la compatibilidad entre el agregado pétreo elegido de la mina de Moyurco y la emulsión asfáltica desarrollada con el emulsificante que usa la empresa Chova del Ecuador.</w:t>
      </w:r>
    </w:p>
    <w:p w14:paraId="7D77C0A3" w14:textId="0F9948D0" w:rsidR="00B3458F" w:rsidRPr="003040F5" w:rsidRDefault="00B3458F" w:rsidP="003040F5">
      <w:pPr>
        <w:pStyle w:val="Prrafodelista"/>
        <w:numPr>
          <w:ilvl w:val="0"/>
          <w:numId w:val="31"/>
        </w:numPr>
        <w:ind w:left="567"/>
        <w:jc w:val="left"/>
        <w:rPr>
          <w:lang w:val="es-MX"/>
        </w:rPr>
      </w:pPr>
      <w:r w:rsidRPr="003040F5">
        <w:rPr>
          <w:lang w:val="es-MX"/>
        </w:rPr>
        <w:t>Verificar el cumplimiento de cada uno de los componentes de la mezcla asfáltica en frío, que son el asfalto, emulsión asfáltica y agregados. Que servirán como base para el diseño de mezcla asfáltica NO modificada</w:t>
      </w:r>
      <w:r w:rsidR="003040F5">
        <w:rPr>
          <w:lang w:val="es-MX"/>
        </w:rPr>
        <w:t>, es decir con 0% de aceite usado de vehículos</w:t>
      </w:r>
      <w:r w:rsidRPr="003040F5">
        <w:rPr>
          <w:lang w:val="es-MX"/>
        </w:rPr>
        <w:t>.</w:t>
      </w:r>
    </w:p>
    <w:p w14:paraId="79AC36E5" w14:textId="77777777" w:rsidR="00D609CA" w:rsidRPr="003040F5" w:rsidRDefault="00D609CA" w:rsidP="003040F5">
      <w:pPr>
        <w:pStyle w:val="Prrafodelista"/>
        <w:numPr>
          <w:ilvl w:val="0"/>
          <w:numId w:val="31"/>
        </w:numPr>
        <w:ind w:left="567"/>
        <w:jc w:val="left"/>
        <w:rPr>
          <w:lang w:val="es-MX"/>
        </w:rPr>
      </w:pPr>
      <w:r w:rsidRPr="003040F5">
        <w:rPr>
          <w:lang w:val="es-MX"/>
        </w:rPr>
        <w:t>Determinar el porcentaje adecuado de aceite usado de vehículos que al ser parte de la fórmula de la emulsión asfáltica permita conseguir una mezcla asfáltica en frio aplicable como superficie de rodadura.</w:t>
      </w:r>
    </w:p>
    <w:p w14:paraId="44589713" w14:textId="77777777" w:rsidR="00D609CA" w:rsidRPr="003040F5" w:rsidRDefault="00D609CA" w:rsidP="003040F5">
      <w:pPr>
        <w:pStyle w:val="Prrafodelista"/>
        <w:numPr>
          <w:ilvl w:val="0"/>
          <w:numId w:val="31"/>
        </w:numPr>
        <w:ind w:left="567"/>
        <w:jc w:val="left"/>
        <w:rPr>
          <w:lang w:val="es-MX"/>
        </w:rPr>
      </w:pPr>
      <w:r w:rsidRPr="003040F5">
        <w:rPr>
          <w:lang w:val="es-MX"/>
        </w:rPr>
        <w:lastRenderedPageBreak/>
        <w:t xml:space="preserve">Analizar y comparar el comportamiento entre las mezclas asfálticas en frio con emulsión asfáltica Css-1h (Normal) y emulsión asfáltica CSS-1h (Modificada con aceite usado). </w:t>
      </w:r>
    </w:p>
    <w:p w14:paraId="71D5CE0D" w14:textId="77777777" w:rsidR="00D609CA" w:rsidRPr="003040F5" w:rsidRDefault="00D609CA" w:rsidP="003040F5">
      <w:pPr>
        <w:pStyle w:val="Prrafodelista"/>
        <w:numPr>
          <w:ilvl w:val="0"/>
          <w:numId w:val="31"/>
        </w:numPr>
        <w:ind w:left="567"/>
        <w:jc w:val="left"/>
        <w:rPr>
          <w:lang w:val="es-MX"/>
        </w:rPr>
      </w:pPr>
      <w:r w:rsidRPr="003040F5">
        <w:rPr>
          <w:lang w:val="es-MX"/>
        </w:rPr>
        <w:t xml:space="preserve">Comprobar </w:t>
      </w:r>
      <w:r w:rsidR="00B21873" w:rsidRPr="003040F5">
        <w:rPr>
          <w:lang w:val="es-MX"/>
        </w:rPr>
        <w:t>la factibilidad de</w:t>
      </w:r>
      <w:r w:rsidRPr="003040F5">
        <w:rPr>
          <w:lang w:val="es-MX"/>
        </w:rPr>
        <w:t xml:space="preserve"> reutilizar el aceite usado de vehículos para la fabricación de emulsión asfáltica catiónica Css-1h, reduciendo significativamente la generación de los desechos del mismo.</w:t>
      </w:r>
    </w:p>
    <w:p w14:paraId="4F373329" w14:textId="77777777" w:rsidR="00B21873" w:rsidRPr="003040F5" w:rsidRDefault="005439DF" w:rsidP="003040F5">
      <w:pPr>
        <w:pStyle w:val="Prrafodelista"/>
        <w:numPr>
          <w:ilvl w:val="0"/>
          <w:numId w:val="31"/>
        </w:numPr>
        <w:ind w:left="567"/>
        <w:jc w:val="left"/>
        <w:rPr>
          <w:lang w:val="es-MX"/>
        </w:rPr>
      </w:pPr>
      <w:r w:rsidRPr="003040F5">
        <w:rPr>
          <w:lang w:val="es-MX"/>
        </w:rPr>
        <w:t>Comprobar el funcionamiento y cumplimiento de las emulsiones asfálticas a desarrollarse con cada uno de los porcentajes de aceite usado de vehículos añadido al asfalto, sometiendo las muestras a cuatro ensayos principales.</w:t>
      </w:r>
    </w:p>
    <w:p w14:paraId="4F6F67BF" w14:textId="77777777" w:rsidR="005117BE" w:rsidRPr="00D609CA" w:rsidRDefault="005117BE" w:rsidP="00D609CA">
      <w:pPr>
        <w:pStyle w:val="Ttulo2"/>
      </w:pPr>
      <w:bookmarkStart w:id="14" w:name="_Toc498602091"/>
      <w:bookmarkStart w:id="15" w:name="_Toc8384225"/>
      <w:r w:rsidRPr="00D609CA">
        <w:t>MARCO TEÓRICO</w:t>
      </w:r>
      <w:bookmarkEnd w:id="14"/>
      <w:bookmarkEnd w:id="15"/>
    </w:p>
    <w:p w14:paraId="5ADCEC4D" w14:textId="77777777" w:rsidR="00D609CA" w:rsidRPr="00D609CA" w:rsidRDefault="00D609CA" w:rsidP="00D609CA">
      <w:pPr>
        <w:pStyle w:val="Ttulo3"/>
      </w:pPr>
      <w:bookmarkStart w:id="16" w:name="_Toc8384226"/>
      <w:r w:rsidRPr="00D609CA">
        <w:t>Mezcla asfáltica en frío</w:t>
      </w:r>
      <w:bookmarkEnd w:id="16"/>
      <w:r w:rsidRPr="00D609CA">
        <w:t xml:space="preserve"> </w:t>
      </w:r>
    </w:p>
    <w:p w14:paraId="60481FE4" w14:textId="77777777" w:rsidR="00D609CA" w:rsidRPr="00D609CA" w:rsidRDefault="00D609CA" w:rsidP="00D609CA">
      <w:pPr>
        <w:ind w:firstLine="284"/>
        <w:rPr>
          <w:lang w:val="es-MX"/>
        </w:rPr>
      </w:pPr>
      <w:r w:rsidRPr="00D609CA">
        <w:rPr>
          <w:lang w:val="es-MX"/>
        </w:rPr>
        <w:t xml:space="preserve"> “Son las mezclas constituidas por la combinación de uno o más agregados pétreos, con una emulsión asfáltica (que no es más que asfalto emulsionado en agua antes de ser mezclado con el agregado) y, eventualmente, agua” </w:t>
      </w:r>
      <w:r w:rsidRPr="00D538F5">
        <w:rPr>
          <w:lang w:val="es-MX"/>
        </w:rPr>
        <w:t>(Ramos y Muñiz, 2013, p.50).</w:t>
      </w:r>
    </w:p>
    <w:p w14:paraId="78B7C242" w14:textId="7DB2AAA5" w:rsidR="002F42C1" w:rsidRPr="002F42C1" w:rsidRDefault="00A534FA" w:rsidP="00A534FA">
      <w:pPr>
        <w:ind w:firstLine="284"/>
        <w:rPr>
          <w:lang w:val="es-MX"/>
        </w:rPr>
      </w:pPr>
      <w:r w:rsidRPr="00A534FA">
        <w:rPr>
          <w:lang w:val="es-MX"/>
        </w:rPr>
        <w:t xml:space="preserve">Dicho de otra manera, una mezcla asfáltica en frio es la resultante de combinar agregados pétreos con emulsión asfáltica, la cual puede ser constituida por un material (filler) como el cemento, encargado de regular la velocidad de curado de la misma. El agregado pétreo que se consigue en el Ecuador tiene en su estructura gran cantidad de sílice que provoca que tenga una carga de polaridad negativa; debido a esta razón la emulsión asfáltica catiónica es aquella que se usa comúnmente para todo tipo de productos viales. </w:t>
      </w:r>
    </w:p>
    <w:p w14:paraId="74B6B71E" w14:textId="77777777" w:rsidR="00046E54" w:rsidRPr="002F42C1" w:rsidRDefault="002F42C1" w:rsidP="00D609CA">
      <w:pPr>
        <w:ind w:firstLine="284"/>
        <w:rPr>
          <w:lang w:val="es-MX"/>
        </w:rPr>
      </w:pPr>
      <w:r w:rsidRPr="002F42C1">
        <w:rPr>
          <w:lang w:val="es-MX"/>
        </w:rPr>
        <w:t xml:space="preserve">Sabiendo que los agregados pétreos elegidos de la mina de Moyurco posiblemente sean compatibles con la emulsión asfáltica catiónica, lo cual se comprobará más </w:t>
      </w:r>
      <w:r w:rsidR="00D538F5" w:rsidRPr="002F42C1">
        <w:rPr>
          <w:lang w:val="es-MX"/>
        </w:rPr>
        <w:t>adelante en</w:t>
      </w:r>
      <w:r w:rsidRPr="002F42C1">
        <w:rPr>
          <w:lang w:val="es-MX"/>
        </w:rPr>
        <w:t xml:space="preserve"> el diseño de la mezcla asfáltica en frío, se propone realizar la investigación con una emulsión asfáltica Css-1h. </w:t>
      </w:r>
    </w:p>
    <w:p w14:paraId="5916A8D3" w14:textId="445194CD" w:rsidR="00D609CA" w:rsidRDefault="00A534FA" w:rsidP="00A534FA">
      <w:pPr>
        <w:ind w:firstLine="284"/>
        <w:rPr>
          <w:lang w:val="es-MX"/>
        </w:rPr>
      </w:pPr>
      <w:r w:rsidRPr="00A534FA">
        <w:rPr>
          <w:lang w:val="es-MX"/>
        </w:rPr>
        <w:t xml:space="preserve">Las mezclas asfálticas en frio aun no tienen un mayor uso por encima de las mezclas asfálticas en caliente (MAC). Sin embargo, la mezcla asfáltica en frio (en planta) ofrece algunas ventajas: </w:t>
      </w:r>
    </w:p>
    <w:p w14:paraId="6732A626" w14:textId="77777777" w:rsidR="00D609CA" w:rsidRPr="000D4FC4" w:rsidRDefault="00D538F5" w:rsidP="000B24D9">
      <w:pPr>
        <w:pStyle w:val="Prrafodelista"/>
        <w:numPr>
          <w:ilvl w:val="0"/>
          <w:numId w:val="30"/>
        </w:numPr>
        <w:ind w:left="709"/>
        <w:jc w:val="left"/>
        <w:rPr>
          <w:i/>
          <w:iCs/>
          <w:szCs w:val="24"/>
          <w:lang w:val="es-MX"/>
        </w:rPr>
      </w:pPr>
      <w:r w:rsidRPr="00A534FA">
        <w:rPr>
          <w:i/>
          <w:iCs/>
          <w:u w:val="single"/>
          <w:lang w:val="es-MX"/>
        </w:rPr>
        <w:t xml:space="preserve">Economía. </w:t>
      </w:r>
      <w:r w:rsidRPr="000D4FC4">
        <w:rPr>
          <w:i/>
          <w:u w:val="single"/>
          <w:lang w:val="es-MX"/>
        </w:rPr>
        <w:softHyphen/>
      </w:r>
      <w:r w:rsidR="00D609CA" w:rsidRPr="00A534FA">
        <w:rPr>
          <w:i/>
          <w:iCs/>
          <w:u w:val="single"/>
          <w:lang w:val="es-MX"/>
        </w:rPr>
        <w:softHyphen/>
        <w:t>-</w:t>
      </w:r>
      <w:r w:rsidR="00D609CA" w:rsidRPr="000D4FC4">
        <w:rPr>
          <w:lang w:val="es-MX"/>
        </w:rPr>
        <w:t xml:space="preserve"> se consiguen altos volúmenes de producción, que pueden ser transportados a distancias mayores con menor inversión en equipos.</w:t>
      </w:r>
    </w:p>
    <w:p w14:paraId="04FD9C84" w14:textId="77777777" w:rsidR="00D609CA" w:rsidRPr="000D4FC4" w:rsidRDefault="00D609CA" w:rsidP="000B24D9">
      <w:pPr>
        <w:pStyle w:val="Prrafodelista"/>
        <w:numPr>
          <w:ilvl w:val="0"/>
          <w:numId w:val="13"/>
        </w:numPr>
        <w:jc w:val="left"/>
        <w:rPr>
          <w:lang w:val="es-MX"/>
        </w:rPr>
      </w:pPr>
      <w:r w:rsidRPr="000D4FC4">
        <w:rPr>
          <w:i/>
          <w:u w:val="single"/>
          <w:lang w:val="es-MX"/>
        </w:rPr>
        <w:lastRenderedPageBreak/>
        <w:t xml:space="preserve">Polución </w:t>
      </w:r>
      <w:r w:rsidR="00D538F5" w:rsidRPr="000D4FC4">
        <w:rPr>
          <w:i/>
          <w:u w:val="single"/>
          <w:lang w:val="es-MX"/>
        </w:rPr>
        <w:t>baja. -</w:t>
      </w:r>
      <w:r w:rsidRPr="000D4FC4">
        <w:rPr>
          <w:lang w:val="es-MX"/>
        </w:rPr>
        <w:t xml:space="preserve"> bajos niveles de polvo puesto que el agregado no se requiere sec</w:t>
      </w:r>
      <w:r w:rsidR="00D538F5">
        <w:rPr>
          <w:lang w:val="es-MX"/>
        </w:rPr>
        <w:t xml:space="preserve">o o como es el caso de las MAC </w:t>
      </w:r>
      <w:r w:rsidRPr="000D4FC4">
        <w:rPr>
          <w:lang w:val="es-MX"/>
        </w:rPr>
        <w:t>para las cuales el agregado necesita ser calentado.</w:t>
      </w:r>
    </w:p>
    <w:p w14:paraId="03E0AC37" w14:textId="35C0DC0F" w:rsidR="00C87921" w:rsidRPr="00C87921" w:rsidRDefault="4BAA6E7B" w:rsidP="000B24D9">
      <w:pPr>
        <w:pStyle w:val="Prrafodelista"/>
        <w:numPr>
          <w:ilvl w:val="0"/>
          <w:numId w:val="13"/>
        </w:numPr>
        <w:jc w:val="left"/>
        <w:rPr>
          <w:i/>
          <w:iCs/>
          <w:lang w:val="es-MX"/>
        </w:rPr>
      </w:pPr>
      <w:r w:rsidRPr="4BAA6E7B">
        <w:rPr>
          <w:i/>
          <w:iCs/>
          <w:u w:val="single"/>
          <w:lang w:val="es-MX"/>
        </w:rPr>
        <w:t>Seguridad. -</w:t>
      </w:r>
      <w:r w:rsidRPr="4BAA6E7B">
        <w:rPr>
          <w:lang w:val="es-MX"/>
        </w:rPr>
        <w:t xml:space="preserve">  debido a que no se requiere el uso de calderos, quemadores o secadores se reduce el riesgo de incendios.</w:t>
      </w:r>
    </w:p>
    <w:p w14:paraId="581B3C9D" w14:textId="77777777" w:rsidR="00C87921" w:rsidRDefault="00C87921" w:rsidP="00C87921">
      <w:pPr>
        <w:pStyle w:val="Ttulo3"/>
      </w:pPr>
      <w:bookmarkStart w:id="17" w:name="_Toc8384227"/>
      <w:r>
        <w:t>M</w:t>
      </w:r>
      <w:r w:rsidRPr="00A1657D">
        <w:t>ezclas</w:t>
      </w:r>
      <w:r>
        <w:t xml:space="preserve"> asfálticas</w:t>
      </w:r>
      <w:r w:rsidRPr="00A1657D">
        <w:t xml:space="preserve"> cerradas</w:t>
      </w:r>
      <w:bookmarkEnd w:id="17"/>
    </w:p>
    <w:p w14:paraId="4821428E" w14:textId="585FA68F" w:rsidR="00C87921" w:rsidRDefault="00A534FA" w:rsidP="00A534FA">
      <w:pPr>
        <w:ind w:firstLine="284"/>
        <w:rPr>
          <w:lang w:val="es-MX"/>
        </w:rPr>
      </w:pPr>
      <w:r w:rsidRPr="00A534FA">
        <w:rPr>
          <w:lang w:val="es-MX"/>
        </w:rPr>
        <w:t>Este tipo de mezclas se usa comúnmente cuando se diseña empleando como ligante, una emulsión asfáltica Css-1h combinada con tamaños máximos de 25 mm o menores. La ventaja de este tipo de mezclas es que por el tipo de emulsión asfáltica usada se tiene la facilidad de producir mezcla asfáltica en frio con un tiempo de acopio para ser usadas posteriormente.</w:t>
      </w:r>
    </w:p>
    <w:p w14:paraId="42284B27" w14:textId="3634F734" w:rsidR="00482327" w:rsidRDefault="00A534FA" w:rsidP="00A534FA">
      <w:pPr>
        <w:ind w:firstLine="284"/>
        <w:rPr>
          <w:lang w:val="es-MX"/>
        </w:rPr>
      </w:pPr>
      <w:r w:rsidRPr="00A534FA">
        <w:rPr>
          <w:lang w:val="es-MX"/>
        </w:rPr>
        <w:t>Por lo general una mezcla asfáltica en frío cerrada, resistirá los daños por agua de manera apropiada durante la construcción de la misma, sin embargo, se debe tomar en cuenta que la apertura del tráfico necesariamente dependerá del curado y compactación lograda, por lo que se considera la inminencia de lluvia en el sector al momento de la colocación.</w:t>
      </w:r>
    </w:p>
    <w:p w14:paraId="695E35C2" w14:textId="77777777" w:rsidR="00D609CA" w:rsidRPr="00D609CA" w:rsidRDefault="00D609CA" w:rsidP="00D609CA">
      <w:pPr>
        <w:pStyle w:val="Ttulo3"/>
      </w:pPr>
      <w:bookmarkStart w:id="18" w:name="_Toc8384228"/>
      <w:r w:rsidRPr="00D609CA">
        <w:t>Emulsión asfáltica</w:t>
      </w:r>
      <w:bookmarkEnd w:id="18"/>
      <w:r w:rsidRPr="00D609CA">
        <w:t xml:space="preserve"> </w:t>
      </w:r>
    </w:p>
    <w:p w14:paraId="5591CBB7" w14:textId="77777777" w:rsidR="00D609CA" w:rsidRPr="00D609CA" w:rsidRDefault="00D609CA" w:rsidP="00D609CA">
      <w:pPr>
        <w:ind w:firstLine="284"/>
        <w:rPr>
          <w:lang w:val="es-MX"/>
        </w:rPr>
      </w:pPr>
      <w:r w:rsidRPr="00D609CA">
        <w:rPr>
          <w:lang w:val="es-MX"/>
        </w:rPr>
        <w:t xml:space="preserve">Diariamente se utilizan algunos productos emulsionados como lo es la mayonesa, sin </w:t>
      </w:r>
      <w:r w:rsidR="00D538F5" w:rsidRPr="00D609CA">
        <w:rPr>
          <w:lang w:val="es-MX"/>
        </w:rPr>
        <w:t>embargo,</w:t>
      </w:r>
      <w:r w:rsidRPr="00D609CA">
        <w:rPr>
          <w:lang w:val="es-MX"/>
        </w:rPr>
        <w:t xml:space="preserve"> no es muy común saber que, emulsión es un término químico para referirse a la mezcla de dos materiales inmiscibles. </w:t>
      </w:r>
    </w:p>
    <w:p w14:paraId="05685AC7" w14:textId="50219BFE" w:rsidR="00D609CA" w:rsidRPr="00D609CA" w:rsidRDefault="00A534FA" w:rsidP="00A534FA">
      <w:pPr>
        <w:ind w:firstLine="284"/>
        <w:rPr>
          <w:lang w:val="es-MX"/>
        </w:rPr>
      </w:pPr>
      <w:r w:rsidRPr="00A534FA">
        <w:rPr>
          <w:lang w:val="es-MX"/>
        </w:rPr>
        <w:t xml:space="preserve">La emulsión asfáltica contempla la mezcla del asfalto bituminoso con el agua, que al ser dos materiales que no se pueden mezclar necesitan de un tercer componente, el emulsificante. </w:t>
      </w:r>
    </w:p>
    <w:p w14:paraId="51E22E47" w14:textId="77777777" w:rsidR="00D609CA" w:rsidRPr="000D4FC4" w:rsidRDefault="00D609CA" w:rsidP="00D609CA">
      <w:pPr>
        <w:ind w:firstLine="284"/>
        <w:rPr>
          <w:lang w:val="es-MX"/>
        </w:rPr>
      </w:pPr>
      <w:r w:rsidRPr="00D609CA">
        <w:rPr>
          <w:lang w:val="es-MX"/>
        </w:rPr>
        <w:t xml:space="preserve">Mezclar ambos materiales resulta tan difícil como el mecánico que trata de eliminar la grasa de sus manos solo con agua, tarea que se vuelve más fácil con el uso de un agente jabonoso, justificando la importancia del último componente. </w:t>
      </w:r>
      <w:r w:rsidRPr="000D4FC4">
        <w:rPr>
          <w:lang w:val="es-MX"/>
        </w:rPr>
        <w:t>Estos tres componentes principales pueden ser acompañados también de aditivos de estabilización, mejora de recubrimiento, adherencia o de control de rotura.</w:t>
      </w:r>
      <w:r w:rsidRPr="000D4FC4">
        <w:rPr>
          <w:lang w:val="es-MX"/>
        </w:rPr>
        <w:tab/>
      </w:r>
    </w:p>
    <w:p w14:paraId="60F6F89B" w14:textId="45CABA67" w:rsidR="00D609CA" w:rsidRDefault="00A534FA" w:rsidP="00A534FA">
      <w:pPr>
        <w:ind w:firstLine="114"/>
        <w:rPr>
          <w:lang w:val="es-MX"/>
        </w:rPr>
      </w:pPr>
      <w:r w:rsidRPr="00A534FA">
        <w:rPr>
          <w:lang w:val="es-MX"/>
        </w:rPr>
        <w:t xml:space="preserve">Más detalladamente la emulsión asfáltica se logra cuando el asfalto bituminoso es separado por un método mecánico en partículas visibles solamente a través del microscopio y dispersadas en una solución jabonosa. Estas gotas microscópicas de asfalto permanecen dispersas hasta el momento en que se junta la emulsión asfáltica con el agregado pétreo, </w:t>
      </w:r>
      <w:r w:rsidRPr="00A534FA">
        <w:rPr>
          <w:lang w:val="es-MX"/>
        </w:rPr>
        <w:lastRenderedPageBreak/>
        <w:t>momento en el cual las moléculas de la solución jabonosa dejan de recubrir a cada una de esas gotas de asfalto.</w:t>
      </w:r>
    </w:p>
    <w:p w14:paraId="6CFC69F8" w14:textId="77777777" w:rsidR="00D609CA" w:rsidRPr="008E09F6" w:rsidRDefault="00D609CA" w:rsidP="00D72E2F">
      <w:pPr>
        <w:pStyle w:val="Ttulo3"/>
        <w:numPr>
          <w:ilvl w:val="3"/>
          <w:numId w:val="1"/>
        </w:numPr>
        <w:rPr>
          <w:lang w:val="es-MX"/>
        </w:rPr>
      </w:pPr>
      <w:bookmarkStart w:id="19" w:name="_Toc8384229"/>
      <w:r w:rsidRPr="008E09F6">
        <w:rPr>
          <w:lang w:val="es-MX"/>
        </w:rPr>
        <w:t>Clasificación de las emulsiones asfálticas</w:t>
      </w:r>
      <w:bookmarkEnd w:id="19"/>
    </w:p>
    <w:p w14:paraId="3464846B" w14:textId="77777777" w:rsidR="00D609CA" w:rsidRPr="006460D2" w:rsidRDefault="00D609CA" w:rsidP="006460D2">
      <w:pPr>
        <w:pStyle w:val="Prrafodelista"/>
        <w:numPr>
          <w:ilvl w:val="0"/>
          <w:numId w:val="25"/>
        </w:numPr>
        <w:jc w:val="left"/>
        <w:rPr>
          <w:b/>
          <w:lang w:val="es-MX"/>
        </w:rPr>
      </w:pPr>
      <w:r w:rsidRPr="006460D2">
        <w:rPr>
          <w:b/>
          <w:lang w:val="es-MX"/>
        </w:rPr>
        <w:t>Por la polaridad magnética</w:t>
      </w:r>
    </w:p>
    <w:p w14:paraId="77713731" w14:textId="77777777" w:rsidR="00D609CA" w:rsidRPr="00A1657D" w:rsidRDefault="00D609CA" w:rsidP="00A1657D">
      <w:pPr>
        <w:rPr>
          <w:lang w:val="es-MX"/>
        </w:rPr>
      </w:pPr>
      <w:r w:rsidRPr="00A1657D">
        <w:rPr>
          <w:lang w:val="es-MX"/>
        </w:rPr>
        <w:t xml:space="preserve">Esta clasificación determina las emulsiones asfálticas mediante el principio de la electricidad básica, cargas iguales se repelen y cargas opuestas se atraen. </w:t>
      </w:r>
    </w:p>
    <w:tbl>
      <w:tblPr>
        <w:tblStyle w:val="Tablaconcuadrcula"/>
        <w:tblW w:w="0" w:type="auto"/>
        <w:jc w:val="center"/>
        <w:tblInd w:w="0" w:type="dxa"/>
        <w:tblLook w:val="04A0" w:firstRow="1" w:lastRow="0" w:firstColumn="1" w:lastColumn="0" w:noHBand="0" w:noVBand="1"/>
      </w:tblPr>
      <w:tblGrid>
        <w:gridCol w:w="4517"/>
        <w:gridCol w:w="4514"/>
      </w:tblGrid>
      <w:tr w:rsidR="00D609CA" w:rsidRPr="00A1657D" w14:paraId="61F586CC" w14:textId="77777777" w:rsidTr="00D538F5">
        <w:trPr>
          <w:trHeight w:val="528"/>
          <w:jc w:val="center"/>
        </w:trPr>
        <w:tc>
          <w:tcPr>
            <w:tcW w:w="4517" w:type="dxa"/>
            <w:tcBorders>
              <w:top w:val="thinThickSmallGap" w:sz="24" w:space="0" w:color="auto"/>
              <w:left w:val="thinThickSmallGap" w:sz="24" w:space="0" w:color="auto"/>
              <w:bottom w:val="double" w:sz="4" w:space="0" w:color="auto"/>
              <w:right w:val="double" w:sz="4" w:space="0" w:color="auto"/>
            </w:tcBorders>
            <w:vAlign w:val="center"/>
            <w:hideMark/>
          </w:tcPr>
          <w:p w14:paraId="43B0AD6E" w14:textId="77777777" w:rsidR="00D609CA" w:rsidRPr="00A1657D" w:rsidRDefault="00D609CA" w:rsidP="00A1657D">
            <w:pPr>
              <w:pStyle w:val="Prrafodelista"/>
              <w:rPr>
                <w:rFonts w:ascii="Times New Roman" w:hAnsi="Times New Roman" w:cs="Times New Roman"/>
                <w:b/>
              </w:rPr>
            </w:pPr>
            <w:r w:rsidRPr="00A1657D">
              <w:rPr>
                <w:rFonts w:ascii="Times New Roman" w:hAnsi="Times New Roman" w:cs="Times New Roman"/>
                <w:b/>
              </w:rPr>
              <w:t>Clasificación</w:t>
            </w:r>
          </w:p>
        </w:tc>
        <w:tc>
          <w:tcPr>
            <w:tcW w:w="4514" w:type="dxa"/>
            <w:tcBorders>
              <w:top w:val="thinThickSmallGap" w:sz="24" w:space="0" w:color="auto"/>
              <w:left w:val="double" w:sz="4" w:space="0" w:color="auto"/>
              <w:bottom w:val="double" w:sz="4" w:space="0" w:color="auto"/>
              <w:right w:val="thinThickSmallGap" w:sz="24" w:space="0" w:color="auto"/>
            </w:tcBorders>
            <w:vAlign w:val="center"/>
            <w:hideMark/>
          </w:tcPr>
          <w:p w14:paraId="7CF7CAE3" w14:textId="77777777" w:rsidR="00D609CA" w:rsidRPr="00A1657D" w:rsidRDefault="00D609CA" w:rsidP="00A1657D">
            <w:pPr>
              <w:pStyle w:val="Prrafodelista"/>
              <w:rPr>
                <w:rFonts w:ascii="Times New Roman" w:hAnsi="Times New Roman" w:cs="Times New Roman"/>
                <w:b/>
              </w:rPr>
            </w:pPr>
            <w:r w:rsidRPr="00A1657D">
              <w:rPr>
                <w:rFonts w:ascii="Times New Roman" w:hAnsi="Times New Roman" w:cs="Times New Roman"/>
                <w:b/>
              </w:rPr>
              <w:t>Descripción</w:t>
            </w:r>
          </w:p>
        </w:tc>
      </w:tr>
      <w:tr w:rsidR="00D609CA" w:rsidRPr="00A1657D" w14:paraId="537CE2A9" w14:textId="77777777" w:rsidTr="00D538F5">
        <w:trPr>
          <w:trHeight w:val="528"/>
          <w:jc w:val="center"/>
        </w:trPr>
        <w:tc>
          <w:tcPr>
            <w:tcW w:w="4517" w:type="dxa"/>
            <w:tcBorders>
              <w:top w:val="double" w:sz="4" w:space="0" w:color="auto"/>
              <w:left w:val="thinThickSmallGap" w:sz="24" w:space="0" w:color="auto"/>
              <w:bottom w:val="double" w:sz="4" w:space="0" w:color="auto"/>
              <w:right w:val="double" w:sz="4" w:space="0" w:color="auto"/>
            </w:tcBorders>
            <w:vAlign w:val="center"/>
            <w:hideMark/>
          </w:tcPr>
          <w:p w14:paraId="472E0B66" w14:textId="77777777" w:rsidR="00D609CA" w:rsidRPr="00A1657D" w:rsidRDefault="00D609CA" w:rsidP="00A1657D">
            <w:pPr>
              <w:pStyle w:val="Prrafodelista"/>
              <w:rPr>
                <w:rFonts w:ascii="Times New Roman" w:hAnsi="Times New Roman" w:cs="Times New Roman"/>
              </w:rPr>
            </w:pPr>
            <w:r w:rsidRPr="00A1657D">
              <w:rPr>
                <w:rFonts w:ascii="Times New Roman" w:hAnsi="Times New Roman" w:cs="Times New Roman"/>
              </w:rPr>
              <w:t>Aniónica</w:t>
            </w:r>
          </w:p>
        </w:tc>
        <w:tc>
          <w:tcPr>
            <w:tcW w:w="4514" w:type="dxa"/>
            <w:tcBorders>
              <w:top w:val="double" w:sz="4" w:space="0" w:color="auto"/>
              <w:left w:val="double" w:sz="4" w:space="0" w:color="auto"/>
              <w:bottom w:val="double" w:sz="4" w:space="0" w:color="auto"/>
              <w:right w:val="thinThickSmallGap" w:sz="24" w:space="0" w:color="auto"/>
            </w:tcBorders>
            <w:vAlign w:val="center"/>
            <w:hideMark/>
          </w:tcPr>
          <w:p w14:paraId="4BC50240" w14:textId="77777777" w:rsidR="00D609CA" w:rsidRPr="00A1657D" w:rsidRDefault="00D609CA" w:rsidP="00A1657D">
            <w:pPr>
              <w:pStyle w:val="Prrafodelista"/>
              <w:rPr>
                <w:rFonts w:ascii="Times New Roman" w:hAnsi="Times New Roman" w:cs="Times New Roman"/>
              </w:rPr>
            </w:pPr>
            <w:r w:rsidRPr="00A1657D">
              <w:rPr>
                <w:rFonts w:ascii="Times New Roman" w:hAnsi="Times New Roman" w:cs="Times New Roman"/>
              </w:rPr>
              <w:t>Partículas de asfalto negativas</w:t>
            </w:r>
          </w:p>
        </w:tc>
      </w:tr>
      <w:tr w:rsidR="00D609CA" w:rsidRPr="00A1657D" w14:paraId="0AA81DB9" w14:textId="77777777" w:rsidTr="00D538F5">
        <w:trPr>
          <w:trHeight w:val="586"/>
          <w:jc w:val="center"/>
        </w:trPr>
        <w:tc>
          <w:tcPr>
            <w:tcW w:w="4517" w:type="dxa"/>
            <w:tcBorders>
              <w:top w:val="double" w:sz="4" w:space="0" w:color="auto"/>
              <w:left w:val="thinThickSmallGap" w:sz="24" w:space="0" w:color="auto"/>
              <w:bottom w:val="double" w:sz="4" w:space="0" w:color="auto"/>
              <w:right w:val="double" w:sz="4" w:space="0" w:color="auto"/>
            </w:tcBorders>
            <w:vAlign w:val="center"/>
            <w:hideMark/>
          </w:tcPr>
          <w:p w14:paraId="61F31A0A" w14:textId="77777777" w:rsidR="00D609CA" w:rsidRPr="00A1657D" w:rsidRDefault="00D609CA" w:rsidP="00A1657D">
            <w:pPr>
              <w:pStyle w:val="Prrafodelista"/>
              <w:rPr>
                <w:rFonts w:ascii="Times New Roman" w:hAnsi="Times New Roman" w:cs="Times New Roman"/>
              </w:rPr>
            </w:pPr>
            <w:r w:rsidRPr="00A1657D">
              <w:rPr>
                <w:rFonts w:ascii="Times New Roman" w:hAnsi="Times New Roman" w:cs="Times New Roman"/>
              </w:rPr>
              <w:t>Catiónica</w:t>
            </w:r>
          </w:p>
        </w:tc>
        <w:tc>
          <w:tcPr>
            <w:tcW w:w="4514" w:type="dxa"/>
            <w:tcBorders>
              <w:top w:val="double" w:sz="4" w:space="0" w:color="auto"/>
              <w:left w:val="double" w:sz="4" w:space="0" w:color="auto"/>
              <w:bottom w:val="double" w:sz="4" w:space="0" w:color="auto"/>
              <w:right w:val="thinThickSmallGap" w:sz="24" w:space="0" w:color="auto"/>
            </w:tcBorders>
            <w:vAlign w:val="center"/>
            <w:hideMark/>
          </w:tcPr>
          <w:p w14:paraId="60E545C8" w14:textId="77777777" w:rsidR="00D609CA" w:rsidRPr="00A1657D" w:rsidRDefault="00D609CA" w:rsidP="00A1657D">
            <w:pPr>
              <w:pStyle w:val="Prrafodelista"/>
              <w:rPr>
                <w:rFonts w:ascii="Times New Roman" w:hAnsi="Times New Roman" w:cs="Times New Roman"/>
              </w:rPr>
            </w:pPr>
            <w:r w:rsidRPr="00A1657D">
              <w:rPr>
                <w:rFonts w:ascii="Times New Roman" w:hAnsi="Times New Roman" w:cs="Times New Roman"/>
              </w:rPr>
              <w:t>Partículas de asfalto positivas</w:t>
            </w:r>
          </w:p>
        </w:tc>
      </w:tr>
      <w:tr w:rsidR="00D609CA" w:rsidRPr="00A1657D" w14:paraId="611C6E16" w14:textId="77777777" w:rsidTr="00D538F5">
        <w:trPr>
          <w:trHeight w:val="552"/>
          <w:jc w:val="center"/>
        </w:trPr>
        <w:tc>
          <w:tcPr>
            <w:tcW w:w="4517" w:type="dxa"/>
            <w:tcBorders>
              <w:top w:val="double" w:sz="4" w:space="0" w:color="auto"/>
              <w:left w:val="thinThickSmallGap" w:sz="24" w:space="0" w:color="auto"/>
              <w:bottom w:val="thinThickSmallGap" w:sz="24" w:space="0" w:color="auto"/>
              <w:right w:val="double" w:sz="4" w:space="0" w:color="auto"/>
            </w:tcBorders>
            <w:vAlign w:val="center"/>
            <w:hideMark/>
          </w:tcPr>
          <w:p w14:paraId="3D1E94C3" w14:textId="77777777" w:rsidR="00D609CA" w:rsidRPr="00A1657D" w:rsidRDefault="00D609CA" w:rsidP="00A1657D">
            <w:pPr>
              <w:pStyle w:val="Prrafodelista"/>
              <w:rPr>
                <w:rFonts w:ascii="Times New Roman" w:hAnsi="Times New Roman" w:cs="Times New Roman"/>
              </w:rPr>
            </w:pPr>
            <w:r w:rsidRPr="00A1657D">
              <w:rPr>
                <w:rFonts w:ascii="Times New Roman" w:hAnsi="Times New Roman" w:cs="Times New Roman"/>
              </w:rPr>
              <w:t xml:space="preserve">No </w:t>
            </w:r>
            <w:r w:rsidR="00D5519E">
              <w:rPr>
                <w:rFonts w:ascii="Times New Roman" w:hAnsi="Times New Roman" w:cs="Times New Roman"/>
              </w:rPr>
              <w:t>–</w:t>
            </w:r>
            <w:r w:rsidRPr="00A1657D">
              <w:rPr>
                <w:rFonts w:ascii="Times New Roman" w:hAnsi="Times New Roman" w:cs="Times New Roman"/>
              </w:rPr>
              <w:t xml:space="preserve"> iónica</w:t>
            </w:r>
          </w:p>
        </w:tc>
        <w:tc>
          <w:tcPr>
            <w:tcW w:w="4514" w:type="dxa"/>
            <w:tcBorders>
              <w:top w:val="double" w:sz="4" w:space="0" w:color="auto"/>
              <w:left w:val="double" w:sz="4" w:space="0" w:color="auto"/>
              <w:bottom w:val="thinThickSmallGap" w:sz="24" w:space="0" w:color="auto"/>
              <w:right w:val="thinThickSmallGap" w:sz="24" w:space="0" w:color="auto"/>
            </w:tcBorders>
            <w:vAlign w:val="center"/>
            <w:hideMark/>
          </w:tcPr>
          <w:p w14:paraId="7CD70D8E" w14:textId="77777777" w:rsidR="00D609CA" w:rsidRPr="00A1657D" w:rsidRDefault="00D609CA" w:rsidP="002B2BCF">
            <w:pPr>
              <w:pStyle w:val="Prrafodelista"/>
              <w:keepNext/>
              <w:rPr>
                <w:rFonts w:ascii="Times New Roman" w:hAnsi="Times New Roman" w:cs="Times New Roman"/>
              </w:rPr>
            </w:pPr>
            <w:r w:rsidRPr="00A1657D">
              <w:rPr>
                <w:rFonts w:ascii="Times New Roman" w:hAnsi="Times New Roman" w:cs="Times New Roman"/>
              </w:rPr>
              <w:t>Partículas de asfalto neutrales</w:t>
            </w:r>
          </w:p>
        </w:tc>
      </w:tr>
    </w:tbl>
    <w:p w14:paraId="197B0DBD" w14:textId="77777777" w:rsidR="00D609CA" w:rsidRDefault="002B2BCF" w:rsidP="00D538F5">
      <w:pPr>
        <w:pStyle w:val="Epgrafe"/>
        <w:rPr>
          <w:sz w:val="24"/>
          <w:szCs w:val="24"/>
        </w:rPr>
      </w:pPr>
      <w:bookmarkStart w:id="20" w:name="_Toc8384317"/>
      <w:r>
        <w:t xml:space="preserve">Tabla  </w:t>
      </w:r>
      <w:r w:rsidR="003354B8">
        <w:fldChar w:fldCharType="begin"/>
      </w:r>
      <w:r w:rsidR="003354B8">
        <w:instrText xml:space="preserve"> STYLEREF 1 \s </w:instrText>
      </w:r>
      <w:r w:rsidR="003354B8">
        <w:fldChar w:fldCharType="separate"/>
      </w:r>
      <w:r w:rsidR="003354B8">
        <w:rPr>
          <w:noProof/>
        </w:rPr>
        <w:t>1</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w:t>
      </w:r>
      <w:r w:rsidR="003354B8">
        <w:fldChar w:fldCharType="end"/>
      </w:r>
      <w:r w:rsidR="00D538F5">
        <w:t xml:space="preserve"> Clasificación de emulsiones asfálticas por polaridad magnética</w:t>
      </w:r>
      <w:bookmarkEnd w:id="20"/>
    </w:p>
    <w:p w14:paraId="111C1BEB" w14:textId="3F80B766" w:rsidR="00D609CA" w:rsidRPr="000D4FC4" w:rsidRDefault="4BAA6E7B" w:rsidP="4BAA6E7B">
      <w:pPr>
        <w:ind w:firstLine="360"/>
        <w:rPr>
          <w:lang w:val="es-MX"/>
        </w:rPr>
      </w:pPr>
      <w:r w:rsidRPr="4BAA6E7B">
        <w:rPr>
          <w:lang w:val="es-MX"/>
        </w:rPr>
        <w:t xml:space="preserve">Cabe mencionar que esta investigación se centra en </w:t>
      </w:r>
      <w:r w:rsidRPr="4BAA6E7B">
        <w:rPr>
          <w:i/>
          <w:iCs/>
          <w:lang w:val="es-MX"/>
        </w:rPr>
        <w:t>emulsiones</w:t>
      </w:r>
      <w:r w:rsidRPr="4BAA6E7B">
        <w:rPr>
          <w:lang w:val="es-MX"/>
        </w:rPr>
        <w:t xml:space="preserve"> </w:t>
      </w:r>
      <w:r w:rsidRPr="4BAA6E7B">
        <w:rPr>
          <w:i/>
          <w:iCs/>
          <w:lang w:val="es-MX"/>
        </w:rPr>
        <w:t>catiónicas</w:t>
      </w:r>
      <w:r w:rsidRPr="4BAA6E7B">
        <w:rPr>
          <w:lang w:val="es-MX"/>
        </w:rPr>
        <w:t>, por una sola razón. El agregado pétreo obtenible de la mayoría de áreas mineras en el Ecuador está conformado por sílice que es el culpable de cargar negativamente al mismo. Esta compatibilidad entre el agregado de la mina de Moyurco y la emulsión asfáltica será verificada más adelante.</w:t>
      </w:r>
    </w:p>
    <w:p w14:paraId="0FC52481" w14:textId="77777777" w:rsidR="00D609CA" w:rsidRPr="00A1657D" w:rsidRDefault="00D609CA" w:rsidP="006460D2">
      <w:pPr>
        <w:pStyle w:val="Prrafodelista"/>
        <w:numPr>
          <w:ilvl w:val="0"/>
          <w:numId w:val="15"/>
        </w:numPr>
        <w:jc w:val="left"/>
        <w:rPr>
          <w:b/>
        </w:rPr>
      </w:pPr>
      <w:r w:rsidRPr="00A1657D">
        <w:rPr>
          <w:b/>
        </w:rPr>
        <w:t>Por la velocidad de coalescencia</w:t>
      </w:r>
    </w:p>
    <w:p w14:paraId="197A652A" w14:textId="0FCFB13E" w:rsidR="00D609CA" w:rsidRDefault="4BAA6E7B" w:rsidP="4BAA6E7B">
      <w:pPr>
        <w:ind w:firstLine="360"/>
        <w:rPr>
          <w:lang w:val="es-MX"/>
        </w:rPr>
      </w:pPr>
      <w:r w:rsidRPr="4BAA6E7B">
        <w:rPr>
          <w:lang w:val="es-MX"/>
        </w:rPr>
        <w:t>La velocidad en la que las gotas microscópicas de asfalto vuelven a su estado natural, dejando el estado de dispersión en la solución jabonosa, es decir, lo veloz que la emulsión asfáltica se desestabiliza y rompe cuando toca la superficie del agregado. Otra manera de denominar esta clasificación es velocidad de rotura.</w:t>
      </w:r>
    </w:p>
    <w:tbl>
      <w:tblPr>
        <w:tblStyle w:val="Tablaconcuadrcula"/>
        <w:tblW w:w="9996" w:type="dxa"/>
        <w:jc w:val="center"/>
        <w:tblInd w:w="0" w:type="dxa"/>
        <w:tblLook w:val="04A0" w:firstRow="1" w:lastRow="0" w:firstColumn="1" w:lastColumn="0" w:noHBand="0" w:noVBand="1"/>
      </w:tblPr>
      <w:tblGrid>
        <w:gridCol w:w="3815"/>
        <w:gridCol w:w="6181"/>
      </w:tblGrid>
      <w:tr w:rsidR="00D609CA" w:rsidRPr="008349BA" w14:paraId="2C4AADEC" w14:textId="77777777" w:rsidTr="00830129">
        <w:trPr>
          <w:trHeight w:val="394"/>
          <w:jc w:val="center"/>
        </w:trPr>
        <w:tc>
          <w:tcPr>
            <w:tcW w:w="3815" w:type="dxa"/>
            <w:tcBorders>
              <w:top w:val="thinThickSmallGap" w:sz="24" w:space="0" w:color="auto"/>
              <w:left w:val="thinThickSmallGap" w:sz="24" w:space="0" w:color="auto"/>
              <w:bottom w:val="double" w:sz="4" w:space="0" w:color="auto"/>
              <w:right w:val="double" w:sz="4" w:space="0" w:color="auto"/>
            </w:tcBorders>
            <w:vAlign w:val="center"/>
            <w:hideMark/>
          </w:tcPr>
          <w:p w14:paraId="7F45ABE4" w14:textId="77777777" w:rsidR="00D609CA" w:rsidRPr="00830129" w:rsidRDefault="00D609CA" w:rsidP="006460D2">
            <w:pPr>
              <w:pStyle w:val="Prrafodelista"/>
              <w:rPr>
                <w:rFonts w:ascii="Times New Roman" w:hAnsi="Times New Roman" w:cs="Times New Roman"/>
                <w:b/>
              </w:rPr>
            </w:pPr>
            <w:r w:rsidRPr="00830129">
              <w:rPr>
                <w:rFonts w:ascii="Times New Roman" w:hAnsi="Times New Roman" w:cs="Times New Roman"/>
                <w:b/>
              </w:rPr>
              <w:t>Clasificación</w:t>
            </w:r>
          </w:p>
        </w:tc>
        <w:tc>
          <w:tcPr>
            <w:tcW w:w="6181" w:type="dxa"/>
            <w:tcBorders>
              <w:top w:val="thinThickSmallGap" w:sz="24" w:space="0" w:color="auto"/>
              <w:left w:val="double" w:sz="4" w:space="0" w:color="auto"/>
              <w:bottom w:val="double" w:sz="4" w:space="0" w:color="auto"/>
              <w:right w:val="thinThickSmallGap" w:sz="24" w:space="0" w:color="auto"/>
            </w:tcBorders>
            <w:vAlign w:val="center"/>
            <w:hideMark/>
          </w:tcPr>
          <w:p w14:paraId="6BBD90DA" w14:textId="77777777" w:rsidR="00D609CA" w:rsidRPr="00830129" w:rsidRDefault="00D609CA" w:rsidP="006460D2">
            <w:pPr>
              <w:pStyle w:val="Prrafodelista"/>
              <w:rPr>
                <w:rFonts w:ascii="Times New Roman" w:hAnsi="Times New Roman" w:cs="Times New Roman"/>
                <w:b/>
              </w:rPr>
            </w:pPr>
            <w:r w:rsidRPr="00830129">
              <w:rPr>
                <w:rFonts w:ascii="Times New Roman" w:hAnsi="Times New Roman" w:cs="Times New Roman"/>
                <w:b/>
              </w:rPr>
              <w:t>Descripción</w:t>
            </w:r>
          </w:p>
        </w:tc>
      </w:tr>
      <w:tr w:rsidR="00D609CA" w:rsidRPr="008349BA" w14:paraId="5C6CA8DC" w14:textId="77777777" w:rsidTr="00830129">
        <w:trPr>
          <w:trHeight w:val="14"/>
          <w:jc w:val="center"/>
        </w:trPr>
        <w:tc>
          <w:tcPr>
            <w:tcW w:w="3815" w:type="dxa"/>
            <w:tcBorders>
              <w:top w:val="double" w:sz="4" w:space="0" w:color="auto"/>
              <w:left w:val="thinThickSmallGap" w:sz="24" w:space="0" w:color="auto"/>
              <w:bottom w:val="double" w:sz="4" w:space="0" w:color="auto"/>
              <w:right w:val="double" w:sz="4" w:space="0" w:color="auto"/>
            </w:tcBorders>
            <w:vAlign w:val="center"/>
            <w:hideMark/>
          </w:tcPr>
          <w:p w14:paraId="3CA3266B" w14:textId="77777777" w:rsidR="00D609CA" w:rsidRPr="00830129" w:rsidRDefault="006460D2" w:rsidP="006460D2">
            <w:pPr>
              <w:pStyle w:val="Prrafodelista"/>
              <w:ind w:left="83" w:hanging="779"/>
              <w:rPr>
                <w:rFonts w:ascii="Times New Roman" w:hAnsi="Times New Roman" w:cs="Times New Roman"/>
                <w:lang w:val="en-AU"/>
              </w:rPr>
            </w:pPr>
            <w:r w:rsidRPr="00830129">
              <w:rPr>
                <w:rFonts w:ascii="Times New Roman" w:hAnsi="Times New Roman" w:cs="Times New Roman"/>
                <w:lang w:val="en-AU"/>
              </w:rPr>
              <w:t xml:space="preserve">    </w:t>
            </w:r>
            <w:r w:rsidR="00D609CA" w:rsidRPr="00830129">
              <w:rPr>
                <w:rFonts w:ascii="Times New Roman" w:hAnsi="Times New Roman" w:cs="Times New Roman"/>
                <w:lang w:val="en-AU"/>
              </w:rPr>
              <w:t xml:space="preserve">RS (rapid setting, rotura </w:t>
            </w:r>
            <w:proofErr w:type="spellStart"/>
            <w:r w:rsidR="00D609CA" w:rsidRPr="00830129">
              <w:rPr>
                <w:rFonts w:ascii="Times New Roman" w:hAnsi="Times New Roman" w:cs="Times New Roman"/>
                <w:lang w:val="en-AU"/>
              </w:rPr>
              <w:t>rápida</w:t>
            </w:r>
            <w:proofErr w:type="spellEnd"/>
            <w:r w:rsidR="00D609CA" w:rsidRPr="00830129">
              <w:rPr>
                <w:rFonts w:ascii="Times New Roman" w:hAnsi="Times New Roman" w:cs="Times New Roman"/>
                <w:lang w:val="en-AU"/>
              </w:rPr>
              <w:t>)</w:t>
            </w:r>
          </w:p>
        </w:tc>
        <w:tc>
          <w:tcPr>
            <w:tcW w:w="6181" w:type="dxa"/>
            <w:tcBorders>
              <w:top w:val="double" w:sz="4" w:space="0" w:color="auto"/>
              <w:left w:val="double" w:sz="4" w:space="0" w:color="auto"/>
              <w:bottom w:val="double" w:sz="4" w:space="0" w:color="auto"/>
              <w:right w:val="thinThickSmallGap" w:sz="24" w:space="0" w:color="auto"/>
            </w:tcBorders>
            <w:vAlign w:val="center"/>
            <w:hideMark/>
          </w:tcPr>
          <w:p w14:paraId="6D44CFB0" w14:textId="77777777" w:rsidR="00D609CA" w:rsidRPr="00830129" w:rsidRDefault="00D609CA" w:rsidP="006460D2">
            <w:pPr>
              <w:pStyle w:val="Prrafodelista"/>
              <w:ind w:left="134"/>
              <w:jc w:val="left"/>
              <w:rPr>
                <w:rFonts w:ascii="Times New Roman" w:hAnsi="Times New Roman" w:cs="Times New Roman"/>
              </w:rPr>
            </w:pPr>
            <w:r w:rsidRPr="00830129">
              <w:rPr>
                <w:rFonts w:ascii="Times New Roman" w:hAnsi="Times New Roman" w:cs="Times New Roman"/>
              </w:rPr>
              <w:t>Capacidad casi nula de mezclarse con agregados.</w:t>
            </w:r>
            <w:r w:rsidR="006460D2" w:rsidRPr="00830129">
              <w:rPr>
                <w:rFonts w:ascii="Times New Roman" w:hAnsi="Times New Roman" w:cs="Times New Roman"/>
              </w:rPr>
              <w:t xml:space="preserve"> </w:t>
            </w:r>
          </w:p>
        </w:tc>
      </w:tr>
      <w:tr w:rsidR="00D609CA" w:rsidRPr="008349BA" w14:paraId="2225E958" w14:textId="77777777" w:rsidTr="00830129">
        <w:trPr>
          <w:trHeight w:val="14"/>
          <w:jc w:val="center"/>
        </w:trPr>
        <w:tc>
          <w:tcPr>
            <w:tcW w:w="3815" w:type="dxa"/>
            <w:tcBorders>
              <w:top w:val="double" w:sz="4" w:space="0" w:color="auto"/>
              <w:left w:val="thinThickSmallGap" w:sz="24" w:space="0" w:color="auto"/>
              <w:bottom w:val="double" w:sz="4" w:space="0" w:color="auto"/>
              <w:right w:val="double" w:sz="4" w:space="0" w:color="auto"/>
            </w:tcBorders>
            <w:vAlign w:val="center"/>
            <w:hideMark/>
          </w:tcPr>
          <w:p w14:paraId="730F9C49" w14:textId="77777777" w:rsidR="00D609CA" w:rsidRPr="00830129" w:rsidRDefault="006460D2" w:rsidP="006460D2">
            <w:pPr>
              <w:pStyle w:val="Prrafodelista"/>
              <w:ind w:left="83" w:hanging="779"/>
              <w:rPr>
                <w:rFonts w:ascii="Times New Roman" w:hAnsi="Times New Roman" w:cs="Times New Roman"/>
                <w:lang w:val="en-AU"/>
              </w:rPr>
            </w:pPr>
            <w:r w:rsidRPr="002A0E98">
              <w:rPr>
                <w:rFonts w:ascii="Times New Roman" w:hAnsi="Times New Roman" w:cs="Times New Roman"/>
                <w:lang w:val="es-MX"/>
              </w:rPr>
              <w:t xml:space="preserve">         </w:t>
            </w:r>
            <w:r w:rsidR="00D609CA" w:rsidRPr="00830129">
              <w:rPr>
                <w:rFonts w:ascii="Times New Roman" w:hAnsi="Times New Roman" w:cs="Times New Roman"/>
                <w:lang w:val="en-AU"/>
              </w:rPr>
              <w:t>MS (medium setting, rotura media)</w:t>
            </w:r>
          </w:p>
        </w:tc>
        <w:tc>
          <w:tcPr>
            <w:tcW w:w="6181" w:type="dxa"/>
            <w:tcBorders>
              <w:top w:val="double" w:sz="4" w:space="0" w:color="auto"/>
              <w:left w:val="double" w:sz="4" w:space="0" w:color="auto"/>
              <w:bottom w:val="double" w:sz="4" w:space="0" w:color="auto"/>
              <w:right w:val="thinThickSmallGap" w:sz="24" w:space="0" w:color="auto"/>
            </w:tcBorders>
            <w:vAlign w:val="center"/>
            <w:hideMark/>
          </w:tcPr>
          <w:p w14:paraId="2A29A6B8" w14:textId="77777777" w:rsidR="00D609CA" w:rsidRPr="00830129" w:rsidRDefault="00D609CA" w:rsidP="00830129">
            <w:pPr>
              <w:pStyle w:val="Prrafodelista"/>
              <w:ind w:left="177"/>
              <w:jc w:val="left"/>
              <w:rPr>
                <w:rFonts w:ascii="Times New Roman" w:hAnsi="Times New Roman" w:cs="Times New Roman"/>
              </w:rPr>
            </w:pPr>
            <w:r w:rsidRPr="00830129">
              <w:rPr>
                <w:rFonts w:ascii="Times New Roman" w:hAnsi="Times New Roman" w:cs="Times New Roman"/>
              </w:rPr>
              <w:t xml:space="preserve">Capacidad de mezclarse con agregado grueso y no con agregado </w:t>
            </w:r>
            <w:r w:rsidRPr="00830129">
              <w:rPr>
                <w:rFonts w:ascii="Times New Roman" w:hAnsi="Times New Roman" w:cs="Times New Roman"/>
              </w:rPr>
              <w:lastRenderedPageBreak/>
              <w:t>fino.</w:t>
            </w:r>
          </w:p>
        </w:tc>
      </w:tr>
      <w:tr w:rsidR="00D609CA" w:rsidRPr="008349BA" w14:paraId="06CC1FE8" w14:textId="77777777" w:rsidTr="00830129">
        <w:trPr>
          <w:trHeight w:val="14"/>
          <w:jc w:val="center"/>
        </w:trPr>
        <w:tc>
          <w:tcPr>
            <w:tcW w:w="3815" w:type="dxa"/>
            <w:tcBorders>
              <w:top w:val="double" w:sz="4" w:space="0" w:color="auto"/>
              <w:left w:val="thinThickSmallGap" w:sz="24" w:space="0" w:color="auto"/>
              <w:bottom w:val="double" w:sz="4" w:space="0" w:color="auto"/>
              <w:right w:val="double" w:sz="4" w:space="0" w:color="auto"/>
            </w:tcBorders>
            <w:vAlign w:val="center"/>
            <w:hideMark/>
          </w:tcPr>
          <w:p w14:paraId="314D5DBE" w14:textId="77777777" w:rsidR="00D609CA" w:rsidRPr="00830129" w:rsidRDefault="00D609CA" w:rsidP="006460D2">
            <w:pPr>
              <w:pStyle w:val="Prrafodelista"/>
              <w:ind w:left="83" w:hanging="779"/>
              <w:rPr>
                <w:rFonts w:ascii="Times New Roman" w:hAnsi="Times New Roman" w:cs="Times New Roman"/>
                <w:lang w:val="en-AU"/>
              </w:rPr>
            </w:pPr>
            <w:r w:rsidRPr="00830129">
              <w:rPr>
                <w:rFonts w:ascii="Times New Roman" w:hAnsi="Times New Roman" w:cs="Times New Roman"/>
                <w:lang w:val="en-AU"/>
              </w:rPr>
              <w:lastRenderedPageBreak/>
              <w:t xml:space="preserve">SS (slow setting, rotura </w:t>
            </w:r>
            <w:proofErr w:type="spellStart"/>
            <w:r w:rsidRPr="00830129">
              <w:rPr>
                <w:rFonts w:ascii="Times New Roman" w:hAnsi="Times New Roman" w:cs="Times New Roman"/>
                <w:lang w:val="en-AU"/>
              </w:rPr>
              <w:t>lenta</w:t>
            </w:r>
            <w:proofErr w:type="spellEnd"/>
            <w:r w:rsidRPr="00830129">
              <w:rPr>
                <w:rFonts w:ascii="Times New Roman" w:hAnsi="Times New Roman" w:cs="Times New Roman"/>
                <w:lang w:val="en-AU"/>
              </w:rPr>
              <w:t>)</w:t>
            </w:r>
          </w:p>
        </w:tc>
        <w:tc>
          <w:tcPr>
            <w:tcW w:w="6181" w:type="dxa"/>
            <w:tcBorders>
              <w:top w:val="double" w:sz="4" w:space="0" w:color="auto"/>
              <w:left w:val="double" w:sz="4" w:space="0" w:color="auto"/>
              <w:bottom w:val="double" w:sz="4" w:space="0" w:color="auto"/>
              <w:right w:val="thinThickSmallGap" w:sz="24" w:space="0" w:color="auto"/>
            </w:tcBorders>
            <w:vAlign w:val="center"/>
            <w:hideMark/>
          </w:tcPr>
          <w:p w14:paraId="328F4437" w14:textId="77777777" w:rsidR="00D609CA" w:rsidRPr="00830129" w:rsidRDefault="00D609CA" w:rsidP="006460D2">
            <w:pPr>
              <w:pStyle w:val="Prrafodelista"/>
              <w:ind w:hanging="533"/>
              <w:jc w:val="left"/>
              <w:rPr>
                <w:rFonts w:ascii="Times New Roman" w:hAnsi="Times New Roman" w:cs="Times New Roman"/>
              </w:rPr>
            </w:pPr>
            <w:r w:rsidRPr="00830129">
              <w:rPr>
                <w:rFonts w:ascii="Times New Roman" w:hAnsi="Times New Roman" w:cs="Times New Roman"/>
              </w:rPr>
              <w:t>Se mezcla con agregado fino.</w:t>
            </w:r>
          </w:p>
        </w:tc>
      </w:tr>
      <w:tr w:rsidR="00D609CA" w:rsidRPr="008349BA" w14:paraId="6A4119B4" w14:textId="77777777" w:rsidTr="00830129">
        <w:trPr>
          <w:trHeight w:val="166"/>
          <w:jc w:val="center"/>
        </w:trPr>
        <w:tc>
          <w:tcPr>
            <w:tcW w:w="3815" w:type="dxa"/>
            <w:tcBorders>
              <w:top w:val="double" w:sz="4" w:space="0" w:color="auto"/>
              <w:left w:val="thinThickSmallGap" w:sz="24" w:space="0" w:color="auto"/>
              <w:bottom w:val="thinThickSmallGap" w:sz="24" w:space="0" w:color="auto"/>
              <w:right w:val="double" w:sz="4" w:space="0" w:color="auto"/>
            </w:tcBorders>
            <w:vAlign w:val="center"/>
            <w:hideMark/>
          </w:tcPr>
          <w:p w14:paraId="775A37C2" w14:textId="77777777" w:rsidR="00D609CA" w:rsidRPr="00830129" w:rsidRDefault="006460D2" w:rsidP="006460D2">
            <w:pPr>
              <w:pStyle w:val="Prrafodelista"/>
              <w:ind w:left="83" w:hanging="779"/>
              <w:rPr>
                <w:rFonts w:ascii="Times New Roman" w:hAnsi="Times New Roman" w:cs="Times New Roman"/>
              </w:rPr>
            </w:pPr>
            <w:r w:rsidRPr="00830129">
              <w:rPr>
                <w:rFonts w:ascii="Times New Roman" w:hAnsi="Times New Roman" w:cs="Times New Roman"/>
              </w:rPr>
              <w:t xml:space="preserve">    </w:t>
            </w:r>
            <w:r w:rsidR="00D609CA" w:rsidRPr="00830129">
              <w:rPr>
                <w:rFonts w:ascii="Times New Roman" w:hAnsi="Times New Roman" w:cs="Times New Roman"/>
              </w:rPr>
              <w:t>QS (</w:t>
            </w:r>
            <w:proofErr w:type="spellStart"/>
            <w:r w:rsidR="00D609CA" w:rsidRPr="00830129">
              <w:rPr>
                <w:rFonts w:ascii="Times New Roman" w:hAnsi="Times New Roman" w:cs="Times New Roman"/>
              </w:rPr>
              <w:t>quick</w:t>
            </w:r>
            <w:proofErr w:type="spellEnd"/>
            <w:r w:rsidR="00D609CA" w:rsidRPr="00830129">
              <w:rPr>
                <w:rFonts w:ascii="Times New Roman" w:hAnsi="Times New Roman" w:cs="Times New Roman"/>
              </w:rPr>
              <w:t xml:space="preserve"> </w:t>
            </w:r>
            <w:proofErr w:type="spellStart"/>
            <w:r w:rsidR="00D609CA" w:rsidRPr="00830129">
              <w:rPr>
                <w:rFonts w:ascii="Times New Roman" w:hAnsi="Times New Roman" w:cs="Times New Roman"/>
              </w:rPr>
              <w:t>setting</w:t>
            </w:r>
            <w:proofErr w:type="spellEnd"/>
            <w:r w:rsidR="00D609CA" w:rsidRPr="00830129">
              <w:rPr>
                <w:rFonts w:ascii="Times New Roman" w:hAnsi="Times New Roman" w:cs="Times New Roman"/>
              </w:rPr>
              <w:t>, rotura rápida)</w:t>
            </w:r>
          </w:p>
        </w:tc>
        <w:tc>
          <w:tcPr>
            <w:tcW w:w="6181" w:type="dxa"/>
            <w:tcBorders>
              <w:top w:val="double" w:sz="4" w:space="0" w:color="auto"/>
              <w:left w:val="double" w:sz="4" w:space="0" w:color="auto"/>
              <w:bottom w:val="thinThickSmallGap" w:sz="24" w:space="0" w:color="auto"/>
              <w:right w:val="thinThickSmallGap" w:sz="24" w:space="0" w:color="auto"/>
            </w:tcBorders>
            <w:vAlign w:val="center"/>
            <w:hideMark/>
          </w:tcPr>
          <w:p w14:paraId="00C2BC8F" w14:textId="77777777" w:rsidR="00D609CA" w:rsidRPr="00830129" w:rsidRDefault="00D609CA" w:rsidP="00830129">
            <w:pPr>
              <w:pStyle w:val="Prrafodelista"/>
              <w:keepNext/>
              <w:ind w:left="177"/>
              <w:jc w:val="left"/>
              <w:rPr>
                <w:rFonts w:ascii="Times New Roman" w:hAnsi="Times New Roman" w:cs="Times New Roman"/>
              </w:rPr>
            </w:pPr>
            <w:r w:rsidRPr="00830129">
              <w:rPr>
                <w:rFonts w:ascii="Times New Roman" w:hAnsi="Times New Roman" w:cs="Times New Roman"/>
              </w:rPr>
              <w:t>La única diferencia respecto de la SS, es que rompe más rápido.</w:t>
            </w:r>
          </w:p>
        </w:tc>
      </w:tr>
    </w:tbl>
    <w:p w14:paraId="521F4B52" w14:textId="77777777" w:rsidR="00D609CA" w:rsidRDefault="002B2BCF" w:rsidP="00D538F5">
      <w:pPr>
        <w:pStyle w:val="Epgrafe"/>
        <w:rPr>
          <w:sz w:val="24"/>
          <w:szCs w:val="24"/>
        </w:rPr>
      </w:pPr>
      <w:bookmarkStart w:id="21" w:name="_Toc8384318"/>
      <w:r>
        <w:t xml:space="preserve">Tabla  </w:t>
      </w:r>
      <w:r w:rsidR="003354B8">
        <w:fldChar w:fldCharType="begin"/>
      </w:r>
      <w:r w:rsidR="003354B8">
        <w:instrText xml:space="preserve"> STYLEREF 1 \s </w:instrText>
      </w:r>
      <w:r w:rsidR="003354B8">
        <w:fldChar w:fldCharType="separate"/>
      </w:r>
      <w:r w:rsidR="003354B8">
        <w:rPr>
          <w:noProof/>
        </w:rPr>
        <w:t>1</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2</w:t>
      </w:r>
      <w:r w:rsidR="003354B8">
        <w:fldChar w:fldCharType="end"/>
      </w:r>
      <w:r w:rsidR="00D538F5">
        <w:t xml:space="preserve"> Clasificación de emulsiones asfálticas por velocidad de coalescencia</w:t>
      </w:r>
      <w:bookmarkEnd w:id="21"/>
    </w:p>
    <w:p w14:paraId="43E26BAA" w14:textId="77777777" w:rsidR="008E09F6" w:rsidRPr="008E09F6" w:rsidRDefault="008E09F6" w:rsidP="00830129">
      <w:pPr>
        <w:pStyle w:val="Ttulo3"/>
        <w:numPr>
          <w:ilvl w:val="3"/>
          <w:numId w:val="1"/>
        </w:numPr>
        <w:ind w:left="1276" w:hanging="992"/>
        <w:rPr>
          <w:lang w:val="es-MX"/>
        </w:rPr>
      </w:pPr>
      <w:bookmarkStart w:id="22" w:name="_Toc8384230"/>
      <w:r>
        <w:rPr>
          <w:lang w:val="es-MX"/>
        </w:rPr>
        <w:t>Componentes de la emulsión asfáltica</w:t>
      </w:r>
      <w:bookmarkEnd w:id="22"/>
    </w:p>
    <w:p w14:paraId="13F114E4" w14:textId="77777777" w:rsidR="00D609CA" w:rsidRPr="000D4FC4" w:rsidRDefault="00D609CA" w:rsidP="00A1657D">
      <w:pPr>
        <w:rPr>
          <w:lang w:val="es-MX"/>
        </w:rPr>
      </w:pPr>
      <w:r w:rsidRPr="00A1657D">
        <w:rPr>
          <w:b/>
          <w:i/>
          <w:lang w:val="es-MX"/>
        </w:rPr>
        <w:t xml:space="preserve">Asfalto: </w:t>
      </w:r>
      <w:r w:rsidRPr="00A1657D">
        <w:rPr>
          <w:lang w:val="es-MX"/>
        </w:rPr>
        <w:t xml:space="preserve">es el elemento principal que puede ocupar entre un 50% a 75% de la emulsión asfáltica. </w:t>
      </w:r>
      <w:r w:rsidRPr="000D4FC4">
        <w:rPr>
          <w:lang w:val="es-MX"/>
        </w:rPr>
        <w:t xml:space="preserve">A pesar de que existe una compleja materia sobre el asfalto y sus propiedades o componentes no existe una correlación entre la facilidad de emulsionar un asfalto y sus propiedades. </w:t>
      </w:r>
    </w:p>
    <w:p w14:paraId="0905B640" w14:textId="77777777" w:rsidR="00D609CA" w:rsidRPr="000D4FC4" w:rsidRDefault="00D609CA" w:rsidP="00A1657D">
      <w:pPr>
        <w:rPr>
          <w:lang w:val="es-MX"/>
        </w:rPr>
      </w:pPr>
      <w:r w:rsidRPr="00A1657D">
        <w:rPr>
          <w:b/>
          <w:i/>
          <w:lang w:val="es-MX"/>
        </w:rPr>
        <w:t xml:space="preserve">Agua: </w:t>
      </w:r>
      <w:r w:rsidRPr="00A1657D">
        <w:rPr>
          <w:lang w:val="es-MX"/>
        </w:rPr>
        <w:t xml:space="preserve">su naturaleza puede también afectar de alguna manera al producto final. </w:t>
      </w:r>
      <w:r w:rsidR="008349BA" w:rsidRPr="00A1657D">
        <w:rPr>
          <w:lang w:val="es-MX"/>
        </w:rPr>
        <w:t>La</w:t>
      </w:r>
      <w:r w:rsidRPr="00A1657D">
        <w:rPr>
          <w:lang w:val="es-MX"/>
        </w:rPr>
        <w:t xml:space="preserve"> estabilidad de la emulsión asfáltica puede verse comprometida si el agua posee minerales o elementos como impurezas. </w:t>
      </w:r>
    </w:p>
    <w:p w14:paraId="5F19892B" w14:textId="573895B0" w:rsidR="00D609CA" w:rsidRPr="000D4FC4" w:rsidRDefault="00A534FA" w:rsidP="00A534FA">
      <w:pPr>
        <w:rPr>
          <w:lang w:val="es-MX"/>
        </w:rPr>
      </w:pPr>
      <w:r w:rsidRPr="00A534FA">
        <w:rPr>
          <w:lang w:val="es-MX"/>
        </w:rPr>
        <w:t>Es importante la presencia de calcio o magnesio que ayudaría a la estabilidad de emulsiones asfálticas catiónicas, sin embargo, para las aniónicas no lo es, puesto que hay la posibilidad de existir sales de calcio y magnesio que pueden aparecer por la reacción con las sales de sodio y potasio que son comúnmente utilizados como elementos emulsivos. Otro de los casos es cuando existen partículas en el agua que perjudican las emulsiones catiónicas puesto que aquellas partículas pueden estar cargadas negativamente de tal manera que absorberían el emulsificante.</w:t>
      </w:r>
    </w:p>
    <w:p w14:paraId="0C1B2BD6" w14:textId="75E15865" w:rsidR="00D609CA" w:rsidRDefault="00A534FA" w:rsidP="00A534FA">
      <w:pPr>
        <w:rPr>
          <w:lang w:val="es-MX"/>
        </w:rPr>
      </w:pPr>
      <w:r w:rsidRPr="00A534FA">
        <w:rPr>
          <w:b/>
          <w:bCs/>
          <w:i/>
          <w:iCs/>
          <w:lang w:val="es-MX"/>
        </w:rPr>
        <w:t xml:space="preserve">Emulsificante: </w:t>
      </w:r>
      <w:r w:rsidRPr="00A534FA">
        <w:rPr>
          <w:lang w:val="es-MX"/>
        </w:rPr>
        <w:t xml:space="preserve">es el encargado de mantener las gotas microscópicas de asfalto dispersas de manera estable y del control del tiempo de rotura. </w:t>
      </w:r>
    </w:p>
    <w:tbl>
      <w:tblPr>
        <w:tblStyle w:val="Tablaconcuadrcula"/>
        <w:tblW w:w="0" w:type="auto"/>
        <w:tblInd w:w="0" w:type="dxa"/>
        <w:tblLook w:val="04A0" w:firstRow="1" w:lastRow="0" w:firstColumn="1" w:lastColumn="0" w:noHBand="0" w:noVBand="1"/>
      </w:tblPr>
      <w:tblGrid>
        <w:gridCol w:w="4077"/>
        <w:gridCol w:w="5173"/>
      </w:tblGrid>
      <w:tr w:rsidR="00D609CA" w:rsidRPr="008349BA" w14:paraId="1AD314A3" w14:textId="77777777" w:rsidTr="00830129">
        <w:trPr>
          <w:trHeight w:val="528"/>
        </w:trPr>
        <w:tc>
          <w:tcPr>
            <w:tcW w:w="4077" w:type="dxa"/>
            <w:tcBorders>
              <w:top w:val="thinThickSmallGap" w:sz="24" w:space="0" w:color="auto"/>
              <w:left w:val="thinThickSmallGap" w:sz="24" w:space="0" w:color="auto"/>
              <w:bottom w:val="double" w:sz="4" w:space="0" w:color="auto"/>
              <w:right w:val="double" w:sz="4" w:space="0" w:color="auto"/>
            </w:tcBorders>
            <w:vAlign w:val="center"/>
            <w:hideMark/>
          </w:tcPr>
          <w:p w14:paraId="7444BE67" w14:textId="77777777" w:rsidR="00D609CA" w:rsidRPr="00D538F5" w:rsidRDefault="00D609CA" w:rsidP="00830129">
            <w:pPr>
              <w:pStyle w:val="Prrafodelista"/>
              <w:rPr>
                <w:rFonts w:ascii="Times New Roman" w:hAnsi="Times New Roman" w:cs="Times New Roman"/>
                <w:b/>
                <w:sz w:val="24"/>
              </w:rPr>
            </w:pPr>
            <w:r w:rsidRPr="00D538F5">
              <w:rPr>
                <w:rFonts w:ascii="Times New Roman" w:hAnsi="Times New Roman" w:cs="Times New Roman"/>
                <w:b/>
                <w:sz w:val="24"/>
              </w:rPr>
              <w:t>Tipo</w:t>
            </w:r>
          </w:p>
        </w:tc>
        <w:tc>
          <w:tcPr>
            <w:tcW w:w="5173" w:type="dxa"/>
            <w:tcBorders>
              <w:top w:val="thinThickSmallGap" w:sz="24" w:space="0" w:color="auto"/>
              <w:left w:val="double" w:sz="4" w:space="0" w:color="auto"/>
              <w:bottom w:val="double" w:sz="4" w:space="0" w:color="auto"/>
              <w:right w:val="thickThinSmallGap" w:sz="24" w:space="0" w:color="auto"/>
            </w:tcBorders>
            <w:vAlign w:val="center"/>
            <w:hideMark/>
          </w:tcPr>
          <w:p w14:paraId="7551550D" w14:textId="77777777" w:rsidR="00D609CA" w:rsidRPr="00D538F5" w:rsidRDefault="00D609CA" w:rsidP="00830129">
            <w:pPr>
              <w:pStyle w:val="Prrafodelista"/>
              <w:rPr>
                <w:rFonts w:ascii="Times New Roman" w:hAnsi="Times New Roman" w:cs="Times New Roman"/>
                <w:b/>
                <w:sz w:val="24"/>
              </w:rPr>
            </w:pPr>
            <w:r w:rsidRPr="00D538F5">
              <w:rPr>
                <w:rFonts w:ascii="Times New Roman" w:hAnsi="Times New Roman" w:cs="Times New Roman"/>
                <w:b/>
                <w:sz w:val="24"/>
              </w:rPr>
              <w:t>Descripción</w:t>
            </w:r>
          </w:p>
        </w:tc>
      </w:tr>
      <w:tr w:rsidR="00D609CA" w:rsidRPr="008349BA" w14:paraId="39BA7C08" w14:textId="77777777" w:rsidTr="00830129">
        <w:trPr>
          <w:trHeight w:val="528"/>
        </w:trPr>
        <w:tc>
          <w:tcPr>
            <w:tcW w:w="4077" w:type="dxa"/>
            <w:tcBorders>
              <w:top w:val="double" w:sz="4" w:space="0" w:color="auto"/>
              <w:left w:val="thinThickSmallGap" w:sz="24" w:space="0" w:color="auto"/>
              <w:bottom w:val="double" w:sz="4" w:space="0" w:color="auto"/>
              <w:right w:val="double" w:sz="4" w:space="0" w:color="auto"/>
            </w:tcBorders>
            <w:vAlign w:val="center"/>
            <w:hideMark/>
          </w:tcPr>
          <w:p w14:paraId="10D6303F" w14:textId="77777777" w:rsidR="00D609CA" w:rsidRPr="00D538F5" w:rsidRDefault="00D609CA" w:rsidP="00830129">
            <w:pPr>
              <w:pStyle w:val="Prrafodelista"/>
              <w:jc w:val="left"/>
              <w:rPr>
                <w:rFonts w:ascii="Times New Roman" w:hAnsi="Times New Roman" w:cs="Times New Roman"/>
                <w:sz w:val="24"/>
              </w:rPr>
            </w:pPr>
            <w:proofErr w:type="spellStart"/>
            <w:r w:rsidRPr="00D538F5">
              <w:rPr>
                <w:rFonts w:ascii="Times New Roman" w:hAnsi="Times New Roman" w:cs="Times New Roman"/>
                <w:sz w:val="24"/>
                <w:lang w:val="en-AU"/>
              </w:rPr>
              <w:t>Agente</w:t>
            </w:r>
            <w:proofErr w:type="spellEnd"/>
            <w:r w:rsidRPr="00D538F5">
              <w:rPr>
                <w:rFonts w:ascii="Times New Roman" w:hAnsi="Times New Roman" w:cs="Times New Roman"/>
                <w:sz w:val="24"/>
                <w:lang w:val="en-AU"/>
              </w:rPr>
              <w:t xml:space="preserve"> </w:t>
            </w:r>
            <w:proofErr w:type="spellStart"/>
            <w:r w:rsidRPr="00D538F5">
              <w:rPr>
                <w:rFonts w:ascii="Times New Roman" w:hAnsi="Times New Roman" w:cs="Times New Roman"/>
                <w:sz w:val="24"/>
                <w:lang w:val="en-AU"/>
              </w:rPr>
              <w:t>emulsivo</w:t>
            </w:r>
            <w:proofErr w:type="spellEnd"/>
            <w:r w:rsidRPr="00D538F5">
              <w:rPr>
                <w:rFonts w:ascii="Times New Roman" w:hAnsi="Times New Roman" w:cs="Times New Roman"/>
                <w:sz w:val="24"/>
                <w:lang w:val="en-AU"/>
              </w:rPr>
              <w:t xml:space="preserve"> </w:t>
            </w:r>
            <w:proofErr w:type="spellStart"/>
            <w:r w:rsidRPr="00D538F5">
              <w:rPr>
                <w:rFonts w:ascii="Times New Roman" w:hAnsi="Times New Roman" w:cs="Times New Roman"/>
                <w:sz w:val="24"/>
                <w:lang w:val="en-AU"/>
              </w:rPr>
              <w:t>aniónico</w:t>
            </w:r>
            <w:proofErr w:type="spellEnd"/>
          </w:p>
        </w:tc>
        <w:tc>
          <w:tcPr>
            <w:tcW w:w="5173" w:type="dxa"/>
            <w:tcBorders>
              <w:top w:val="double" w:sz="4" w:space="0" w:color="auto"/>
              <w:left w:val="double" w:sz="4" w:space="0" w:color="auto"/>
              <w:bottom w:val="double" w:sz="4" w:space="0" w:color="auto"/>
              <w:right w:val="thickThinSmallGap" w:sz="24" w:space="0" w:color="auto"/>
            </w:tcBorders>
            <w:vAlign w:val="center"/>
            <w:hideMark/>
          </w:tcPr>
          <w:p w14:paraId="3D81EF3D" w14:textId="77777777" w:rsidR="00D609CA" w:rsidRPr="00D538F5" w:rsidRDefault="00D609CA" w:rsidP="00830129">
            <w:pPr>
              <w:pStyle w:val="Prrafodelista"/>
              <w:jc w:val="left"/>
              <w:rPr>
                <w:rFonts w:ascii="Times New Roman" w:hAnsi="Times New Roman" w:cs="Times New Roman"/>
                <w:sz w:val="24"/>
              </w:rPr>
            </w:pPr>
            <w:r w:rsidRPr="00D538F5">
              <w:rPr>
                <w:rFonts w:ascii="Times New Roman" w:hAnsi="Times New Roman" w:cs="Times New Roman"/>
                <w:sz w:val="24"/>
              </w:rPr>
              <w:t xml:space="preserve">Ácidos grasos (derivados de la madera) son convertidos en jabón al reaccionar con hidróxido </w:t>
            </w:r>
            <w:r w:rsidR="00D538F5">
              <w:rPr>
                <w:rFonts w:ascii="Times New Roman" w:hAnsi="Times New Roman" w:cs="Times New Roman"/>
                <w:sz w:val="24"/>
              </w:rPr>
              <w:t>de sodio o hidróxido de potasio</w:t>
            </w:r>
            <w:r w:rsidRPr="00D538F5">
              <w:rPr>
                <w:rFonts w:ascii="Times New Roman" w:hAnsi="Times New Roman" w:cs="Times New Roman"/>
                <w:sz w:val="24"/>
              </w:rPr>
              <w:t>.</w:t>
            </w:r>
          </w:p>
        </w:tc>
      </w:tr>
      <w:tr w:rsidR="00D609CA" w:rsidRPr="008349BA" w14:paraId="0E5F2027" w14:textId="77777777" w:rsidTr="00830129">
        <w:trPr>
          <w:trHeight w:val="552"/>
        </w:trPr>
        <w:tc>
          <w:tcPr>
            <w:tcW w:w="4077" w:type="dxa"/>
            <w:tcBorders>
              <w:top w:val="double" w:sz="4" w:space="0" w:color="auto"/>
              <w:left w:val="thinThickSmallGap" w:sz="24" w:space="0" w:color="auto"/>
              <w:bottom w:val="thickThinSmallGap" w:sz="24" w:space="0" w:color="auto"/>
              <w:right w:val="double" w:sz="4" w:space="0" w:color="auto"/>
            </w:tcBorders>
            <w:vAlign w:val="center"/>
            <w:hideMark/>
          </w:tcPr>
          <w:p w14:paraId="2D4D43CF" w14:textId="77777777" w:rsidR="00D609CA" w:rsidRPr="008349BA" w:rsidRDefault="00D609CA" w:rsidP="00830129">
            <w:pPr>
              <w:pStyle w:val="Prrafodelista"/>
              <w:jc w:val="left"/>
              <w:rPr>
                <w:rFonts w:ascii="Times New Roman" w:hAnsi="Times New Roman" w:cs="Times New Roman"/>
                <w:sz w:val="24"/>
              </w:rPr>
            </w:pPr>
            <w:r w:rsidRPr="008349BA">
              <w:rPr>
                <w:rFonts w:ascii="Times New Roman" w:hAnsi="Times New Roman" w:cs="Times New Roman"/>
                <w:sz w:val="24"/>
              </w:rPr>
              <w:lastRenderedPageBreak/>
              <w:t>Agente emulsivo catiónico</w:t>
            </w:r>
          </w:p>
        </w:tc>
        <w:tc>
          <w:tcPr>
            <w:tcW w:w="5173" w:type="dxa"/>
            <w:tcBorders>
              <w:top w:val="double" w:sz="4" w:space="0" w:color="auto"/>
              <w:left w:val="double" w:sz="4" w:space="0" w:color="auto"/>
              <w:bottom w:val="thickThinSmallGap" w:sz="24" w:space="0" w:color="auto"/>
              <w:right w:val="thickThinSmallGap" w:sz="24" w:space="0" w:color="auto"/>
            </w:tcBorders>
            <w:vAlign w:val="center"/>
            <w:hideMark/>
          </w:tcPr>
          <w:p w14:paraId="7553BB59" w14:textId="77777777" w:rsidR="00D609CA" w:rsidRPr="008349BA" w:rsidRDefault="00D609CA" w:rsidP="00830129">
            <w:pPr>
              <w:pStyle w:val="Prrafodelista"/>
              <w:keepNext/>
              <w:jc w:val="left"/>
              <w:rPr>
                <w:rFonts w:ascii="Times New Roman" w:hAnsi="Times New Roman" w:cs="Times New Roman"/>
                <w:sz w:val="24"/>
              </w:rPr>
            </w:pPr>
            <w:r w:rsidRPr="008349BA">
              <w:rPr>
                <w:rFonts w:ascii="Times New Roman" w:hAnsi="Times New Roman" w:cs="Times New Roman"/>
                <w:sz w:val="24"/>
              </w:rPr>
              <w:t xml:space="preserve">Son aminas grasas convertidas en jabón al reaccionar con un </w:t>
            </w:r>
            <w:r w:rsidR="008349BA" w:rsidRPr="008349BA">
              <w:rPr>
                <w:rFonts w:ascii="Times New Roman" w:hAnsi="Times New Roman" w:cs="Times New Roman"/>
                <w:sz w:val="24"/>
              </w:rPr>
              <w:t>ácido</w:t>
            </w:r>
            <w:r w:rsidRPr="008349BA">
              <w:rPr>
                <w:rFonts w:ascii="Times New Roman" w:hAnsi="Times New Roman" w:cs="Times New Roman"/>
                <w:sz w:val="24"/>
              </w:rPr>
              <w:t xml:space="preserve"> clorhídrico.</w:t>
            </w:r>
          </w:p>
        </w:tc>
      </w:tr>
    </w:tbl>
    <w:p w14:paraId="77E372F2" w14:textId="77777777" w:rsidR="00D609CA" w:rsidRDefault="002B2BCF" w:rsidP="00D538F5">
      <w:pPr>
        <w:pStyle w:val="Epgrafe"/>
        <w:rPr>
          <w:sz w:val="24"/>
          <w:szCs w:val="24"/>
        </w:rPr>
      </w:pPr>
      <w:bookmarkStart w:id="23" w:name="_Toc8384319"/>
      <w:r>
        <w:t xml:space="preserve">Tabla  </w:t>
      </w:r>
      <w:r w:rsidR="003354B8">
        <w:fldChar w:fldCharType="begin"/>
      </w:r>
      <w:r w:rsidR="003354B8">
        <w:instrText xml:space="preserve"> STYLEREF 1 \s </w:instrText>
      </w:r>
      <w:r w:rsidR="003354B8">
        <w:fldChar w:fldCharType="separate"/>
      </w:r>
      <w:r w:rsidR="003354B8">
        <w:rPr>
          <w:noProof/>
        </w:rPr>
        <w:t>1</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3</w:t>
      </w:r>
      <w:r w:rsidR="003354B8">
        <w:fldChar w:fldCharType="end"/>
      </w:r>
      <w:r w:rsidR="00D538F5">
        <w:t xml:space="preserve"> Tipos de agente emulsivo</w:t>
      </w:r>
      <w:bookmarkEnd w:id="23"/>
    </w:p>
    <w:p w14:paraId="58737AA9" w14:textId="77777777" w:rsidR="008E09F6" w:rsidRPr="008E09F6" w:rsidRDefault="008E09F6" w:rsidP="00830129">
      <w:pPr>
        <w:pStyle w:val="Ttulo3"/>
        <w:numPr>
          <w:ilvl w:val="3"/>
          <w:numId w:val="1"/>
        </w:numPr>
        <w:ind w:left="1276" w:hanging="992"/>
        <w:rPr>
          <w:lang w:val="es-MX"/>
        </w:rPr>
      </w:pPr>
      <w:bookmarkStart w:id="24" w:name="_Toc8384231"/>
      <w:r>
        <w:rPr>
          <w:lang w:val="es-MX"/>
        </w:rPr>
        <w:t>Rotura</w:t>
      </w:r>
      <w:bookmarkEnd w:id="24"/>
    </w:p>
    <w:p w14:paraId="026AAC8B" w14:textId="77777777" w:rsidR="008E09F6" w:rsidRDefault="00D609CA" w:rsidP="00A1657D">
      <w:pPr>
        <w:ind w:firstLine="284"/>
        <w:rPr>
          <w:lang w:val="es-MX"/>
        </w:rPr>
      </w:pPr>
      <w:r w:rsidRPr="00A1657D">
        <w:rPr>
          <w:lang w:val="es-MX"/>
        </w:rPr>
        <w:t xml:space="preserve">Es la separación del agua y la fase asfáltica hasta evaporarse completamente. </w:t>
      </w:r>
      <w:r w:rsidRPr="000D4FC4">
        <w:rPr>
          <w:lang w:val="es-MX"/>
        </w:rPr>
        <w:t xml:space="preserve">La velocidad de rotura está relacionada directamente con el emulsificante y su concentración en la solución jabonosa. Por </w:t>
      </w:r>
      <w:r w:rsidR="00D538F5" w:rsidRPr="000D4FC4">
        <w:rPr>
          <w:lang w:val="es-MX"/>
        </w:rPr>
        <w:t>ejemplo,</w:t>
      </w:r>
      <w:r w:rsidRPr="000D4FC4">
        <w:rPr>
          <w:lang w:val="es-MX"/>
        </w:rPr>
        <w:t xml:space="preserve"> una emulsión RS (</w:t>
      </w:r>
      <w:proofErr w:type="spellStart"/>
      <w:r w:rsidRPr="000D4FC4">
        <w:rPr>
          <w:i/>
          <w:lang w:val="es-MX"/>
        </w:rPr>
        <w:t>rapid</w:t>
      </w:r>
      <w:proofErr w:type="spellEnd"/>
      <w:r w:rsidRPr="000D4FC4">
        <w:rPr>
          <w:i/>
          <w:lang w:val="es-MX"/>
        </w:rPr>
        <w:t xml:space="preserve"> </w:t>
      </w:r>
      <w:proofErr w:type="spellStart"/>
      <w:r w:rsidRPr="000D4FC4">
        <w:rPr>
          <w:i/>
          <w:lang w:val="es-MX"/>
        </w:rPr>
        <w:t>setting</w:t>
      </w:r>
      <w:proofErr w:type="spellEnd"/>
      <w:r w:rsidRPr="000D4FC4">
        <w:rPr>
          <w:i/>
          <w:lang w:val="es-MX"/>
        </w:rPr>
        <w:t xml:space="preserve">, rotura rápida) </w:t>
      </w:r>
      <w:r w:rsidRPr="00E026B8">
        <w:rPr>
          <w:lang w:val="es-MX"/>
        </w:rPr>
        <w:t>podría tener una rotura entre uno a cinco minutos, en cambio la emulsión asfáltica de rotura media o lenta tendrán un tiempo considerablemente mayor.</w:t>
      </w:r>
    </w:p>
    <w:p w14:paraId="30E7EEA2" w14:textId="77777777" w:rsidR="008E09F6" w:rsidRPr="008E09F6" w:rsidRDefault="008E09F6" w:rsidP="00D72E2F">
      <w:pPr>
        <w:pStyle w:val="Ttulo3"/>
        <w:numPr>
          <w:ilvl w:val="3"/>
          <w:numId w:val="1"/>
        </w:numPr>
        <w:rPr>
          <w:lang w:val="es-MX"/>
        </w:rPr>
      </w:pPr>
      <w:bookmarkStart w:id="25" w:name="_Toc8384232"/>
      <w:r w:rsidRPr="008E09F6">
        <w:rPr>
          <w:lang w:val="es-MX"/>
        </w:rPr>
        <w:t>Curado</w:t>
      </w:r>
      <w:bookmarkEnd w:id="25"/>
    </w:p>
    <w:p w14:paraId="3F683447" w14:textId="77777777" w:rsidR="00D609CA" w:rsidRPr="00A1657D" w:rsidRDefault="00D609CA" w:rsidP="00A1657D">
      <w:pPr>
        <w:ind w:firstLine="284"/>
        <w:rPr>
          <w:lang w:val="es-MX"/>
        </w:rPr>
      </w:pPr>
      <w:r w:rsidRPr="00A1657D">
        <w:rPr>
          <w:lang w:val="es-MX"/>
        </w:rPr>
        <w:t xml:space="preserve">Es el proceso en el cual se forma una capa adhesiva de asfalto que recubre a cada una de las partículas del agregado manteniéndolas juntas como un solo cuerpo, en este preciso momento es cuando la mezcla puede llegar al más alto nivel de desempeño desde la colocación en el firme de la estructura del pavimento. </w:t>
      </w:r>
    </w:p>
    <w:p w14:paraId="7C0E897A" w14:textId="24BD9664" w:rsidR="00D609CA" w:rsidRDefault="00A534FA" w:rsidP="00A534FA">
      <w:pPr>
        <w:ind w:firstLine="284"/>
        <w:rPr>
          <w:lang w:val="es-MX"/>
        </w:rPr>
      </w:pPr>
      <w:r w:rsidRPr="00A534FA">
        <w:rPr>
          <w:lang w:val="es-MX"/>
        </w:rPr>
        <w:t xml:space="preserve">De forma más sencilla, se puede describir como el proceso en el cual el agua contenida en el agregado y en la emulsión asfáltica misma se </w:t>
      </w:r>
      <w:r w:rsidRPr="00A534FA">
        <w:rPr>
          <w:i/>
          <w:iCs/>
          <w:lang w:val="es-MX"/>
        </w:rPr>
        <w:t>evapora</w:t>
      </w:r>
      <w:r w:rsidRPr="00A534FA">
        <w:rPr>
          <w:lang w:val="es-MX"/>
        </w:rPr>
        <w:t xml:space="preserve"> completamente. Entonces, es así que dependerá netamente de las condiciones climáticas del proyecto. Condiciones del clima favorables permitirán un curado más acelerado conjuntamente con el proceso de rodillado (compactación), por ende, es preferible la colocación de mezclas asfálticas en frio en días sin excesiva humedad, temperaturas bajas o riesgo de lluvia al momento de la colocación.</w:t>
      </w:r>
    </w:p>
    <w:p w14:paraId="709CC705" w14:textId="77777777" w:rsidR="00D609CA" w:rsidRPr="00A1657D" w:rsidRDefault="00D609CA" w:rsidP="00A1657D">
      <w:pPr>
        <w:pStyle w:val="Ttulo3"/>
      </w:pPr>
      <w:bookmarkStart w:id="26" w:name="_Toc8384233"/>
      <w:r w:rsidRPr="00A1657D">
        <w:t>Aceite usado de vehículos</w:t>
      </w:r>
      <w:bookmarkEnd w:id="26"/>
    </w:p>
    <w:p w14:paraId="699662E2" w14:textId="77777777" w:rsidR="00D609CA" w:rsidRPr="000D4FC4" w:rsidRDefault="00D609CA" w:rsidP="00A1657D">
      <w:pPr>
        <w:ind w:firstLine="284"/>
        <w:rPr>
          <w:lang w:val="es-MX"/>
        </w:rPr>
      </w:pPr>
      <w:r w:rsidRPr="00A1657D">
        <w:rPr>
          <w:lang w:val="es-MX"/>
        </w:rPr>
        <w:t xml:space="preserve">El aceite usado de vehículos, denominado también como aceite quemado, se origina con el reemplazo obligatorio del aceite de motor que a los vehículos se les debe hacer periódicamente. </w:t>
      </w:r>
      <w:r w:rsidRPr="000D4FC4">
        <w:rPr>
          <w:lang w:val="es-MX"/>
        </w:rPr>
        <w:t xml:space="preserve">En la mayoría de los casos el aceite usado que se reemplaza, es desechado. En el mejor de ellos, termina siendo recolectado por empresas gestoras de desechos que terminan haciendo uso del mismo con un fin económico. </w:t>
      </w:r>
    </w:p>
    <w:p w14:paraId="458E4A6F" w14:textId="77777777" w:rsidR="00D609CA" w:rsidRPr="00A1657D" w:rsidRDefault="00D609CA" w:rsidP="00A1657D">
      <w:pPr>
        <w:ind w:firstLine="284"/>
        <w:rPr>
          <w:lang w:val="es-MX"/>
        </w:rPr>
      </w:pPr>
      <w:r w:rsidRPr="00A1657D">
        <w:rPr>
          <w:lang w:val="es-MX"/>
        </w:rPr>
        <w:lastRenderedPageBreak/>
        <w:t xml:space="preserve">Actualmente, la recolección de aceites lubricantes usados se lleva a cabo por gestores de residuos calificados por el Ministerio del Ambiente, que han optado por reciclar los aceites usados a través de un método de re-refinación, con el fin de volver a comercializarlos como combustibles para las plantas de cemento o aceites minerales para uso en motores. </w:t>
      </w:r>
    </w:p>
    <w:p w14:paraId="4BBE86FB" w14:textId="77777777" w:rsidR="00D609CA" w:rsidRPr="00325A2A" w:rsidRDefault="00D609CA" w:rsidP="00A1657D">
      <w:pPr>
        <w:ind w:firstLine="284"/>
        <w:rPr>
          <w:lang w:val="es-MX"/>
        </w:rPr>
      </w:pPr>
      <w:r w:rsidRPr="00325A2A">
        <w:rPr>
          <w:lang w:val="es-MX"/>
        </w:rPr>
        <w:t>Solo en Ecuador cada año se consume 25 millones de galones de aceite lubricante. De toda esta cantidad, el 85-90% del aceite lubricante se convierte en desecho. El incremento del aceite lubricante usado como desecho, ha generado impacto ambiental negativo, porque contiene sustancias toxicas para el agua y los suelos, donde generalmente</w:t>
      </w:r>
      <w:r w:rsidR="00325A2A">
        <w:rPr>
          <w:lang w:val="es-MX"/>
        </w:rPr>
        <w:t xml:space="preserve"> terminarían siendo depositados</w:t>
      </w:r>
      <w:r w:rsidR="00325A2A" w:rsidRPr="00D538F5">
        <w:rPr>
          <w:lang w:val="es-MX"/>
        </w:rPr>
        <w:t>. (Manual para el Manejo Integral de Aceites Lubricantes Usados, 2006, p.1)</w:t>
      </w:r>
    </w:p>
    <w:p w14:paraId="5146599A" w14:textId="77777777" w:rsidR="00D609CA" w:rsidRPr="00D538F5" w:rsidRDefault="00D609CA" w:rsidP="00A1657D">
      <w:pPr>
        <w:rPr>
          <w:lang w:val="es-MX"/>
        </w:rPr>
      </w:pPr>
      <w:r w:rsidRPr="00D538F5">
        <w:rPr>
          <w:lang w:val="es-MX"/>
        </w:rPr>
        <w:t xml:space="preserve"> </w:t>
      </w:r>
      <w:r w:rsidR="00D538F5" w:rsidRPr="00D538F5">
        <w:rPr>
          <w:lang w:val="es-MX"/>
        </w:rPr>
        <w:t xml:space="preserve">      </w:t>
      </w:r>
      <w:r w:rsidRPr="00D538F5">
        <w:rPr>
          <w:lang w:val="es-MX"/>
        </w:rPr>
        <w:t>Su condición de peligrosidad no se debe a las bases lubricantes utilizadas en su formulación sino a los componentes que se adicionan para mejorar las propiedades lubricantes, detergentes y de viscosidad; además y principalmente, por los metales pesados que se liberan durante el uso en los motores, por algunos compuestos que se generan en las cámaras de combustión como desechos de la misma, por desgaste de los motores y hasta por contaminantes que pueden entrar en contacto con el lubricante dentro del motor. (Manual para el Manejo Integral de Aceites Lubricantes Usados, 2006, p.1)</w:t>
      </w:r>
    </w:p>
    <w:p w14:paraId="69E0B0B3" w14:textId="77777777" w:rsidR="00D609CA" w:rsidRPr="000D4FC4" w:rsidRDefault="00D609CA" w:rsidP="00A1657D">
      <w:pPr>
        <w:ind w:firstLine="284"/>
        <w:rPr>
          <w:lang w:val="es-MX"/>
        </w:rPr>
      </w:pPr>
      <w:r w:rsidRPr="00A1657D">
        <w:rPr>
          <w:lang w:val="es-MX"/>
        </w:rPr>
        <w:t xml:space="preserve">El manejo inadecuado de los aceites lubricantes usados, genera compuestos peligrosos. </w:t>
      </w:r>
      <w:r w:rsidRPr="000D4FC4">
        <w:rPr>
          <w:lang w:val="es-MX"/>
        </w:rPr>
        <w:t xml:space="preserve">Al ser mezclados con líquidos de freno y otros residuos sólidos (guaipes, franelas, papeles) se obtiene una mezcla heterogénea altamente contaminante. En el Ecuador lamentablemente, los aceites lubricantes usados aún se siguen vertiendo de forma irresponsable en los sistemas urbanos de alcantarillado; lo que genera, una grave contaminación de los ríos y del suelo. </w:t>
      </w:r>
    </w:p>
    <w:p w14:paraId="62141C38" w14:textId="77777777" w:rsidR="00D609CA" w:rsidRPr="00A1657D" w:rsidRDefault="00D609CA" w:rsidP="00A1657D">
      <w:pPr>
        <w:ind w:firstLine="284"/>
        <w:rPr>
          <w:lang w:val="es-MX"/>
        </w:rPr>
      </w:pPr>
      <w:r w:rsidRPr="00A1657D">
        <w:rPr>
          <w:lang w:val="es-MX"/>
        </w:rPr>
        <w:t xml:space="preserve">Los contaminantes que se encuentran presentes en los aceites lubricantes, se pueden mantener durante mucho </w:t>
      </w:r>
      <w:r w:rsidR="00BD2085">
        <w:rPr>
          <w:lang w:val="es-MX"/>
        </w:rPr>
        <w:t>tiempo en el ambiente (suelo y plantas)</w:t>
      </w:r>
      <w:r w:rsidRPr="00A1657D">
        <w:rPr>
          <w:lang w:val="es-MX"/>
        </w:rPr>
        <w:t xml:space="preserve">, los productos agrícolas también se contaminan, aumentando el riesgo para el ser humano. </w:t>
      </w:r>
    </w:p>
    <w:p w14:paraId="61CDCEAD" w14:textId="77777777" w:rsidR="00D609CA" w:rsidRDefault="00D609CA" w:rsidP="00D72E2F">
      <w:pPr>
        <w:pStyle w:val="Prrafodelista"/>
        <w:widowControl w:val="0"/>
        <w:numPr>
          <w:ilvl w:val="0"/>
          <w:numId w:val="11"/>
        </w:numPr>
        <w:tabs>
          <w:tab w:val="left" w:pos="1053"/>
        </w:tabs>
        <w:autoSpaceDE w:val="0"/>
        <w:autoSpaceDN w:val="0"/>
        <w:spacing w:before="93" w:after="0" w:line="240" w:lineRule="auto"/>
        <w:contextualSpacing w:val="0"/>
        <w:jc w:val="right"/>
        <w:outlineLvl w:val="2"/>
        <w:rPr>
          <w:b/>
          <w:bCs/>
          <w:i/>
          <w:vanish/>
          <w:szCs w:val="24"/>
        </w:rPr>
      </w:pPr>
      <w:bookmarkStart w:id="27" w:name="_Toc88936"/>
      <w:bookmarkStart w:id="28" w:name="_Toc89014"/>
      <w:bookmarkStart w:id="29" w:name="_Toc294701"/>
      <w:bookmarkStart w:id="30" w:name="_Toc294791"/>
      <w:bookmarkStart w:id="31" w:name="_Toc296310"/>
      <w:bookmarkStart w:id="32" w:name="_Toc476321"/>
      <w:bookmarkStart w:id="33" w:name="_Toc476425"/>
      <w:bookmarkStart w:id="34" w:name="_Toc508291"/>
      <w:bookmarkStart w:id="35" w:name="_Toc521470"/>
      <w:bookmarkStart w:id="36" w:name="_Toc521572"/>
      <w:bookmarkStart w:id="37" w:name="_Toc7434607"/>
      <w:bookmarkStart w:id="38" w:name="_Toc7434710"/>
      <w:bookmarkStart w:id="39" w:name="_Toc7434815"/>
      <w:bookmarkStart w:id="40" w:name="_Toc7434936"/>
      <w:bookmarkStart w:id="41" w:name="_Toc7435294"/>
      <w:bookmarkStart w:id="42" w:name="_Toc7435464"/>
      <w:bookmarkStart w:id="43" w:name="_Toc8383477"/>
      <w:bookmarkStart w:id="44" w:name="_Toc8383576"/>
      <w:bookmarkStart w:id="45" w:name="_Toc8384096"/>
      <w:bookmarkStart w:id="46" w:name="_Toc8384234"/>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37C9C0AA" w14:textId="77777777" w:rsidR="005117BE" w:rsidRPr="00804284" w:rsidRDefault="005117BE" w:rsidP="005117BE">
      <w:pPr>
        <w:pStyle w:val="Ttulo2"/>
        <w:tabs>
          <w:tab w:val="left" w:pos="284"/>
        </w:tabs>
        <w:spacing w:before="120" w:after="120" w:line="360" w:lineRule="auto"/>
        <w:ind w:left="578" w:hanging="578"/>
        <w:rPr>
          <w:lang w:val="es-ES"/>
        </w:rPr>
      </w:pPr>
      <w:bookmarkStart w:id="47" w:name="_Toc498602092"/>
      <w:bookmarkStart w:id="48" w:name="_Toc8384235"/>
      <w:r w:rsidRPr="00804284">
        <w:rPr>
          <w:lang w:val="es-ES"/>
        </w:rPr>
        <w:t>HIPOTESIS</w:t>
      </w:r>
      <w:bookmarkEnd w:id="47"/>
      <w:bookmarkEnd w:id="48"/>
    </w:p>
    <w:p w14:paraId="5D156F5C" w14:textId="77777777" w:rsidR="008417A1" w:rsidRDefault="009D3543" w:rsidP="00476741">
      <w:pPr>
        <w:ind w:firstLine="578"/>
        <w:rPr>
          <w:lang w:val="es-ES"/>
        </w:rPr>
      </w:pPr>
      <w:r>
        <w:rPr>
          <w:lang w:val="es-ES"/>
        </w:rPr>
        <w:t>La reutilización de aceite usado para vehículos, en la fabricación de emulsión asfáltica, modificaría las características mecánicas y de desempeño de manera beneficiosa si se emplea en la fabricación de mezclas asfálticas en frío</w:t>
      </w:r>
      <w:r w:rsidR="001A6752">
        <w:rPr>
          <w:lang w:val="es-ES"/>
        </w:rPr>
        <w:t>.</w:t>
      </w:r>
    </w:p>
    <w:p w14:paraId="03465395" w14:textId="77777777" w:rsidR="00B86828" w:rsidRDefault="00B86828" w:rsidP="00B86828">
      <w:pPr>
        <w:pStyle w:val="Ttulo1"/>
        <w:rPr>
          <w:rFonts w:eastAsia="Times New Roman"/>
          <w:lang w:val="es-ES"/>
        </w:rPr>
      </w:pPr>
      <w:bookmarkStart w:id="49" w:name="_Toc498602093"/>
      <w:bookmarkStart w:id="50" w:name="_Toc307322"/>
      <w:bookmarkStart w:id="51" w:name="_Toc8384236"/>
      <w:bookmarkStart w:id="52" w:name="_Toc498602111"/>
      <w:r w:rsidRPr="00B86828">
        <w:rPr>
          <w:rFonts w:eastAsia="Times New Roman"/>
          <w:lang w:val="es-ES"/>
        </w:rPr>
        <w:lastRenderedPageBreak/>
        <w:t>CAPÍTULO II: CARACTERIZACIÓN DE LOS MATERIALES</w:t>
      </w:r>
      <w:bookmarkEnd w:id="49"/>
      <w:bookmarkEnd w:id="50"/>
      <w:bookmarkEnd w:id="51"/>
    </w:p>
    <w:p w14:paraId="0F07EF62" w14:textId="77777777" w:rsidR="00D93D56" w:rsidRPr="00B86828" w:rsidRDefault="00D93D56" w:rsidP="00D93D56">
      <w:pPr>
        <w:pStyle w:val="Ttulo2"/>
        <w:rPr>
          <w:rFonts w:eastAsia="Times New Roman"/>
          <w:lang w:val="es-ES"/>
        </w:rPr>
      </w:pPr>
      <w:bookmarkStart w:id="53" w:name="_Toc307344"/>
      <w:bookmarkStart w:id="54" w:name="_Toc8384237"/>
      <w:r w:rsidRPr="00B86828">
        <w:rPr>
          <w:rFonts w:eastAsia="Times New Roman"/>
          <w:lang w:val="es-ES"/>
        </w:rPr>
        <w:t>Ensayos a la emulsión</w:t>
      </w:r>
      <w:bookmarkEnd w:id="53"/>
      <w:r>
        <w:rPr>
          <w:rFonts w:eastAsia="Times New Roman"/>
          <w:lang w:val="es-ES"/>
        </w:rPr>
        <w:t xml:space="preserve"> asfáltica</w:t>
      </w:r>
      <w:bookmarkEnd w:id="54"/>
    </w:p>
    <w:p w14:paraId="3E77424B" w14:textId="77777777" w:rsidR="00D93D56" w:rsidRPr="00B86828" w:rsidRDefault="00D93D56" w:rsidP="00D93D56">
      <w:pPr>
        <w:pStyle w:val="Ttulo3"/>
        <w:rPr>
          <w:rFonts w:eastAsia="Times New Roman"/>
          <w:lang w:val="es-ES"/>
        </w:rPr>
      </w:pPr>
      <w:bookmarkStart w:id="55" w:name="_Toc307345"/>
      <w:bookmarkStart w:id="56" w:name="_Toc8384238"/>
      <w:r w:rsidRPr="00B86828">
        <w:rPr>
          <w:rFonts w:eastAsia="Times New Roman"/>
          <w:lang w:val="es-ES"/>
        </w:rPr>
        <w:t>Residuo por destilación</w:t>
      </w:r>
      <w:bookmarkEnd w:id="55"/>
      <w:bookmarkEnd w:id="56"/>
    </w:p>
    <w:p w14:paraId="0036F9DD" w14:textId="77777777" w:rsidR="00D93D56" w:rsidRPr="00B86828" w:rsidRDefault="00D93D56" w:rsidP="00D93D56">
      <w:pPr>
        <w:numPr>
          <w:ilvl w:val="0"/>
          <w:numId w:val="21"/>
        </w:numPr>
        <w:contextualSpacing/>
        <w:rPr>
          <w:rFonts w:eastAsia="Calibri"/>
          <w:lang w:val="es-ES"/>
        </w:rPr>
      </w:pPr>
      <w:r w:rsidRPr="00B86828">
        <w:rPr>
          <w:rFonts w:eastAsia="Calibri"/>
          <w:lang w:val="es-ES"/>
        </w:rPr>
        <w:t>INEN 901</w:t>
      </w:r>
    </w:p>
    <w:p w14:paraId="581C32C1" w14:textId="77777777" w:rsidR="00D93D56" w:rsidRPr="00B86828" w:rsidRDefault="00D93D56" w:rsidP="00D93D56">
      <w:pPr>
        <w:rPr>
          <w:rFonts w:eastAsia="Calibri"/>
          <w:lang w:val="es-ES"/>
        </w:rPr>
      </w:pPr>
      <w:r w:rsidRPr="00B86828">
        <w:rPr>
          <w:rFonts w:eastAsia="Calibri"/>
          <w:lang w:val="es-ES"/>
        </w:rPr>
        <w:t>Para lograr separar el agua del asfalto es necesario realizar un proceso de destilación, cada proporción de agua, asfalto y destilado pueden ser medidos una vez culminado el ensayo. Con el residuo de asfalto obtenido se pueden realizar varios ensayos y de esta manera determinar sus propiedades.</w:t>
      </w:r>
    </w:p>
    <w:p w14:paraId="4CD3FB0B" w14:textId="77777777" w:rsidR="00D93D56" w:rsidRPr="00B86828" w:rsidRDefault="00D93D56" w:rsidP="00D93D56">
      <w:pPr>
        <w:rPr>
          <w:rFonts w:eastAsia="Calibri"/>
          <w:b/>
          <w:lang w:val="es-ES"/>
        </w:rPr>
      </w:pPr>
      <w:r w:rsidRPr="00B86828">
        <w:rPr>
          <w:rFonts w:eastAsia="Calibri"/>
          <w:b/>
          <w:lang w:val="es-ES"/>
        </w:rPr>
        <w:t>Resultados</w:t>
      </w:r>
    </w:p>
    <w:p w14:paraId="7B52B08E" w14:textId="77777777" w:rsidR="00D93D56" w:rsidRPr="00B86828" w:rsidRDefault="00D93D56" w:rsidP="00D93D56">
      <w:pPr>
        <w:jc w:val="center"/>
        <w:rPr>
          <w:rFonts w:eastAsia="Calibri"/>
          <w:b/>
          <w:lang w:val="es-ES"/>
        </w:rPr>
      </w:pPr>
      <w:r w:rsidRPr="00B86828">
        <w:rPr>
          <w:rFonts w:eastAsia="Calibri"/>
          <w:noProof/>
          <w:lang w:eastAsia="es-EC"/>
        </w:rPr>
        <w:drawing>
          <wp:inline distT="0" distB="0" distL="0" distR="0" wp14:anchorId="2E22DA0F" wp14:editId="0A144C58">
            <wp:extent cx="3070860" cy="204470"/>
            <wp:effectExtent l="0" t="0" r="0" b="508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2E4C3671" w14:textId="77777777" w:rsidR="00D93D56" w:rsidRPr="00B86828" w:rsidRDefault="00D93D56" w:rsidP="00D93D56">
      <w:pPr>
        <w:pStyle w:val="Ttulo3"/>
        <w:rPr>
          <w:rFonts w:eastAsia="Times New Roman"/>
          <w:lang w:val="es-ES"/>
        </w:rPr>
      </w:pPr>
      <w:bookmarkStart w:id="57" w:name="_Toc307346"/>
      <w:bookmarkStart w:id="58" w:name="_Toc8384239"/>
      <w:r w:rsidRPr="00B86828">
        <w:rPr>
          <w:rFonts w:eastAsia="Times New Roman"/>
          <w:lang w:val="es-ES"/>
        </w:rPr>
        <w:t>Mezcla con cemento</w:t>
      </w:r>
      <w:bookmarkEnd w:id="57"/>
      <w:bookmarkEnd w:id="58"/>
    </w:p>
    <w:p w14:paraId="3CD15475" w14:textId="77777777" w:rsidR="00D93D56" w:rsidRPr="00B86828" w:rsidRDefault="00D93D56" w:rsidP="00D93D56">
      <w:pPr>
        <w:numPr>
          <w:ilvl w:val="0"/>
          <w:numId w:val="10"/>
        </w:numPr>
        <w:contextualSpacing/>
        <w:rPr>
          <w:rFonts w:eastAsia="Calibri"/>
          <w:lang w:val="es-ES"/>
        </w:rPr>
      </w:pPr>
      <w:r w:rsidRPr="00B86828">
        <w:rPr>
          <w:rFonts w:eastAsia="Calibri"/>
          <w:lang w:val="es-ES"/>
        </w:rPr>
        <w:t>INEN 904</w:t>
      </w:r>
    </w:p>
    <w:p w14:paraId="45A1EA50" w14:textId="77777777" w:rsidR="00D93D56" w:rsidRPr="00B86828" w:rsidRDefault="00D93D56" w:rsidP="00D93D56">
      <w:pPr>
        <w:ind w:firstLine="360"/>
        <w:rPr>
          <w:rFonts w:eastAsia="Calibri"/>
          <w:lang w:val="es-ES"/>
        </w:rPr>
      </w:pPr>
      <w:r w:rsidRPr="4BAA6E7B">
        <w:rPr>
          <w:rFonts w:eastAsia="Calibri"/>
          <w:lang w:val="es-ES"/>
        </w:rPr>
        <w:t xml:space="preserve">Para este ensayo es necesaria una muestra de cemento Portland finamente molido que se mezcla con una muestra de emulsión asfáltica; esta mezcla es lavada sobre un tamiz No.14. Muy a menudo en obra, las emulsiones de rotura lenta son mezcladas con materiales gruesos y finos con polvo. Por medio de este ensayo se determinará la capacidad que puede tener una emulsión asfáltica de rotura lenta para poder mezclarse, sin romperse. </w:t>
      </w:r>
    </w:p>
    <w:p w14:paraId="6FA6E8C9" w14:textId="77777777" w:rsidR="00D93D56" w:rsidRPr="00B86828" w:rsidRDefault="00D93D56" w:rsidP="00D93D56">
      <w:pPr>
        <w:rPr>
          <w:rFonts w:eastAsia="Calibri"/>
          <w:b/>
          <w:lang w:val="es-ES"/>
        </w:rPr>
      </w:pPr>
      <w:r w:rsidRPr="00B86828">
        <w:rPr>
          <w:rFonts w:eastAsia="Calibri"/>
          <w:b/>
          <w:lang w:val="es-ES"/>
        </w:rPr>
        <w:t>Resultados</w:t>
      </w:r>
    </w:p>
    <w:p w14:paraId="713D4C2C"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47C1713F" wp14:editId="63225297">
            <wp:extent cx="3070860" cy="204470"/>
            <wp:effectExtent l="0" t="0" r="0" b="508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57A01610" w14:textId="77777777" w:rsidR="00D93D56" w:rsidRPr="00B86828" w:rsidRDefault="00D93D56" w:rsidP="00D93D56">
      <w:pPr>
        <w:pStyle w:val="Ttulo3"/>
        <w:rPr>
          <w:rFonts w:eastAsia="Times New Roman"/>
          <w:lang w:val="es-ES"/>
        </w:rPr>
      </w:pPr>
      <w:bookmarkStart w:id="59" w:name="_Toc307347"/>
      <w:bookmarkStart w:id="60" w:name="_Toc8384240"/>
      <w:r w:rsidRPr="00B86828">
        <w:rPr>
          <w:rFonts w:eastAsia="Times New Roman"/>
          <w:lang w:val="es-ES"/>
        </w:rPr>
        <w:t>Carga de partículas</w:t>
      </w:r>
      <w:bookmarkEnd w:id="59"/>
      <w:bookmarkEnd w:id="60"/>
    </w:p>
    <w:p w14:paraId="337B5B2D" w14:textId="77777777" w:rsidR="00D93D56" w:rsidRPr="00B86828" w:rsidRDefault="00D93D56" w:rsidP="00D93D56">
      <w:pPr>
        <w:numPr>
          <w:ilvl w:val="0"/>
          <w:numId w:val="10"/>
        </w:numPr>
        <w:contextualSpacing/>
        <w:rPr>
          <w:rFonts w:eastAsia="Calibri"/>
          <w:lang w:val="es-ES"/>
        </w:rPr>
      </w:pPr>
      <w:r w:rsidRPr="00B86828">
        <w:rPr>
          <w:rFonts w:eastAsia="Calibri"/>
          <w:lang w:val="es-ES"/>
        </w:rPr>
        <w:t>INEN 908</w:t>
      </w:r>
    </w:p>
    <w:p w14:paraId="1E658E63" w14:textId="77777777" w:rsidR="00D93D56" w:rsidRPr="00B86828" w:rsidRDefault="00D93D56" w:rsidP="00D93D56">
      <w:pPr>
        <w:rPr>
          <w:rFonts w:eastAsia="Calibri"/>
          <w:lang w:val="es-ES"/>
        </w:rPr>
      </w:pPr>
      <w:r w:rsidRPr="00B86828">
        <w:rPr>
          <w:rFonts w:eastAsia="Calibri"/>
          <w:lang w:val="es-ES"/>
        </w:rPr>
        <w:t>Por medio de este ensayo se podrá identificar emulsiones catiónicas. Para este ensayo se utiliza un electrodo negativo (cátodo) y un electrodo positivo (ánodo) que son sumergidos en una muestra de emulsión, y conectados a una fuente eléctrica de corriente continua controlada. Finalmente, si existe una apreciable capa de asfalto en el cátodo, se determina que es una emulsión catiónica.</w:t>
      </w:r>
    </w:p>
    <w:p w14:paraId="57D857C0" w14:textId="77777777" w:rsidR="00D93D56" w:rsidRPr="00B86828" w:rsidRDefault="00D93D56" w:rsidP="00D93D56">
      <w:pPr>
        <w:rPr>
          <w:rFonts w:eastAsia="Calibri"/>
          <w:b/>
          <w:lang w:val="es-ES"/>
        </w:rPr>
      </w:pPr>
      <w:r w:rsidRPr="00B86828">
        <w:rPr>
          <w:rFonts w:eastAsia="Calibri"/>
          <w:b/>
          <w:lang w:val="es-ES"/>
        </w:rPr>
        <w:lastRenderedPageBreak/>
        <w:t>Resultados</w:t>
      </w:r>
    </w:p>
    <w:p w14:paraId="21AB4C6D"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36C76524" wp14:editId="1A7FDA57">
            <wp:extent cx="3070860" cy="204470"/>
            <wp:effectExtent l="0" t="0" r="0" b="5080"/>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439FA5BF" w14:textId="77777777" w:rsidR="00D93D56" w:rsidRPr="00B86828" w:rsidRDefault="00D93D56" w:rsidP="00D93D56">
      <w:pPr>
        <w:pStyle w:val="Ttulo3"/>
        <w:rPr>
          <w:rFonts w:eastAsia="Times New Roman"/>
          <w:lang w:val="es-ES"/>
        </w:rPr>
      </w:pPr>
      <w:bookmarkStart w:id="61" w:name="_Toc307348"/>
      <w:bookmarkStart w:id="62" w:name="_Toc8384241"/>
      <w:r w:rsidRPr="00B86828">
        <w:rPr>
          <w:rFonts w:eastAsia="Times New Roman"/>
          <w:lang w:val="es-ES"/>
        </w:rPr>
        <w:t>Ensayo de sedimentación y de estabilidad para almacenamiento</w:t>
      </w:r>
      <w:bookmarkEnd w:id="61"/>
      <w:bookmarkEnd w:id="62"/>
    </w:p>
    <w:p w14:paraId="5EA67A69" w14:textId="77777777" w:rsidR="00D93D56" w:rsidRPr="00B86828" w:rsidRDefault="00D93D56" w:rsidP="00D93D56">
      <w:pPr>
        <w:numPr>
          <w:ilvl w:val="0"/>
          <w:numId w:val="10"/>
        </w:numPr>
        <w:contextualSpacing/>
        <w:rPr>
          <w:rFonts w:eastAsia="Calibri"/>
          <w:lang w:val="es-ES"/>
        </w:rPr>
      </w:pPr>
      <w:r w:rsidRPr="00B86828">
        <w:rPr>
          <w:rFonts w:eastAsia="Calibri"/>
          <w:lang w:val="es-ES"/>
        </w:rPr>
        <w:t>INEN 909 e INEN 910</w:t>
      </w:r>
    </w:p>
    <w:p w14:paraId="33B2E8CF" w14:textId="77777777" w:rsidR="00D93D56" w:rsidRPr="00B86828" w:rsidRDefault="00D93D56" w:rsidP="00D93D56">
      <w:pPr>
        <w:ind w:firstLine="284"/>
        <w:rPr>
          <w:rFonts w:eastAsia="Calibri"/>
          <w:lang w:val="es-ES"/>
        </w:rPr>
      </w:pPr>
      <w:r w:rsidRPr="4BAA6E7B">
        <w:rPr>
          <w:rFonts w:eastAsia="Calibri"/>
          <w:lang w:val="es-ES"/>
        </w:rPr>
        <w:t>Por medio de este ensayo se observa la tendencia de los glóbulos de asfalto a sedimentarse en un determinado tiempo. Un determinado volumen de muestra es dejado en reposo dentro de una probeta graduada, para el ensayo de sedimentación será de cinco días, y para el ensayo de estabilidad un lapso de 24 horas. Posterior a esto se toma dos muestras por medio de una pipeta, la primera muestra será tomada en la superficie de la probeta y la segunda muestra en el fondo de la misma. Se procede a pesar las muestras y calentarlas hasta evaporar el agua, por último, se pesa el residuo obtenido.</w:t>
      </w:r>
    </w:p>
    <w:p w14:paraId="719A1ECB" w14:textId="77777777" w:rsidR="00D93D56" w:rsidRPr="00B86828" w:rsidRDefault="00D93D56" w:rsidP="00D93D56">
      <w:pPr>
        <w:rPr>
          <w:rFonts w:eastAsia="Calibri"/>
          <w:b/>
          <w:lang w:val="es-ES"/>
        </w:rPr>
      </w:pPr>
      <w:r w:rsidRPr="00B86828">
        <w:rPr>
          <w:rFonts w:eastAsia="Calibri"/>
          <w:b/>
          <w:lang w:val="es-ES"/>
        </w:rPr>
        <w:t>Resultados</w:t>
      </w:r>
    </w:p>
    <w:p w14:paraId="409C4A88"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35E8014A" wp14:editId="20864AE0">
            <wp:extent cx="3070860" cy="204470"/>
            <wp:effectExtent l="0" t="0" r="0" b="5080"/>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46E415C1"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5AF348CB" wp14:editId="423C7048">
            <wp:extent cx="3070860" cy="409575"/>
            <wp:effectExtent l="0" t="0" r="0" b="95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0860" cy="409575"/>
                    </a:xfrm>
                    <a:prstGeom prst="rect">
                      <a:avLst/>
                    </a:prstGeom>
                    <a:noFill/>
                    <a:ln>
                      <a:noFill/>
                    </a:ln>
                  </pic:spPr>
                </pic:pic>
              </a:graphicData>
            </a:graphic>
          </wp:inline>
        </w:drawing>
      </w:r>
    </w:p>
    <w:p w14:paraId="3723587E" w14:textId="77777777" w:rsidR="00D93D56" w:rsidRPr="00B86828" w:rsidRDefault="00D93D56" w:rsidP="00D93D56">
      <w:pPr>
        <w:pStyle w:val="Ttulo3"/>
        <w:rPr>
          <w:rFonts w:eastAsia="Times New Roman"/>
          <w:lang w:val="es-ES"/>
        </w:rPr>
      </w:pPr>
      <w:bookmarkStart w:id="63" w:name="_Toc307349"/>
      <w:bookmarkStart w:id="64" w:name="_Toc8384242"/>
      <w:r w:rsidRPr="00B86828">
        <w:rPr>
          <w:rFonts w:eastAsia="Times New Roman"/>
          <w:lang w:val="es-ES"/>
        </w:rPr>
        <w:t>Penetración en el residuo</w:t>
      </w:r>
      <w:bookmarkEnd w:id="63"/>
      <w:bookmarkEnd w:id="64"/>
    </w:p>
    <w:p w14:paraId="6206A945" w14:textId="77777777" w:rsidR="00D93D56" w:rsidRPr="00B86828" w:rsidRDefault="00D93D56" w:rsidP="00D93D56">
      <w:pPr>
        <w:numPr>
          <w:ilvl w:val="0"/>
          <w:numId w:val="10"/>
        </w:numPr>
        <w:contextualSpacing/>
        <w:rPr>
          <w:rFonts w:eastAsia="Calibri"/>
          <w:lang w:val="es-ES"/>
        </w:rPr>
      </w:pPr>
      <w:r w:rsidRPr="00B86828">
        <w:rPr>
          <w:rFonts w:eastAsia="Calibri"/>
          <w:lang w:val="es-ES"/>
        </w:rPr>
        <w:t>INEN 917</w:t>
      </w:r>
    </w:p>
    <w:p w14:paraId="3498B18E" w14:textId="77777777" w:rsidR="00D93D56" w:rsidRPr="00B86828" w:rsidRDefault="00D93D56" w:rsidP="00D93D56">
      <w:pPr>
        <w:rPr>
          <w:rFonts w:eastAsia="Calibri"/>
          <w:lang w:val="es-ES"/>
        </w:rPr>
      </w:pPr>
      <w:r w:rsidRPr="00B86828">
        <w:rPr>
          <w:rFonts w:eastAsia="Calibri"/>
          <w:lang w:val="es-ES"/>
        </w:rPr>
        <w:t>Para realizar el ensayo de penetración en el residuo es necesario tomar una muestra de emulsión, realizar un residuo del asfalto de esta muestra y por medio del mismo proceso de penetración para asfalto se realiza el ensayo.</w:t>
      </w:r>
    </w:p>
    <w:p w14:paraId="60E0673B" w14:textId="77777777" w:rsidR="00D93D56" w:rsidRPr="00B86828" w:rsidRDefault="00D93D56" w:rsidP="00D93D56">
      <w:pPr>
        <w:rPr>
          <w:rFonts w:eastAsia="Calibri"/>
          <w:b/>
          <w:lang w:val="es-ES"/>
        </w:rPr>
      </w:pPr>
      <w:r w:rsidRPr="00B86828">
        <w:rPr>
          <w:rFonts w:eastAsia="Calibri"/>
          <w:b/>
          <w:lang w:val="es-ES"/>
        </w:rPr>
        <w:t>Resultados</w:t>
      </w:r>
    </w:p>
    <w:p w14:paraId="1BE529B0"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23AC6083" wp14:editId="26FF39B7">
            <wp:extent cx="3070860" cy="204470"/>
            <wp:effectExtent l="0" t="0" r="0" b="5080"/>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417D03F4" w14:textId="77777777" w:rsidR="00D93D56" w:rsidRPr="00B86828" w:rsidRDefault="00D93D56" w:rsidP="00D93D56">
      <w:pPr>
        <w:pStyle w:val="Ttulo3"/>
        <w:rPr>
          <w:rFonts w:eastAsia="Times New Roman"/>
          <w:lang w:val="es-ES"/>
        </w:rPr>
      </w:pPr>
      <w:bookmarkStart w:id="65" w:name="_Toc307350"/>
      <w:bookmarkStart w:id="66" w:name="_Toc8384243"/>
      <w:r w:rsidRPr="00B86828">
        <w:rPr>
          <w:rFonts w:eastAsia="Times New Roman"/>
          <w:lang w:val="es-ES"/>
        </w:rPr>
        <w:t>Prueba del Tamiz #20</w:t>
      </w:r>
      <w:bookmarkEnd w:id="65"/>
      <w:bookmarkEnd w:id="66"/>
    </w:p>
    <w:p w14:paraId="740D7843" w14:textId="77777777" w:rsidR="00D93D56" w:rsidRPr="00B86828" w:rsidRDefault="00D93D56" w:rsidP="00D93D56">
      <w:pPr>
        <w:numPr>
          <w:ilvl w:val="0"/>
          <w:numId w:val="10"/>
        </w:numPr>
        <w:contextualSpacing/>
        <w:rPr>
          <w:rFonts w:eastAsia="Calibri"/>
          <w:lang w:val="es-ES"/>
        </w:rPr>
      </w:pPr>
      <w:r w:rsidRPr="00B86828">
        <w:rPr>
          <w:rFonts w:eastAsia="Calibri"/>
          <w:lang w:val="es-ES"/>
        </w:rPr>
        <w:t>INEN 906</w:t>
      </w:r>
    </w:p>
    <w:p w14:paraId="43CB8D43" w14:textId="77777777" w:rsidR="00D93D56" w:rsidRPr="00B86828" w:rsidRDefault="00D93D56" w:rsidP="00D93D56">
      <w:pPr>
        <w:ind w:firstLine="360"/>
        <w:rPr>
          <w:rFonts w:eastAsia="Calibri"/>
          <w:lang w:val="es-ES"/>
        </w:rPr>
      </w:pPr>
      <w:r w:rsidRPr="4BAA6E7B">
        <w:rPr>
          <w:rFonts w:eastAsia="Calibri"/>
          <w:lang w:val="es-ES"/>
        </w:rPr>
        <w:t xml:space="preserve">Por medio de este ensayo se puede determinar también la estabilidad y calidad de la emulsión. Al tener una excesiva cantidad de partículas de asfalto retenidas en el tamiz, </w:t>
      </w:r>
      <w:r w:rsidRPr="4BAA6E7B">
        <w:rPr>
          <w:rFonts w:eastAsia="Calibri"/>
          <w:lang w:val="es-ES"/>
        </w:rPr>
        <w:lastRenderedPageBreak/>
        <w:t>existirán problemas al momento de manipular el material. Este ensayo es realizado por medio del tamiz No. 20 donde una muestra es vertida por el mismo. Para emulsiones catiónicas el material retenido y el tamiz son primero lavados con agua destilada, posteriormente el material y el tamiz se secan en estufa, por último, se determina el peso del asfalto retenido.</w:t>
      </w:r>
    </w:p>
    <w:p w14:paraId="72F724F8" w14:textId="77777777" w:rsidR="00D93D56" w:rsidRPr="00B86828" w:rsidRDefault="00D93D56" w:rsidP="00D93D56">
      <w:pPr>
        <w:rPr>
          <w:rFonts w:eastAsia="Calibri"/>
          <w:b/>
          <w:lang w:val="es-ES"/>
        </w:rPr>
      </w:pPr>
      <w:r w:rsidRPr="00B86828">
        <w:rPr>
          <w:rFonts w:eastAsia="Calibri"/>
          <w:b/>
          <w:lang w:val="es-ES"/>
        </w:rPr>
        <w:t>Resultados</w:t>
      </w:r>
    </w:p>
    <w:p w14:paraId="0E5231F0"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2855D6D5" wp14:editId="001F6972">
            <wp:extent cx="3070860" cy="204470"/>
            <wp:effectExtent l="0" t="0" r="0" b="508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025270A0" w14:textId="77777777" w:rsidR="00D93D56" w:rsidRPr="00B86828" w:rsidRDefault="00D93D56" w:rsidP="00D93D56">
      <w:pPr>
        <w:pStyle w:val="Ttulo3"/>
        <w:rPr>
          <w:rFonts w:eastAsia="Times New Roman"/>
          <w:lang w:val="es-ES"/>
        </w:rPr>
      </w:pPr>
      <w:bookmarkStart w:id="67" w:name="_Toc307351"/>
      <w:bookmarkStart w:id="68" w:name="_Toc8384244"/>
      <w:r w:rsidRPr="00B86828">
        <w:rPr>
          <w:rFonts w:eastAsia="Times New Roman"/>
          <w:lang w:val="es-ES"/>
        </w:rPr>
        <w:t>Viscosidad Saybolt Furol</w:t>
      </w:r>
      <w:bookmarkEnd w:id="67"/>
      <w:bookmarkEnd w:id="68"/>
    </w:p>
    <w:p w14:paraId="2FB75296" w14:textId="77777777" w:rsidR="00D93D56" w:rsidRPr="00B86828" w:rsidRDefault="00D93D56" w:rsidP="00D93D56">
      <w:pPr>
        <w:ind w:firstLine="720"/>
        <w:rPr>
          <w:rFonts w:eastAsia="Calibri"/>
          <w:lang w:val="es-ES"/>
        </w:rPr>
      </w:pPr>
      <w:r w:rsidRPr="00B86828">
        <w:rPr>
          <w:rFonts w:eastAsia="Calibri"/>
          <w:lang w:val="es-ES"/>
        </w:rPr>
        <w:t>Para conocer si la emulsión asfáltica que se va a utilizar tiene buena manejabilidad, es importante determinar la viscosidad. En las construcciones viales el material debe ser lo suficientemente fluido para que pueda ser aplicado correctamente, para mezclas de emulsiones con agregados, la viscosidad puede afectar el proceso de mezclado</w:t>
      </w:r>
    </w:p>
    <w:p w14:paraId="26E821A2" w14:textId="77777777" w:rsidR="00D93D56" w:rsidRPr="00B86828" w:rsidRDefault="00D93D56" w:rsidP="00D93D56">
      <w:pPr>
        <w:rPr>
          <w:rFonts w:eastAsia="Calibri"/>
          <w:lang w:val="es-MX"/>
        </w:rPr>
      </w:pPr>
      <w:r w:rsidRPr="00B86828">
        <w:rPr>
          <w:rFonts w:eastAsia="Calibri"/>
          <w:lang w:val="es-MX"/>
        </w:rPr>
        <w:t xml:space="preserve">El ensayo es el tiempo en segundos, en cual 60 ml de muestra fluyen a través de un orificio Furol calibrado bajo condiciones específicas. </w:t>
      </w:r>
    </w:p>
    <w:p w14:paraId="325F05DD" w14:textId="77777777" w:rsidR="00D93D56" w:rsidRPr="00B86828" w:rsidRDefault="00D93D56" w:rsidP="00D93D56">
      <w:pPr>
        <w:rPr>
          <w:rFonts w:eastAsia="Calibri"/>
          <w:b/>
          <w:lang w:val="es-ES"/>
        </w:rPr>
      </w:pPr>
      <w:r w:rsidRPr="00B86828">
        <w:rPr>
          <w:rFonts w:eastAsia="Calibri"/>
          <w:b/>
          <w:lang w:val="es-ES"/>
        </w:rPr>
        <w:t>Resultados</w:t>
      </w:r>
    </w:p>
    <w:p w14:paraId="0270CA1A"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501CF981" wp14:editId="029CA176">
            <wp:extent cx="3070860" cy="204470"/>
            <wp:effectExtent l="0" t="0" r="0" b="5080"/>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3C06009E" w14:textId="77777777" w:rsidR="00D93D56" w:rsidRPr="00B86828" w:rsidRDefault="00D93D56" w:rsidP="00D93D56">
      <w:pPr>
        <w:pStyle w:val="Ttulo3"/>
        <w:rPr>
          <w:rFonts w:eastAsia="Times New Roman"/>
          <w:lang w:val="es-ES"/>
        </w:rPr>
      </w:pPr>
      <w:bookmarkStart w:id="69" w:name="_Toc307352"/>
      <w:bookmarkStart w:id="70" w:name="_Toc8384245"/>
      <w:r w:rsidRPr="00B86828">
        <w:rPr>
          <w:rFonts w:eastAsia="Times New Roman"/>
          <w:lang w:val="es-ES"/>
        </w:rPr>
        <w:t>Prueba de Hervido</w:t>
      </w:r>
      <w:bookmarkEnd w:id="69"/>
      <w:bookmarkEnd w:id="70"/>
    </w:p>
    <w:p w14:paraId="4D527794" w14:textId="77777777" w:rsidR="00D93D56" w:rsidRPr="00B86828" w:rsidRDefault="00D93D56" w:rsidP="00D93D56">
      <w:pPr>
        <w:ind w:firstLine="284"/>
        <w:rPr>
          <w:rFonts w:eastAsia="Calibri"/>
          <w:lang w:val="es-ES"/>
        </w:rPr>
      </w:pPr>
      <w:r w:rsidRPr="00B86828">
        <w:rPr>
          <w:rFonts w:eastAsia="Calibri"/>
          <w:lang w:val="es-ES"/>
        </w:rPr>
        <w:t>Mediante esta prueba se determina la adherencia del ligante asfáltico en el agregado para mezclas.</w:t>
      </w:r>
    </w:p>
    <w:p w14:paraId="6FC252DD" w14:textId="77777777" w:rsidR="00D93D56" w:rsidRPr="00B86828" w:rsidRDefault="00D93D56" w:rsidP="00D93D56">
      <w:pPr>
        <w:ind w:firstLine="284"/>
        <w:rPr>
          <w:rFonts w:eastAsia="Calibri"/>
          <w:lang w:val="es-MX"/>
        </w:rPr>
      </w:pPr>
      <w:r w:rsidRPr="00B86828">
        <w:rPr>
          <w:rFonts w:eastAsia="Calibri"/>
          <w:lang w:val="es-ES"/>
        </w:rPr>
        <w:t>Para realizar el ensayo es necesario dejar hervir durante varios minutos una cierta cantidad de mezcla, posterior a esto se deja enfriar a temperatura ambiente y se coloca sobre un papel absorbente dejándolo secar. Después de esto se coloca una muestra patrón puesta en agua destilada fría por diez minutos. El resultado se reporta como porcentaje comparando las dos muestras obtenidas y determinando su grado de desprendimiento.</w:t>
      </w:r>
    </w:p>
    <w:p w14:paraId="0CF1C9EC" w14:textId="77777777" w:rsidR="00D93D56" w:rsidRPr="00B86828" w:rsidRDefault="00D93D56" w:rsidP="00D93D56">
      <w:pPr>
        <w:rPr>
          <w:rFonts w:eastAsia="Calibri"/>
          <w:b/>
          <w:lang w:val="es-ES"/>
        </w:rPr>
      </w:pPr>
      <w:r w:rsidRPr="00B86828">
        <w:rPr>
          <w:rFonts w:eastAsia="Calibri"/>
          <w:b/>
          <w:lang w:val="es-ES"/>
        </w:rPr>
        <w:t>Resultados</w:t>
      </w:r>
    </w:p>
    <w:p w14:paraId="32DC09EC" w14:textId="77777777" w:rsidR="00D93D56" w:rsidRPr="00B86828" w:rsidRDefault="00D93D56" w:rsidP="00D93D56">
      <w:pPr>
        <w:jc w:val="center"/>
        <w:rPr>
          <w:rFonts w:eastAsia="Calibri"/>
          <w:lang w:val="es-ES"/>
        </w:rPr>
      </w:pPr>
      <w:r w:rsidRPr="00B86828">
        <w:rPr>
          <w:rFonts w:eastAsia="Calibri"/>
          <w:noProof/>
          <w:lang w:eastAsia="es-EC"/>
        </w:rPr>
        <w:drawing>
          <wp:inline distT="0" distB="0" distL="0" distR="0" wp14:anchorId="4DEAD454" wp14:editId="44E077A7">
            <wp:extent cx="3070860" cy="204470"/>
            <wp:effectExtent l="0" t="0" r="0" b="5080"/>
            <wp:docPr id="116" name="Imagen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0860" cy="204470"/>
                    </a:xfrm>
                    <a:prstGeom prst="rect">
                      <a:avLst/>
                    </a:prstGeom>
                    <a:noFill/>
                    <a:ln>
                      <a:noFill/>
                    </a:ln>
                  </pic:spPr>
                </pic:pic>
              </a:graphicData>
            </a:graphic>
          </wp:inline>
        </w:drawing>
      </w:r>
    </w:p>
    <w:p w14:paraId="3E757C80" w14:textId="77777777" w:rsidR="00D93D56" w:rsidRPr="00B86828" w:rsidRDefault="00D93D56" w:rsidP="00D93D56">
      <w:pPr>
        <w:keepNext/>
        <w:keepLines/>
        <w:numPr>
          <w:ilvl w:val="1"/>
          <w:numId w:val="10"/>
        </w:numPr>
        <w:spacing w:before="240" w:after="240" w:line="240" w:lineRule="auto"/>
        <w:ind w:left="397" w:hanging="397"/>
        <w:outlineLvl w:val="1"/>
        <w:rPr>
          <w:rFonts w:eastAsia="Times New Roman"/>
          <w:b/>
          <w:color w:val="000000"/>
          <w:szCs w:val="26"/>
          <w:lang w:val="es-ES"/>
        </w:rPr>
        <w:sectPr w:rsidR="00D93D56" w:rsidRPr="00B86828" w:rsidSect="00AE33A6">
          <w:headerReference w:type="default" r:id="rId23"/>
          <w:footerReference w:type="default" r:id="rId24"/>
          <w:headerReference w:type="first" r:id="rId25"/>
          <w:footerReference w:type="first" r:id="rId26"/>
          <w:pgSz w:w="12240" w:h="15840"/>
          <w:pgMar w:top="1701" w:right="1418" w:bottom="1418" w:left="1701" w:header="709" w:footer="709" w:gutter="0"/>
          <w:pgNumType w:start="1"/>
          <w:cols w:space="708"/>
          <w:docGrid w:linePitch="360"/>
        </w:sectPr>
      </w:pPr>
    </w:p>
    <w:p w14:paraId="3C360534" w14:textId="77777777" w:rsidR="00D93D56" w:rsidRPr="00B86828" w:rsidRDefault="00D93D56" w:rsidP="00D93D56">
      <w:pPr>
        <w:pStyle w:val="Ttulo2"/>
        <w:rPr>
          <w:rFonts w:eastAsia="Times New Roman"/>
          <w:lang w:val="es-ES"/>
        </w:rPr>
      </w:pPr>
      <w:bookmarkStart w:id="71" w:name="_Toc307353"/>
      <w:bookmarkStart w:id="72" w:name="_Toc8384246"/>
      <w:r>
        <w:rPr>
          <w:rFonts w:eastAsia="Times New Roman"/>
          <w:lang w:val="es-ES"/>
        </w:rPr>
        <w:lastRenderedPageBreak/>
        <w:t>R</w:t>
      </w:r>
      <w:r w:rsidRPr="00B86828">
        <w:rPr>
          <w:rFonts w:eastAsia="Times New Roman"/>
          <w:lang w:val="es-ES"/>
        </w:rPr>
        <w:t xml:space="preserve">esumen </w:t>
      </w:r>
      <w:r>
        <w:rPr>
          <w:rFonts w:eastAsia="Times New Roman"/>
          <w:lang w:val="es-ES"/>
        </w:rPr>
        <w:t>de resultados caracterización</w:t>
      </w:r>
      <w:r w:rsidRPr="00B86828">
        <w:rPr>
          <w:rFonts w:eastAsia="Times New Roman"/>
          <w:lang w:val="es-ES"/>
        </w:rPr>
        <w:t xml:space="preserve"> </w:t>
      </w:r>
      <w:r>
        <w:rPr>
          <w:rFonts w:eastAsia="Times New Roman"/>
          <w:lang w:val="es-ES"/>
        </w:rPr>
        <w:t>de</w:t>
      </w:r>
      <w:r w:rsidRPr="00B86828">
        <w:rPr>
          <w:rFonts w:eastAsia="Times New Roman"/>
          <w:lang w:val="es-ES"/>
        </w:rPr>
        <w:t xml:space="preserve"> la emulsión</w:t>
      </w:r>
      <w:bookmarkEnd w:id="71"/>
      <w:r>
        <w:rPr>
          <w:rFonts w:eastAsia="Times New Roman"/>
          <w:lang w:val="es-ES"/>
        </w:rPr>
        <w:t xml:space="preserve"> asfáltica</w:t>
      </w:r>
      <w:bookmarkEnd w:id="72"/>
    </w:p>
    <w:p w14:paraId="64C7A83E" w14:textId="77777777" w:rsidR="00541F9D" w:rsidRDefault="00D93D56" w:rsidP="00541F9D">
      <w:pPr>
        <w:pStyle w:val="Prrafodelista"/>
        <w:keepNext/>
      </w:pPr>
      <w:r w:rsidRPr="00ED6531">
        <w:rPr>
          <w:noProof/>
          <w:lang w:eastAsia="es-EC"/>
        </w:rPr>
        <w:drawing>
          <wp:inline distT="0" distB="0" distL="0" distR="0" wp14:anchorId="725B2A0A" wp14:editId="2E68C2D0">
            <wp:extent cx="8185988" cy="2473937"/>
            <wp:effectExtent l="0" t="0" r="5715"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194080" cy="2476383"/>
                    </a:xfrm>
                    <a:prstGeom prst="rect">
                      <a:avLst/>
                    </a:prstGeom>
                    <a:noFill/>
                    <a:ln>
                      <a:noFill/>
                    </a:ln>
                  </pic:spPr>
                </pic:pic>
              </a:graphicData>
            </a:graphic>
          </wp:inline>
        </w:drawing>
      </w:r>
    </w:p>
    <w:p w14:paraId="7F727966" w14:textId="0A82DBBA" w:rsidR="00D93D56" w:rsidRDefault="00541F9D" w:rsidP="00541F9D">
      <w:pPr>
        <w:pStyle w:val="Epgrafe"/>
      </w:pPr>
      <w:r>
        <w:t xml:space="preserve">Tabla </w:t>
      </w:r>
      <w:r w:rsidR="001F15C2">
        <w:fldChar w:fldCharType="begin"/>
      </w:r>
      <w:r w:rsidR="001F15C2">
        <w:instrText xml:space="preserve"> STYLEREF 1 \s </w:instrText>
      </w:r>
      <w:r w:rsidR="001F15C2">
        <w:fldChar w:fldCharType="separate"/>
      </w:r>
      <w:r w:rsidR="001F15C2">
        <w:rPr>
          <w:noProof/>
        </w:rPr>
        <w:t>2</w:t>
      </w:r>
      <w:r w:rsidR="001F15C2">
        <w:fldChar w:fldCharType="end"/>
      </w:r>
      <w:r w:rsidR="001F15C2">
        <w:t>.</w:t>
      </w:r>
      <w:r w:rsidR="001F15C2">
        <w:fldChar w:fldCharType="begin"/>
      </w:r>
      <w:r w:rsidR="001F15C2">
        <w:instrText xml:space="preserve"> SEQ Tabla \* ARABIC \s 1 </w:instrText>
      </w:r>
      <w:r w:rsidR="001F15C2">
        <w:fldChar w:fldCharType="separate"/>
      </w:r>
      <w:r w:rsidR="001F15C2">
        <w:rPr>
          <w:noProof/>
        </w:rPr>
        <w:t>1</w:t>
      </w:r>
      <w:r w:rsidR="001F15C2">
        <w:fldChar w:fldCharType="end"/>
      </w:r>
      <w:r>
        <w:t xml:space="preserve"> Resumen de resultados caracterización de la emulsión asfáltica</w:t>
      </w:r>
    </w:p>
    <w:p w14:paraId="009D506B" w14:textId="77777777" w:rsidR="00D93D56" w:rsidRDefault="00D93D56" w:rsidP="00D93D56">
      <w:pPr>
        <w:rPr>
          <w:lang w:val="es-ES"/>
        </w:rPr>
      </w:pPr>
    </w:p>
    <w:p w14:paraId="5EAF8B38" w14:textId="77777777" w:rsidR="00D93D56" w:rsidRPr="00D93D56" w:rsidRDefault="00D93D56" w:rsidP="00D93D56">
      <w:pPr>
        <w:rPr>
          <w:lang w:val="es-ES"/>
        </w:rPr>
      </w:pPr>
    </w:p>
    <w:p w14:paraId="6D072C0D" w14:textId="77777777" w:rsidR="00B86828" w:rsidRPr="00B86828" w:rsidRDefault="00B86828" w:rsidP="00B86828">
      <w:pPr>
        <w:rPr>
          <w:rFonts w:eastAsia="Calibri"/>
          <w:lang w:val="es-MX"/>
        </w:rPr>
      </w:pPr>
    </w:p>
    <w:p w14:paraId="48A21919" w14:textId="77777777" w:rsidR="00B86828" w:rsidRPr="00B86828" w:rsidRDefault="00B86828" w:rsidP="00D72E2F">
      <w:pPr>
        <w:keepNext/>
        <w:keepLines/>
        <w:numPr>
          <w:ilvl w:val="1"/>
          <w:numId w:val="10"/>
        </w:numPr>
        <w:tabs>
          <w:tab w:val="left" w:pos="284"/>
        </w:tabs>
        <w:ind w:left="578" w:hanging="578"/>
        <w:outlineLvl w:val="1"/>
        <w:rPr>
          <w:rFonts w:eastAsia="Times New Roman"/>
          <w:b/>
          <w:color w:val="000000"/>
          <w:szCs w:val="26"/>
          <w:lang w:val="es-ES"/>
        </w:rPr>
        <w:sectPr w:rsidR="00B86828" w:rsidRPr="00B86828" w:rsidSect="005337F2">
          <w:headerReference w:type="default" r:id="rId28"/>
          <w:headerReference w:type="first" r:id="rId29"/>
          <w:footerReference w:type="first" r:id="rId30"/>
          <w:pgSz w:w="15840" w:h="12240" w:orient="landscape"/>
          <w:pgMar w:top="1701" w:right="1701" w:bottom="1418" w:left="1418" w:header="709" w:footer="709" w:gutter="0"/>
          <w:cols w:space="708"/>
          <w:docGrid w:linePitch="360"/>
        </w:sectPr>
      </w:pPr>
      <w:bookmarkStart w:id="73" w:name="_Toc498602101"/>
    </w:p>
    <w:p w14:paraId="2D32DA70" w14:textId="77777777" w:rsidR="00B86828" w:rsidRPr="00B86828" w:rsidRDefault="00B86828" w:rsidP="00B86828">
      <w:pPr>
        <w:pStyle w:val="Ttulo2"/>
        <w:rPr>
          <w:rFonts w:eastAsia="Times New Roman"/>
          <w:lang w:val="es-ES"/>
        </w:rPr>
      </w:pPr>
      <w:bookmarkStart w:id="74" w:name="_Toc307332"/>
      <w:bookmarkStart w:id="75" w:name="_Toc8384247"/>
      <w:r w:rsidRPr="00B86828">
        <w:rPr>
          <w:rFonts w:eastAsia="Times New Roman"/>
          <w:lang w:val="es-ES"/>
        </w:rPr>
        <w:lastRenderedPageBreak/>
        <w:t>Ensayos al asfalto</w:t>
      </w:r>
      <w:bookmarkEnd w:id="73"/>
      <w:bookmarkEnd w:id="74"/>
      <w:r w:rsidR="00ED6531">
        <w:rPr>
          <w:rFonts w:eastAsia="Times New Roman"/>
          <w:lang w:val="es-ES"/>
        </w:rPr>
        <w:t xml:space="preserve"> – AC 20</w:t>
      </w:r>
      <w:bookmarkEnd w:id="75"/>
      <w:r w:rsidR="00ED6531">
        <w:rPr>
          <w:rFonts w:eastAsia="Times New Roman"/>
          <w:lang w:val="es-ES"/>
        </w:rPr>
        <w:t xml:space="preserve"> </w:t>
      </w:r>
    </w:p>
    <w:p w14:paraId="12D5B1CB" w14:textId="77777777" w:rsidR="00B86828" w:rsidRPr="00B86828" w:rsidRDefault="00B86828" w:rsidP="00B86828">
      <w:pPr>
        <w:pStyle w:val="Ttulo3"/>
        <w:rPr>
          <w:rFonts w:eastAsia="Times New Roman"/>
          <w:lang w:val="es-ES"/>
        </w:rPr>
      </w:pPr>
      <w:bookmarkStart w:id="76" w:name="_Toc498602102"/>
      <w:bookmarkStart w:id="77" w:name="_Toc307333"/>
      <w:bookmarkStart w:id="78" w:name="_Toc8384248"/>
      <w:r w:rsidRPr="00B86828">
        <w:rPr>
          <w:rFonts w:eastAsia="Times New Roman"/>
          <w:lang w:val="es-ES"/>
        </w:rPr>
        <w:t>Viscosidad absoluta, 60°C</w:t>
      </w:r>
      <w:bookmarkEnd w:id="76"/>
      <w:bookmarkEnd w:id="77"/>
      <w:bookmarkEnd w:id="78"/>
    </w:p>
    <w:p w14:paraId="494F505F" w14:textId="77777777" w:rsidR="00B86828" w:rsidRPr="00B86828" w:rsidRDefault="00B86828" w:rsidP="00D72E2F">
      <w:pPr>
        <w:numPr>
          <w:ilvl w:val="0"/>
          <w:numId w:val="21"/>
        </w:numPr>
        <w:contextualSpacing/>
        <w:rPr>
          <w:rFonts w:eastAsia="Calibri"/>
          <w:lang w:val="es-ES"/>
        </w:rPr>
      </w:pPr>
      <w:r w:rsidRPr="00B86828">
        <w:rPr>
          <w:rFonts w:eastAsia="Calibri"/>
          <w:lang w:val="es-MX"/>
        </w:rPr>
        <w:t>ASTM D 2171M-10</w:t>
      </w:r>
    </w:p>
    <w:p w14:paraId="19785FE2" w14:textId="77777777" w:rsidR="00B86828" w:rsidRPr="00B86828" w:rsidRDefault="00B86828" w:rsidP="00B86828">
      <w:pPr>
        <w:rPr>
          <w:rFonts w:eastAsia="Calibri"/>
          <w:lang w:val="es-MX"/>
        </w:rPr>
      </w:pPr>
      <w:r w:rsidRPr="00B86828">
        <w:rPr>
          <w:rFonts w:eastAsia="Calibri"/>
          <w:lang w:val="es-MX"/>
        </w:rPr>
        <w:t>Por medio de este ensayo se logra determinar la consistencia del asfalto sometida a una temperatura de 60°C, es necesario determinar el comportamiento que tendrá el material con esta temperatura, y de esta manera determinar un rango de temperaturas con el que se trabajará en la mezcla asfáltica.</w:t>
      </w:r>
    </w:p>
    <w:p w14:paraId="6D348642" w14:textId="77777777" w:rsidR="00B86828" w:rsidRPr="00B86828" w:rsidRDefault="00B86828" w:rsidP="00B86828">
      <w:pPr>
        <w:rPr>
          <w:rFonts w:eastAsia="Calibri"/>
          <w:b/>
          <w:lang w:val="es-ES"/>
        </w:rPr>
      </w:pPr>
      <w:r w:rsidRPr="00B86828">
        <w:rPr>
          <w:rFonts w:eastAsia="Calibri"/>
          <w:b/>
          <w:lang w:val="es-ES"/>
        </w:rPr>
        <w:t>Resultados</w:t>
      </w:r>
    </w:p>
    <w:p w14:paraId="35229CCA" w14:textId="77777777" w:rsidR="001F15C2" w:rsidRDefault="00B86828" w:rsidP="001F15C2">
      <w:pPr>
        <w:pStyle w:val="Prrafodelista"/>
        <w:keepNext/>
      </w:pPr>
      <w:r w:rsidRPr="00B86828">
        <w:rPr>
          <w:noProof/>
          <w:lang w:eastAsia="es-EC"/>
        </w:rPr>
        <w:drawing>
          <wp:inline distT="0" distB="0" distL="0" distR="0" wp14:anchorId="77964AE2" wp14:editId="5BC3B789">
            <wp:extent cx="3138805" cy="1405890"/>
            <wp:effectExtent l="0" t="0" r="4445" b="381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38805" cy="1405890"/>
                    </a:xfrm>
                    <a:prstGeom prst="rect">
                      <a:avLst/>
                    </a:prstGeom>
                    <a:noFill/>
                    <a:ln>
                      <a:noFill/>
                    </a:ln>
                  </pic:spPr>
                </pic:pic>
              </a:graphicData>
            </a:graphic>
          </wp:inline>
        </w:drawing>
      </w:r>
    </w:p>
    <w:p w14:paraId="6BD18F9B" w14:textId="43061D45" w:rsidR="002B2BCF"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w:t>
      </w:r>
      <w:r>
        <w:fldChar w:fldCharType="end"/>
      </w:r>
      <w:r>
        <w:t xml:space="preserve"> Viscosidad absoluta, 60°C</w:t>
      </w:r>
    </w:p>
    <w:p w14:paraId="34298CCF" w14:textId="77777777" w:rsidR="00B86828" w:rsidRPr="00B86828" w:rsidRDefault="00B86828" w:rsidP="00B86828">
      <w:pPr>
        <w:pStyle w:val="Ttulo3"/>
        <w:rPr>
          <w:rFonts w:eastAsia="Times New Roman"/>
          <w:lang w:val="es-ES"/>
        </w:rPr>
      </w:pPr>
      <w:bookmarkStart w:id="79" w:name="_Toc498602103"/>
      <w:bookmarkStart w:id="80" w:name="_Toc307334"/>
      <w:bookmarkStart w:id="81" w:name="_Toc8384249"/>
      <w:r w:rsidRPr="00B86828">
        <w:rPr>
          <w:rFonts w:eastAsia="Times New Roman"/>
          <w:lang w:val="es-ES"/>
        </w:rPr>
        <w:t>Viscosidad cinemática, 135°C</w:t>
      </w:r>
      <w:bookmarkEnd w:id="79"/>
      <w:bookmarkEnd w:id="80"/>
      <w:bookmarkEnd w:id="81"/>
    </w:p>
    <w:p w14:paraId="624AB4F0" w14:textId="77777777" w:rsidR="00B86828" w:rsidRPr="00B86828" w:rsidRDefault="00B86828" w:rsidP="00D72E2F">
      <w:pPr>
        <w:numPr>
          <w:ilvl w:val="0"/>
          <w:numId w:val="21"/>
        </w:numPr>
        <w:contextualSpacing/>
        <w:rPr>
          <w:rFonts w:eastAsia="Calibri"/>
          <w:lang w:val="es-ES"/>
        </w:rPr>
      </w:pPr>
      <w:r w:rsidRPr="00B86828">
        <w:rPr>
          <w:rFonts w:eastAsia="Calibri"/>
          <w:lang w:val="es-ES"/>
        </w:rPr>
        <w:t>ASTM D 2170-01</w:t>
      </w:r>
    </w:p>
    <w:p w14:paraId="5AD2069E" w14:textId="77777777" w:rsidR="00B86828" w:rsidRPr="00B86828" w:rsidRDefault="00B86828" w:rsidP="00B86828">
      <w:pPr>
        <w:rPr>
          <w:rFonts w:eastAsia="Calibri"/>
          <w:lang w:val="es-ES"/>
        </w:rPr>
      </w:pPr>
      <w:r w:rsidRPr="00B86828">
        <w:rPr>
          <w:rFonts w:eastAsia="Calibri"/>
          <w:lang w:val="es-ES"/>
        </w:rPr>
        <w:t>Este ensayo es usado para determinar la fluidez de una muestra de cemento asfáltico a una temperatura de 135°C, se lo realiza mediante un viscosímetro rotatorio, por medio de esto se determinará la temperatura de compactación y mezclado.</w:t>
      </w:r>
    </w:p>
    <w:p w14:paraId="4D3DA48C" w14:textId="77777777" w:rsidR="00B86828" w:rsidRPr="00B86828" w:rsidRDefault="00B86828" w:rsidP="00B86828">
      <w:pPr>
        <w:pStyle w:val="Ttulo3"/>
        <w:rPr>
          <w:rFonts w:eastAsia="Times New Roman"/>
          <w:lang w:val="es-MX"/>
        </w:rPr>
      </w:pPr>
      <w:bookmarkStart w:id="82" w:name="_Toc307335"/>
      <w:bookmarkStart w:id="83" w:name="_Toc8384250"/>
      <w:r w:rsidRPr="00B86828">
        <w:rPr>
          <w:rFonts w:eastAsia="Times New Roman"/>
          <w:lang w:val="es-MX"/>
        </w:rPr>
        <w:t>Viscosidad rotacional, 135°C</w:t>
      </w:r>
      <w:bookmarkEnd w:id="82"/>
      <w:bookmarkEnd w:id="83"/>
    </w:p>
    <w:p w14:paraId="1C118898" w14:textId="77777777" w:rsidR="00B86828" w:rsidRPr="00B86828" w:rsidRDefault="00B86828" w:rsidP="00D72E2F">
      <w:pPr>
        <w:numPr>
          <w:ilvl w:val="0"/>
          <w:numId w:val="21"/>
        </w:numPr>
        <w:contextualSpacing/>
        <w:rPr>
          <w:rFonts w:eastAsia="Calibri"/>
          <w:lang w:val="es-MX"/>
        </w:rPr>
      </w:pPr>
      <w:r w:rsidRPr="00B86828">
        <w:rPr>
          <w:rFonts w:eastAsia="Calibri"/>
          <w:lang w:val="es-MX"/>
        </w:rPr>
        <w:t>ASTM D 4402M-12</w:t>
      </w:r>
    </w:p>
    <w:p w14:paraId="46790CF7" w14:textId="77777777" w:rsidR="00B86828" w:rsidRPr="00B86828" w:rsidRDefault="00B86828" w:rsidP="00B86828">
      <w:pPr>
        <w:rPr>
          <w:rFonts w:eastAsia="Calibri"/>
          <w:lang w:val="es-MX"/>
        </w:rPr>
      </w:pPr>
      <w:r w:rsidRPr="00B86828">
        <w:rPr>
          <w:rFonts w:eastAsia="Calibri"/>
          <w:lang w:val="es-MX"/>
        </w:rPr>
        <w:t>Este ensayo determina la fluidez del asfalto que es imp</w:t>
      </w:r>
      <w:r w:rsidR="007000C4">
        <w:rPr>
          <w:rFonts w:eastAsia="Calibri"/>
          <w:lang w:val="es-MX"/>
        </w:rPr>
        <w:t>ortante para las operaciones de b</w:t>
      </w:r>
      <w:r w:rsidR="007000C4" w:rsidRPr="00B86828">
        <w:rPr>
          <w:rFonts w:eastAsia="Calibri"/>
          <w:lang w:val="es-MX"/>
        </w:rPr>
        <w:t>ombeo</w:t>
      </w:r>
      <w:r w:rsidRPr="00B86828">
        <w:rPr>
          <w:rFonts w:eastAsia="Calibri"/>
          <w:lang w:val="es-MX"/>
        </w:rPr>
        <w:t xml:space="preserve"> y mezcla. La viscosidad cinemática está directament</w:t>
      </w:r>
      <w:r w:rsidR="007000C4">
        <w:rPr>
          <w:rFonts w:eastAsia="Calibri"/>
          <w:lang w:val="es-MX"/>
        </w:rPr>
        <w:t xml:space="preserve">e relacionada con la viscosidad </w:t>
      </w:r>
      <w:r w:rsidRPr="00B86828">
        <w:rPr>
          <w:rFonts w:eastAsia="Calibri"/>
          <w:lang w:val="es-MX"/>
        </w:rPr>
        <w:t>rotacional.</w:t>
      </w:r>
    </w:p>
    <w:p w14:paraId="07C01325" w14:textId="77777777" w:rsidR="009034D0" w:rsidRDefault="009034D0" w:rsidP="00B86828">
      <w:pPr>
        <w:rPr>
          <w:rFonts w:eastAsia="Calibri"/>
          <w:b/>
          <w:lang w:val="es-MX"/>
        </w:rPr>
      </w:pPr>
    </w:p>
    <w:p w14:paraId="6EAB3294" w14:textId="77777777" w:rsidR="009034D0" w:rsidRDefault="009034D0" w:rsidP="00B86828">
      <w:pPr>
        <w:rPr>
          <w:rFonts w:eastAsia="Calibri"/>
          <w:b/>
          <w:lang w:val="es-MX"/>
        </w:rPr>
      </w:pPr>
    </w:p>
    <w:p w14:paraId="31002E09" w14:textId="77777777" w:rsidR="00B86828" w:rsidRPr="00B86828" w:rsidRDefault="00B86828" w:rsidP="00B86828">
      <w:pPr>
        <w:rPr>
          <w:rFonts w:eastAsia="Calibri"/>
          <w:b/>
          <w:lang w:val="es-MX"/>
        </w:rPr>
      </w:pPr>
      <w:r w:rsidRPr="00B86828">
        <w:rPr>
          <w:rFonts w:eastAsia="Calibri"/>
          <w:b/>
          <w:lang w:val="es-MX"/>
        </w:rPr>
        <w:lastRenderedPageBreak/>
        <w:t>Resultados</w:t>
      </w:r>
    </w:p>
    <w:p w14:paraId="238601FE" w14:textId="77777777" w:rsidR="00B86828" w:rsidRPr="00B86828" w:rsidRDefault="00B86828" w:rsidP="00EF6C11">
      <w:pPr>
        <w:pStyle w:val="Prrafodelista"/>
        <w:rPr>
          <w:b/>
          <w:lang w:val="es-MX"/>
        </w:rPr>
      </w:pPr>
      <w:r w:rsidRPr="00B86828">
        <w:rPr>
          <w:noProof/>
          <w:lang w:eastAsia="es-EC"/>
        </w:rPr>
        <w:drawing>
          <wp:inline distT="0" distB="0" distL="0" distR="0" wp14:anchorId="7E64F123" wp14:editId="0183BAEA">
            <wp:extent cx="3743820" cy="1722338"/>
            <wp:effectExtent l="0" t="0" r="9525"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56801" cy="1728310"/>
                    </a:xfrm>
                    <a:prstGeom prst="rect">
                      <a:avLst/>
                    </a:prstGeom>
                    <a:noFill/>
                    <a:ln>
                      <a:noFill/>
                    </a:ln>
                  </pic:spPr>
                </pic:pic>
              </a:graphicData>
            </a:graphic>
          </wp:inline>
        </w:drawing>
      </w:r>
    </w:p>
    <w:p w14:paraId="52CB53B0" w14:textId="77777777" w:rsidR="001F15C2" w:rsidRDefault="00B86828" w:rsidP="001F15C2">
      <w:pPr>
        <w:pStyle w:val="Prrafodelista"/>
        <w:keepNext/>
      </w:pPr>
      <w:r w:rsidRPr="00B86828">
        <w:rPr>
          <w:noProof/>
          <w:lang w:eastAsia="es-EC"/>
        </w:rPr>
        <w:drawing>
          <wp:inline distT="0" distB="0" distL="0" distR="0" wp14:anchorId="35A64567" wp14:editId="46C14235">
            <wp:extent cx="3707691" cy="772994"/>
            <wp:effectExtent l="0" t="0" r="7620" b="8255"/>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17891" cy="775121"/>
                    </a:xfrm>
                    <a:prstGeom prst="rect">
                      <a:avLst/>
                    </a:prstGeom>
                    <a:noFill/>
                    <a:ln>
                      <a:noFill/>
                    </a:ln>
                  </pic:spPr>
                </pic:pic>
              </a:graphicData>
            </a:graphic>
          </wp:inline>
        </w:drawing>
      </w:r>
    </w:p>
    <w:p w14:paraId="0F3CABC7" w14:textId="0D6A5236" w:rsidR="002B2BCF"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3</w:t>
      </w:r>
      <w:r>
        <w:fldChar w:fldCharType="end"/>
      </w:r>
      <w:r>
        <w:t xml:space="preserve"> Viscosidad cinemática, 135°C</w:t>
      </w:r>
    </w:p>
    <w:p w14:paraId="563A49A6" w14:textId="77777777" w:rsidR="00B86828" w:rsidRPr="00B86828" w:rsidRDefault="00B86828" w:rsidP="00B86828">
      <w:pPr>
        <w:pStyle w:val="Ttulo3"/>
        <w:rPr>
          <w:rFonts w:eastAsia="Times New Roman"/>
          <w:lang w:val="es-ES"/>
        </w:rPr>
      </w:pPr>
      <w:bookmarkStart w:id="84" w:name="_Toc498602104"/>
      <w:bookmarkStart w:id="85" w:name="_Toc307336"/>
      <w:bookmarkStart w:id="86" w:name="_Toc8384251"/>
      <w:r w:rsidRPr="00B86828">
        <w:rPr>
          <w:rFonts w:eastAsia="Times New Roman"/>
          <w:lang w:val="es-ES"/>
        </w:rPr>
        <w:t>Punto de inflamación y combustión</w:t>
      </w:r>
      <w:bookmarkEnd w:id="84"/>
      <w:bookmarkEnd w:id="85"/>
      <w:bookmarkEnd w:id="86"/>
    </w:p>
    <w:p w14:paraId="3683CFFC" w14:textId="77777777" w:rsidR="00B86828" w:rsidRPr="00B86828" w:rsidRDefault="00B86828" w:rsidP="00D72E2F">
      <w:pPr>
        <w:numPr>
          <w:ilvl w:val="0"/>
          <w:numId w:val="21"/>
        </w:numPr>
        <w:contextualSpacing/>
        <w:rPr>
          <w:rFonts w:eastAsia="Calibri"/>
          <w:lang w:val="es-ES"/>
        </w:rPr>
      </w:pPr>
      <w:r w:rsidRPr="00B86828">
        <w:rPr>
          <w:rFonts w:eastAsia="Calibri"/>
          <w:lang w:val="es-ES"/>
        </w:rPr>
        <w:t>ASTM 92-12b</w:t>
      </w:r>
    </w:p>
    <w:p w14:paraId="58AC4038" w14:textId="77777777" w:rsidR="00B86828" w:rsidRPr="00B86828" w:rsidRDefault="00B86828" w:rsidP="00B86828">
      <w:pPr>
        <w:rPr>
          <w:rFonts w:eastAsia="Calibri"/>
          <w:lang w:val="es-ES"/>
        </w:rPr>
      </w:pPr>
      <w:r w:rsidRPr="00B86828">
        <w:rPr>
          <w:rFonts w:eastAsia="Calibri"/>
          <w:lang w:val="es-ES"/>
        </w:rPr>
        <w:t>Por medio de este ensayo se determina la temperatura que puede soportar una muestra de cemento asfáltico para llegar a la combustión cuando se ve sometido a grandes fuentes de calor. Es importante determinar el punto de inflamación y combustión ya que es un parámetro primordial al momento de almacenar o transportar el material bituminoso.</w:t>
      </w:r>
    </w:p>
    <w:p w14:paraId="2C4DF51C" w14:textId="3F625985" w:rsidR="00B86828" w:rsidRPr="00B86828" w:rsidRDefault="001F15C2" w:rsidP="00B86828">
      <w:pPr>
        <w:rPr>
          <w:rFonts w:eastAsia="Calibri"/>
          <w:b/>
          <w:lang w:val="es-ES"/>
        </w:rPr>
      </w:pPr>
      <w:r>
        <w:rPr>
          <w:noProof/>
          <w:lang w:eastAsia="es-EC"/>
        </w:rPr>
        <mc:AlternateContent>
          <mc:Choice Requires="wps">
            <w:drawing>
              <wp:anchor distT="0" distB="0" distL="114300" distR="114300" simplePos="0" relativeHeight="251694080" behindDoc="0" locked="0" layoutInCell="1" allowOverlap="1" wp14:anchorId="3B1117B0" wp14:editId="19C682A6">
                <wp:simplePos x="0" y="0"/>
                <wp:positionH relativeFrom="column">
                  <wp:posOffset>1247775</wp:posOffset>
                </wp:positionH>
                <wp:positionV relativeFrom="paragraph">
                  <wp:posOffset>2246630</wp:posOffset>
                </wp:positionV>
                <wp:extent cx="3182620" cy="635"/>
                <wp:effectExtent l="0" t="0" r="0" b="0"/>
                <wp:wrapNone/>
                <wp:docPr id="18" name="18 Cuadro de texto"/>
                <wp:cNvGraphicFramePr/>
                <a:graphic xmlns:a="http://schemas.openxmlformats.org/drawingml/2006/main">
                  <a:graphicData uri="http://schemas.microsoft.com/office/word/2010/wordprocessingShape">
                    <wps:wsp>
                      <wps:cNvSpPr txBox="1"/>
                      <wps:spPr>
                        <a:xfrm>
                          <a:off x="0" y="0"/>
                          <a:ext cx="3182620" cy="635"/>
                        </a:xfrm>
                        <a:prstGeom prst="rect">
                          <a:avLst/>
                        </a:prstGeom>
                        <a:solidFill>
                          <a:prstClr val="white"/>
                        </a:solidFill>
                        <a:ln>
                          <a:noFill/>
                        </a:ln>
                        <a:effectLst/>
                      </wps:spPr>
                      <wps:txbx>
                        <w:txbxContent>
                          <w:p w14:paraId="28E04922" w14:textId="0DCFEC5A" w:rsidR="001541B9" w:rsidRPr="00442CC7" w:rsidRDefault="001541B9" w:rsidP="001F15C2">
                            <w:pPr>
                              <w:pStyle w:val="Epgrafe"/>
                              <w:rPr>
                                <w:noProof/>
                                <w:sz w:val="24"/>
                              </w:rPr>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4</w:t>
                            </w:r>
                            <w:r>
                              <w:fldChar w:fldCharType="end"/>
                            </w:r>
                            <w:r>
                              <w:t xml:space="preserve"> Punto de inflamación y chispa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B1117B0" id="_x0000_t202" coordsize="21600,21600" o:spt="202" path="m,l,21600r21600,l21600,xe">
                <v:stroke joinstyle="miter"/>
                <v:path gradientshapeok="t" o:connecttype="rect"/>
              </v:shapetype>
              <v:shape id="18 Cuadro de texto" o:spid="_x0000_s1026" type="#_x0000_t202" style="position:absolute;margin-left:98.25pt;margin-top:176.9pt;width:250.6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" stroked="f">
                <v:textbox style="mso-fit-shape-to-text:t" inset="0,0,0,0">
                  <w:txbxContent>
                    <w:p w14:paraId="28E04922" w14:textId="0DCFEC5A" w:rsidR="001541B9" w:rsidRPr="00442CC7" w:rsidRDefault="001541B9" w:rsidP="001F15C2">
                      <w:pPr>
                        <w:pStyle w:val="Descripcin"/>
                        <w:rPr>
                          <w:noProof/>
                          <w:sz w:val="24"/>
                        </w:rPr>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4</w:t>
                      </w:r>
                      <w:r>
                        <w:fldChar w:fldCharType="end"/>
                      </w:r>
                      <w:r>
                        <w:t xml:space="preserve"> Punto de inflamación y chispa</w:t>
                      </w:r>
                    </w:p>
                  </w:txbxContent>
                </v:textbox>
              </v:shape>
            </w:pict>
          </mc:Fallback>
        </mc:AlternateContent>
      </w:r>
      <w:r w:rsidR="002B2BCF" w:rsidRPr="00B86828">
        <w:rPr>
          <w:noProof/>
          <w:lang w:eastAsia="es-EC"/>
        </w:rPr>
        <w:drawing>
          <wp:anchor distT="0" distB="0" distL="114300" distR="114300" simplePos="0" relativeHeight="251603968" behindDoc="0" locked="0" layoutInCell="1" allowOverlap="1" wp14:anchorId="1D95416E" wp14:editId="7F3392B7">
            <wp:simplePos x="0" y="0"/>
            <wp:positionH relativeFrom="column">
              <wp:posOffset>1248386</wp:posOffset>
            </wp:positionH>
            <wp:positionV relativeFrom="paragraph">
              <wp:posOffset>254635</wp:posOffset>
            </wp:positionV>
            <wp:extent cx="3183147" cy="1934985"/>
            <wp:effectExtent l="0" t="0" r="0" b="8255"/>
            <wp:wrapNone/>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83147" cy="1934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6828" w:rsidRPr="00B86828">
        <w:rPr>
          <w:rFonts w:eastAsia="Calibri"/>
          <w:b/>
          <w:lang w:val="es-ES"/>
        </w:rPr>
        <w:t>Resultados</w:t>
      </w:r>
    </w:p>
    <w:p w14:paraId="5B08B5D1" w14:textId="77777777" w:rsidR="002B2BCF" w:rsidRDefault="002B2BCF" w:rsidP="002B2BCF">
      <w:pPr>
        <w:pStyle w:val="Prrafodelista"/>
        <w:keepNext/>
      </w:pPr>
    </w:p>
    <w:p w14:paraId="16DEB4AB" w14:textId="77777777" w:rsidR="002B2BCF" w:rsidRDefault="002B2BCF" w:rsidP="00EF6C11">
      <w:pPr>
        <w:pStyle w:val="Epgrafe"/>
      </w:pPr>
    </w:p>
    <w:p w14:paraId="0AD9C6F4" w14:textId="77777777" w:rsidR="002B2BCF" w:rsidRDefault="002B2BCF" w:rsidP="00EF6C11">
      <w:pPr>
        <w:pStyle w:val="Epgrafe"/>
      </w:pPr>
    </w:p>
    <w:p w14:paraId="4B1F511A" w14:textId="77777777" w:rsidR="002B2BCF" w:rsidRDefault="002B2BCF" w:rsidP="00EF6C11">
      <w:pPr>
        <w:pStyle w:val="Epgrafe"/>
      </w:pPr>
    </w:p>
    <w:p w14:paraId="65F9C3DC" w14:textId="77777777" w:rsidR="002B2BCF" w:rsidRDefault="002B2BCF" w:rsidP="00EF6C11">
      <w:pPr>
        <w:pStyle w:val="Epgrafe"/>
      </w:pPr>
    </w:p>
    <w:p w14:paraId="0D1C6640" w14:textId="77777777" w:rsidR="00B86828" w:rsidRPr="00B86828" w:rsidRDefault="00B86828" w:rsidP="00B86828">
      <w:pPr>
        <w:pStyle w:val="Ttulo3"/>
        <w:rPr>
          <w:rFonts w:eastAsia="Times New Roman"/>
          <w:lang w:val="es-ES"/>
        </w:rPr>
      </w:pPr>
      <w:bookmarkStart w:id="87" w:name="_Toc498602105"/>
      <w:bookmarkStart w:id="88" w:name="_Toc307337"/>
      <w:bookmarkStart w:id="89" w:name="_Toc8384252"/>
      <w:r w:rsidRPr="00B86828">
        <w:rPr>
          <w:rFonts w:eastAsia="Times New Roman"/>
          <w:lang w:val="es-ES"/>
        </w:rPr>
        <w:lastRenderedPageBreak/>
        <w:t>Gravedad específica, 25°C</w:t>
      </w:r>
      <w:bookmarkEnd w:id="87"/>
      <w:bookmarkEnd w:id="88"/>
      <w:bookmarkEnd w:id="89"/>
    </w:p>
    <w:p w14:paraId="44BD40FE" w14:textId="77777777" w:rsidR="00B86828" w:rsidRPr="00B86828" w:rsidRDefault="00B86828" w:rsidP="00D72E2F">
      <w:pPr>
        <w:numPr>
          <w:ilvl w:val="0"/>
          <w:numId w:val="21"/>
        </w:numPr>
        <w:contextualSpacing/>
        <w:rPr>
          <w:rFonts w:eastAsia="Calibri"/>
          <w:lang w:val="es-ES"/>
        </w:rPr>
      </w:pPr>
      <w:r w:rsidRPr="00B86828">
        <w:rPr>
          <w:rFonts w:eastAsia="Calibri"/>
          <w:lang w:val="es-ES"/>
        </w:rPr>
        <w:t>ASTM D 2041</w:t>
      </w:r>
    </w:p>
    <w:p w14:paraId="79D13A3D" w14:textId="77777777" w:rsidR="00B86828" w:rsidRPr="00B86828" w:rsidRDefault="00B86828" w:rsidP="00B86828">
      <w:pPr>
        <w:rPr>
          <w:rFonts w:eastAsia="Calibri"/>
          <w:lang w:val="es-ES"/>
        </w:rPr>
      </w:pPr>
      <w:r w:rsidRPr="00B86828">
        <w:rPr>
          <w:rFonts w:eastAsia="Calibri"/>
          <w:lang w:val="es-ES"/>
        </w:rPr>
        <w:t>El ensayo de gravedad específica es realizado a una temperatura generalmente de 25°C, este ensayo establece la relación del peso de la muestra en aire con un peso de volumen de agua a la misma temperatura.</w:t>
      </w:r>
    </w:p>
    <w:p w14:paraId="3B7C210A" w14:textId="77777777" w:rsidR="00B86828" w:rsidRPr="00B86828" w:rsidRDefault="00B86828" w:rsidP="00B86828">
      <w:pPr>
        <w:rPr>
          <w:rFonts w:eastAsia="Calibri"/>
          <w:b/>
          <w:lang w:val="es-ES"/>
        </w:rPr>
      </w:pPr>
      <w:r w:rsidRPr="00B86828">
        <w:rPr>
          <w:rFonts w:eastAsia="Calibri"/>
          <w:b/>
          <w:lang w:val="es-ES"/>
        </w:rPr>
        <w:t>Resultados</w:t>
      </w:r>
    </w:p>
    <w:p w14:paraId="7A414B97" w14:textId="77777777" w:rsidR="001F15C2" w:rsidRDefault="00B86828" w:rsidP="00027DF2">
      <w:pPr>
        <w:pStyle w:val="Prrafodelista"/>
        <w:keepNext/>
        <w:jc w:val="left"/>
      </w:pPr>
      <w:r w:rsidRPr="00B86828">
        <w:rPr>
          <w:noProof/>
          <w:lang w:eastAsia="es-EC"/>
        </w:rPr>
        <w:drawing>
          <wp:inline distT="0" distB="0" distL="0" distR="0" wp14:anchorId="08424727" wp14:editId="71B04E19">
            <wp:extent cx="3588385" cy="2829560"/>
            <wp:effectExtent l="0" t="0" r="0" b="889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88385" cy="2829560"/>
                    </a:xfrm>
                    <a:prstGeom prst="rect">
                      <a:avLst/>
                    </a:prstGeom>
                    <a:noFill/>
                    <a:ln>
                      <a:noFill/>
                    </a:ln>
                  </pic:spPr>
                </pic:pic>
              </a:graphicData>
            </a:graphic>
          </wp:inline>
        </w:drawing>
      </w:r>
    </w:p>
    <w:p w14:paraId="1F3B1409" w14:textId="7B45982F" w:rsidR="002B2BCF"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5</w:t>
      </w:r>
      <w:r>
        <w:fldChar w:fldCharType="end"/>
      </w:r>
      <w:r>
        <w:t xml:space="preserve"> Gravedad específica, 25°C</w:t>
      </w:r>
    </w:p>
    <w:p w14:paraId="65B3D3B2" w14:textId="77777777" w:rsidR="00B86828" w:rsidRPr="00B86828" w:rsidRDefault="00B86828" w:rsidP="00B86828">
      <w:pPr>
        <w:pStyle w:val="Ttulo3"/>
        <w:rPr>
          <w:rFonts w:eastAsia="Times New Roman"/>
          <w:lang w:val="es-ES"/>
        </w:rPr>
      </w:pPr>
      <w:bookmarkStart w:id="90" w:name="_Toc498602106"/>
      <w:bookmarkStart w:id="91" w:name="_Toc307338"/>
      <w:bookmarkStart w:id="92" w:name="_Toc8384253"/>
      <w:r w:rsidRPr="00B86828">
        <w:rPr>
          <w:rFonts w:eastAsia="Times New Roman"/>
          <w:lang w:val="es-ES"/>
        </w:rPr>
        <w:t>Índice de penetración</w:t>
      </w:r>
      <w:bookmarkEnd w:id="90"/>
      <w:bookmarkEnd w:id="91"/>
      <w:bookmarkEnd w:id="92"/>
    </w:p>
    <w:p w14:paraId="204D6018" w14:textId="77777777" w:rsidR="00B86828" w:rsidRPr="00B86828" w:rsidRDefault="00B86828" w:rsidP="00D72E2F">
      <w:pPr>
        <w:numPr>
          <w:ilvl w:val="0"/>
          <w:numId w:val="21"/>
        </w:numPr>
        <w:contextualSpacing/>
        <w:rPr>
          <w:rFonts w:eastAsia="Calibri"/>
          <w:lang w:val="es-ES"/>
        </w:rPr>
      </w:pPr>
      <w:r w:rsidRPr="00B86828">
        <w:rPr>
          <w:rFonts w:eastAsia="Calibri"/>
          <w:lang w:val="es-ES"/>
        </w:rPr>
        <w:t>ASTM D5M-13</w:t>
      </w:r>
    </w:p>
    <w:p w14:paraId="0290EA68" w14:textId="77777777" w:rsidR="00B86828" w:rsidRPr="00B86828" w:rsidRDefault="00B86828" w:rsidP="00B86828">
      <w:pPr>
        <w:rPr>
          <w:rFonts w:eastAsia="Calibri"/>
          <w:lang w:val="es-ES"/>
        </w:rPr>
      </w:pPr>
      <w:r w:rsidRPr="00B86828">
        <w:rPr>
          <w:rFonts w:eastAsia="Calibri"/>
          <w:lang w:val="es-ES"/>
        </w:rPr>
        <w:t>Por medio de este ensayo se puede clasificar el tipo de asfalto, y se determina la consistencia y grado de viscosidad del cemento asfáltico.</w:t>
      </w:r>
    </w:p>
    <w:p w14:paraId="0B47A937" w14:textId="77777777" w:rsidR="00B86828" w:rsidRPr="00B86828" w:rsidRDefault="00B86828" w:rsidP="00B86828">
      <w:pPr>
        <w:pStyle w:val="Ttulo3"/>
        <w:rPr>
          <w:rFonts w:eastAsia="Times New Roman"/>
          <w:lang w:val="es-ES"/>
        </w:rPr>
      </w:pPr>
      <w:bookmarkStart w:id="93" w:name="_Toc498602110"/>
      <w:bookmarkStart w:id="94" w:name="_Toc307339"/>
      <w:bookmarkStart w:id="95" w:name="_Toc8384254"/>
      <w:r w:rsidRPr="00B86828">
        <w:rPr>
          <w:rFonts w:eastAsia="Times New Roman"/>
          <w:lang w:val="es-ES"/>
        </w:rPr>
        <w:t>Punto de ablandamiento</w:t>
      </w:r>
      <w:bookmarkEnd w:id="93"/>
      <w:bookmarkEnd w:id="94"/>
      <w:bookmarkEnd w:id="95"/>
    </w:p>
    <w:p w14:paraId="21CEAC54" w14:textId="77777777" w:rsidR="00B86828" w:rsidRPr="00B86828" w:rsidRDefault="00B86828" w:rsidP="00D72E2F">
      <w:pPr>
        <w:numPr>
          <w:ilvl w:val="0"/>
          <w:numId w:val="21"/>
        </w:numPr>
        <w:contextualSpacing/>
        <w:rPr>
          <w:rFonts w:eastAsia="Calibri"/>
          <w:lang w:val="es-ES"/>
        </w:rPr>
      </w:pPr>
      <w:r w:rsidRPr="00B86828">
        <w:rPr>
          <w:rFonts w:eastAsia="Calibri"/>
          <w:lang w:val="es-ES"/>
        </w:rPr>
        <w:t>INEN 920:2013</w:t>
      </w:r>
    </w:p>
    <w:p w14:paraId="4304B8FC" w14:textId="77777777" w:rsidR="009034D0" w:rsidRDefault="00B86828" w:rsidP="00B86828">
      <w:pPr>
        <w:rPr>
          <w:rFonts w:eastAsia="Calibri"/>
          <w:lang w:val="es-ES"/>
        </w:rPr>
      </w:pPr>
      <w:r w:rsidRPr="00B86828">
        <w:rPr>
          <w:rFonts w:eastAsia="Calibri"/>
          <w:lang w:val="es-ES"/>
        </w:rPr>
        <w:t>Por medio de este ensayo se determina la tendencia de un asfalto a fluir a grandes temperaturas, este dato también es utilizado para clasifi</w:t>
      </w:r>
      <w:r w:rsidR="007A5ADA">
        <w:rPr>
          <w:rFonts w:eastAsia="Calibri"/>
          <w:lang w:val="es-ES"/>
        </w:rPr>
        <w:t>car a los productos asfálticos.</w:t>
      </w:r>
    </w:p>
    <w:p w14:paraId="7D77FBB3" w14:textId="77777777" w:rsidR="00005D3B" w:rsidRDefault="00005D3B" w:rsidP="00B86828">
      <w:pPr>
        <w:rPr>
          <w:rFonts w:eastAsia="Calibri"/>
          <w:b/>
          <w:lang w:val="es-ES"/>
        </w:rPr>
      </w:pPr>
    </w:p>
    <w:p w14:paraId="5C5614C1" w14:textId="27396354" w:rsidR="00B86828" w:rsidRPr="007A5ADA" w:rsidRDefault="00B86828" w:rsidP="00B86828">
      <w:pPr>
        <w:rPr>
          <w:rFonts w:eastAsia="Calibri"/>
          <w:lang w:val="es-ES"/>
        </w:rPr>
      </w:pPr>
      <w:r w:rsidRPr="00B86828">
        <w:rPr>
          <w:rFonts w:eastAsia="Calibri"/>
          <w:b/>
          <w:lang w:val="es-ES"/>
        </w:rPr>
        <w:lastRenderedPageBreak/>
        <w:t>Resultados</w:t>
      </w:r>
    </w:p>
    <w:p w14:paraId="0D0FCC91" w14:textId="77777777" w:rsidR="001F15C2" w:rsidRDefault="00B86828" w:rsidP="001F15C2">
      <w:pPr>
        <w:pStyle w:val="Prrafodelista"/>
        <w:keepNext/>
      </w:pPr>
      <w:r w:rsidRPr="00B86828">
        <w:rPr>
          <w:noProof/>
          <w:lang w:eastAsia="es-EC"/>
        </w:rPr>
        <w:drawing>
          <wp:inline distT="0" distB="0" distL="0" distR="0" wp14:anchorId="13B1185C" wp14:editId="0C003DE4">
            <wp:extent cx="2251710" cy="1610360"/>
            <wp:effectExtent l="0" t="0" r="0" b="889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51710" cy="1610360"/>
                    </a:xfrm>
                    <a:prstGeom prst="rect">
                      <a:avLst/>
                    </a:prstGeom>
                    <a:noFill/>
                    <a:ln>
                      <a:noFill/>
                    </a:ln>
                  </pic:spPr>
                </pic:pic>
              </a:graphicData>
            </a:graphic>
          </wp:inline>
        </w:drawing>
      </w:r>
    </w:p>
    <w:p w14:paraId="1A965116" w14:textId="30947FD3" w:rsidR="002B2BCF"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6</w:t>
      </w:r>
      <w:r>
        <w:fldChar w:fldCharType="end"/>
      </w:r>
      <w:r>
        <w:t xml:space="preserve"> Índice de penetración</w:t>
      </w:r>
    </w:p>
    <w:p w14:paraId="4C51242E" w14:textId="77777777" w:rsidR="00B86828" w:rsidRPr="00B86828" w:rsidRDefault="00B86828" w:rsidP="00B86828">
      <w:pPr>
        <w:pStyle w:val="Ttulo3"/>
        <w:rPr>
          <w:rFonts w:eastAsia="Times New Roman"/>
          <w:lang w:val="es-ES"/>
        </w:rPr>
      </w:pPr>
      <w:bookmarkStart w:id="96" w:name="_Toc307340"/>
      <w:bookmarkStart w:id="97" w:name="_Toc8384255"/>
      <w:r w:rsidRPr="00B86828">
        <w:rPr>
          <w:rFonts w:eastAsia="Times New Roman"/>
          <w:lang w:val="es-ES"/>
        </w:rPr>
        <w:t>Película delgada en horno rotatorio.</w:t>
      </w:r>
      <w:bookmarkEnd w:id="96"/>
      <w:bookmarkEnd w:id="97"/>
    </w:p>
    <w:p w14:paraId="1FE6889E" w14:textId="77777777" w:rsidR="00B86828" w:rsidRPr="00B86828" w:rsidRDefault="00B86828" w:rsidP="00D72E2F">
      <w:pPr>
        <w:numPr>
          <w:ilvl w:val="0"/>
          <w:numId w:val="21"/>
        </w:numPr>
        <w:contextualSpacing/>
        <w:rPr>
          <w:rFonts w:eastAsia="Calibri"/>
          <w:lang w:val="es-ES"/>
        </w:rPr>
      </w:pPr>
      <w:r w:rsidRPr="00B86828">
        <w:rPr>
          <w:rFonts w:eastAsia="Calibri"/>
          <w:lang w:val="es-ES"/>
        </w:rPr>
        <w:t>ASTM D2872</w:t>
      </w:r>
    </w:p>
    <w:p w14:paraId="719DAE4A" w14:textId="77777777" w:rsidR="00B86828" w:rsidRPr="00B86828" w:rsidRDefault="00B86828" w:rsidP="00B86828">
      <w:pPr>
        <w:rPr>
          <w:rFonts w:eastAsia="Calibri"/>
          <w:lang w:val="es-ES"/>
        </w:rPr>
      </w:pPr>
      <w:r w:rsidRPr="00B86828">
        <w:rPr>
          <w:rFonts w:eastAsia="Calibri"/>
          <w:lang w:val="es-ES"/>
        </w:rPr>
        <w:t>Por medio de este ensayo se determina la capacidad que tiene el cemento asfáltico respecto al endurecimiento o envejecimiento al momento de realizar la mezcla asfáltica. Mediante un horno rotatorio se observa la diferencia que existirá de la muestra, en un estado original y en un estado después de haberla calentado.</w:t>
      </w:r>
    </w:p>
    <w:p w14:paraId="72E26B02" w14:textId="77777777" w:rsidR="00B86828" w:rsidRPr="00B86828" w:rsidRDefault="00B86828" w:rsidP="00B86828">
      <w:pPr>
        <w:rPr>
          <w:rFonts w:eastAsia="Calibri"/>
          <w:b/>
          <w:lang w:val="es-ES"/>
        </w:rPr>
      </w:pPr>
      <w:r w:rsidRPr="00B86828">
        <w:rPr>
          <w:rFonts w:eastAsia="Calibri"/>
          <w:b/>
          <w:lang w:val="es-ES"/>
        </w:rPr>
        <w:t>Resultados</w:t>
      </w:r>
    </w:p>
    <w:p w14:paraId="226E030E" w14:textId="77777777" w:rsidR="001F15C2" w:rsidRDefault="00B86828" w:rsidP="001F15C2">
      <w:pPr>
        <w:pStyle w:val="Prrafodelista"/>
        <w:keepNext/>
      </w:pPr>
      <w:r w:rsidRPr="00B86828">
        <w:rPr>
          <w:noProof/>
          <w:lang w:eastAsia="es-EC"/>
        </w:rPr>
        <w:drawing>
          <wp:inline distT="0" distB="0" distL="0" distR="0" wp14:anchorId="00531DB6" wp14:editId="0FA78658">
            <wp:extent cx="3316605" cy="1910715"/>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16605" cy="1910715"/>
                    </a:xfrm>
                    <a:prstGeom prst="rect">
                      <a:avLst/>
                    </a:prstGeom>
                    <a:noFill/>
                    <a:ln>
                      <a:noFill/>
                    </a:ln>
                  </pic:spPr>
                </pic:pic>
              </a:graphicData>
            </a:graphic>
          </wp:inline>
        </w:drawing>
      </w:r>
    </w:p>
    <w:p w14:paraId="7DF4E37C" w14:textId="3055F9B6" w:rsidR="002B2BCF"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7</w:t>
      </w:r>
      <w:r>
        <w:fldChar w:fldCharType="end"/>
      </w:r>
      <w:r>
        <w:t xml:space="preserve"> Película delgada en horno rotatorio</w:t>
      </w:r>
    </w:p>
    <w:p w14:paraId="59682191" w14:textId="77777777" w:rsidR="00B86828" w:rsidRPr="00B86828" w:rsidRDefault="00B86828" w:rsidP="00B86828">
      <w:pPr>
        <w:pStyle w:val="Ttulo3"/>
        <w:rPr>
          <w:rFonts w:eastAsia="Times New Roman"/>
          <w:lang w:val="es-ES"/>
        </w:rPr>
      </w:pPr>
      <w:bookmarkStart w:id="98" w:name="_Toc498602108"/>
      <w:bookmarkStart w:id="99" w:name="_Toc307341"/>
      <w:bookmarkStart w:id="100" w:name="_Toc8384256"/>
      <w:r w:rsidRPr="00B86828">
        <w:rPr>
          <w:rFonts w:eastAsia="Times New Roman"/>
          <w:lang w:val="es-ES"/>
        </w:rPr>
        <w:lastRenderedPageBreak/>
        <w:t>Viscosidad, 60°C del (RTFO)</w:t>
      </w:r>
      <w:bookmarkEnd w:id="98"/>
      <w:bookmarkEnd w:id="99"/>
      <w:bookmarkEnd w:id="100"/>
    </w:p>
    <w:p w14:paraId="52901098" w14:textId="77777777" w:rsidR="00B86828" w:rsidRPr="00B86828" w:rsidRDefault="00B86828" w:rsidP="00B86828">
      <w:pPr>
        <w:rPr>
          <w:rFonts w:eastAsia="Calibri"/>
          <w:lang w:val="es-ES"/>
        </w:rPr>
      </w:pPr>
      <w:r w:rsidRPr="00B86828">
        <w:rPr>
          <w:rFonts w:eastAsia="Calibri"/>
          <w:lang w:val="es-ES"/>
        </w:rPr>
        <w:t>Este ensayo determina la viscosidad del cemento asfáltico, pero a un estado envejecido, el resultado de este ensayo se compara con la viscosidad en estado inicial, que representa una muestra de asfalto original.</w:t>
      </w:r>
    </w:p>
    <w:p w14:paraId="6D9300FB" w14:textId="77777777" w:rsidR="00B86828" w:rsidRPr="00B86828" w:rsidRDefault="00B86828" w:rsidP="00B86828">
      <w:pPr>
        <w:rPr>
          <w:rFonts w:eastAsia="Calibri"/>
          <w:b/>
          <w:lang w:val="es-ES"/>
        </w:rPr>
      </w:pPr>
      <w:r w:rsidRPr="00B86828">
        <w:rPr>
          <w:rFonts w:eastAsia="Calibri"/>
          <w:b/>
          <w:lang w:val="es-ES"/>
        </w:rPr>
        <w:t>Resultados</w:t>
      </w:r>
    </w:p>
    <w:p w14:paraId="1EC46AD8" w14:textId="77777777" w:rsidR="001F15C2" w:rsidRDefault="00B86828" w:rsidP="001F15C2">
      <w:pPr>
        <w:pStyle w:val="Prrafodelista"/>
        <w:keepNext/>
      </w:pPr>
      <w:r w:rsidRPr="00B86828">
        <w:rPr>
          <w:noProof/>
          <w:lang w:eastAsia="es-EC"/>
        </w:rPr>
        <w:drawing>
          <wp:inline distT="0" distB="0" distL="0" distR="0" wp14:anchorId="28D98C6D" wp14:editId="3CED0B1E">
            <wp:extent cx="3138805" cy="1405890"/>
            <wp:effectExtent l="0" t="0" r="4445" b="381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38805" cy="1405890"/>
                    </a:xfrm>
                    <a:prstGeom prst="rect">
                      <a:avLst/>
                    </a:prstGeom>
                    <a:noFill/>
                    <a:ln>
                      <a:noFill/>
                    </a:ln>
                  </pic:spPr>
                </pic:pic>
              </a:graphicData>
            </a:graphic>
          </wp:inline>
        </w:drawing>
      </w:r>
    </w:p>
    <w:p w14:paraId="44FB30F8" w14:textId="107D00F0" w:rsidR="002B2BCF"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8</w:t>
      </w:r>
      <w:r>
        <w:fldChar w:fldCharType="end"/>
      </w:r>
      <w:r>
        <w:t xml:space="preserve"> Viscosidad, 60°C del RTFO</w:t>
      </w:r>
    </w:p>
    <w:p w14:paraId="275C24B6" w14:textId="77777777" w:rsidR="00B86828" w:rsidRPr="00B86828" w:rsidRDefault="00B86828" w:rsidP="00B86828">
      <w:pPr>
        <w:pStyle w:val="Ttulo3"/>
        <w:rPr>
          <w:rFonts w:eastAsia="Times New Roman"/>
          <w:lang w:val="es-ES"/>
        </w:rPr>
      </w:pPr>
      <w:bookmarkStart w:id="101" w:name="_Toc498602109"/>
      <w:bookmarkStart w:id="102" w:name="_Toc307342"/>
      <w:bookmarkStart w:id="103" w:name="_Toc8384257"/>
      <w:r w:rsidRPr="00B86828">
        <w:rPr>
          <w:rFonts w:eastAsia="Times New Roman"/>
          <w:lang w:val="es-ES"/>
        </w:rPr>
        <w:t>Ductilidad, 25°C, 5 cm/min</w:t>
      </w:r>
      <w:bookmarkEnd w:id="101"/>
      <w:bookmarkEnd w:id="102"/>
      <w:bookmarkEnd w:id="103"/>
    </w:p>
    <w:p w14:paraId="3E37C387" w14:textId="77777777" w:rsidR="00B86828" w:rsidRPr="00B86828" w:rsidRDefault="00B86828" w:rsidP="00D72E2F">
      <w:pPr>
        <w:numPr>
          <w:ilvl w:val="0"/>
          <w:numId w:val="21"/>
        </w:numPr>
        <w:contextualSpacing/>
        <w:rPr>
          <w:rFonts w:eastAsia="Calibri"/>
          <w:lang w:val="es-ES"/>
        </w:rPr>
      </w:pPr>
      <w:r w:rsidRPr="00B86828">
        <w:rPr>
          <w:rFonts w:eastAsia="Calibri"/>
          <w:lang w:val="es-ES"/>
        </w:rPr>
        <w:t>ASTM D113-07</w:t>
      </w:r>
    </w:p>
    <w:p w14:paraId="6066E9FB" w14:textId="5CCB8F36" w:rsidR="00B86828" w:rsidRPr="00B86828" w:rsidRDefault="4BAA6E7B" w:rsidP="4BAA6E7B">
      <w:pPr>
        <w:rPr>
          <w:rFonts w:eastAsia="Calibri"/>
          <w:lang w:val="es-ES"/>
        </w:rPr>
      </w:pPr>
      <w:r w:rsidRPr="4BAA6E7B">
        <w:rPr>
          <w:rFonts w:eastAsia="Calibri"/>
          <w:lang w:val="es-ES"/>
        </w:rPr>
        <w:t>Par lograr determinar la deformación que podrá llegar a tener un asfalto bajo la acción de una carga, llegando hasta la ruptura, es necesario realizar el ensayo de ductilidad, los materiales dúctiles al ser mezclados con agua obtienen mejores resistencias mecánicas, logrando grandes deformaciones antes de la ruptura.</w:t>
      </w:r>
    </w:p>
    <w:p w14:paraId="6A083973" w14:textId="3FD2D7A5" w:rsidR="00B86828" w:rsidRPr="00B86828" w:rsidRDefault="001F15C2" w:rsidP="00B86828">
      <w:pPr>
        <w:rPr>
          <w:rFonts w:eastAsia="Calibri"/>
          <w:b/>
          <w:lang w:val="es-ES"/>
        </w:rPr>
      </w:pPr>
      <w:r>
        <w:rPr>
          <w:noProof/>
          <w:lang w:eastAsia="es-EC"/>
        </w:rPr>
        <mc:AlternateContent>
          <mc:Choice Requires="wps">
            <w:drawing>
              <wp:anchor distT="0" distB="0" distL="114300" distR="114300" simplePos="0" relativeHeight="251708416" behindDoc="0" locked="0" layoutInCell="1" allowOverlap="1" wp14:anchorId="16A7A917" wp14:editId="390EA129">
                <wp:simplePos x="0" y="0"/>
                <wp:positionH relativeFrom="column">
                  <wp:posOffset>782320</wp:posOffset>
                </wp:positionH>
                <wp:positionV relativeFrom="paragraph">
                  <wp:posOffset>2259965</wp:posOffset>
                </wp:positionV>
                <wp:extent cx="4487545" cy="635"/>
                <wp:effectExtent l="0" t="0" r="0" b="0"/>
                <wp:wrapNone/>
                <wp:docPr id="20" name="20 Cuadro de texto"/>
                <wp:cNvGraphicFramePr/>
                <a:graphic xmlns:a="http://schemas.openxmlformats.org/drawingml/2006/main">
                  <a:graphicData uri="http://schemas.microsoft.com/office/word/2010/wordprocessingShape">
                    <wps:wsp>
                      <wps:cNvSpPr txBox="1"/>
                      <wps:spPr>
                        <a:xfrm>
                          <a:off x="0" y="0"/>
                          <a:ext cx="4487545" cy="635"/>
                        </a:xfrm>
                        <a:prstGeom prst="rect">
                          <a:avLst/>
                        </a:prstGeom>
                        <a:solidFill>
                          <a:prstClr val="white"/>
                        </a:solidFill>
                        <a:ln>
                          <a:noFill/>
                        </a:ln>
                        <a:effectLst/>
                      </wps:spPr>
                      <wps:txbx>
                        <w:txbxContent>
                          <w:p w14:paraId="3D752957" w14:textId="681301BD" w:rsidR="001541B9" w:rsidRPr="002B2BCF" w:rsidRDefault="001541B9"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9</w:t>
                            </w:r>
                            <w:r>
                              <w:fldChar w:fldCharType="end"/>
                            </w:r>
                            <w:r>
                              <w:t xml:space="preserve"> Ductilidad, 25°C, 5cm/min</w:t>
                            </w:r>
                          </w:p>
                          <w:p w14:paraId="020CCAF5" w14:textId="3DA9FDAA" w:rsidR="001541B9" w:rsidRPr="00DB0C2B" w:rsidRDefault="001541B9" w:rsidP="001F15C2">
                            <w:pPr>
                              <w:pStyle w:val="Epgrafe"/>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6A7A917" id="20 Cuadro de texto" o:spid="_x0000_s1027" type="#_x0000_t202" style="position:absolute;margin-left:61.6pt;margin-top:177.95pt;width:353.3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" stroked="f">
                <v:textbox style="mso-fit-shape-to-text:t" inset="0,0,0,0">
                  <w:txbxContent>
                    <w:p w14:paraId="3D752957" w14:textId="681301BD" w:rsidR="001541B9" w:rsidRPr="002B2BCF" w:rsidRDefault="001541B9" w:rsidP="001F15C2">
                      <w:pPr>
                        <w:pStyle w:val="Descripcin"/>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9</w:t>
                      </w:r>
                      <w:r>
                        <w:fldChar w:fldCharType="end"/>
                      </w:r>
                      <w:r>
                        <w:t xml:space="preserve"> Ductilidad, 25°C, 5cm/min</w:t>
                      </w:r>
                    </w:p>
                    <w:p w14:paraId="020CCAF5" w14:textId="3DA9FDAA" w:rsidR="001541B9" w:rsidRPr="00DB0C2B" w:rsidRDefault="001541B9" w:rsidP="001F15C2">
                      <w:pPr>
                        <w:pStyle w:val="Descripcin"/>
                        <w:rPr>
                          <w:noProof/>
                          <w:sz w:val="24"/>
                        </w:rPr>
                      </w:pPr>
                    </w:p>
                  </w:txbxContent>
                </v:textbox>
              </v:shape>
            </w:pict>
          </mc:Fallback>
        </mc:AlternateContent>
      </w:r>
      <w:r w:rsidR="002B2BCF" w:rsidRPr="00B86828">
        <w:rPr>
          <w:noProof/>
          <w:lang w:eastAsia="es-EC"/>
        </w:rPr>
        <w:drawing>
          <wp:anchor distT="0" distB="0" distL="114300" distR="114300" simplePos="0" relativeHeight="251618304" behindDoc="0" locked="0" layoutInCell="1" allowOverlap="1" wp14:anchorId="0C6AB4BF" wp14:editId="07777777">
            <wp:simplePos x="0" y="0"/>
            <wp:positionH relativeFrom="column">
              <wp:posOffset>782337</wp:posOffset>
            </wp:positionH>
            <wp:positionV relativeFrom="paragraph">
              <wp:posOffset>192026</wp:posOffset>
            </wp:positionV>
            <wp:extent cx="4487564" cy="2011047"/>
            <wp:effectExtent l="0" t="0" r="8255" b="8255"/>
            <wp:wrapNone/>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87564" cy="2011047"/>
                    </a:xfrm>
                    <a:prstGeom prst="rect">
                      <a:avLst/>
                    </a:prstGeom>
                    <a:noFill/>
                    <a:ln>
                      <a:noFill/>
                    </a:ln>
                  </pic:spPr>
                </pic:pic>
              </a:graphicData>
            </a:graphic>
          </wp:anchor>
        </w:drawing>
      </w:r>
      <w:r w:rsidR="00B86828" w:rsidRPr="00B86828">
        <w:rPr>
          <w:rFonts w:eastAsia="Calibri"/>
          <w:b/>
          <w:lang w:val="es-ES"/>
        </w:rPr>
        <w:t>Resultados</w:t>
      </w:r>
    </w:p>
    <w:p w14:paraId="1DA6542E" w14:textId="77777777" w:rsidR="002B2BCF" w:rsidRDefault="002B2BCF" w:rsidP="002B2BCF">
      <w:pPr>
        <w:pStyle w:val="Prrafodelista"/>
        <w:keepNext/>
      </w:pPr>
    </w:p>
    <w:p w14:paraId="3041E394" w14:textId="77777777" w:rsidR="002B2BCF" w:rsidRDefault="002B2BCF" w:rsidP="0078092E">
      <w:pPr>
        <w:pStyle w:val="Epgrafe"/>
      </w:pPr>
    </w:p>
    <w:p w14:paraId="722B00AE" w14:textId="77777777" w:rsidR="002B2BCF" w:rsidRDefault="002B2BCF" w:rsidP="0078092E">
      <w:pPr>
        <w:pStyle w:val="Epgrafe"/>
      </w:pPr>
    </w:p>
    <w:p w14:paraId="42C6D796" w14:textId="77777777" w:rsidR="002B2BCF" w:rsidRDefault="002B2BCF" w:rsidP="0078092E">
      <w:pPr>
        <w:pStyle w:val="Epgrafe"/>
      </w:pPr>
    </w:p>
    <w:p w14:paraId="6E1831B3" w14:textId="77777777" w:rsidR="002B2BCF" w:rsidRDefault="002B2BCF" w:rsidP="0078092E">
      <w:pPr>
        <w:pStyle w:val="Epgrafe"/>
      </w:pPr>
    </w:p>
    <w:p w14:paraId="54E11D2A" w14:textId="77777777" w:rsidR="00B86828" w:rsidRPr="00B86828" w:rsidRDefault="00B86828" w:rsidP="0078092E">
      <w:pPr>
        <w:keepNext/>
        <w:keepLines/>
        <w:spacing w:before="240" w:after="240" w:line="240" w:lineRule="auto"/>
        <w:ind w:left="397"/>
        <w:outlineLvl w:val="1"/>
        <w:rPr>
          <w:rFonts w:eastAsia="Times New Roman"/>
          <w:b/>
          <w:color w:val="000000"/>
          <w:szCs w:val="26"/>
          <w:lang w:val="es-ES"/>
        </w:rPr>
        <w:sectPr w:rsidR="00B86828" w:rsidRPr="00B86828" w:rsidSect="00DC0778">
          <w:headerReference w:type="default" r:id="rId40"/>
          <w:headerReference w:type="first" r:id="rId41"/>
          <w:footerReference w:type="first" r:id="rId42"/>
          <w:pgSz w:w="12240" w:h="15840"/>
          <w:pgMar w:top="1701" w:right="1418" w:bottom="1418" w:left="1701" w:header="709" w:footer="709" w:gutter="0"/>
          <w:cols w:space="708"/>
          <w:docGrid w:linePitch="360"/>
        </w:sectPr>
      </w:pPr>
    </w:p>
    <w:p w14:paraId="578AA75A" w14:textId="77777777" w:rsidR="00B86828" w:rsidRPr="00B86828" w:rsidRDefault="00B86828" w:rsidP="00B86828">
      <w:pPr>
        <w:pStyle w:val="Ttulo2"/>
        <w:rPr>
          <w:rFonts w:eastAsia="Times New Roman"/>
          <w:lang w:val="es-ES"/>
        </w:rPr>
      </w:pPr>
      <w:bookmarkStart w:id="104" w:name="_Toc307343"/>
      <w:bookmarkStart w:id="105" w:name="_Toc8384258"/>
      <w:r w:rsidRPr="00B86828">
        <w:rPr>
          <w:rFonts w:eastAsia="Times New Roman"/>
          <w:lang w:val="es-ES"/>
        </w:rPr>
        <w:lastRenderedPageBreak/>
        <w:t>Resumen de resultados caracterización al asfalto</w:t>
      </w:r>
      <w:bookmarkEnd w:id="104"/>
      <w:bookmarkEnd w:id="105"/>
    </w:p>
    <w:p w14:paraId="35BA3FB2" w14:textId="77777777" w:rsidR="001F15C2" w:rsidRDefault="00B86828" w:rsidP="001F15C2">
      <w:pPr>
        <w:pStyle w:val="Prrafodelista"/>
        <w:keepNext/>
      </w:pPr>
      <w:r w:rsidRPr="00B86828">
        <w:rPr>
          <w:noProof/>
          <w:lang w:eastAsia="es-EC"/>
        </w:rPr>
        <w:drawing>
          <wp:inline distT="0" distB="0" distL="0" distR="0" wp14:anchorId="529B3A66" wp14:editId="281C35DF">
            <wp:extent cx="7959781" cy="2872443"/>
            <wp:effectExtent l="0" t="0" r="3175" b="4445"/>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978125" cy="2879063"/>
                    </a:xfrm>
                    <a:prstGeom prst="rect">
                      <a:avLst/>
                    </a:prstGeom>
                    <a:noFill/>
                    <a:ln>
                      <a:noFill/>
                    </a:ln>
                  </pic:spPr>
                </pic:pic>
              </a:graphicData>
            </a:graphic>
          </wp:inline>
        </w:drawing>
      </w:r>
    </w:p>
    <w:p w14:paraId="31126E5D" w14:textId="0C5345E6" w:rsidR="002B2BCF"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10</w:t>
      </w:r>
      <w:r>
        <w:fldChar w:fldCharType="end"/>
      </w:r>
      <w:r>
        <w:t xml:space="preserve"> Resumen de los resultados de la caracterización del asfalto</w:t>
      </w:r>
    </w:p>
    <w:p w14:paraId="2DE403A5" w14:textId="77777777" w:rsidR="00B86828" w:rsidRPr="00B86828" w:rsidRDefault="00B86828" w:rsidP="00B86828">
      <w:pPr>
        <w:rPr>
          <w:rFonts w:eastAsia="Calibri"/>
          <w:lang w:val="es-ES"/>
        </w:rPr>
      </w:pPr>
    </w:p>
    <w:p w14:paraId="62431CDC" w14:textId="77777777" w:rsidR="00B86828" w:rsidRPr="00B86828" w:rsidRDefault="00B86828" w:rsidP="00B86828">
      <w:pPr>
        <w:ind w:firstLine="284"/>
        <w:rPr>
          <w:rFonts w:eastAsia="Calibri"/>
          <w:lang w:val="es-ES"/>
        </w:rPr>
      </w:pPr>
    </w:p>
    <w:p w14:paraId="49E398E2" w14:textId="77777777" w:rsidR="00B86828" w:rsidRPr="00B86828" w:rsidRDefault="00B86828" w:rsidP="00B86828">
      <w:pPr>
        <w:ind w:firstLine="284"/>
        <w:rPr>
          <w:rFonts w:eastAsia="Calibri"/>
          <w:lang w:val="es-ES"/>
        </w:rPr>
      </w:pPr>
    </w:p>
    <w:p w14:paraId="16287F21" w14:textId="77777777" w:rsidR="00B86828" w:rsidRPr="00B86828" w:rsidRDefault="00B86828" w:rsidP="00B86828">
      <w:pPr>
        <w:ind w:firstLine="284"/>
        <w:rPr>
          <w:rFonts w:eastAsia="Calibri"/>
          <w:lang w:val="es-ES"/>
        </w:rPr>
      </w:pPr>
    </w:p>
    <w:p w14:paraId="5BE93A62" w14:textId="77777777" w:rsidR="00B86828" w:rsidRPr="00B86828" w:rsidRDefault="00B86828" w:rsidP="00B86828">
      <w:pPr>
        <w:ind w:firstLine="284"/>
        <w:rPr>
          <w:rFonts w:eastAsia="Calibri"/>
          <w:lang w:val="es-ES"/>
        </w:rPr>
      </w:pPr>
    </w:p>
    <w:p w14:paraId="384BA73E" w14:textId="77777777" w:rsidR="00B86828" w:rsidRPr="00B86828" w:rsidRDefault="00B86828" w:rsidP="00B86828">
      <w:pPr>
        <w:ind w:firstLine="284"/>
        <w:rPr>
          <w:rFonts w:eastAsia="Calibri"/>
          <w:lang w:val="es-ES"/>
        </w:rPr>
        <w:sectPr w:rsidR="00B86828" w:rsidRPr="00B86828" w:rsidSect="00DC0778">
          <w:headerReference w:type="default" r:id="rId44"/>
          <w:footerReference w:type="default" r:id="rId45"/>
          <w:headerReference w:type="first" r:id="rId46"/>
          <w:footerReference w:type="first" r:id="rId47"/>
          <w:pgSz w:w="15840" w:h="12240" w:orient="landscape"/>
          <w:pgMar w:top="1701" w:right="1701" w:bottom="1418" w:left="1418" w:header="709" w:footer="709" w:gutter="0"/>
          <w:cols w:space="708"/>
          <w:docGrid w:linePitch="360"/>
        </w:sectPr>
      </w:pPr>
    </w:p>
    <w:p w14:paraId="523F7A58" w14:textId="5601A327" w:rsidR="00541F9D" w:rsidRPr="00B86828" w:rsidRDefault="00541F9D" w:rsidP="00541F9D">
      <w:pPr>
        <w:pStyle w:val="Ttulo2"/>
        <w:rPr>
          <w:rFonts w:eastAsia="Times New Roman"/>
          <w:lang w:val="es-ES"/>
        </w:rPr>
      </w:pPr>
      <w:bookmarkStart w:id="106" w:name="_Toc498602094"/>
      <w:bookmarkStart w:id="107" w:name="_Toc307323"/>
      <w:bookmarkStart w:id="108" w:name="_Toc8384259"/>
      <w:r w:rsidRPr="00A534FA">
        <w:rPr>
          <w:rFonts w:eastAsia="Times New Roman"/>
          <w:lang w:val="es-ES"/>
        </w:rPr>
        <w:lastRenderedPageBreak/>
        <w:t>Ensayos</w:t>
      </w:r>
      <w:r w:rsidR="001452B0">
        <w:rPr>
          <w:rFonts w:eastAsia="Times New Roman"/>
          <w:lang w:val="es-ES"/>
        </w:rPr>
        <w:t xml:space="preserve"> a los agregados de la Mina de </w:t>
      </w:r>
      <w:r w:rsidRPr="00A534FA">
        <w:rPr>
          <w:rFonts w:eastAsia="Times New Roman"/>
          <w:lang w:val="es-ES"/>
        </w:rPr>
        <w:t>Moyurco (Parroquia Olmedo - Cantón Cayambe)</w:t>
      </w:r>
      <w:bookmarkEnd w:id="106"/>
      <w:bookmarkEnd w:id="107"/>
      <w:bookmarkEnd w:id="108"/>
    </w:p>
    <w:p w14:paraId="68456612" w14:textId="77777777" w:rsidR="00541F9D" w:rsidRPr="00B86828" w:rsidRDefault="00541F9D" w:rsidP="00541F9D">
      <w:pPr>
        <w:pStyle w:val="Ttulo3"/>
        <w:rPr>
          <w:rFonts w:eastAsia="Times New Roman"/>
          <w:lang w:val="es-ES"/>
        </w:rPr>
      </w:pPr>
      <w:bookmarkStart w:id="109" w:name="_Toc498602095"/>
      <w:bookmarkStart w:id="110" w:name="_Toc307324"/>
      <w:bookmarkStart w:id="111" w:name="_Toc8384260"/>
      <w:r w:rsidRPr="00B86828">
        <w:rPr>
          <w:rFonts w:eastAsia="Times New Roman"/>
          <w:lang w:val="es-ES"/>
        </w:rPr>
        <w:t>Análisis granulométrico (agregado grueso y fino)</w:t>
      </w:r>
      <w:bookmarkEnd w:id="109"/>
      <w:bookmarkEnd w:id="110"/>
      <w:bookmarkEnd w:id="111"/>
    </w:p>
    <w:p w14:paraId="4969B427" w14:textId="77777777" w:rsidR="00541F9D" w:rsidRPr="00B86828" w:rsidRDefault="00541F9D" w:rsidP="00541F9D">
      <w:pPr>
        <w:numPr>
          <w:ilvl w:val="0"/>
          <w:numId w:val="6"/>
        </w:numPr>
        <w:contextualSpacing/>
        <w:rPr>
          <w:rFonts w:eastAsia="Calibri"/>
          <w:lang w:val="en-US"/>
        </w:rPr>
      </w:pPr>
      <w:r w:rsidRPr="00B86828">
        <w:rPr>
          <w:rFonts w:eastAsia="Calibri"/>
          <w:lang w:val="en-US"/>
        </w:rPr>
        <w:t>INEN 696:2011</w:t>
      </w:r>
    </w:p>
    <w:p w14:paraId="7731206B" w14:textId="77777777" w:rsidR="00541F9D" w:rsidRPr="00B86828" w:rsidRDefault="00541F9D" w:rsidP="00541F9D">
      <w:pPr>
        <w:numPr>
          <w:ilvl w:val="0"/>
          <w:numId w:val="6"/>
        </w:numPr>
        <w:contextualSpacing/>
        <w:rPr>
          <w:rFonts w:eastAsia="Calibri"/>
          <w:lang w:val="en-US"/>
        </w:rPr>
      </w:pPr>
      <w:r w:rsidRPr="00B86828">
        <w:rPr>
          <w:rFonts w:eastAsia="Calibri"/>
          <w:lang w:val="en-US"/>
        </w:rPr>
        <w:t>ASTM C 136</w:t>
      </w:r>
    </w:p>
    <w:p w14:paraId="32B5AA6C" w14:textId="77777777" w:rsidR="00541F9D" w:rsidRPr="00B86828" w:rsidRDefault="00541F9D" w:rsidP="00541F9D">
      <w:pPr>
        <w:numPr>
          <w:ilvl w:val="0"/>
          <w:numId w:val="6"/>
        </w:numPr>
        <w:contextualSpacing/>
        <w:rPr>
          <w:rFonts w:eastAsia="Calibri"/>
          <w:lang w:val="en-US"/>
        </w:rPr>
      </w:pPr>
      <w:r w:rsidRPr="00B86828">
        <w:rPr>
          <w:rFonts w:eastAsia="Calibri"/>
          <w:lang w:val="en-US"/>
        </w:rPr>
        <w:t>AASHTO T 27</w:t>
      </w:r>
    </w:p>
    <w:p w14:paraId="7E57CD51" w14:textId="77777777" w:rsidR="00541F9D" w:rsidRPr="00B86828" w:rsidRDefault="00541F9D" w:rsidP="00541F9D">
      <w:pPr>
        <w:ind w:firstLine="360"/>
        <w:rPr>
          <w:rFonts w:eastAsia="Calibri"/>
          <w:lang w:val="es-MX"/>
        </w:rPr>
      </w:pPr>
      <w:r w:rsidRPr="00B86828">
        <w:rPr>
          <w:rFonts w:eastAsia="Calibri"/>
          <w:lang w:val="es-MX"/>
        </w:rPr>
        <w:t xml:space="preserve">El ensayo se realiza en una muestra seca, con masa conocida, que pasará a través de una serie de tamices, ordenados de tal manera que el tamaño de las aberturas vaya reduciendo. El material retenido en cada tamiz será pesado y posteriormente representado en porcentaje con respecto al total de la masa. </w:t>
      </w:r>
    </w:p>
    <w:p w14:paraId="096CA5B3" w14:textId="77777777" w:rsidR="00541F9D" w:rsidRPr="00B86828" w:rsidRDefault="00541F9D" w:rsidP="00541F9D">
      <w:pPr>
        <w:ind w:firstLine="360"/>
        <w:rPr>
          <w:rFonts w:eastAsia="Calibri"/>
          <w:lang w:val="es-MX"/>
        </w:rPr>
      </w:pPr>
      <w:r w:rsidRPr="00B86828">
        <w:rPr>
          <w:rFonts w:eastAsia="Calibri"/>
          <w:lang w:val="es-MX"/>
        </w:rPr>
        <w:t>El objetivo del ensayo es ver reflejada la distribución del tamaño de las partículas de la muestra.</w:t>
      </w:r>
    </w:p>
    <w:p w14:paraId="281D6E83" w14:textId="77777777" w:rsidR="00541F9D" w:rsidRPr="00B86828" w:rsidRDefault="00541F9D" w:rsidP="00541F9D">
      <w:pPr>
        <w:ind w:firstLine="360"/>
        <w:rPr>
          <w:rFonts w:eastAsia="Calibri"/>
          <w:lang w:val="es-MX"/>
        </w:rPr>
      </w:pPr>
      <w:r w:rsidRPr="00B86828">
        <w:rPr>
          <w:rFonts w:eastAsia="Calibri"/>
          <w:lang w:val="es-MX"/>
        </w:rPr>
        <w:t>Para una mezcla asfáltica se necesitará de al menos dos clases de agregados, una parte fina y una gruesa que juntas y mezcladas homogéneamente serán capaces de cumplir la franja granulométrica que se especifica en la normativa vigente.</w:t>
      </w:r>
    </w:p>
    <w:p w14:paraId="136EFB48" w14:textId="77777777" w:rsidR="00541F9D" w:rsidRPr="00B86828" w:rsidRDefault="00541F9D" w:rsidP="00541F9D">
      <w:pPr>
        <w:rPr>
          <w:rFonts w:eastAsia="Calibri"/>
          <w:b/>
          <w:lang w:val="es-ES"/>
        </w:rPr>
      </w:pPr>
      <w:r w:rsidRPr="00B86828">
        <w:rPr>
          <w:rFonts w:eastAsia="Calibri"/>
          <w:b/>
          <w:lang w:val="es-ES"/>
        </w:rPr>
        <w:t>Resultados</w:t>
      </w:r>
    </w:p>
    <w:p w14:paraId="23AAC0CA" w14:textId="77777777" w:rsidR="00541F9D" w:rsidRPr="00B86828" w:rsidRDefault="00541F9D" w:rsidP="00541F9D">
      <w:pPr>
        <w:rPr>
          <w:rFonts w:eastAsia="Calibri"/>
          <w:b/>
          <w:lang w:val="es-ES"/>
        </w:rPr>
      </w:pPr>
      <w:r w:rsidRPr="00B86828">
        <w:rPr>
          <w:rFonts w:eastAsia="Calibri"/>
          <w:b/>
          <w:lang w:val="es-ES"/>
        </w:rPr>
        <w:t xml:space="preserve">AGREGADO GRUESO </w:t>
      </w:r>
    </w:p>
    <w:p w14:paraId="25539B31" w14:textId="77777777" w:rsidR="001F15C2" w:rsidRDefault="00541F9D" w:rsidP="001F15C2">
      <w:pPr>
        <w:pStyle w:val="Prrafodelista"/>
        <w:keepNext/>
        <w:jc w:val="left"/>
      </w:pPr>
      <w:r w:rsidRPr="00D031AB">
        <w:rPr>
          <w:noProof/>
          <w:lang w:eastAsia="es-EC"/>
        </w:rPr>
        <w:drawing>
          <wp:inline distT="0" distB="0" distL="0" distR="0" wp14:anchorId="2EC3C0D9" wp14:editId="26CA153B">
            <wp:extent cx="4714875" cy="20097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14875" cy="2009775"/>
                    </a:xfrm>
                    <a:prstGeom prst="rect">
                      <a:avLst/>
                    </a:prstGeom>
                    <a:noFill/>
                    <a:ln>
                      <a:noFill/>
                    </a:ln>
                  </pic:spPr>
                </pic:pic>
              </a:graphicData>
            </a:graphic>
          </wp:inline>
        </w:drawing>
      </w:r>
    </w:p>
    <w:p w14:paraId="68B2D1BC" w14:textId="3F32056F"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11</w:t>
      </w:r>
      <w:r>
        <w:fldChar w:fldCharType="end"/>
      </w:r>
      <w:r>
        <w:t xml:space="preserve"> </w:t>
      </w:r>
      <w:r w:rsidRPr="00B86828">
        <w:t>Granulometría agregado grueso</w:t>
      </w:r>
    </w:p>
    <w:p w14:paraId="3817714F" w14:textId="77777777" w:rsidR="00541F9D" w:rsidRDefault="00541F9D" w:rsidP="00541F9D">
      <w:pPr>
        <w:rPr>
          <w:rFonts w:eastAsia="Calibri"/>
          <w:b/>
          <w:lang w:val="es-ES"/>
        </w:rPr>
      </w:pPr>
    </w:p>
    <w:p w14:paraId="7662BB36" w14:textId="77777777" w:rsidR="00541F9D" w:rsidRPr="00B86828" w:rsidRDefault="00541F9D" w:rsidP="00541F9D">
      <w:pPr>
        <w:rPr>
          <w:rFonts w:eastAsia="Calibri"/>
          <w:b/>
          <w:lang w:val="es-ES"/>
        </w:rPr>
      </w:pPr>
      <w:r w:rsidRPr="00B86828">
        <w:rPr>
          <w:rFonts w:eastAsia="Calibri"/>
          <w:b/>
          <w:lang w:val="es-ES"/>
        </w:rPr>
        <w:lastRenderedPageBreak/>
        <w:t>AGREGADO INTERMEDIO</w:t>
      </w:r>
    </w:p>
    <w:p w14:paraId="759F4715" w14:textId="77777777" w:rsidR="001F15C2" w:rsidRDefault="00541F9D" w:rsidP="001F15C2">
      <w:pPr>
        <w:pStyle w:val="Prrafodelista"/>
        <w:keepNext/>
        <w:jc w:val="left"/>
      </w:pPr>
      <w:r w:rsidRPr="00D32458">
        <w:rPr>
          <w:noProof/>
          <w:lang w:eastAsia="es-EC"/>
        </w:rPr>
        <w:drawing>
          <wp:inline distT="0" distB="0" distL="0" distR="0" wp14:anchorId="319D4E74" wp14:editId="7AD77FB2">
            <wp:extent cx="4714875" cy="1812925"/>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14875" cy="1812925"/>
                    </a:xfrm>
                    <a:prstGeom prst="rect">
                      <a:avLst/>
                    </a:prstGeom>
                    <a:noFill/>
                    <a:ln>
                      <a:noFill/>
                    </a:ln>
                  </pic:spPr>
                </pic:pic>
              </a:graphicData>
            </a:graphic>
          </wp:inline>
        </w:drawing>
      </w:r>
    </w:p>
    <w:p w14:paraId="44B50CD0" w14:textId="35C6F85C"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12</w:t>
      </w:r>
      <w:r>
        <w:fldChar w:fldCharType="end"/>
      </w:r>
      <w:r>
        <w:t xml:space="preserve"> </w:t>
      </w:r>
      <w:r w:rsidRPr="00B86828">
        <w:t>Granulometría agregado intermedio</w:t>
      </w:r>
    </w:p>
    <w:p w14:paraId="54DF54A2" w14:textId="77777777" w:rsidR="00541F9D" w:rsidRPr="00B86828" w:rsidRDefault="00541F9D" w:rsidP="00541F9D">
      <w:pPr>
        <w:rPr>
          <w:rFonts w:eastAsia="Calibri"/>
          <w:b/>
          <w:lang w:val="es-ES"/>
        </w:rPr>
      </w:pPr>
      <w:r w:rsidRPr="00B86828">
        <w:rPr>
          <w:rFonts w:eastAsia="Calibri"/>
          <w:b/>
          <w:lang w:val="es-ES"/>
        </w:rPr>
        <w:t xml:space="preserve">AGREGADO FINO </w:t>
      </w:r>
    </w:p>
    <w:p w14:paraId="64F067F2" w14:textId="77777777" w:rsidR="001F15C2" w:rsidRDefault="00541F9D" w:rsidP="001F15C2">
      <w:pPr>
        <w:pStyle w:val="Prrafodelista"/>
        <w:keepNext/>
      </w:pPr>
      <w:r w:rsidRPr="00D32458">
        <w:rPr>
          <w:noProof/>
          <w:lang w:eastAsia="es-EC"/>
        </w:rPr>
        <w:drawing>
          <wp:inline distT="0" distB="0" distL="0" distR="0" wp14:anchorId="384ABB69" wp14:editId="26048CA1">
            <wp:extent cx="4714875" cy="1407160"/>
            <wp:effectExtent l="0" t="0" r="9525" b="2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14875" cy="1407160"/>
                    </a:xfrm>
                    <a:prstGeom prst="rect">
                      <a:avLst/>
                    </a:prstGeom>
                    <a:noFill/>
                    <a:ln>
                      <a:noFill/>
                    </a:ln>
                  </pic:spPr>
                </pic:pic>
              </a:graphicData>
            </a:graphic>
          </wp:inline>
        </w:drawing>
      </w:r>
    </w:p>
    <w:p w14:paraId="16BEBB3F" w14:textId="239179F2"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13</w:t>
      </w:r>
      <w:r>
        <w:fldChar w:fldCharType="end"/>
      </w:r>
      <w:r>
        <w:t xml:space="preserve"> </w:t>
      </w:r>
      <w:r w:rsidRPr="00B86828">
        <w:t>Granulometría agregado fino</w:t>
      </w:r>
    </w:p>
    <w:p w14:paraId="6EF409EF" w14:textId="77777777" w:rsidR="00541F9D" w:rsidRPr="00B86828" w:rsidRDefault="00541F9D" w:rsidP="00541F9D">
      <w:pPr>
        <w:pStyle w:val="Ttulo3"/>
        <w:rPr>
          <w:rFonts w:eastAsia="Times New Roman"/>
          <w:lang w:val="es-ES"/>
        </w:rPr>
      </w:pPr>
      <w:bookmarkStart w:id="112" w:name="_Toc498602096"/>
      <w:bookmarkStart w:id="113" w:name="_Toc307325"/>
      <w:bookmarkStart w:id="114" w:name="_Toc8384261"/>
      <w:r w:rsidRPr="00B86828">
        <w:rPr>
          <w:rFonts w:eastAsia="Times New Roman"/>
          <w:lang w:val="es-ES"/>
        </w:rPr>
        <w:t>Gravedad específica</w:t>
      </w:r>
      <w:bookmarkEnd w:id="112"/>
      <w:bookmarkEnd w:id="113"/>
      <w:bookmarkEnd w:id="114"/>
    </w:p>
    <w:p w14:paraId="232E0818" w14:textId="77777777" w:rsidR="00541F9D" w:rsidRPr="00B86828" w:rsidRDefault="00541F9D" w:rsidP="00541F9D">
      <w:pPr>
        <w:numPr>
          <w:ilvl w:val="0"/>
          <w:numId w:val="19"/>
        </w:numPr>
        <w:contextualSpacing/>
        <w:rPr>
          <w:rFonts w:eastAsia="Calibri"/>
          <w:lang w:val="es-ES"/>
        </w:rPr>
      </w:pPr>
      <w:r w:rsidRPr="00B86828">
        <w:rPr>
          <w:rFonts w:eastAsia="Calibri"/>
          <w:lang w:val="es-ES"/>
        </w:rPr>
        <w:t>ASTM C-127</w:t>
      </w:r>
    </w:p>
    <w:p w14:paraId="37F93458" w14:textId="77777777" w:rsidR="00541F9D" w:rsidRPr="00B86828" w:rsidRDefault="00541F9D" w:rsidP="00541F9D">
      <w:pPr>
        <w:rPr>
          <w:rFonts w:eastAsia="Calibri"/>
          <w:lang w:val="es-ES"/>
        </w:rPr>
      </w:pPr>
      <w:r w:rsidRPr="00A534FA">
        <w:rPr>
          <w:rFonts w:eastAsia="Calibri"/>
          <w:lang w:val="es-ES"/>
        </w:rPr>
        <w:t>Por medio de la gravedad específica se determina el volumen que ocupará el agregado dentro de la mezcla asfáltica, y por medio de este resultado se determina el cambio de masa del agregado, por la absorción de agua que sufre el material, comparándolo con el material seco.</w:t>
      </w:r>
    </w:p>
    <w:p w14:paraId="30023DC6" w14:textId="77777777" w:rsidR="001F15C2" w:rsidRDefault="001F15C2" w:rsidP="00541F9D">
      <w:pPr>
        <w:rPr>
          <w:rFonts w:eastAsia="Calibri"/>
          <w:b/>
          <w:lang w:val="es-ES"/>
        </w:rPr>
      </w:pPr>
    </w:p>
    <w:p w14:paraId="6108AC5F" w14:textId="77777777" w:rsidR="001F15C2" w:rsidRDefault="001F15C2" w:rsidP="00541F9D">
      <w:pPr>
        <w:rPr>
          <w:rFonts w:eastAsia="Calibri"/>
          <w:b/>
          <w:lang w:val="es-ES"/>
        </w:rPr>
      </w:pPr>
    </w:p>
    <w:p w14:paraId="24C99161" w14:textId="77777777" w:rsidR="001F15C2" w:rsidRDefault="001F15C2" w:rsidP="00541F9D">
      <w:pPr>
        <w:rPr>
          <w:rFonts w:eastAsia="Calibri"/>
          <w:b/>
          <w:lang w:val="es-ES"/>
        </w:rPr>
      </w:pPr>
    </w:p>
    <w:p w14:paraId="63DAFA0C" w14:textId="77777777" w:rsidR="001F15C2" w:rsidRDefault="001F15C2" w:rsidP="00541F9D">
      <w:pPr>
        <w:rPr>
          <w:rFonts w:eastAsia="Calibri"/>
          <w:b/>
          <w:lang w:val="es-ES"/>
        </w:rPr>
      </w:pPr>
    </w:p>
    <w:p w14:paraId="6E59F393" w14:textId="77777777" w:rsidR="00541F9D" w:rsidRPr="00B86828" w:rsidRDefault="00541F9D" w:rsidP="00541F9D">
      <w:pPr>
        <w:rPr>
          <w:rFonts w:eastAsia="Calibri"/>
          <w:b/>
          <w:lang w:val="es-ES"/>
        </w:rPr>
      </w:pPr>
      <w:r w:rsidRPr="00B86828">
        <w:rPr>
          <w:rFonts w:eastAsia="Calibri"/>
          <w:b/>
          <w:lang w:val="es-ES"/>
        </w:rPr>
        <w:lastRenderedPageBreak/>
        <w:t>Resultados</w:t>
      </w:r>
    </w:p>
    <w:p w14:paraId="0BE245EB" w14:textId="77777777" w:rsidR="00541F9D" w:rsidRPr="00B86828" w:rsidRDefault="00541F9D" w:rsidP="00541F9D">
      <w:pPr>
        <w:rPr>
          <w:rFonts w:eastAsia="Calibri"/>
          <w:b/>
          <w:lang w:val="es-ES"/>
        </w:rPr>
      </w:pPr>
      <w:r w:rsidRPr="00B86828">
        <w:rPr>
          <w:rFonts w:eastAsia="Calibri"/>
          <w:b/>
          <w:lang w:val="es-ES"/>
        </w:rPr>
        <w:t xml:space="preserve">AGREGADO GRUESO </w:t>
      </w:r>
    </w:p>
    <w:p w14:paraId="196D248B" w14:textId="77777777" w:rsidR="001F15C2" w:rsidRDefault="00541F9D" w:rsidP="001F15C2">
      <w:pPr>
        <w:keepNext/>
        <w:numPr>
          <w:ilvl w:val="1"/>
          <w:numId w:val="0"/>
        </w:numPr>
        <w:spacing w:before="0" w:line="240" w:lineRule="auto"/>
        <w:jc w:val="center"/>
      </w:pPr>
      <w:r w:rsidRPr="00B86828">
        <w:rPr>
          <w:rFonts w:eastAsia="Times New Roman"/>
          <w:noProof/>
          <w:spacing w:val="15"/>
          <w:lang w:eastAsia="es-EC"/>
        </w:rPr>
        <w:drawing>
          <wp:inline distT="0" distB="0" distL="0" distR="0" wp14:anchorId="1793BC08" wp14:editId="19A13395">
            <wp:extent cx="2380615" cy="836930"/>
            <wp:effectExtent l="0" t="0" r="635" b="127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80615" cy="836930"/>
                    </a:xfrm>
                    <a:prstGeom prst="rect">
                      <a:avLst/>
                    </a:prstGeom>
                    <a:noFill/>
                    <a:ln>
                      <a:noFill/>
                    </a:ln>
                  </pic:spPr>
                </pic:pic>
              </a:graphicData>
            </a:graphic>
          </wp:inline>
        </w:drawing>
      </w:r>
    </w:p>
    <w:p w14:paraId="02A0F110" w14:textId="49F838B6"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14</w:t>
      </w:r>
      <w:r>
        <w:fldChar w:fldCharType="end"/>
      </w:r>
      <w:r>
        <w:t xml:space="preserve"> Gravedad específica agregado grueso</w:t>
      </w:r>
    </w:p>
    <w:p w14:paraId="5C74EF00" w14:textId="77777777" w:rsidR="00541F9D" w:rsidRPr="00B86828" w:rsidRDefault="00541F9D" w:rsidP="00541F9D">
      <w:pPr>
        <w:rPr>
          <w:rFonts w:eastAsia="Calibri"/>
          <w:b/>
          <w:lang w:val="es-ES"/>
        </w:rPr>
      </w:pPr>
      <w:r w:rsidRPr="00B86828">
        <w:rPr>
          <w:rFonts w:eastAsia="Calibri"/>
          <w:b/>
          <w:lang w:val="es-ES"/>
        </w:rPr>
        <w:t>AGREGADO GRUESO INTERMEDIO</w:t>
      </w:r>
    </w:p>
    <w:p w14:paraId="4E9972E7" w14:textId="77777777" w:rsidR="001F15C2" w:rsidRDefault="00541F9D" w:rsidP="001F15C2">
      <w:pPr>
        <w:pStyle w:val="Prrafodelista"/>
        <w:keepNext/>
      </w:pPr>
      <w:r w:rsidRPr="00B86828">
        <w:rPr>
          <w:noProof/>
          <w:lang w:eastAsia="es-EC"/>
        </w:rPr>
        <w:drawing>
          <wp:inline distT="0" distB="0" distL="0" distR="0" wp14:anchorId="5844A934" wp14:editId="5D1C1411">
            <wp:extent cx="2380615" cy="810895"/>
            <wp:effectExtent l="0" t="0" r="635" b="825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80615" cy="810895"/>
                    </a:xfrm>
                    <a:prstGeom prst="rect">
                      <a:avLst/>
                    </a:prstGeom>
                    <a:noFill/>
                    <a:ln>
                      <a:noFill/>
                    </a:ln>
                  </pic:spPr>
                </pic:pic>
              </a:graphicData>
            </a:graphic>
          </wp:inline>
        </w:drawing>
      </w:r>
    </w:p>
    <w:p w14:paraId="0D01A8A5" w14:textId="0D3DEDA6"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15</w:t>
      </w:r>
      <w:r>
        <w:fldChar w:fldCharType="end"/>
      </w:r>
      <w:r>
        <w:t xml:space="preserve"> Gravedad específica agregado grueso intermedio</w:t>
      </w:r>
    </w:p>
    <w:p w14:paraId="36C10872" w14:textId="77777777" w:rsidR="00541F9D" w:rsidRPr="00B86828" w:rsidRDefault="00541F9D" w:rsidP="00541F9D">
      <w:pPr>
        <w:rPr>
          <w:rFonts w:eastAsia="Calibri"/>
          <w:b/>
          <w:lang w:val="es-ES"/>
        </w:rPr>
      </w:pPr>
      <w:r w:rsidRPr="00B86828">
        <w:rPr>
          <w:rFonts w:eastAsia="Calibri"/>
          <w:b/>
          <w:lang w:val="es-ES"/>
        </w:rPr>
        <w:t xml:space="preserve">AGREGADO FINO </w:t>
      </w:r>
    </w:p>
    <w:p w14:paraId="408F326A" w14:textId="77777777" w:rsidR="001F15C2" w:rsidRDefault="00541F9D" w:rsidP="001F15C2">
      <w:pPr>
        <w:pStyle w:val="Prrafodelista"/>
        <w:keepNext/>
      </w:pPr>
      <w:r w:rsidRPr="00B86828">
        <w:rPr>
          <w:noProof/>
          <w:lang w:eastAsia="es-EC"/>
        </w:rPr>
        <w:drawing>
          <wp:inline distT="0" distB="0" distL="0" distR="0" wp14:anchorId="193ACAC3" wp14:editId="7F81549B">
            <wp:extent cx="2380615" cy="810895"/>
            <wp:effectExtent l="0" t="0" r="635" b="825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0615" cy="810895"/>
                    </a:xfrm>
                    <a:prstGeom prst="rect">
                      <a:avLst/>
                    </a:prstGeom>
                    <a:noFill/>
                    <a:ln>
                      <a:noFill/>
                    </a:ln>
                  </pic:spPr>
                </pic:pic>
              </a:graphicData>
            </a:graphic>
          </wp:inline>
        </w:drawing>
      </w:r>
    </w:p>
    <w:p w14:paraId="266DCE90" w14:textId="339E4A50"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16</w:t>
      </w:r>
      <w:r>
        <w:fldChar w:fldCharType="end"/>
      </w:r>
      <w:r>
        <w:t xml:space="preserve"> Gravedad específica agregado fino</w:t>
      </w:r>
    </w:p>
    <w:p w14:paraId="00949099" w14:textId="77777777" w:rsidR="00541F9D" w:rsidRPr="00B86828" w:rsidRDefault="00541F9D" w:rsidP="00541F9D">
      <w:pPr>
        <w:pStyle w:val="Ttulo3"/>
        <w:rPr>
          <w:rFonts w:eastAsia="Times New Roman"/>
          <w:lang w:val="es-ES"/>
        </w:rPr>
      </w:pPr>
      <w:bookmarkStart w:id="115" w:name="_Toc498602097"/>
      <w:bookmarkStart w:id="116" w:name="_Toc307326"/>
      <w:bookmarkStart w:id="117" w:name="_Toc8384262"/>
      <w:r w:rsidRPr="00B86828">
        <w:rPr>
          <w:rFonts w:eastAsia="Times New Roman"/>
          <w:lang w:val="es-ES"/>
        </w:rPr>
        <w:t>Abrasión de agregados gruesos (máquina de los Ángeles</w:t>
      </w:r>
      <w:bookmarkEnd w:id="115"/>
      <w:r w:rsidRPr="00B86828">
        <w:rPr>
          <w:rFonts w:eastAsia="Times New Roman"/>
          <w:lang w:val="es-ES"/>
        </w:rPr>
        <w:t>)</w:t>
      </w:r>
      <w:bookmarkEnd w:id="116"/>
      <w:bookmarkEnd w:id="117"/>
    </w:p>
    <w:p w14:paraId="5E7BE059" w14:textId="77777777" w:rsidR="00541F9D" w:rsidRPr="00B86828" w:rsidRDefault="00541F9D" w:rsidP="00541F9D">
      <w:pPr>
        <w:numPr>
          <w:ilvl w:val="0"/>
          <w:numId w:val="5"/>
        </w:numPr>
        <w:contextualSpacing/>
        <w:rPr>
          <w:rFonts w:eastAsia="Calibri"/>
          <w:lang w:val="en-US"/>
        </w:rPr>
      </w:pPr>
      <w:r w:rsidRPr="00B86828">
        <w:rPr>
          <w:rFonts w:eastAsia="Calibri"/>
          <w:lang w:val="en-US"/>
        </w:rPr>
        <w:t>INEN 860:2011</w:t>
      </w:r>
    </w:p>
    <w:p w14:paraId="515A9AF6" w14:textId="77777777" w:rsidR="00541F9D" w:rsidRPr="00B86828" w:rsidRDefault="00541F9D" w:rsidP="00541F9D">
      <w:pPr>
        <w:numPr>
          <w:ilvl w:val="0"/>
          <w:numId w:val="5"/>
        </w:numPr>
        <w:contextualSpacing/>
        <w:rPr>
          <w:rFonts w:eastAsia="Calibri"/>
          <w:lang w:val="en-US"/>
        </w:rPr>
      </w:pPr>
      <w:r w:rsidRPr="00B86828">
        <w:rPr>
          <w:rFonts w:eastAsia="Calibri"/>
          <w:lang w:val="en-US"/>
        </w:rPr>
        <w:t>ASTM C 131</w:t>
      </w:r>
    </w:p>
    <w:p w14:paraId="1BF7B280" w14:textId="77777777" w:rsidR="00541F9D" w:rsidRPr="00B86828" w:rsidRDefault="00541F9D" w:rsidP="00541F9D">
      <w:pPr>
        <w:numPr>
          <w:ilvl w:val="0"/>
          <w:numId w:val="5"/>
        </w:numPr>
        <w:contextualSpacing/>
        <w:rPr>
          <w:rFonts w:eastAsia="Calibri"/>
          <w:lang w:val="en-US"/>
        </w:rPr>
      </w:pPr>
      <w:r w:rsidRPr="00B86828">
        <w:rPr>
          <w:rFonts w:eastAsia="Calibri"/>
          <w:lang w:val="en-US"/>
        </w:rPr>
        <w:t>AASHTO T 96</w:t>
      </w:r>
    </w:p>
    <w:p w14:paraId="088797E5" w14:textId="77777777" w:rsidR="00541F9D" w:rsidRPr="00B86828" w:rsidRDefault="00541F9D" w:rsidP="00541F9D">
      <w:pPr>
        <w:ind w:firstLine="360"/>
        <w:rPr>
          <w:rFonts w:eastAsia="Calibri"/>
          <w:lang w:val="es-MX"/>
        </w:rPr>
      </w:pPr>
      <w:r w:rsidRPr="00B86828">
        <w:rPr>
          <w:rFonts w:eastAsia="Calibri"/>
          <w:lang w:val="es-MX"/>
        </w:rPr>
        <w:t xml:space="preserve">El ensayo de desgaste a la abrasión en los agregados se ejecuta utilizando la máquina de los ángeles, la cual mediante bolas de acero que golpean las partículas de agregado grueso dentro de ella, simulan la carga de impacto que provocaría la abrasión en la muestra. </w:t>
      </w:r>
    </w:p>
    <w:p w14:paraId="54DAD2EE" w14:textId="77777777" w:rsidR="00541F9D" w:rsidRPr="00B86828" w:rsidRDefault="00541F9D" w:rsidP="00541F9D">
      <w:pPr>
        <w:ind w:firstLine="426"/>
        <w:rPr>
          <w:rFonts w:eastAsia="Calibri"/>
          <w:lang w:val="es-MX"/>
        </w:rPr>
      </w:pPr>
      <w:r w:rsidRPr="00B86828">
        <w:rPr>
          <w:rFonts w:eastAsia="Calibri"/>
          <w:lang w:val="es-MX"/>
        </w:rPr>
        <w:lastRenderedPageBreak/>
        <w:t xml:space="preserve">Es una característica mecánica que permite saber el comportamiento que se podría esperar de la mezcla asfáltica en frio. La carga de impacto, definida por las bolas de acero, se aplica de acuerdo a la granulometría del agregado. </w:t>
      </w:r>
    </w:p>
    <w:p w14:paraId="69DACAC7" w14:textId="77777777" w:rsidR="00541F9D" w:rsidRPr="00B86828" w:rsidRDefault="00541F9D" w:rsidP="00541F9D">
      <w:pPr>
        <w:rPr>
          <w:rFonts w:eastAsia="Calibri"/>
          <w:b/>
          <w:lang w:val="es-ES"/>
        </w:rPr>
      </w:pPr>
      <w:r w:rsidRPr="00B86828">
        <w:rPr>
          <w:rFonts w:eastAsia="Calibri"/>
          <w:b/>
          <w:lang w:val="es-ES"/>
        </w:rPr>
        <w:t>Resultados</w:t>
      </w:r>
    </w:p>
    <w:p w14:paraId="09A217BA" w14:textId="77777777" w:rsidR="00541F9D" w:rsidRPr="00B86828" w:rsidRDefault="00541F9D" w:rsidP="00541F9D">
      <w:pPr>
        <w:rPr>
          <w:rFonts w:eastAsia="Calibri"/>
          <w:b/>
          <w:lang w:val="es-ES"/>
        </w:rPr>
      </w:pPr>
      <w:r w:rsidRPr="00B86828">
        <w:rPr>
          <w:rFonts w:eastAsia="Calibri"/>
          <w:b/>
          <w:lang w:val="es-ES"/>
        </w:rPr>
        <w:t xml:space="preserve">AGREGADO GRUESO </w:t>
      </w:r>
    </w:p>
    <w:p w14:paraId="29D34770" w14:textId="77777777" w:rsidR="001F15C2" w:rsidRDefault="00541F9D" w:rsidP="001F15C2">
      <w:pPr>
        <w:pStyle w:val="Prrafodelista"/>
        <w:keepNext/>
      </w:pPr>
      <w:r w:rsidRPr="00B86828">
        <w:rPr>
          <w:noProof/>
          <w:lang w:eastAsia="es-EC"/>
        </w:rPr>
        <w:drawing>
          <wp:inline distT="0" distB="0" distL="0" distR="0" wp14:anchorId="1F97C03D" wp14:editId="1BB6964A">
            <wp:extent cx="2717165" cy="1250950"/>
            <wp:effectExtent l="0" t="0" r="6985"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17165" cy="1250950"/>
                    </a:xfrm>
                    <a:prstGeom prst="rect">
                      <a:avLst/>
                    </a:prstGeom>
                    <a:noFill/>
                    <a:ln>
                      <a:noFill/>
                    </a:ln>
                  </pic:spPr>
                </pic:pic>
              </a:graphicData>
            </a:graphic>
          </wp:inline>
        </w:drawing>
      </w:r>
    </w:p>
    <w:p w14:paraId="2A74EF79" w14:textId="140D0B2C"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17</w:t>
      </w:r>
      <w:r>
        <w:fldChar w:fldCharType="end"/>
      </w:r>
      <w:r>
        <w:t xml:space="preserve"> Abrasión agregado grueso</w:t>
      </w:r>
    </w:p>
    <w:p w14:paraId="422C1D56" w14:textId="77777777" w:rsidR="00541F9D" w:rsidRPr="00B86828" w:rsidRDefault="00541F9D" w:rsidP="00541F9D">
      <w:pPr>
        <w:rPr>
          <w:rFonts w:eastAsia="Calibri"/>
          <w:b/>
          <w:lang w:val="es-ES"/>
        </w:rPr>
      </w:pPr>
      <w:r w:rsidRPr="00B86828">
        <w:rPr>
          <w:rFonts w:eastAsia="Calibri"/>
          <w:b/>
          <w:lang w:val="es-ES"/>
        </w:rPr>
        <w:t>AGREGADO INTERMEDIO</w:t>
      </w:r>
    </w:p>
    <w:p w14:paraId="5449F4D6" w14:textId="77777777" w:rsidR="001F15C2" w:rsidRDefault="00541F9D" w:rsidP="001F15C2">
      <w:pPr>
        <w:pStyle w:val="Prrafodelista"/>
        <w:keepNext/>
      </w:pPr>
      <w:r w:rsidRPr="00B86828">
        <w:rPr>
          <w:noProof/>
          <w:lang w:eastAsia="es-EC"/>
        </w:rPr>
        <w:drawing>
          <wp:inline distT="0" distB="0" distL="0" distR="0" wp14:anchorId="46B05C37" wp14:editId="76CE80D2">
            <wp:extent cx="2717165" cy="1216025"/>
            <wp:effectExtent l="0" t="0" r="6985" b="317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17165" cy="1216025"/>
                    </a:xfrm>
                    <a:prstGeom prst="rect">
                      <a:avLst/>
                    </a:prstGeom>
                    <a:noFill/>
                    <a:ln>
                      <a:noFill/>
                    </a:ln>
                  </pic:spPr>
                </pic:pic>
              </a:graphicData>
            </a:graphic>
          </wp:inline>
        </w:drawing>
      </w:r>
    </w:p>
    <w:p w14:paraId="316E4A5A" w14:textId="5CA95455"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18</w:t>
      </w:r>
      <w:r>
        <w:fldChar w:fldCharType="end"/>
      </w:r>
      <w:r>
        <w:t xml:space="preserve"> Abrasión agregado intermedio</w:t>
      </w:r>
    </w:p>
    <w:p w14:paraId="4F7FA821" w14:textId="77777777" w:rsidR="00541F9D" w:rsidRPr="00B86828" w:rsidRDefault="00541F9D" w:rsidP="00541F9D">
      <w:pPr>
        <w:pStyle w:val="Ttulo3"/>
        <w:rPr>
          <w:rFonts w:eastAsia="Times New Roman"/>
          <w:lang w:val="es-ES"/>
        </w:rPr>
      </w:pPr>
      <w:bookmarkStart w:id="118" w:name="_Toc498602098"/>
      <w:bookmarkStart w:id="119" w:name="_Toc307327"/>
      <w:bookmarkStart w:id="120" w:name="_Toc8384263"/>
      <w:r w:rsidRPr="00B86828">
        <w:rPr>
          <w:rFonts w:eastAsia="Times New Roman"/>
          <w:lang w:val="es-ES"/>
        </w:rPr>
        <w:t>Durabilidad de los agregados a la acción de los sulfatos</w:t>
      </w:r>
      <w:bookmarkEnd w:id="118"/>
      <w:bookmarkEnd w:id="119"/>
      <w:bookmarkEnd w:id="120"/>
    </w:p>
    <w:p w14:paraId="6F61DD91" w14:textId="77777777" w:rsidR="00541F9D" w:rsidRPr="00B86828" w:rsidRDefault="00541F9D" w:rsidP="00541F9D">
      <w:pPr>
        <w:numPr>
          <w:ilvl w:val="0"/>
          <w:numId w:val="7"/>
        </w:numPr>
        <w:contextualSpacing/>
        <w:rPr>
          <w:rFonts w:eastAsia="Calibri"/>
          <w:lang w:val="en-US"/>
        </w:rPr>
      </w:pPr>
      <w:r w:rsidRPr="00B86828">
        <w:rPr>
          <w:rFonts w:eastAsia="Calibri"/>
          <w:lang w:val="en-US"/>
        </w:rPr>
        <w:t>INEN 863:2011</w:t>
      </w:r>
    </w:p>
    <w:p w14:paraId="187DECE1" w14:textId="77777777" w:rsidR="00541F9D" w:rsidRPr="00B86828" w:rsidRDefault="00541F9D" w:rsidP="00541F9D">
      <w:pPr>
        <w:numPr>
          <w:ilvl w:val="0"/>
          <w:numId w:val="7"/>
        </w:numPr>
        <w:contextualSpacing/>
        <w:rPr>
          <w:rFonts w:eastAsia="Calibri"/>
          <w:lang w:val="en-US"/>
        </w:rPr>
      </w:pPr>
      <w:r w:rsidRPr="00B86828">
        <w:rPr>
          <w:rFonts w:eastAsia="Calibri"/>
          <w:lang w:val="en-US"/>
        </w:rPr>
        <w:t>ASTM C 88</w:t>
      </w:r>
    </w:p>
    <w:p w14:paraId="31F5281D" w14:textId="77777777" w:rsidR="00541F9D" w:rsidRPr="00B86828" w:rsidRDefault="00541F9D" w:rsidP="00541F9D">
      <w:pPr>
        <w:ind w:firstLine="360"/>
        <w:rPr>
          <w:rFonts w:eastAsia="Calibri"/>
          <w:lang w:val="es-MX"/>
        </w:rPr>
      </w:pPr>
      <w:r w:rsidRPr="00B86828">
        <w:rPr>
          <w:rFonts w:eastAsia="Calibri"/>
          <w:lang w:val="es-MX"/>
        </w:rPr>
        <w:t xml:space="preserve">El ensayo se ejecuta con el objetivo de conocer el desgaste que tendría el agregado simulando un escenario a la intemperie. Para esto se usa soluciones de sulfato de magnesio o sulfato de sodio en las cuales sumergimos las muestras de agregados pétreos durante el tiempo especificado en las normas, por el número de ciclos correspondientes. </w:t>
      </w:r>
    </w:p>
    <w:p w14:paraId="2510B91A" w14:textId="77777777" w:rsidR="00541F9D" w:rsidRPr="00B86828" w:rsidRDefault="00541F9D" w:rsidP="00541F9D">
      <w:pPr>
        <w:ind w:firstLine="360"/>
        <w:rPr>
          <w:rFonts w:eastAsia="Calibri"/>
          <w:lang w:val="es-MX"/>
        </w:rPr>
      </w:pPr>
      <w:r w:rsidRPr="00B86828">
        <w:rPr>
          <w:rFonts w:eastAsia="Calibri"/>
          <w:lang w:val="es-MX"/>
        </w:rPr>
        <w:t xml:space="preserve">A continuación, obtendremos el valor del desgaste con las masas finales de cada muestra, habiéndose completado todos los ciclos de inmersión, y comparando estas masas finales con </w:t>
      </w:r>
      <w:r w:rsidRPr="00B86828">
        <w:rPr>
          <w:rFonts w:eastAsia="Calibri"/>
          <w:lang w:val="es-MX"/>
        </w:rPr>
        <w:lastRenderedPageBreak/>
        <w:t>las masas iniciales de cada muestra en estado seco y reflejando la comparación de manera porcentual.</w:t>
      </w:r>
    </w:p>
    <w:p w14:paraId="0D99E8C0" w14:textId="77777777" w:rsidR="00541F9D" w:rsidRPr="00B86828" w:rsidRDefault="00541F9D" w:rsidP="00541F9D">
      <w:pPr>
        <w:rPr>
          <w:rFonts w:eastAsia="Calibri"/>
          <w:b/>
          <w:lang w:val="es-ES"/>
        </w:rPr>
      </w:pPr>
      <w:r w:rsidRPr="00B86828">
        <w:rPr>
          <w:rFonts w:eastAsia="Calibri"/>
          <w:b/>
          <w:lang w:val="es-ES"/>
        </w:rPr>
        <w:t>Resultados</w:t>
      </w:r>
    </w:p>
    <w:p w14:paraId="6482BA1B" w14:textId="77777777" w:rsidR="00541F9D" w:rsidRPr="00B86828" w:rsidRDefault="00541F9D" w:rsidP="00541F9D">
      <w:pPr>
        <w:rPr>
          <w:rFonts w:eastAsia="Calibri"/>
          <w:b/>
          <w:lang w:val="es-ES"/>
        </w:rPr>
      </w:pPr>
      <w:r w:rsidRPr="00B86828">
        <w:rPr>
          <w:rFonts w:eastAsia="Calibri"/>
          <w:b/>
          <w:lang w:val="es-ES"/>
        </w:rPr>
        <w:t>AGREGADO GRUESO E INTERMEDIO</w:t>
      </w:r>
    </w:p>
    <w:p w14:paraId="16D4CA13" w14:textId="77777777" w:rsidR="001F15C2" w:rsidRDefault="00541F9D" w:rsidP="001F15C2">
      <w:pPr>
        <w:pStyle w:val="Prrafodelista"/>
        <w:keepNext/>
      </w:pPr>
      <w:r w:rsidRPr="00B86828">
        <w:rPr>
          <w:noProof/>
          <w:lang w:eastAsia="es-EC"/>
        </w:rPr>
        <w:drawing>
          <wp:inline distT="0" distB="0" distL="0" distR="0" wp14:anchorId="6B30E622" wp14:editId="4DF98B21">
            <wp:extent cx="4468495" cy="1009015"/>
            <wp:effectExtent l="0" t="0" r="8255" b="63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468495" cy="1009015"/>
                    </a:xfrm>
                    <a:prstGeom prst="rect">
                      <a:avLst/>
                    </a:prstGeom>
                    <a:noFill/>
                    <a:ln>
                      <a:noFill/>
                    </a:ln>
                  </pic:spPr>
                </pic:pic>
              </a:graphicData>
            </a:graphic>
          </wp:inline>
        </w:drawing>
      </w:r>
    </w:p>
    <w:p w14:paraId="062A8C08" w14:textId="095C96FC"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19</w:t>
      </w:r>
      <w:r>
        <w:fldChar w:fldCharType="end"/>
      </w:r>
      <w:r>
        <w:t xml:space="preserve"> Durabilidad agregado grueso e intermedio</w:t>
      </w:r>
    </w:p>
    <w:p w14:paraId="09627900" w14:textId="77777777" w:rsidR="00541F9D" w:rsidRPr="00B86828" w:rsidRDefault="00541F9D" w:rsidP="00541F9D">
      <w:pPr>
        <w:rPr>
          <w:rFonts w:eastAsia="Calibri"/>
          <w:b/>
          <w:lang w:val="es-ES"/>
        </w:rPr>
      </w:pPr>
      <w:r w:rsidRPr="00B86828">
        <w:rPr>
          <w:rFonts w:eastAsia="Calibri"/>
          <w:b/>
          <w:lang w:val="es-ES"/>
        </w:rPr>
        <w:t>AGREGADO FINO</w:t>
      </w:r>
    </w:p>
    <w:p w14:paraId="22A2AE2C" w14:textId="77777777" w:rsidR="001F15C2" w:rsidRDefault="00541F9D" w:rsidP="001F15C2">
      <w:pPr>
        <w:pStyle w:val="Prrafodelista"/>
        <w:keepNext/>
      </w:pPr>
      <w:r w:rsidRPr="00B86828">
        <w:rPr>
          <w:noProof/>
          <w:lang w:eastAsia="es-EC"/>
        </w:rPr>
        <w:drawing>
          <wp:inline distT="0" distB="0" distL="0" distR="0" wp14:anchorId="795B56AA" wp14:editId="4018A441">
            <wp:extent cx="4468495" cy="1207770"/>
            <wp:effectExtent l="0" t="0" r="825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468495" cy="1207770"/>
                    </a:xfrm>
                    <a:prstGeom prst="rect">
                      <a:avLst/>
                    </a:prstGeom>
                    <a:noFill/>
                    <a:ln>
                      <a:noFill/>
                    </a:ln>
                  </pic:spPr>
                </pic:pic>
              </a:graphicData>
            </a:graphic>
          </wp:inline>
        </w:drawing>
      </w:r>
    </w:p>
    <w:p w14:paraId="21C89B97" w14:textId="50631130"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20</w:t>
      </w:r>
      <w:r>
        <w:fldChar w:fldCharType="end"/>
      </w:r>
      <w:r>
        <w:t xml:space="preserve"> Durabilidad agregado fino</w:t>
      </w:r>
    </w:p>
    <w:p w14:paraId="7E79C177" w14:textId="77777777" w:rsidR="00541F9D" w:rsidRPr="00B86828" w:rsidRDefault="00541F9D" w:rsidP="00541F9D">
      <w:pPr>
        <w:pStyle w:val="Ttulo3"/>
        <w:rPr>
          <w:rFonts w:eastAsia="Times New Roman"/>
          <w:lang w:val="es-ES"/>
        </w:rPr>
      </w:pPr>
      <w:bookmarkStart w:id="121" w:name="_Toc498602099"/>
      <w:bookmarkStart w:id="122" w:name="_Toc307328"/>
      <w:bookmarkStart w:id="123" w:name="_Toc8384264"/>
      <w:r w:rsidRPr="00B86828">
        <w:rPr>
          <w:rFonts w:eastAsia="Times New Roman"/>
          <w:lang w:val="es-ES"/>
        </w:rPr>
        <w:t>Equivalente de arena del agregado fino</w:t>
      </w:r>
      <w:bookmarkEnd w:id="121"/>
      <w:bookmarkEnd w:id="122"/>
      <w:bookmarkEnd w:id="123"/>
    </w:p>
    <w:p w14:paraId="1FFFF31C" w14:textId="77777777" w:rsidR="00541F9D" w:rsidRPr="00B86828" w:rsidRDefault="00541F9D" w:rsidP="00541F9D">
      <w:pPr>
        <w:numPr>
          <w:ilvl w:val="0"/>
          <w:numId w:val="20"/>
        </w:numPr>
        <w:contextualSpacing/>
        <w:rPr>
          <w:rFonts w:eastAsia="Calibri"/>
          <w:lang w:val="es-ES"/>
        </w:rPr>
      </w:pPr>
      <w:r w:rsidRPr="00B86828">
        <w:rPr>
          <w:rFonts w:eastAsia="Calibri"/>
          <w:lang w:val="es-ES"/>
        </w:rPr>
        <w:t>ASTM D 2419</w:t>
      </w:r>
    </w:p>
    <w:p w14:paraId="391E3CD5" w14:textId="77777777" w:rsidR="00541F9D" w:rsidRPr="00B86828" w:rsidRDefault="00541F9D" w:rsidP="00541F9D">
      <w:pPr>
        <w:rPr>
          <w:rFonts w:eastAsia="Calibri"/>
          <w:lang w:val="es-ES"/>
        </w:rPr>
      </w:pPr>
      <w:r w:rsidRPr="00B86828">
        <w:rPr>
          <w:rFonts w:eastAsia="Calibri"/>
          <w:lang w:val="es-ES"/>
        </w:rPr>
        <w:t>Para determinar el equivalente de arena en el agregado fino se debe utilizar una probeta graduada, donde se añade el material y una solución floculante, esta mezcla es agitada donde las partículas de arena pierden la cobertura arcillosa. Pasado un período de sedimentación se observan las alturas de la arcilla y de la arena en la probeta. Este ensayo es expresado en porcentaje y es la relación entre la altura de la arcilla y la altura de la arena.</w:t>
      </w:r>
    </w:p>
    <w:p w14:paraId="5810920A" w14:textId="77777777" w:rsidR="00541F9D" w:rsidRPr="00B86828" w:rsidRDefault="00541F9D" w:rsidP="00541F9D">
      <w:pPr>
        <w:rPr>
          <w:rFonts w:eastAsia="Calibri"/>
          <w:highlight w:val="yellow"/>
          <w:lang w:val="es-ES"/>
        </w:rPr>
      </w:pPr>
      <w:r w:rsidRPr="00B86828">
        <w:rPr>
          <w:rFonts w:eastAsia="Calibri"/>
          <w:lang w:val="es-ES"/>
        </w:rPr>
        <w:t>Por medio de este ensayo se logrará determinar la cantidad de polvo nocivo o material arcilloso en un material.</w:t>
      </w:r>
      <w:r w:rsidRPr="00B86828">
        <w:rPr>
          <w:rFonts w:eastAsia="Calibri"/>
          <w:lang w:val="es-MX"/>
        </w:rPr>
        <w:t xml:space="preserve"> </w:t>
      </w:r>
    </w:p>
    <w:p w14:paraId="0EBF8199" w14:textId="77777777" w:rsidR="00541F9D" w:rsidRPr="00B86828" w:rsidRDefault="00541F9D" w:rsidP="00541F9D">
      <w:pPr>
        <w:rPr>
          <w:rFonts w:eastAsia="Calibri"/>
          <w:b/>
          <w:lang w:val="es-ES"/>
        </w:rPr>
      </w:pPr>
      <w:r w:rsidRPr="00B86828">
        <w:rPr>
          <w:rFonts w:eastAsia="Calibri"/>
          <w:b/>
          <w:lang w:val="es-ES"/>
        </w:rPr>
        <w:t>Resultados</w:t>
      </w:r>
    </w:p>
    <w:p w14:paraId="63DB76A3" w14:textId="77777777" w:rsidR="00541F9D" w:rsidRPr="00B86828" w:rsidRDefault="00541F9D" w:rsidP="00541F9D">
      <w:pPr>
        <w:rPr>
          <w:rFonts w:eastAsia="Calibri"/>
          <w:b/>
          <w:lang w:val="es-ES"/>
        </w:rPr>
      </w:pPr>
      <w:r w:rsidRPr="00B86828">
        <w:rPr>
          <w:rFonts w:eastAsia="Calibri"/>
          <w:b/>
          <w:lang w:val="es-ES"/>
        </w:rPr>
        <w:lastRenderedPageBreak/>
        <w:t>AGREGADO FINO</w:t>
      </w:r>
    </w:p>
    <w:p w14:paraId="79A04E78" w14:textId="77777777" w:rsidR="001F15C2" w:rsidRDefault="00541F9D" w:rsidP="001F15C2">
      <w:pPr>
        <w:pStyle w:val="Prrafodelista"/>
        <w:keepNext/>
      </w:pPr>
      <w:r w:rsidRPr="00B86828">
        <w:rPr>
          <w:noProof/>
          <w:lang w:eastAsia="es-EC"/>
        </w:rPr>
        <w:drawing>
          <wp:inline distT="0" distB="0" distL="0" distR="0" wp14:anchorId="0C622C0E" wp14:editId="2D40D1C8">
            <wp:extent cx="5123815" cy="1457960"/>
            <wp:effectExtent l="0" t="0" r="635" b="889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23815" cy="1457960"/>
                    </a:xfrm>
                    <a:prstGeom prst="rect">
                      <a:avLst/>
                    </a:prstGeom>
                    <a:noFill/>
                    <a:ln>
                      <a:noFill/>
                    </a:ln>
                  </pic:spPr>
                </pic:pic>
              </a:graphicData>
            </a:graphic>
          </wp:inline>
        </w:drawing>
      </w:r>
    </w:p>
    <w:p w14:paraId="756343EC" w14:textId="32129BF1"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21</w:t>
      </w:r>
      <w:r>
        <w:fldChar w:fldCharType="end"/>
      </w:r>
      <w:r>
        <w:t xml:space="preserve"> Equivalente de arena agregado fino</w:t>
      </w:r>
    </w:p>
    <w:p w14:paraId="176AF87E" w14:textId="77777777" w:rsidR="00541F9D" w:rsidRPr="00B86828" w:rsidRDefault="00541F9D" w:rsidP="00541F9D">
      <w:pPr>
        <w:pStyle w:val="Ttulo3"/>
        <w:rPr>
          <w:rFonts w:eastAsia="Times New Roman"/>
          <w:lang w:val="es-MX"/>
        </w:rPr>
      </w:pPr>
      <w:bookmarkStart w:id="124" w:name="_Toc307329"/>
      <w:bookmarkStart w:id="125" w:name="_Toc8384265"/>
      <w:r w:rsidRPr="4BAA6E7B">
        <w:rPr>
          <w:rFonts w:eastAsia="Times New Roman"/>
          <w:lang w:val="es-MX"/>
        </w:rPr>
        <w:t>Cantidad de material pasante del tamiz 75 µm (No. 200)</w:t>
      </w:r>
      <w:bookmarkEnd w:id="124"/>
      <w:bookmarkEnd w:id="125"/>
    </w:p>
    <w:p w14:paraId="7DCBAD05" w14:textId="77777777" w:rsidR="00541F9D" w:rsidRPr="00B86828" w:rsidRDefault="00541F9D" w:rsidP="00541F9D">
      <w:pPr>
        <w:numPr>
          <w:ilvl w:val="0"/>
          <w:numId w:val="8"/>
        </w:numPr>
        <w:contextualSpacing/>
        <w:rPr>
          <w:rFonts w:eastAsia="Calibri"/>
          <w:lang w:val="en-US"/>
        </w:rPr>
      </w:pPr>
      <w:r w:rsidRPr="00B86828">
        <w:rPr>
          <w:rFonts w:eastAsia="Calibri"/>
          <w:lang w:val="en-US"/>
        </w:rPr>
        <w:t>INEN 697:2010</w:t>
      </w:r>
    </w:p>
    <w:p w14:paraId="09B9A250" w14:textId="77777777" w:rsidR="00541F9D" w:rsidRPr="00B86828" w:rsidRDefault="00541F9D" w:rsidP="00541F9D">
      <w:pPr>
        <w:numPr>
          <w:ilvl w:val="0"/>
          <w:numId w:val="8"/>
        </w:numPr>
        <w:contextualSpacing/>
        <w:rPr>
          <w:rFonts w:eastAsia="Calibri"/>
          <w:lang w:val="en-US"/>
        </w:rPr>
      </w:pPr>
      <w:r w:rsidRPr="00B86828">
        <w:rPr>
          <w:rFonts w:eastAsia="Calibri"/>
          <w:lang w:val="en-US"/>
        </w:rPr>
        <w:t>ASTM C 117</w:t>
      </w:r>
    </w:p>
    <w:p w14:paraId="31949687" w14:textId="77777777" w:rsidR="00541F9D" w:rsidRPr="00B86828" w:rsidRDefault="00541F9D" w:rsidP="00541F9D">
      <w:pPr>
        <w:numPr>
          <w:ilvl w:val="0"/>
          <w:numId w:val="8"/>
        </w:numPr>
        <w:contextualSpacing/>
        <w:rPr>
          <w:rFonts w:eastAsia="Calibri"/>
          <w:lang w:val="en-US"/>
        </w:rPr>
      </w:pPr>
      <w:r w:rsidRPr="00B86828">
        <w:rPr>
          <w:rFonts w:eastAsia="Calibri"/>
          <w:lang w:val="en-US"/>
        </w:rPr>
        <w:t>AASHTOO T 11</w:t>
      </w:r>
    </w:p>
    <w:p w14:paraId="2C5F8D1D" w14:textId="77777777" w:rsidR="00541F9D" w:rsidRPr="00B86828" w:rsidRDefault="00541F9D" w:rsidP="00541F9D">
      <w:pPr>
        <w:ind w:firstLine="360"/>
        <w:rPr>
          <w:rFonts w:eastAsia="Calibri"/>
          <w:lang w:val="es-MX"/>
        </w:rPr>
      </w:pPr>
      <w:r w:rsidRPr="4BAA6E7B">
        <w:rPr>
          <w:rFonts w:eastAsia="Calibri"/>
          <w:lang w:val="es-MX"/>
        </w:rPr>
        <w:t xml:space="preserve">El ensayo se realiza para obtener la cantidad de material más fino y representarlo en porcentaje respecto de la muestra. La muestra se somete a un proceso de lavado (usando agua corriente o en casos en los que se requiera, con la ayuda de un agente dispersor) y tamizado a través del tamiz No. 200 (75 </w:t>
      </w:r>
      <w:r w:rsidRPr="4BAA6E7B">
        <w:rPr>
          <w:rFonts w:eastAsia="Calibri" w:cs="Calibri"/>
          <w:lang w:val="es-MX"/>
        </w:rPr>
        <w:t>µ</w:t>
      </w:r>
      <w:r w:rsidRPr="4BAA6E7B">
        <w:rPr>
          <w:rFonts w:eastAsia="Calibri"/>
          <w:lang w:val="es-MX"/>
        </w:rPr>
        <w:t xml:space="preserve">m) teniendo cuidado de colar toda la muestra sin perder material. </w:t>
      </w:r>
    </w:p>
    <w:p w14:paraId="68B563BB" w14:textId="77777777" w:rsidR="00541F9D" w:rsidRPr="00B86828" w:rsidRDefault="00541F9D" w:rsidP="00541F9D">
      <w:pPr>
        <w:ind w:firstLine="360"/>
        <w:rPr>
          <w:rFonts w:eastAsia="Calibri"/>
          <w:lang w:val="es-MX"/>
        </w:rPr>
      </w:pPr>
      <w:r w:rsidRPr="4BAA6E7B">
        <w:rPr>
          <w:rFonts w:eastAsia="Calibri"/>
          <w:lang w:val="es-MX"/>
        </w:rPr>
        <w:t xml:space="preserve">El objetivo de conocer la cantidad de estas partículas finas es debido a que se podrían considerar perjudiciales para la mezcla emulsión asfáltica - agregados pétreos. Entre las más comunes encontradas adheridas a las partículas de los agregados son las arcillas que oscilan entre tamaños de 0.20 mm o menores. Todas las partículas de tamaños menores al tamiz No. 200 no son fáciles de remover mediante un proceso de tamizado seco por lo que resulta más preciso obtener este valor mediante el tamizado húmedo en mención.  </w:t>
      </w:r>
    </w:p>
    <w:p w14:paraId="11BFE0BE" w14:textId="77777777" w:rsidR="00541F9D" w:rsidRPr="00B86828" w:rsidRDefault="00541F9D" w:rsidP="00541F9D">
      <w:pPr>
        <w:ind w:firstLine="360"/>
        <w:rPr>
          <w:rFonts w:eastAsia="Calibri"/>
          <w:lang w:val="es-MX"/>
        </w:rPr>
      </w:pPr>
      <w:r w:rsidRPr="00B86828">
        <w:rPr>
          <w:rFonts w:eastAsia="Calibri"/>
          <w:lang w:val="es-MX"/>
        </w:rPr>
        <w:t xml:space="preserve">Cuando una mezcla emulsión asfáltica – agregados pétreos contiene exceso de material más fino que 75 </w:t>
      </w:r>
      <w:r w:rsidRPr="00B86828">
        <w:rPr>
          <w:rFonts w:eastAsia="Calibri" w:cs="Calibri"/>
          <w:lang w:val="es-MX"/>
        </w:rPr>
        <w:t>µ</w:t>
      </w:r>
      <w:r w:rsidRPr="00B86828">
        <w:rPr>
          <w:rFonts w:eastAsia="Calibri"/>
          <w:lang w:val="es-MX"/>
        </w:rPr>
        <w:t xml:space="preserve">m, se podría ver afectada negativamente, una vez ocurrido el proceso de curado de la emulsión asfáltica, la adherencia del asfalto con el agregado pétreo.  Cabe mencionar que la adherencia está relacionada directamente con la resistencia final que tendría </w:t>
      </w:r>
      <w:r w:rsidRPr="00B86828">
        <w:rPr>
          <w:rFonts w:eastAsia="Calibri"/>
          <w:lang w:val="es-MX"/>
        </w:rPr>
        <w:lastRenderedPageBreak/>
        <w:t xml:space="preserve">el pavimento terminado al tráfico vehicular; también la presencia excesiva de este material fino significaría un mayor consumo de emulsión asfáltica en la mezcla en frío. </w:t>
      </w:r>
    </w:p>
    <w:p w14:paraId="1A18BC6C" w14:textId="77777777" w:rsidR="00541F9D" w:rsidRPr="00B86828" w:rsidRDefault="00541F9D" w:rsidP="00541F9D">
      <w:pPr>
        <w:rPr>
          <w:rFonts w:eastAsia="Calibri"/>
          <w:b/>
          <w:lang w:val="es-ES"/>
        </w:rPr>
      </w:pPr>
      <w:r w:rsidRPr="00B86828">
        <w:rPr>
          <w:rFonts w:eastAsia="Calibri"/>
          <w:b/>
          <w:lang w:val="es-ES"/>
        </w:rPr>
        <w:t>Resultados</w:t>
      </w:r>
    </w:p>
    <w:p w14:paraId="42014A0F" w14:textId="77777777" w:rsidR="00541F9D" w:rsidRPr="00B86828" w:rsidRDefault="00541F9D" w:rsidP="00541F9D">
      <w:pPr>
        <w:rPr>
          <w:rFonts w:eastAsia="Calibri"/>
          <w:b/>
          <w:lang w:val="es-ES"/>
        </w:rPr>
      </w:pPr>
      <w:r w:rsidRPr="00B86828">
        <w:rPr>
          <w:rFonts w:eastAsia="Calibri"/>
          <w:b/>
          <w:lang w:val="es-ES"/>
        </w:rPr>
        <w:t>AGREGADO GRUESO</w:t>
      </w:r>
    </w:p>
    <w:p w14:paraId="57A5F179" w14:textId="77777777" w:rsidR="001F15C2" w:rsidRDefault="00541F9D" w:rsidP="001F15C2">
      <w:pPr>
        <w:pStyle w:val="Prrafodelista"/>
        <w:keepNext/>
      </w:pPr>
      <w:r w:rsidRPr="00B86828">
        <w:rPr>
          <w:noProof/>
          <w:lang w:eastAsia="es-EC"/>
        </w:rPr>
        <w:drawing>
          <wp:inline distT="0" distB="0" distL="0" distR="0" wp14:anchorId="2ABC9E14" wp14:editId="2109367D">
            <wp:extent cx="3329940" cy="1518285"/>
            <wp:effectExtent l="0" t="0" r="3810" b="571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29940" cy="1518285"/>
                    </a:xfrm>
                    <a:prstGeom prst="rect">
                      <a:avLst/>
                    </a:prstGeom>
                    <a:noFill/>
                    <a:ln>
                      <a:noFill/>
                    </a:ln>
                  </pic:spPr>
                </pic:pic>
              </a:graphicData>
            </a:graphic>
          </wp:inline>
        </w:drawing>
      </w:r>
    </w:p>
    <w:p w14:paraId="4682FE96" w14:textId="572C7BA1"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22</w:t>
      </w:r>
      <w:r>
        <w:fldChar w:fldCharType="end"/>
      </w:r>
      <w:r>
        <w:t xml:space="preserve"> Cantidad de material pasante No. 200 agregado grueso</w:t>
      </w:r>
    </w:p>
    <w:p w14:paraId="4881AF2A" w14:textId="77777777" w:rsidR="00541F9D" w:rsidRPr="00B86828" w:rsidRDefault="00541F9D" w:rsidP="00541F9D">
      <w:pPr>
        <w:rPr>
          <w:rFonts w:eastAsia="Calibri"/>
          <w:b/>
          <w:lang w:val="es-MX"/>
        </w:rPr>
      </w:pPr>
      <w:r w:rsidRPr="00B86828">
        <w:rPr>
          <w:rFonts w:eastAsia="Calibri"/>
          <w:b/>
          <w:lang w:val="es-MX"/>
        </w:rPr>
        <w:t>AGREGADO INTERMEDIO</w:t>
      </w:r>
    </w:p>
    <w:p w14:paraId="0DCCAC45" w14:textId="77777777" w:rsidR="001F15C2" w:rsidRDefault="00541F9D" w:rsidP="001F15C2">
      <w:pPr>
        <w:pStyle w:val="Prrafodelista"/>
        <w:keepNext/>
      </w:pPr>
      <w:r w:rsidRPr="00B86828">
        <w:rPr>
          <w:noProof/>
          <w:lang w:eastAsia="es-EC"/>
        </w:rPr>
        <w:drawing>
          <wp:inline distT="0" distB="0" distL="0" distR="0" wp14:anchorId="797C2F5A" wp14:editId="2C3176A6">
            <wp:extent cx="3329940" cy="1276985"/>
            <wp:effectExtent l="0" t="0" r="381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329940" cy="1276985"/>
                    </a:xfrm>
                    <a:prstGeom prst="rect">
                      <a:avLst/>
                    </a:prstGeom>
                    <a:noFill/>
                    <a:ln>
                      <a:noFill/>
                    </a:ln>
                  </pic:spPr>
                </pic:pic>
              </a:graphicData>
            </a:graphic>
          </wp:inline>
        </w:drawing>
      </w:r>
    </w:p>
    <w:p w14:paraId="61EF7E3A" w14:textId="41E147A0" w:rsidR="001F15C2" w:rsidRPr="00B86828"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23</w:t>
      </w:r>
      <w:r>
        <w:fldChar w:fldCharType="end"/>
      </w:r>
      <w:r>
        <w:t xml:space="preserve"> Cantidad de material pasante No. 200 agregado intermedio</w:t>
      </w:r>
    </w:p>
    <w:p w14:paraId="5D087065" w14:textId="77777777" w:rsidR="00541F9D" w:rsidRPr="00B86828" w:rsidRDefault="00541F9D" w:rsidP="00541F9D">
      <w:pPr>
        <w:rPr>
          <w:rFonts w:eastAsia="Calibri"/>
          <w:b/>
          <w:lang w:val="es-MX"/>
        </w:rPr>
      </w:pPr>
      <w:r w:rsidRPr="00B86828">
        <w:rPr>
          <w:rFonts w:eastAsia="Calibri"/>
          <w:b/>
          <w:lang w:val="es-MX"/>
        </w:rPr>
        <w:t>AGREGADO FINO</w:t>
      </w:r>
    </w:p>
    <w:p w14:paraId="5052D90E" w14:textId="77777777" w:rsidR="001F15C2" w:rsidRDefault="00541F9D" w:rsidP="001F15C2">
      <w:pPr>
        <w:pStyle w:val="Prrafodelista"/>
        <w:keepNext/>
      </w:pPr>
      <w:r w:rsidRPr="00B86828">
        <w:rPr>
          <w:noProof/>
          <w:lang w:eastAsia="es-EC"/>
        </w:rPr>
        <w:drawing>
          <wp:inline distT="0" distB="0" distL="0" distR="0" wp14:anchorId="00A187D0" wp14:editId="4FE3F14E">
            <wp:extent cx="3329940" cy="1207770"/>
            <wp:effectExtent l="0" t="0" r="381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29940" cy="1207770"/>
                    </a:xfrm>
                    <a:prstGeom prst="rect">
                      <a:avLst/>
                    </a:prstGeom>
                    <a:noFill/>
                    <a:ln>
                      <a:noFill/>
                    </a:ln>
                  </pic:spPr>
                </pic:pic>
              </a:graphicData>
            </a:graphic>
          </wp:inline>
        </w:drawing>
      </w:r>
    </w:p>
    <w:p w14:paraId="27CCB945" w14:textId="4AF985C5"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24</w:t>
      </w:r>
      <w:r>
        <w:fldChar w:fldCharType="end"/>
      </w:r>
      <w:r>
        <w:t xml:space="preserve"> Cantidad de material pasante No. 200 agregado fino</w:t>
      </w:r>
    </w:p>
    <w:p w14:paraId="48BC1CCD" w14:textId="77777777" w:rsidR="00541F9D" w:rsidRPr="005337F2" w:rsidRDefault="00541F9D" w:rsidP="00541F9D">
      <w:pPr>
        <w:rPr>
          <w:lang w:val="es-MX"/>
        </w:rPr>
      </w:pPr>
    </w:p>
    <w:p w14:paraId="73A9C654" w14:textId="77777777" w:rsidR="00541F9D" w:rsidRPr="00B86828" w:rsidRDefault="00541F9D" w:rsidP="00541F9D">
      <w:pPr>
        <w:pStyle w:val="Ttulo3"/>
        <w:rPr>
          <w:rFonts w:eastAsia="Times New Roman"/>
          <w:lang w:val="es-MX"/>
        </w:rPr>
      </w:pPr>
      <w:bookmarkStart w:id="126" w:name="_Toc307330"/>
      <w:bookmarkStart w:id="127" w:name="_Toc8384266"/>
      <w:r w:rsidRPr="00B86828">
        <w:rPr>
          <w:rFonts w:eastAsia="Times New Roman"/>
          <w:lang w:val="es-MX"/>
        </w:rPr>
        <w:lastRenderedPageBreak/>
        <w:t>Peso de la unidad de volumen del agregado (masa unitaria)</w:t>
      </w:r>
      <w:bookmarkEnd w:id="126"/>
      <w:bookmarkEnd w:id="127"/>
    </w:p>
    <w:p w14:paraId="532A66E5" w14:textId="77777777" w:rsidR="00541F9D" w:rsidRPr="00B86828" w:rsidRDefault="00541F9D" w:rsidP="00541F9D">
      <w:pPr>
        <w:numPr>
          <w:ilvl w:val="0"/>
          <w:numId w:val="9"/>
        </w:numPr>
        <w:contextualSpacing/>
        <w:rPr>
          <w:rFonts w:eastAsia="Calibri"/>
          <w:lang w:val="en-US"/>
        </w:rPr>
      </w:pPr>
      <w:r w:rsidRPr="00B86828">
        <w:rPr>
          <w:rFonts w:eastAsia="Calibri"/>
          <w:lang w:val="en-US"/>
        </w:rPr>
        <w:t>INEN 858:2010</w:t>
      </w:r>
    </w:p>
    <w:p w14:paraId="1CBA4C11" w14:textId="77777777" w:rsidR="00541F9D" w:rsidRPr="00B86828" w:rsidRDefault="00541F9D" w:rsidP="00541F9D">
      <w:pPr>
        <w:numPr>
          <w:ilvl w:val="0"/>
          <w:numId w:val="9"/>
        </w:numPr>
        <w:contextualSpacing/>
        <w:rPr>
          <w:rFonts w:eastAsia="Calibri"/>
          <w:lang w:val="en-US"/>
        </w:rPr>
      </w:pPr>
      <w:r w:rsidRPr="00B86828">
        <w:rPr>
          <w:rFonts w:eastAsia="Calibri"/>
          <w:lang w:val="en-US"/>
        </w:rPr>
        <w:t>ASTM C 29</w:t>
      </w:r>
    </w:p>
    <w:p w14:paraId="3204D8BB" w14:textId="77777777" w:rsidR="00541F9D" w:rsidRPr="00B86828" w:rsidRDefault="00541F9D" w:rsidP="00541F9D">
      <w:pPr>
        <w:numPr>
          <w:ilvl w:val="0"/>
          <w:numId w:val="9"/>
        </w:numPr>
        <w:contextualSpacing/>
        <w:rPr>
          <w:rFonts w:eastAsia="Calibri"/>
          <w:lang w:val="en-US"/>
        </w:rPr>
      </w:pPr>
      <w:r w:rsidRPr="00B86828">
        <w:rPr>
          <w:rFonts w:eastAsia="Calibri"/>
          <w:lang w:val="en-US"/>
        </w:rPr>
        <w:t>AASHTO T 19</w:t>
      </w:r>
    </w:p>
    <w:p w14:paraId="7EFB4C61" w14:textId="77777777" w:rsidR="00541F9D" w:rsidRPr="00B86828" w:rsidRDefault="00541F9D" w:rsidP="00541F9D">
      <w:pPr>
        <w:ind w:firstLine="360"/>
        <w:rPr>
          <w:rFonts w:eastAsia="Calibri"/>
          <w:lang w:val="es-MX"/>
        </w:rPr>
      </w:pPr>
      <w:r w:rsidRPr="00B86828">
        <w:rPr>
          <w:rFonts w:eastAsia="Calibri"/>
          <w:lang w:val="es-MX"/>
        </w:rPr>
        <w:t>La determinación de la masa unitaria se la realiza mediante el uso de recipientes calibrados en los cuales se insertan la cantidad de material necesario. El método permite una determinación del material en estado suelto y compacto. Estos valores podrían usarse para el cálculo estimado de cantidades de material necesario. Además, se obtiene el porcentaje de vacíos que posee el agregado pétreo.</w:t>
      </w:r>
    </w:p>
    <w:p w14:paraId="09AE2C43" w14:textId="77777777" w:rsidR="00541F9D" w:rsidRPr="00B86828" w:rsidRDefault="00541F9D" w:rsidP="00541F9D">
      <w:pPr>
        <w:ind w:firstLine="360"/>
        <w:rPr>
          <w:rFonts w:eastAsia="Calibri"/>
          <w:lang w:val="es-MX"/>
        </w:rPr>
      </w:pPr>
      <w:r w:rsidRPr="00B86828">
        <w:rPr>
          <w:rFonts w:eastAsia="Calibri"/>
          <w:lang w:val="es-MX"/>
        </w:rPr>
        <w:t xml:space="preserve">Sin embargo, la principal razón por la que es necesario obtener la masa unitaria y el porcentaje de vacíos es porque son datos que se usaran para el diseño de la mezcla asfáltica en frío fabricada con emulsión asfáltica modificada. </w:t>
      </w:r>
    </w:p>
    <w:p w14:paraId="79E4C5F3" w14:textId="77777777" w:rsidR="00541F9D" w:rsidRPr="00B86828" w:rsidRDefault="00541F9D" w:rsidP="00541F9D">
      <w:pPr>
        <w:rPr>
          <w:rFonts w:eastAsia="Calibri"/>
          <w:b/>
          <w:lang w:val="es-ES"/>
        </w:rPr>
      </w:pPr>
      <w:r w:rsidRPr="00B86828">
        <w:rPr>
          <w:rFonts w:eastAsia="Calibri"/>
          <w:b/>
          <w:lang w:val="es-ES"/>
        </w:rPr>
        <w:t>AGREGADO GRUESO</w:t>
      </w:r>
    </w:p>
    <w:p w14:paraId="588B03A5" w14:textId="77777777" w:rsidR="00541F9D" w:rsidRDefault="00541F9D" w:rsidP="00541F9D">
      <w:pPr>
        <w:pStyle w:val="Prrafodelista"/>
        <w:keepNext/>
      </w:pPr>
      <w:r w:rsidRPr="00B86828">
        <w:rPr>
          <w:noProof/>
          <w:lang w:eastAsia="es-EC"/>
        </w:rPr>
        <w:drawing>
          <wp:inline distT="0" distB="0" distL="0" distR="0" wp14:anchorId="76AD26C2" wp14:editId="6BB4DB95">
            <wp:extent cx="4459885" cy="152854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62">
                      <a:extLst>
                        <a:ext uri="{28A0092B-C50C-407E-A947-70E740481C1C}">
                          <a14:useLocalDpi xmlns:a14="http://schemas.microsoft.com/office/drawing/2010/main" val="0"/>
                        </a:ext>
                      </a:extLst>
                    </a:blip>
                    <a:srcRect r="49791"/>
                    <a:stretch/>
                  </pic:blipFill>
                  <pic:spPr bwMode="auto">
                    <a:xfrm>
                      <a:off x="0" y="0"/>
                      <a:ext cx="4468000" cy="1531330"/>
                    </a:xfrm>
                    <a:prstGeom prst="rect">
                      <a:avLst/>
                    </a:prstGeom>
                    <a:noFill/>
                    <a:ln>
                      <a:noFill/>
                    </a:ln>
                    <a:extLst>
                      <a:ext uri="{53640926-AAD7-44D8-BBD7-CCE9431645EC}">
                        <a14:shadowObscured xmlns:a14="http://schemas.microsoft.com/office/drawing/2010/main"/>
                      </a:ext>
                    </a:extLst>
                  </pic:spPr>
                </pic:pic>
              </a:graphicData>
            </a:graphic>
          </wp:inline>
        </w:drawing>
      </w:r>
    </w:p>
    <w:p w14:paraId="7B419F2E" w14:textId="77777777" w:rsidR="001F15C2" w:rsidRDefault="00541F9D" w:rsidP="001F15C2">
      <w:pPr>
        <w:pStyle w:val="Prrafodelista"/>
        <w:keepNext/>
        <w:jc w:val="left"/>
      </w:pPr>
      <w:r>
        <w:t xml:space="preserve">        </w:t>
      </w:r>
      <w:r w:rsidRPr="00B86828">
        <w:rPr>
          <w:noProof/>
          <w:lang w:eastAsia="es-EC"/>
        </w:rPr>
        <w:drawing>
          <wp:inline distT="0" distB="0" distL="0" distR="0" wp14:anchorId="1458CDC1" wp14:editId="2DDA2ADF">
            <wp:extent cx="4449170" cy="1555750"/>
            <wp:effectExtent l="0" t="0" r="8890" b="635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62">
                      <a:extLst>
                        <a:ext uri="{28A0092B-C50C-407E-A947-70E740481C1C}">
                          <a14:useLocalDpi xmlns:a14="http://schemas.microsoft.com/office/drawing/2010/main" val="0"/>
                        </a:ext>
                      </a:extLst>
                    </a:blip>
                    <a:srcRect l="51226"/>
                    <a:stretch/>
                  </pic:blipFill>
                  <pic:spPr bwMode="auto">
                    <a:xfrm>
                      <a:off x="0" y="0"/>
                      <a:ext cx="4597790" cy="1607718"/>
                    </a:xfrm>
                    <a:prstGeom prst="rect">
                      <a:avLst/>
                    </a:prstGeom>
                    <a:noFill/>
                    <a:ln>
                      <a:noFill/>
                    </a:ln>
                    <a:extLst>
                      <a:ext uri="{53640926-AAD7-44D8-BBD7-CCE9431645EC}">
                        <a14:shadowObscured xmlns:a14="http://schemas.microsoft.com/office/drawing/2010/main"/>
                      </a:ext>
                    </a:extLst>
                  </pic:spPr>
                </pic:pic>
              </a:graphicData>
            </a:graphic>
          </wp:inline>
        </w:drawing>
      </w:r>
    </w:p>
    <w:p w14:paraId="6817C142" w14:textId="35D4E1D1"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25</w:t>
      </w:r>
      <w:r>
        <w:fldChar w:fldCharType="end"/>
      </w:r>
      <w:r>
        <w:t xml:space="preserve"> Peso de la unidad de volumen agregado grueso</w:t>
      </w:r>
    </w:p>
    <w:p w14:paraId="173B631B" w14:textId="77777777" w:rsidR="00541F9D" w:rsidRDefault="00541F9D" w:rsidP="00541F9D">
      <w:pPr>
        <w:rPr>
          <w:rFonts w:eastAsia="Calibri"/>
          <w:b/>
          <w:lang w:val="es-ES"/>
        </w:rPr>
      </w:pPr>
    </w:p>
    <w:p w14:paraId="5C55CE69" w14:textId="77777777" w:rsidR="00541F9D" w:rsidRPr="00B86828" w:rsidRDefault="00541F9D" w:rsidP="00541F9D">
      <w:pPr>
        <w:rPr>
          <w:rFonts w:eastAsia="Calibri"/>
          <w:b/>
          <w:lang w:val="es-ES"/>
        </w:rPr>
      </w:pPr>
      <w:r w:rsidRPr="00B86828">
        <w:rPr>
          <w:rFonts w:eastAsia="Calibri"/>
          <w:b/>
          <w:lang w:val="es-ES"/>
        </w:rPr>
        <w:lastRenderedPageBreak/>
        <w:t>AGREGADO INTERMEDIO</w:t>
      </w:r>
    </w:p>
    <w:p w14:paraId="62DC768C" w14:textId="77777777" w:rsidR="00541F9D" w:rsidRDefault="00541F9D" w:rsidP="00541F9D">
      <w:pPr>
        <w:pStyle w:val="Prrafodelista"/>
        <w:keepNext/>
      </w:pPr>
      <w:r w:rsidRPr="00B86828">
        <w:rPr>
          <w:noProof/>
          <w:lang w:eastAsia="es-EC"/>
        </w:rPr>
        <w:drawing>
          <wp:inline distT="0" distB="0" distL="0" distR="0" wp14:anchorId="25AB8AF9" wp14:editId="40FF43C1">
            <wp:extent cx="4244075" cy="1423360"/>
            <wp:effectExtent l="0" t="0" r="0"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63">
                      <a:extLst>
                        <a:ext uri="{28A0092B-C50C-407E-A947-70E740481C1C}">
                          <a14:useLocalDpi xmlns:a14="http://schemas.microsoft.com/office/drawing/2010/main" val="0"/>
                        </a:ext>
                      </a:extLst>
                    </a:blip>
                    <a:srcRect r="50439"/>
                    <a:stretch/>
                  </pic:blipFill>
                  <pic:spPr bwMode="auto">
                    <a:xfrm>
                      <a:off x="0" y="0"/>
                      <a:ext cx="4282754" cy="1436332"/>
                    </a:xfrm>
                    <a:prstGeom prst="rect">
                      <a:avLst/>
                    </a:prstGeom>
                    <a:noFill/>
                    <a:ln>
                      <a:noFill/>
                    </a:ln>
                    <a:extLst>
                      <a:ext uri="{53640926-AAD7-44D8-BBD7-CCE9431645EC}">
                        <a14:shadowObscured xmlns:a14="http://schemas.microsoft.com/office/drawing/2010/main"/>
                      </a:ext>
                    </a:extLst>
                  </pic:spPr>
                </pic:pic>
              </a:graphicData>
            </a:graphic>
          </wp:inline>
        </w:drawing>
      </w:r>
    </w:p>
    <w:p w14:paraId="11BECF61" w14:textId="77777777" w:rsidR="001F15C2" w:rsidRDefault="00541F9D" w:rsidP="001F15C2">
      <w:pPr>
        <w:pStyle w:val="Prrafodelista"/>
        <w:keepNext/>
        <w:jc w:val="left"/>
      </w:pPr>
      <w:r>
        <w:t xml:space="preserve">            </w:t>
      </w:r>
      <w:r w:rsidRPr="00B86828">
        <w:rPr>
          <w:noProof/>
          <w:lang w:eastAsia="es-EC"/>
        </w:rPr>
        <w:drawing>
          <wp:inline distT="0" distB="0" distL="0" distR="0" wp14:anchorId="1BD72007" wp14:editId="26F46903">
            <wp:extent cx="4230455" cy="1482853"/>
            <wp:effectExtent l="0" t="0" r="0" b="317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63">
                      <a:extLst>
                        <a:ext uri="{28A0092B-C50C-407E-A947-70E740481C1C}">
                          <a14:useLocalDpi xmlns:a14="http://schemas.microsoft.com/office/drawing/2010/main" val="0"/>
                        </a:ext>
                      </a:extLst>
                    </a:blip>
                    <a:srcRect l="51290"/>
                    <a:stretch/>
                  </pic:blipFill>
                  <pic:spPr bwMode="auto">
                    <a:xfrm>
                      <a:off x="0" y="0"/>
                      <a:ext cx="4383011" cy="1536327"/>
                    </a:xfrm>
                    <a:prstGeom prst="rect">
                      <a:avLst/>
                    </a:prstGeom>
                    <a:noFill/>
                    <a:ln>
                      <a:noFill/>
                    </a:ln>
                    <a:extLst>
                      <a:ext uri="{53640926-AAD7-44D8-BBD7-CCE9431645EC}">
                        <a14:shadowObscured xmlns:a14="http://schemas.microsoft.com/office/drawing/2010/main"/>
                      </a:ext>
                    </a:extLst>
                  </pic:spPr>
                </pic:pic>
              </a:graphicData>
            </a:graphic>
          </wp:inline>
        </w:drawing>
      </w:r>
    </w:p>
    <w:p w14:paraId="3EBCC1FC" w14:textId="7147F9B4" w:rsidR="00541F9D" w:rsidRDefault="001F15C2"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26</w:t>
      </w:r>
      <w:r>
        <w:fldChar w:fldCharType="end"/>
      </w:r>
      <w:r>
        <w:t xml:space="preserve"> Peso de la unidad de volumen agregado intermedio</w:t>
      </w:r>
    </w:p>
    <w:p w14:paraId="1A94641D" w14:textId="77777777" w:rsidR="00541F9D" w:rsidRPr="00B86828" w:rsidRDefault="00541F9D" w:rsidP="00541F9D">
      <w:pPr>
        <w:rPr>
          <w:rFonts w:eastAsia="Calibri"/>
          <w:b/>
          <w:lang w:val="es-ES"/>
        </w:rPr>
      </w:pPr>
      <w:r w:rsidRPr="00B86828">
        <w:rPr>
          <w:rFonts w:eastAsia="Calibri"/>
          <w:b/>
          <w:lang w:val="es-ES"/>
        </w:rPr>
        <w:t>AGREGADO FINO</w:t>
      </w:r>
    </w:p>
    <w:p w14:paraId="49D17A76" w14:textId="77777777" w:rsidR="00541F9D" w:rsidRDefault="00541F9D" w:rsidP="00541F9D">
      <w:pPr>
        <w:pStyle w:val="Prrafodelista"/>
        <w:keepNext/>
      </w:pPr>
      <w:r w:rsidRPr="00B86828">
        <w:rPr>
          <w:noProof/>
          <w:lang w:eastAsia="es-EC"/>
        </w:rPr>
        <w:drawing>
          <wp:anchor distT="0" distB="0" distL="114300" distR="114300" simplePos="0" relativeHeight="251665408" behindDoc="0" locked="0" layoutInCell="1" allowOverlap="1" wp14:anchorId="096D61F9" wp14:editId="445444AE">
            <wp:simplePos x="0" y="0"/>
            <wp:positionH relativeFrom="column">
              <wp:posOffset>870869</wp:posOffset>
            </wp:positionH>
            <wp:positionV relativeFrom="paragraph">
              <wp:posOffset>8577</wp:posOffset>
            </wp:positionV>
            <wp:extent cx="4293038" cy="1446662"/>
            <wp:effectExtent l="0" t="0" r="0" b="127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64">
                      <a:extLst>
                        <a:ext uri="{28A0092B-C50C-407E-A947-70E740481C1C}">
                          <a14:useLocalDpi xmlns:a14="http://schemas.microsoft.com/office/drawing/2010/main" val="0"/>
                        </a:ext>
                      </a:extLst>
                    </a:blip>
                    <a:srcRect l="51601"/>
                    <a:stretch/>
                  </pic:blipFill>
                  <pic:spPr bwMode="auto">
                    <a:xfrm>
                      <a:off x="0" y="0"/>
                      <a:ext cx="4293038" cy="14466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53D71D" w14:textId="77777777" w:rsidR="00541F9D" w:rsidRDefault="00541F9D" w:rsidP="00541F9D">
      <w:pPr>
        <w:pStyle w:val="Epgrafe"/>
      </w:pPr>
    </w:p>
    <w:p w14:paraId="1F7029A3" w14:textId="77777777" w:rsidR="00541F9D" w:rsidRDefault="00541F9D" w:rsidP="00541F9D">
      <w:pPr>
        <w:pStyle w:val="Epgrafe"/>
      </w:pPr>
    </w:p>
    <w:p w14:paraId="2CFA0B3D" w14:textId="77777777" w:rsidR="00541F9D" w:rsidRDefault="00541F9D" w:rsidP="00541F9D">
      <w:pPr>
        <w:pStyle w:val="Epgrafe"/>
      </w:pPr>
    </w:p>
    <w:p w14:paraId="0F8DDF68" w14:textId="55B3E433" w:rsidR="00541F9D" w:rsidRDefault="00541F9D" w:rsidP="00541F9D">
      <w:pPr>
        <w:pStyle w:val="Epgrafe"/>
      </w:pPr>
      <w:r w:rsidRPr="00B86828">
        <w:rPr>
          <w:noProof/>
          <w:lang w:val="es-EC" w:eastAsia="es-EC"/>
        </w:rPr>
        <w:drawing>
          <wp:anchor distT="0" distB="0" distL="114300" distR="114300" simplePos="0" relativeHeight="251679744" behindDoc="0" locked="0" layoutInCell="1" allowOverlap="1" wp14:anchorId="6FDB9C07" wp14:editId="357BC7A9">
            <wp:simplePos x="0" y="0"/>
            <wp:positionH relativeFrom="column">
              <wp:posOffset>939734</wp:posOffset>
            </wp:positionH>
            <wp:positionV relativeFrom="paragraph">
              <wp:posOffset>71584</wp:posOffset>
            </wp:positionV>
            <wp:extent cx="4311943" cy="139192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64">
                      <a:extLst>
                        <a:ext uri="{28A0092B-C50C-407E-A947-70E740481C1C}">
                          <a14:useLocalDpi xmlns:a14="http://schemas.microsoft.com/office/drawing/2010/main" val="0"/>
                        </a:ext>
                      </a:extLst>
                    </a:blip>
                    <a:srcRect r="50084"/>
                    <a:stretch/>
                  </pic:blipFill>
                  <pic:spPr bwMode="auto">
                    <a:xfrm>
                      <a:off x="0" y="0"/>
                      <a:ext cx="4312707" cy="13921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C04DC1" w14:textId="77777777" w:rsidR="00541F9D" w:rsidRDefault="00541F9D" w:rsidP="00541F9D">
      <w:pPr>
        <w:pStyle w:val="Epgrafe"/>
      </w:pPr>
    </w:p>
    <w:p w14:paraId="7C73CF0F" w14:textId="77777777" w:rsidR="00541F9D" w:rsidRDefault="00541F9D" w:rsidP="00541F9D">
      <w:pPr>
        <w:rPr>
          <w:lang w:val="es-MX"/>
        </w:rPr>
      </w:pPr>
    </w:p>
    <w:p w14:paraId="01DB6C83" w14:textId="77777777" w:rsidR="00541F9D" w:rsidRDefault="00541F9D" w:rsidP="00541F9D">
      <w:pPr>
        <w:rPr>
          <w:lang w:val="es-MX"/>
        </w:rPr>
      </w:pPr>
    </w:p>
    <w:p w14:paraId="59DE8D05" w14:textId="71466ACA" w:rsidR="00541F9D" w:rsidRPr="00FD6480" w:rsidRDefault="001F15C2" w:rsidP="00541F9D">
      <w:pPr>
        <w:rPr>
          <w:lang w:val="es-MX"/>
        </w:rPr>
      </w:pPr>
      <w:r>
        <w:rPr>
          <w:noProof/>
          <w:lang w:eastAsia="es-EC"/>
        </w:rPr>
        <mc:AlternateContent>
          <mc:Choice Requires="wps">
            <w:drawing>
              <wp:anchor distT="0" distB="0" distL="114300" distR="114300" simplePos="0" relativeHeight="251722752" behindDoc="0" locked="0" layoutInCell="1" allowOverlap="1" wp14:anchorId="10C76C84" wp14:editId="2173A1BC">
                <wp:simplePos x="0" y="0"/>
                <wp:positionH relativeFrom="column">
                  <wp:posOffset>937895</wp:posOffset>
                </wp:positionH>
                <wp:positionV relativeFrom="paragraph">
                  <wp:posOffset>64770</wp:posOffset>
                </wp:positionV>
                <wp:extent cx="4311650" cy="275590"/>
                <wp:effectExtent l="0" t="0" r="0" b="0"/>
                <wp:wrapNone/>
                <wp:docPr id="22" name="22 Cuadro de texto"/>
                <wp:cNvGraphicFramePr/>
                <a:graphic xmlns:a="http://schemas.openxmlformats.org/drawingml/2006/main">
                  <a:graphicData uri="http://schemas.microsoft.com/office/word/2010/wordprocessingShape">
                    <wps:wsp>
                      <wps:cNvSpPr txBox="1"/>
                      <wps:spPr>
                        <a:xfrm>
                          <a:off x="0" y="0"/>
                          <a:ext cx="4311650" cy="275590"/>
                        </a:xfrm>
                        <a:prstGeom prst="rect">
                          <a:avLst/>
                        </a:prstGeom>
                        <a:solidFill>
                          <a:prstClr val="white"/>
                        </a:solidFill>
                        <a:ln>
                          <a:noFill/>
                        </a:ln>
                        <a:effectLst/>
                      </wps:spPr>
                      <wps:txbx>
                        <w:txbxContent>
                          <w:p w14:paraId="6FF3BF5F" w14:textId="59D46704" w:rsidR="001541B9" w:rsidRPr="00B86828" w:rsidRDefault="001541B9" w:rsidP="001F15C2">
                            <w:pPr>
                              <w:pStyle w:val="Epgrafe"/>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27</w:t>
                            </w:r>
                            <w:r>
                              <w:fldChar w:fldCharType="end"/>
                            </w:r>
                            <w:r>
                              <w:t xml:space="preserve"> Peso de la unidad de volumen agregado fino</w:t>
                            </w:r>
                          </w:p>
                          <w:p w14:paraId="4C3BB756" w14:textId="003648BE" w:rsidR="001541B9" w:rsidRPr="008F50CE" w:rsidRDefault="001541B9" w:rsidP="001F15C2">
                            <w:pPr>
                              <w:pStyle w:val="Epgrafe"/>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C76C84" id="22 Cuadro de texto" o:spid="_x0000_s1028" type="#_x0000_t202" style="position:absolute;margin-left:73.85pt;margin-top:5.1pt;width:339.5pt;height:21.7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" stroked="f">
                <v:textbox inset="0,0,0,0">
                  <w:txbxContent>
                    <w:p w14:paraId="6FF3BF5F" w14:textId="59D46704" w:rsidR="001541B9" w:rsidRPr="00B86828" w:rsidRDefault="001541B9" w:rsidP="001F15C2">
                      <w:pPr>
                        <w:pStyle w:val="Descripcin"/>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27</w:t>
                      </w:r>
                      <w:r>
                        <w:fldChar w:fldCharType="end"/>
                      </w:r>
                      <w:r>
                        <w:t xml:space="preserve"> Peso de la unidad de volumen agregado fino</w:t>
                      </w:r>
                    </w:p>
                    <w:p w14:paraId="4C3BB756" w14:textId="003648BE" w:rsidR="001541B9" w:rsidRPr="008F50CE" w:rsidRDefault="001541B9" w:rsidP="001F15C2">
                      <w:pPr>
                        <w:pStyle w:val="Descripcin"/>
                        <w:rPr>
                          <w:noProof/>
                        </w:rPr>
                      </w:pPr>
                    </w:p>
                  </w:txbxContent>
                </v:textbox>
              </v:shape>
            </w:pict>
          </mc:Fallback>
        </mc:AlternateContent>
      </w:r>
    </w:p>
    <w:p w14:paraId="0482C122" w14:textId="77777777" w:rsidR="00541F9D" w:rsidRPr="00B86828" w:rsidRDefault="00541F9D" w:rsidP="00541F9D">
      <w:pPr>
        <w:rPr>
          <w:rFonts w:eastAsia="Calibri"/>
          <w:lang w:val="es-MX"/>
        </w:rPr>
        <w:sectPr w:rsidR="00541F9D" w:rsidRPr="00B86828" w:rsidSect="00AE33A6">
          <w:headerReference w:type="default" r:id="rId65"/>
          <w:footerReference w:type="default" r:id="rId66"/>
          <w:headerReference w:type="first" r:id="rId67"/>
          <w:footerReference w:type="first" r:id="rId68"/>
          <w:pgSz w:w="12240" w:h="15840"/>
          <w:pgMar w:top="1701" w:right="1418" w:bottom="1418" w:left="1701" w:header="709" w:footer="709" w:gutter="0"/>
          <w:cols w:space="708"/>
          <w:docGrid w:linePitch="360"/>
        </w:sectPr>
      </w:pPr>
    </w:p>
    <w:p w14:paraId="2737E648" w14:textId="77777777" w:rsidR="00541F9D" w:rsidRPr="00B86828" w:rsidRDefault="00541F9D" w:rsidP="00541F9D">
      <w:pPr>
        <w:pStyle w:val="Ttulo2"/>
        <w:rPr>
          <w:rFonts w:eastAsia="Times New Roman"/>
          <w:lang w:val="es-MX"/>
        </w:rPr>
      </w:pPr>
      <w:bookmarkStart w:id="128" w:name="_Toc307331"/>
      <w:bookmarkStart w:id="129" w:name="_Toc8384267"/>
      <w:r w:rsidRPr="00B86828">
        <w:rPr>
          <w:rFonts w:eastAsia="Times New Roman"/>
          <w:lang w:val="es-MX"/>
        </w:rPr>
        <w:lastRenderedPageBreak/>
        <w:t>Resumen de resultados caracterización agregados</w:t>
      </w:r>
      <w:bookmarkEnd w:id="128"/>
      <w:bookmarkEnd w:id="129"/>
    </w:p>
    <w:p w14:paraId="2D6D96EE" w14:textId="77777777" w:rsidR="001F15C2" w:rsidRDefault="00541F9D" w:rsidP="001F15C2">
      <w:pPr>
        <w:pStyle w:val="Prrafodelista"/>
        <w:keepNext/>
        <w:jc w:val="left"/>
      </w:pPr>
      <w:r w:rsidRPr="00B86828">
        <w:rPr>
          <w:noProof/>
          <w:lang w:eastAsia="es-EC"/>
        </w:rPr>
        <w:drawing>
          <wp:inline distT="0" distB="0" distL="0" distR="0" wp14:anchorId="5C71E27B" wp14:editId="180A6B24">
            <wp:extent cx="7932717" cy="2113280"/>
            <wp:effectExtent l="0" t="0" r="0" b="127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984534" cy="2127084"/>
                    </a:xfrm>
                    <a:prstGeom prst="rect">
                      <a:avLst/>
                    </a:prstGeom>
                    <a:noFill/>
                    <a:ln>
                      <a:noFill/>
                    </a:ln>
                  </pic:spPr>
                </pic:pic>
              </a:graphicData>
            </a:graphic>
          </wp:inline>
        </w:drawing>
      </w:r>
    </w:p>
    <w:p w14:paraId="2F2F4BDC" w14:textId="77777777" w:rsidR="001F15C2" w:rsidRPr="00D538F5" w:rsidRDefault="001F15C2" w:rsidP="001F15C2">
      <w:pPr>
        <w:pStyle w:val="Epgrafe"/>
        <w:rPr>
          <w:rFonts w:eastAsia="Times New Roman"/>
          <w:spacing w:val="15"/>
        </w:rPr>
      </w:pPr>
      <w:r>
        <w:t xml:space="preserve">Tabla </w:t>
      </w:r>
      <w:r>
        <w:fldChar w:fldCharType="begin"/>
      </w:r>
      <w:r>
        <w:instrText xml:space="preserve"> STYLEREF 1 \s </w:instrText>
      </w:r>
      <w:r>
        <w:fldChar w:fldCharType="separate"/>
      </w:r>
      <w:r>
        <w:rPr>
          <w:noProof/>
        </w:rPr>
        <w:t>2</w:t>
      </w:r>
      <w:r>
        <w:fldChar w:fldCharType="end"/>
      </w:r>
      <w:r>
        <w:t>.</w:t>
      </w:r>
      <w:r>
        <w:fldChar w:fldCharType="begin"/>
      </w:r>
      <w:r>
        <w:instrText xml:space="preserve"> SEQ Tabla \* ARABIC \s 1 </w:instrText>
      </w:r>
      <w:r>
        <w:fldChar w:fldCharType="separate"/>
      </w:r>
      <w:r>
        <w:rPr>
          <w:noProof/>
        </w:rPr>
        <w:t>28</w:t>
      </w:r>
      <w:r>
        <w:fldChar w:fldCharType="end"/>
      </w:r>
      <w:r>
        <w:t xml:space="preserve"> Resumen de resultado caracterización de agregados</w:t>
      </w:r>
    </w:p>
    <w:p w14:paraId="675E05EE" w14:textId="77777777" w:rsidR="00B86828" w:rsidRPr="00541F9D" w:rsidRDefault="00B86828" w:rsidP="009E2E3E">
      <w:pPr>
        <w:rPr>
          <w:lang w:val="es-MX"/>
        </w:rPr>
        <w:sectPr w:rsidR="00B86828" w:rsidRPr="00541F9D" w:rsidSect="00B86828">
          <w:headerReference w:type="default" r:id="rId70"/>
          <w:footerReference w:type="default" r:id="rId71"/>
          <w:headerReference w:type="first" r:id="rId72"/>
          <w:footerReference w:type="first" r:id="rId73"/>
          <w:pgSz w:w="15840" w:h="12240" w:orient="landscape"/>
          <w:pgMar w:top="1701" w:right="1701" w:bottom="1418" w:left="1418" w:header="709" w:footer="709" w:gutter="0"/>
          <w:cols w:space="708"/>
          <w:docGrid w:linePitch="360"/>
        </w:sectPr>
      </w:pPr>
    </w:p>
    <w:p w14:paraId="58A1C8E2" w14:textId="77777777" w:rsidR="00061600" w:rsidRDefault="005117BE" w:rsidP="00061600">
      <w:pPr>
        <w:pStyle w:val="Ttulo1"/>
        <w:tabs>
          <w:tab w:val="left" w:pos="284"/>
        </w:tabs>
        <w:spacing w:after="120" w:line="360" w:lineRule="auto"/>
        <w:ind w:left="431" w:hanging="431"/>
        <w:rPr>
          <w:lang w:val="es-ES"/>
        </w:rPr>
      </w:pPr>
      <w:bookmarkStart w:id="130" w:name="_Toc8384268"/>
      <w:r w:rsidRPr="00804284">
        <w:rPr>
          <w:lang w:val="es-ES"/>
        </w:rPr>
        <w:lastRenderedPageBreak/>
        <w:t xml:space="preserve">CAPÍTULO III: </w:t>
      </w:r>
      <w:bookmarkEnd w:id="52"/>
      <w:r w:rsidR="007C5186">
        <w:rPr>
          <w:lang w:val="es-ES"/>
        </w:rPr>
        <w:t>MEZCLA ASFÁLTICA EN FRÍO</w:t>
      </w:r>
      <w:bookmarkEnd w:id="130"/>
    </w:p>
    <w:p w14:paraId="3A3F8FC9" w14:textId="77777777" w:rsidR="00061600" w:rsidRDefault="00061600" w:rsidP="00061600">
      <w:pPr>
        <w:pStyle w:val="Ttulo2"/>
        <w:rPr>
          <w:lang w:val="es-MX"/>
        </w:rPr>
      </w:pPr>
      <w:bookmarkStart w:id="131" w:name="_Toc8384269"/>
      <w:r>
        <w:rPr>
          <w:lang w:val="es-MX"/>
        </w:rPr>
        <w:t>Elaboración de la emulsión asfáltica</w:t>
      </w:r>
      <w:bookmarkEnd w:id="131"/>
    </w:p>
    <w:p w14:paraId="196D1235" w14:textId="77777777" w:rsidR="00061600" w:rsidRDefault="00061600" w:rsidP="00061600">
      <w:pPr>
        <w:pStyle w:val="Ttulo3"/>
        <w:rPr>
          <w:lang w:val="es-MX"/>
        </w:rPr>
      </w:pPr>
      <w:r>
        <w:rPr>
          <w:lang w:val="es-MX"/>
        </w:rPr>
        <w:t xml:space="preserve"> </w:t>
      </w:r>
      <w:bookmarkStart w:id="132" w:name="_Toc8384270"/>
      <w:r>
        <w:rPr>
          <w:lang w:val="es-MX"/>
        </w:rPr>
        <w:t>Equipo de emulsificación</w:t>
      </w:r>
      <w:bookmarkEnd w:id="132"/>
      <w:r>
        <w:rPr>
          <w:lang w:val="es-MX"/>
        </w:rPr>
        <w:t xml:space="preserve"> </w:t>
      </w:r>
    </w:p>
    <w:p w14:paraId="1DB8B62F" w14:textId="77777777" w:rsidR="00061600" w:rsidRDefault="00061600" w:rsidP="00061600">
      <w:pPr>
        <w:ind w:firstLine="284"/>
        <w:rPr>
          <w:lang w:val="es-MX"/>
        </w:rPr>
      </w:pPr>
      <w:r>
        <w:rPr>
          <w:lang w:val="es-MX"/>
        </w:rPr>
        <w:t>De manera general, el equipo de emulsificación está conformado por las siguientes partes:</w:t>
      </w:r>
    </w:p>
    <w:tbl>
      <w:tblPr>
        <w:tblStyle w:val="Tablaconcuadrcula"/>
        <w:tblW w:w="0" w:type="auto"/>
        <w:tblInd w:w="0" w:type="dxa"/>
        <w:tblLook w:val="04A0" w:firstRow="1" w:lastRow="0" w:firstColumn="1" w:lastColumn="0" w:noHBand="0" w:noVBand="1"/>
      </w:tblPr>
      <w:tblGrid>
        <w:gridCol w:w="4625"/>
        <w:gridCol w:w="4625"/>
      </w:tblGrid>
      <w:tr w:rsidR="00061600" w:rsidRPr="00D32142" w14:paraId="4F5475D5" w14:textId="77777777" w:rsidTr="00D32142">
        <w:trPr>
          <w:trHeight w:val="908"/>
        </w:trPr>
        <w:tc>
          <w:tcPr>
            <w:tcW w:w="4625" w:type="dxa"/>
            <w:tcBorders>
              <w:top w:val="thinThickSmallGap" w:sz="24" w:space="0" w:color="auto"/>
              <w:left w:val="thinThickSmallGap" w:sz="24" w:space="0" w:color="auto"/>
              <w:bottom w:val="double" w:sz="4" w:space="0" w:color="auto"/>
              <w:right w:val="double" w:sz="4" w:space="0" w:color="auto"/>
            </w:tcBorders>
            <w:vAlign w:val="center"/>
            <w:hideMark/>
          </w:tcPr>
          <w:p w14:paraId="7684C365" w14:textId="77777777" w:rsidR="00061600" w:rsidRPr="002B2BCF" w:rsidRDefault="00061600" w:rsidP="00D32142">
            <w:pPr>
              <w:pStyle w:val="Prrafodelista"/>
              <w:rPr>
                <w:rFonts w:ascii="Times New Roman" w:hAnsi="Times New Roman" w:cs="Times New Roman"/>
                <w:b/>
                <w:sz w:val="24"/>
              </w:rPr>
            </w:pPr>
            <w:r w:rsidRPr="002B2BCF">
              <w:rPr>
                <w:rFonts w:ascii="Times New Roman" w:hAnsi="Times New Roman" w:cs="Times New Roman"/>
                <w:b/>
                <w:sz w:val="24"/>
              </w:rPr>
              <w:t>Partes</w:t>
            </w:r>
          </w:p>
        </w:tc>
        <w:tc>
          <w:tcPr>
            <w:tcW w:w="4625" w:type="dxa"/>
            <w:tcBorders>
              <w:top w:val="thinThickSmallGap" w:sz="24" w:space="0" w:color="auto"/>
              <w:left w:val="double" w:sz="4" w:space="0" w:color="auto"/>
              <w:bottom w:val="double" w:sz="4" w:space="0" w:color="auto"/>
              <w:right w:val="thinThickSmallGap" w:sz="24" w:space="0" w:color="auto"/>
            </w:tcBorders>
            <w:vAlign w:val="center"/>
            <w:hideMark/>
          </w:tcPr>
          <w:p w14:paraId="0F90AD1D" w14:textId="77777777" w:rsidR="00061600" w:rsidRPr="002B2BCF" w:rsidRDefault="00061600" w:rsidP="00D32142">
            <w:pPr>
              <w:pStyle w:val="Prrafodelista"/>
              <w:rPr>
                <w:rFonts w:ascii="Times New Roman" w:hAnsi="Times New Roman" w:cs="Times New Roman"/>
                <w:b/>
                <w:sz w:val="24"/>
              </w:rPr>
            </w:pPr>
            <w:r w:rsidRPr="002B2BCF">
              <w:rPr>
                <w:rFonts w:ascii="Times New Roman" w:hAnsi="Times New Roman" w:cs="Times New Roman"/>
                <w:b/>
                <w:sz w:val="24"/>
              </w:rPr>
              <w:t>Descripción</w:t>
            </w:r>
          </w:p>
        </w:tc>
      </w:tr>
      <w:tr w:rsidR="00061600" w:rsidRPr="00D32142" w14:paraId="4EA907E5" w14:textId="77777777" w:rsidTr="00A9208B">
        <w:trPr>
          <w:trHeight w:val="1212"/>
        </w:trPr>
        <w:tc>
          <w:tcPr>
            <w:tcW w:w="4625" w:type="dxa"/>
            <w:tcBorders>
              <w:top w:val="double" w:sz="4" w:space="0" w:color="auto"/>
              <w:left w:val="thinThickSmallGap" w:sz="24" w:space="0" w:color="auto"/>
              <w:bottom w:val="double" w:sz="4" w:space="0" w:color="auto"/>
              <w:right w:val="double" w:sz="4" w:space="0" w:color="auto"/>
            </w:tcBorders>
            <w:vAlign w:val="center"/>
            <w:hideMark/>
          </w:tcPr>
          <w:p w14:paraId="2C6D251B" w14:textId="77777777" w:rsidR="00061600" w:rsidRPr="00D32142" w:rsidRDefault="00061600" w:rsidP="00D32142">
            <w:pPr>
              <w:pStyle w:val="Prrafodelista"/>
              <w:rPr>
                <w:rFonts w:ascii="Times New Roman" w:hAnsi="Times New Roman" w:cs="Times New Roman"/>
                <w:sz w:val="24"/>
              </w:rPr>
            </w:pPr>
            <w:r w:rsidRPr="00D32142">
              <w:rPr>
                <w:rFonts w:ascii="Times New Roman" w:hAnsi="Times New Roman" w:cs="Times New Roman"/>
                <w:sz w:val="24"/>
              </w:rPr>
              <w:t>Molino coloidal</w:t>
            </w:r>
          </w:p>
        </w:tc>
        <w:tc>
          <w:tcPr>
            <w:tcW w:w="4625" w:type="dxa"/>
            <w:tcBorders>
              <w:top w:val="double" w:sz="4" w:space="0" w:color="auto"/>
              <w:left w:val="double" w:sz="4" w:space="0" w:color="auto"/>
              <w:bottom w:val="double" w:sz="4" w:space="0" w:color="auto"/>
              <w:right w:val="thinThickSmallGap" w:sz="24" w:space="0" w:color="auto"/>
            </w:tcBorders>
            <w:vAlign w:val="center"/>
            <w:hideMark/>
          </w:tcPr>
          <w:p w14:paraId="03432202" w14:textId="77777777" w:rsidR="00061600" w:rsidRPr="00D32142" w:rsidRDefault="00061600" w:rsidP="00D32142">
            <w:pPr>
              <w:pStyle w:val="Prrafodelista"/>
              <w:rPr>
                <w:rFonts w:ascii="Times New Roman" w:hAnsi="Times New Roman" w:cs="Times New Roman"/>
                <w:sz w:val="24"/>
              </w:rPr>
            </w:pPr>
            <w:r w:rsidRPr="00D32142">
              <w:rPr>
                <w:rFonts w:ascii="Times New Roman" w:hAnsi="Times New Roman" w:cs="Times New Roman"/>
                <w:sz w:val="24"/>
              </w:rPr>
              <w:t>Posee el mecanismo necesario para obtener emulsión asfáltica.</w:t>
            </w:r>
          </w:p>
        </w:tc>
      </w:tr>
      <w:tr w:rsidR="00061600" w:rsidRPr="00D32142" w14:paraId="572086DF" w14:textId="77777777" w:rsidTr="00A9208B">
        <w:trPr>
          <w:trHeight w:val="1088"/>
        </w:trPr>
        <w:tc>
          <w:tcPr>
            <w:tcW w:w="4625" w:type="dxa"/>
            <w:tcBorders>
              <w:top w:val="double" w:sz="4" w:space="0" w:color="auto"/>
              <w:left w:val="thinThickSmallGap" w:sz="24" w:space="0" w:color="auto"/>
              <w:bottom w:val="double" w:sz="4" w:space="0" w:color="auto"/>
              <w:right w:val="double" w:sz="4" w:space="0" w:color="auto"/>
            </w:tcBorders>
            <w:vAlign w:val="center"/>
            <w:hideMark/>
          </w:tcPr>
          <w:p w14:paraId="6B33B93C" w14:textId="77777777" w:rsidR="00061600" w:rsidRPr="00D32142" w:rsidRDefault="00061600" w:rsidP="00D32142">
            <w:pPr>
              <w:pStyle w:val="Prrafodelista"/>
              <w:rPr>
                <w:rFonts w:ascii="Times New Roman" w:hAnsi="Times New Roman" w:cs="Times New Roman"/>
                <w:sz w:val="24"/>
                <w:lang w:val="en-AU"/>
              </w:rPr>
            </w:pPr>
            <w:proofErr w:type="spellStart"/>
            <w:r w:rsidRPr="00D32142">
              <w:rPr>
                <w:rFonts w:ascii="Times New Roman" w:hAnsi="Times New Roman" w:cs="Times New Roman"/>
                <w:sz w:val="24"/>
                <w:lang w:val="en-AU"/>
              </w:rPr>
              <w:t>Contenedor</w:t>
            </w:r>
            <w:proofErr w:type="spellEnd"/>
            <w:r w:rsidRPr="00D32142">
              <w:rPr>
                <w:rFonts w:ascii="Times New Roman" w:hAnsi="Times New Roman" w:cs="Times New Roman"/>
                <w:sz w:val="24"/>
                <w:lang w:val="en-AU"/>
              </w:rPr>
              <w:t xml:space="preserve"> de </w:t>
            </w:r>
            <w:proofErr w:type="spellStart"/>
            <w:r w:rsidR="007A5ADA">
              <w:rPr>
                <w:rFonts w:ascii="Times New Roman" w:hAnsi="Times New Roman" w:cs="Times New Roman"/>
                <w:sz w:val="24"/>
                <w:lang w:val="en-AU"/>
              </w:rPr>
              <w:t>solució</w:t>
            </w:r>
            <w:r w:rsidRPr="00D32142">
              <w:rPr>
                <w:rFonts w:ascii="Times New Roman" w:hAnsi="Times New Roman" w:cs="Times New Roman"/>
                <w:sz w:val="24"/>
                <w:lang w:val="en-AU"/>
              </w:rPr>
              <w:t>n</w:t>
            </w:r>
            <w:proofErr w:type="spellEnd"/>
            <w:r w:rsidRPr="00D32142">
              <w:rPr>
                <w:rFonts w:ascii="Times New Roman" w:hAnsi="Times New Roman" w:cs="Times New Roman"/>
                <w:sz w:val="24"/>
                <w:lang w:val="en-AU"/>
              </w:rPr>
              <w:t xml:space="preserve"> </w:t>
            </w:r>
            <w:proofErr w:type="spellStart"/>
            <w:r w:rsidRPr="00D32142">
              <w:rPr>
                <w:rFonts w:ascii="Times New Roman" w:hAnsi="Times New Roman" w:cs="Times New Roman"/>
                <w:sz w:val="24"/>
                <w:lang w:val="en-AU"/>
              </w:rPr>
              <w:t>jabonosa</w:t>
            </w:r>
            <w:proofErr w:type="spellEnd"/>
          </w:p>
        </w:tc>
        <w:tc>
          <w:tcPr>
            <w:tcW w:w="4625" w:type="dxa"/>
            <w:tcBorders>
              <w:top w:val="double" w:sz="4" w:space="0" w:color="auto"/>
              <w:left w:val="double" w:sz="4" w:space="0" w:color="auto"/>
              <w:bottom w:val="double" w:sz="4" w:space="0" w:color="auto"/>
              <w:right w:val="thinThickSmallGap" w:sz="24" w:space="0" w:color="auto"/>
            </w:tcBorders>
            <w:vAlign w:val="center"/>
            <w:hideMark/>
          </w:tcPr>
          <w:p w14:paraId="5F1DF8C1" w14:textId="77777777" w:rsidR="00061600" w:rsidRPr="00D32142" w:rsidRDefault="00061600" w:rsidP="00D32142">
            <w:pPr>
              <w:pStyle w:val="Prrafodelista"/>
              <w:rPr>
                <w:rFonts w:ascii="Times New Roman" w:hAnsi="Times New Roman" w:cs="Times New Roman"/>
                <w:sz w:val="24"/>
              </w:rPr>
            </w:pPr>
            <w:r w:rsidRPr="00D32142">
              <w:rPr>
                <w:rFonts w:ascii="Times New Roman" w:hAnsi="Times New Roman" w:cs="Times New Roman"/>
                <w:sz w:val="24"/>
              </w:rPr>
              <w:t>Debe tener un mecanismo de homogenización y mezcla de los componentes que son parte de la solución jabonosa.</w:t>
            </w:r>
          </w:p>
        </w:tc>
      </w:tr>
      <w:tr w:rsidR="00061600" w:rsidRPr="00D32142" w14:paraId="2EBBAC45" w14:textId="77777777" w:rsidTr="00A9208B">
        <w:trPr>
          <w:trHeight w:val="1001"/>
        </w:trPr>
        <w:tc>
          <w:tcPr>
            <w:tcW w:w="4625" w:type="dxa"/>
            <w:tcBorders>
              <w:top w:val="double" w:sz="4" w:space="0" w:color="auto"/>
              <w:left w:val="thinThickSmallGap" w:sz="24" w:space="0" w:color="auto"/>
              <w:bottom w:val="double" w:sz="4" w:space="0" w:color="auto"/>
              <w:right w:val="double" w:sz="4" w:space="0" w:color="auto"/>
            </w:tcBorders>
            <w:vAlign w:val="center"/>
          </w:tcPr>
          <w:p w14:paraId="151B295C" w14:textId="77777777" w:rsidR="00061600" w:rsidRPr="00D32142" w:rsidRDefault="00061600" w:rsidP="00D32142">
            <w:pPr>
              <w:pStyle w:val="Prrafodelista"/>
              <w:rPr>
                <w:rFonts w:ascii="Times New Roman" w:hAnsi="Times New Roman" w:cs="Times New Roman"/>
                <w:sz w:val="24"/>
                <w:lang w:val="en-AU"/>
              </w:rPr>
            </w:pPr>
            <w:proofErr w:type="spellStart"/>
            <w:r w:rsidRPr="00D32142">
              <w:rPr>
                <w:rFonts w:ascii="Times New Roman" w:hAnsi="Times New Roman" w:cs="Times New Roman"/>
                <w:sz w:val="24"/>
                <w:lang w:val="en-AU"/>
              </w:rPr>
              <w:t>Contenedor</w:t>
            </w:r>
            <w:proofErr w:type="spellEnd"/>
            <w:r w:rsidRPr="00D32142">
              <w:rPr>
                <w:rFonts w:ascii="Times New Roman" w:hAnsi="Times New Roman" w:cs="Times New Roman"/>
                <w:sz w:val="24"/>
                <w:lang w:val="en-AU"/>
              </w:rPr>
              <w:t xml:space="preserve"> de </w:t>
            </w:r>
            <w:proofErr w:type="spellStart"/>
            <w:r w:rsidRPr="00D32142">
              <w:rPr>
                <w:rFonts w:ascii="Times New Roman" w:hAnsi="Times New Roman" w:cs="Times New Roman"/>
                <w:sz w:val="24"/>
                <w:lang w:val="en-AU"/>
              </w:rPr>
              <w:t>asfalto</w:t>
            </w:r>
            <w:proofErr w:type="spellEnd"/>
          </w:p>
        </w:tc>
        <w:tc>
          <w:tcPr>
            <w:tcW w:w="4625" w:type="dxa"/>
            <w:tcBorders>
              <w:top w:val="double" w:sz="4" w:space="0" w:color="auto"/>
              <w:left w:val="double" w:sz="4" w:space="0" w:color="auto"/>
              <w:bottom w:val="double" w:sz="4" w:space="0" w:color="auto"/>
              <w:right w:val="thinThickSmallGap" w:sz="24" w:space="0" w:color="auto"/>
            </w:tcBorders>
            <w:vAlign w:val="center"/>
          </w:tcPr>
          <w:p w14:paraId="23D6B9FC" w14:textId="77777777" w:rsidR="00061600" w:rsidRPr="00D32142" w:rsidRDefault="00061600" w:rsidP="00D32142">
            <w:pPr>
              <w:pStyle w:val="Prrafodelista"/>
              <w:rPr>
                <w:rFonts w:ascii="Times New Roman" w:hAnsi="Times New Roman" w:cs="Times New Roman"/>
                <w:sz w:val="24"/>
              </w:rPr>
            </w:pPr>
            <w:r w:rsidRPr="00D32142">
              <w:rPr>
                <w:rFonts w:ascii="Times New Roman" w:hAnsi="Times New Roman" w:cs="Times New Roman"/>
                <w:sz w:val="24"/>
              </w:rPr>
              <w:t>Dotado de un mecanismo de calentamiento mediante aceite térmico.</w:t>
            </w:r>
          </w:p>
        </w:tc>
      </w:tr>
      <w:tr w:rsidR="00061600" w:rsidRPr="00D32142" w14:paraId="5DD326EC" w14:textId="77777777" w:rsidTr="00A9208B">
        <w:trPr>
          <w:trHeight w:val="1020"/>
        </w:trPr>
        <w:tc>
          <w:tcPr>
            <w:tcW w:w="4625" w:type="dxa"/>
            <w:tcBorders>
              <w:top w:val="double" w:sz="4" w:space="0" w:color="auto"/>
              <w:left w:val="thinThickSmallGap" w:sz="24" w:space="0" w:color="auto"/>
              <w:bottom w:val="double" w:sz="4" w:space="0" w:color="auto"/>
              <w:right w:val="double" w:sz="4" w:space="0" w:color="auto"/>
            </w:tcBorders>
            <w:vAlign w:val="center"/>
            <w:hideMark/>
          </w:tcPr>
          <w:p w14:paraId="5C1AAE00" w14:textId="77777777" w:rsidR="00061600" w:rsidRPr="00D32142" w:rsidRDefault="00061600" w:rsidP="00D32142">
            <w:pPr>
              <w:pStyle w:val="Prrafodelista"/>
              <w:rPr>
                <w:rFonts w:ascii="Times New Roman" w:hAnsi="Times New Roman" w:cs="Times New Roman"/>
                <w:sz w:val="24"/>
                <w:lang w:val="en-AU"/>
              </w:rPr>
            </w:pPr>
            <w:proofErr w:type="spellStart"/>
            <w:r w:rsidRPr="00D32142">
              <w:rPr>
                <w:rFonts w:ascii="Times New Roman" w:hAnsi="Times New Roman" w:cs="Times New Roman"/>
                <w:sz w:val="24"/>
                <w:lang w:val="en-AU"/>
              </w:rPr>
              <w:t>Medidores</w:t>
            </w:r>
            <w:proofErr w:type="spellEnd"/>
            <w:r w:rsidRPr="00D32142">
              <w:rPr>
                <w:rFonts w:ascii="Times New Roman" w:hAnsi="Times New Roman" w:cs="Times New Roman"/>
                <w:sz w:val="24"/>
                <w:lang w:val="en-AU"/>
              </w:rPr>
              <w:t xml:space="preserve"> de caudal</w:t>
            </w:r>
          </w:p>
        </w:tc>
        <w:tc>
          <w:tcPr>
            <w:tcW w:w="4625" w:type="dxa"/>
            <w:tcBorders>
              <w:top w:val="double" w:sz="4" w:space="0" w:color="auto"/>
              <w:left w:val="double" w:sz="4" w:space="0" w:color="auto"/>
              <w:bottom w:val="double" w:sz="4" w:space="0" w:color="auto"/>
              <w:right w:val="thinThickSmallGap" w:sz="24" w:space="0" w:color="auto"/>
            </w:tcBorders>
            <w:vAlign w:val="center"/>
            <w:hideMark/>
          </w:tcPr>
          <w:p w14:paraId="1322D146" w14:textId="77777777" w:rsidR="00061600" w:rsidRPr="00D32142" w:rsidRDefault="00061600" w:rsidP="00D32142">
            <w:pPr>
              <w:pStyle w:val="Prrafodelista"/>
              <w:rPr>
                <w:rFonts w:ascii="Times New Roman" w:hAnsi="Times New Roman" w:cs="Times New Roman"/>
                <w:sz w:val="24"/>
              </w:rPr>
            </w:pPr>
            <w:r w:rsidRPr="00D32142">
              <w:rPr>
                <w:rFonts w:ascii="Times New Roman" w:hAnsi="Times New Roman" w:cs="Times New Roman"/>
                <w:sz w:val="24"/>
              </w:rPr>
              <w:t>Encargados del control de las cantidades de solución jabonosa y asfalto que entran en el molino.</w:t>
            </w:r>
          </w:p>
        </w:tc>
      </w:tr>
      <w:tr w:rsidR="00061600" w:rsidRPr="00D32142" w14:paraId="4DEB1926" w14:textId="77777777" w:rsidTr="00A9208B">
        <w:trPr>
          <w:trHeight w:val="1338"/>
        </w:trPr>
        <w:tc>
          <w:tcPr>
            <w:tcW w:w="4625" w:type="dxa"/>
            <w:tcBorders>
              <w:top w:val="double" w:sz="4" w:space="0" w:color="auto"/>
              <w:left w:val="thinThickSmallGap" w:sz="24" w:space="0" w:color="auto"/>
              <w:bottom w:val="thinThickSmallGap" w:sz="24" w:space="0" w:color="auto"/>
              <w:right w:val="double" w:sz="4" w:space="0" w:color="auto"/>
            </w:tcBorders>
            <w:vAlign w:val="center"/>
            <w:hideMark/>
          </w:tcPr>
          <w:p w14:paraId="039D8B69" w14:textId="77777777" w:rsidR="00061600" w:rsidRPr="00D32142" w:rsidRDefault="00061600" w:rsidP="00D32142">
            <w:pPr>
              <w:pStyle w:val="Prrafodelista"/>
              <w:rPr>
                <w:rFonts w:ascii="Times New Roman" w:hAnsi="Times New Roman" w:cs="Times New Roman"/>
                <w:sz w:val="24"/>
              </w:rPr>
            </w:pPr>
            <w:r w:rsidRPr="00D32142">
              <w:rPr>
                <w:rFonts w:ascii="Times New Roman" w:hAnsi="Times New Roman" w:cs="Times New Roman"/>
                <w:sz w:val="24"/>
              </w:rPr>
              <w:t>Bombas</w:t>
            </w:r>
          </w:p>
        </w:tc>
        <w:tc>
          <w:tcPr>
            <w:tcW w:w="4625" w:type="dxa"/>
            <w:tcBorders>
              <w:top w:val="double" w:sz="4" w:space="0" w:color="auto"/>
              <w:left w:val="double" w:sz="4" w:space="0" w:color="auto"/>
              <w:bottom w:val="thinThickSmallGap" w:sz="24" w:space="0" w:color="auto"/>
              <w:right w:val="thinThickSmallGap" w:sz="24" w:space="0" w:color="auto"/>
            </w:tcBorders>
            <w:vAlign w:val="center"/>
            <w:hideMark/>
          </w:tcPr>
          <w:p w14:paraId="295C159C" w14:textId="77777777" w:rsidR="00061600" w:rsidRPr="00D32142" w:rsidRDefault="00061600" w:rsidP="002B2BCF">
            <w:pPr>
              <w:pStyle w:val="Prrafodelista"/>
              <w:keepNext/>
              <w:rPr>
                <w:rFonts w:ascii="Times New Roman" w:hAnsi="Times New Roman" w:cs="Times New Roman"/>
                <w:sz w:val="24"/>
              </w:rPr>
            </w:pPr>
            <w:r w:rsidRPr="00D32142">
              <w:rPr>
                <w:rFonts w:ascii="Times New Roman" w:hAnsi="Times New Roman" w:cs="Times New Roman"/>
                <w:sz w:val="24"/>
              </w:rPr>
              <w:t>Llevan a cabo la transferencia de asfalto y solución jabonosa hacia el molino coloidal.</w:t>
            </w:r>
          </w:p>
        </w:tc>
      </w:tr>
    </w:tbl>
    <w:p w14:paraId="17DE3A76" w14:textId="77777777" w:rsidR="007A5ADA" w:rsidRDefault="002B2BCF" w:rsidP="00A9208B">
      <w:pPr>
        <w:pStyle w:val="Epgrafe"/>
      </w:pPr>
      <w:bookmarkStart w:id="133" w:name="_Toc8384320"/>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w:t>
      </w:r>
      <w:r w:rsidR="003354B8">
        <w:fldChar w:fldCharType="end"/>
      </w:r>
      <w:r w:rsidR="00A9208B">
        <w:t xml:space="preserve"> Equipo de emulsificación</w:t>
      </w:r>
      <w:bookmarkEnd w:id="133"/>
    </w:p>
    <w:p w14:paraId="3B39AD33" w14:textId="77777777" w:rsidR="00061600" w:rsidRDefault="00061600" w:rsidP="00061600">
      <w:pPr>
        <w:ind w:firstLine="284"/>
      </w:pPr>
      <w:r>
        <w:lastRenderedPageBreak/>
        <w:t>El proceso de emulsificación de asfalto se da cuando las partículas de asfalto, divididas en pequeñísimas partes</w:t>
      </w:r>
      <w:r w:rsidR="00C701F3">
        <w:t>,</w:t>
      </w:r>
      <w:r>
        <w:t xml:space="preserve"> son recubiertas por las moléculas de solución jabonosa. El encargado de la división de las partículas de asfalto es el molino coloidal.</w:t>
      </w:r>
    </w:p>
    <w:p w14:paraId="774EF320" w14:textId="77777777" w:rsidR="00061600" w:rsidRDefault="00061600" w:rsidP="00061600">
      <w:pPr>
        <w:ind w:firstLine="284"/>
      </w:pPr>
      <w:r>
        <w:t xml:space="preserve">Mediante un rotor, girando a altas velocidades de hasta 6000 RPM se genera la suficiente energía mecánica para lograr dividir el asfalto en partículas de hasta 0,001 mm, las cuales pueden llegar a ser menores al diámetro del cabello humano. </w:t>
      </w:r>
      <w:r w:rsidR="00C701F3">
        <w:t>Sin embargo, n</w:t>
      </w:r>
      <w:r>
        <w:t xml:space="preserve">o todas las partículas tienen un mismo tamaño, de acuerdo a </w:t>
      </w:r>
      <w:r w:rsidRPr="00165F87">
        <w:t xml:space="preserve">un análisis realizado por el Asphalt Institute en el Manual </w:t>
      </w:r>
      <w:r w:rsidR="00C701F3" w:rsidRPr="00165F87">
        <w:t>Básico</w:t>
      </w:r>
      <w:r w:rsidRPr="00165F87">
        <w:t xml:space="preserve"> de Emulsiones asfálticas</w:t>
      </w:r>
      <w:r>
        <w:t xml:space="preserve"> una emulsión asfáltica promedio refleja los siguientes tamaños: </w:t>
      </w:r>
    </w:p>
    <w:p w14:paraId="2FC17F8B" w14:textId="77777777" w:rsidR="00165F87" w:rsidRDefault="00165F87" w:rsidP="00165F87">
      <w:pPr>
        <w:keepNext/>
        <w:ind w:firstLine="284"/>
        <w:jc w:val="center"/>
      </w:pPr>
      <w:r>
        <w:rPr>
          <w:noProof/>
          <w:lang w:eastAsia="es-EC"/>
        </w:rPr>
        <w:drawing>
          <wp:inline distT="0" distB="0" distL="0" distR="0" wp14:anchorId="42153C01" wp14:editId="558D3B38">
            <wp:extent cx="4263245" cy="1140032"/>
            <wp:effectExtent l="0" t="0" r="4445"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299290" cy="1149671"/>
                    </a:xfrm>
                    <a:prstGeom prst="rect">
                      <a:avLst/>
                    </a:prstGeom>
                  </pic:spPr>
                </pic:pic>
              </a:graphicData>
            </a:graphic>
          </wp:inline>
        </w:drawing>
      </w:r>
    </w:p>
    <w:p w14:paraId="33C8D534" w14:textId="77777777" w:rsidR="00165F87" w:rsidRDefault="00165F87" w:rsidP="00325A2A">
      <w:pPr>
        <w:pStyle w:val="Epgrafe"/>
        <w:spacing w:after="0"/>
        <w:rPr>
          <w:color w:val="FF0000"/>
        </w:rPr>
      </w:pPr>
      <w:bookmarkStart w:id="134" w:name="_Toc8384321"/>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2</w:t>
      </w:r>
      <w:r w:rsidR="003354B8">
        <w:fldChar w:fldCharType="end"/>
      </w:r>
      <w:r>
        <w:t xml:space="preserve"> Tamaño de partículas divididas</w:t>
      </w:r>
      <w:bookmarkEnd w:id="134"/>
    </w:p>
    <w:p w14:paraId="79CD618F" w14:textId="77777777" w:rsidR="00061600" w:rsidRPr="00325A2A" w:rsidRDefault="00325A2A" w:rsidP="00325A2A">
      <w:pPr>
        <w:spacing w:after="0"/>
        <w:ind w:firstLine="284"/>
        <w:jc w:val="center"/>
        <w:rPr>
          <w:sz w:val="18"/>
          <w:lang w:val="es-MX"/>
        </w:rPr>
      </w:pPr>
      <w:r>
        <w:rPr>
          <w:sz w:val="18"/>
          <w:lang w:val="es-MX"/>
        </w:rPr>
        <w:t xml:space="preserve">Nota. </w:t>
      </w:r>
      <w:r w:rsidR="00061600" w:rsidRPr="00325A2A">
        <w:rPr>
          <w:sz w:val="18"/>
          <w:lang w:val="es-MX"/>
        </w:rPr>
        <w:t xml:space="preserve">Fuente: Manual básico de emulsiones asfálticas, </w:t>
      </w:r>
      <w:r w:rsidRPr="00325A2A">
        <w:rPr>
          <w:sz w:val="18"/>
          <w:lang w:val="es-MX"/>
        </w:rPr>
        <w:t xml:space="preserve">Asphalt Institute, AEMA, serie No 19, </w:t>
      </w:r>
      <w:r w:rsidR="00061600" w:rsidRPr="00325A2A">
        <w:rPr>
          <w:sz w:val="18"/>
          <w:lang w:val="es-MX"/>
        </w:rPr>
        <w:t>pág. 11</w:t>
      </w:r>
    </w:p>
    <w:p w14:paraId="75974BE7" w14:textId="77777777" w:rsidR="00061600" w:rsidRDefault="00061600" w:rsidP="00061600">
      <w:pPr>
        <w:pStyle w:val="Ttulo3"/>
        <w:rPr>
          <w:lang w:val="es-MX"/>
        </w:rPr>
      </w:pPr>
      <w:bookmarkStart w:id="135" w:name="_Toc8384271"/>
      <w:r w:rsidRPr="00B32D25">
        <w:rPr>
          <w:lang w:val="es-MX"/>
        </w:rPr>
        <w:t>Pautas generales para la fabricación de emulsión asfáltica</w:t>
      </w:r>
      <w:bookmarkEnd w:id="135"/>
    </w:p>
    <w:p w14:paraId="775AF28F" w14:textId="77777777" w:rsidR="00061600" w:rsidRPr="00B81D69" w:rsidRDefault="00B81D69" w:rsidP="00D72E2F">
      <w:pPr>
        <w:pStyle w:val="Ttulo3"/>
        <w:numPr>
          <w:ilvl w:val="3"/>
          <w:numId w:val="1"/>
        </w:numPr>
      </w:pPr>
      <w:bookmarkStart w:id="136" w:name="_Toc8384272"/>
      <w:r w:rsidRPr="00E01617">
        <w:rPr>
          <w:lang w:val="es-MX"/>
        </w:rPr>
        <w:t>Preparación de los equipos</w:t>
      </w:r>
      <w:bookmarkEnd w:id="136"/>
    </w:p>
    <w:p w14:paraId="2F2CC4BF" w14:textId="77777777" w:rsidR="00061600" w:rsidRDefault="00061600" w:rsidP="00061600">
      <w:pPr>
        <w:ind w:firstLine="284"/>
        <w:rPr>
          <w:lang w:val="es-MX"/>
        </w:rPr>
      </w:pPr>
      <w:r>
        <w:rPr>
          <w:lang w:val="es-MX"/>
        </w:rPr>
        <w:t>Verificar en primer lugar que no existan taponamientos por la acumulación de asfalto en las conexiones y tuberías debido a producciones anteriores.</w:t>
      </w:r>
    </w:p>
    <w:p w14:paraId="7BB726A9" w14:textId="44B4D193" w:rsidR="00061600" w:rsidRDefault="4BAA6E7B" w:rsidP="4BAA6E7B">
      <w:pPr>
        <w:ind w:firstLine="284"/>
        <w:rPr>
          <w:lang w:val="es-MX"/>
        </w:rPr>
      </w:pPr>
      <w:r w:rsidRPr="4BAA6E7B">
        <w:rPr>
          <w:lang w:val="es-MX"/>
        </w:rPr>
        <w:t xml:space="preserve">Se pre-calienta el equipo con el objetivo de constatar que el molino coloidal pueda trabajar sin sobre esfuerzos debido a la existencia de asfalto solidificado en su interior, esto puede evitarse realizando un lavado de las conexiones inmediatamente después de cada producción. </w:t>
      </w:r>
    </w:p>
    <w:p w14:paraId="2ECFFA3F" w14:textId="77777777" w:rsidR="00061600" w:rsidRDefault="00061600" w:rsidP="00061600">
      <w:pPr>
        <w:ind w:firstLine="284"/>
        <w:rPr>
          <w:lang w:val="es-MX"/>
        </w:rPr>
      </w:pPr>
      <w:r>
        <w:rPr>
          <w:lang w:val="es-MX"/>
        </w:rPr>
        <w:t>Se constata que las bombas funcionen correctamente conjuntamente con los medidores de caudal, que serán los encargados de asegurar la dosificación de manera correcta de cada materia prima.</w:t>
      </w:r>
    </w:p>
    <w:p w14:paraId="205A9EFF" w14:textId="77777777" w:rsidR="00C701F3" w:rsidRPr="00B81D69" w:rsidRDefault="00061600" w:rsidP="00D72E2F">
      <w:pPr>
        <w:pStyle w:val="Ttulo3"/>
        <w:numPr>
          <w:ilvl w:val="3"/>
          <w:numId w:val="1"/>
        </w:numPr>
        <w:rPr>
          <w:lang w:val="es-MX"/>
        </w:rPr>
      </w:pPr>
      <w:r w:rsidRPr="00B81D69">
        <w:rPr>
          <w:lang w:val="es-MX"/>
        </w:rPr>
        <w:lastRenderedPageBreak/>
        <w:t xml:space="preserve"> </w:t>
      </w:r>
      <w:bookmarkStart w:id="137" w:name="_Toc8384273"/>
      <w:r w:rsidRPr="00B81D69">
        <w:rPr>
          <w:lang w:val="es-MX"/>
        </w:rPr>
        <w:t>Preparación de las materias primas</w:t>
      </w:r>
      <w:bookmarkEnd w:id="137"/>
    </w:p>
    <w:p w14:paraId="3154652B" w14:textId="77777777" w:rsidR="00C701F3" w:rsidRDefault="00C701F3" w:rsidP="00C701F3">
      <w:pPr>
        <w:rPr>
          <w:lang w:val="es-MX"/>
        </w:rPr>
      </w:pPr>
      <w:r>
        <w:rPr>
          <w:lang w:val="es-MX"/>
        </w:rPr>
        <w:t xml:space="preserve">      </w:t>
      </w:r>
      <w:r w:rsidR="00061600">
        <w:rPr>
          <w:lang w:val="es-MX"/>
        </w:rPr>
        <w:t>Calentar el asfalto con el objetivo de bajar la viscos</w:t>
      </w:r>
      <w:r w:rsidR="003F4648">
        <w:rPr>
          <w:lang w:val="es-MX"/>
        </w:rPr>
        <w:t xml:space="preserve">idad del mismo que facilitará </w:t>
      </w:r>
      <w:r w:rsidR="00061600">
        <w:rPr>
          <w:lang w:val="es-MX"/>
        </w:rPr>
        <w:t>el transporte</w:t>
      </w:r>
      <w:r w:rsidR="003F4648">
        <w:rPr>
          <w:lang w:val="es-MX"/>
        </w:rPr>
        <w:t xml:space="preserve"> del contenedor hacia el molino y además </w:t>
      </w:r>
      <w:r w:rsidR="00061600">
        <w:rPr>
          <w:lang w:val="es-MX"/>
        </w:rPr>
        <w:t xml:space="preserve">la optimización de la emulsificación. </w:t>
      </w:r>
    </w:p>
    <w:p w14:paraId="6798D984" w14:textId="77777777" w:rsidR="00061600" w:rsidRDefault="00C701F3" w:rsidP="00C701F3">
      <w:pPr>
        <w:rPr>
          <w:lang w:val="es-MX"/>
        </w:rPr>
      </w:pPr>
      <w:r>
        <w:rPr>
          <w:lang w:val="es-MX"/>
        </w:rPr>
        <w:t xml:space="preserve">      </w:t>
      </w:r>
      <w:r w:rsidR="00061600">
        <w:rPr>
          <w:lang w:val="es-MX"/>
        </w:rPr>
        <w:t xml:space="preserve">También se prepara la solución jabonosa que contiene principalmente agua y emulsificante.  Sin </w:t>
      </w:r>
      <w:r w:rsidR="004401D7">
        <w:rPr>
          <w:lang w:val="es-MX"/>
        </w:rPr>
        <w:t>embargo,</w:t>
      </w:r>
      <w:r w:rsidR="00061600">
        <w:rPr>
          <w:lang w:val="es-MX"/>
        </w:rPr>
        <w:t xml:space="preserve"> dependiendo el emulsificante, se usa un ácido o un álcali. </w:t>
      </w:r>
    </w:p>
    <w:p w14:paraId="5159CBDF" w14:textId="11A7F6D8" w:rsidR="00061600" w:rsidRPr="000A7026" w:rsidRDefault="4BAA6E7B" w:rsidP="4BAA6E7B">
      <w:pPr>
        <w:rPr>
          <w:lang w:val="es-MX"/>
        </w:rPr>
      </w:pPr>
      <w:r w:rsidRPr="4BAA6E7B">
        <w:rPr>
          <w:lang w:val="es-MX"/>
        </w:rPr>
        <w:t xml:space="preserve">     Cabe recalcar que el emulsificante que se usó en esta investigación es del tipo de las aminas que para reaccionar necesitan de un ácido. El ácido clorhídrico en esta investigación usado no solamente cumple esta función, sino también la regulación del Ph de la solución jabonosa. </w:t>
      </w:r>
    </w:p>
    <w:p w14:paraId="4FFAF55F" w14:textId="77777777" w:rsidR="00B81D69" w:rsidRDefault="00061600" w:rsidP="00B81D69">
      <w:pPr>
        <w:rPr>
          <w:lang w:val="es-MX"/>
        </w:rPr>
      </w:pPr>
      <w:r>
        <w:rPr>
          <w:lang w:val="es-MX"/>
        </w:rPr>
        <w:t xml:space="preserve">      </w:t>
      </w:r>
      <w:r w:rsidRPr="000A7026">
        <w:rPr>
          <w:lang w:val="es-MX"/>
        </w:rPr>
        <w:t>El rango de valores de Ph que la solución jabonosa debería tener, está fijado por el tipo y marca del emulsificante, además de las cantidades de cada materia prima para p</w:t>
      </w:r>
      <w:r w:rsidR="00B81D69">
        <w:rPr>
          <w:lang w:val="es-MX"/>
        </w:rPr>
        <w:t xml:space="preserve">roducir la emulsión asfáltica. </w:t>
      </w:r>
    </w:p>
    <w:p w14:paraId="4BBBE7C1" w14:textId="77777777" w:rsidR="00061600" w:rsidRPr="00B81D69" w:rsidRDefault="00061600" w:rsidP="00D72E2F">
      <w:pPr>
        <w:pStyle w:val="Ttulo3"/>
        <w:numPr>
          <w:ilvl w:val="3"/>
          <w:numId w:val="1"/>
        </w:numPr>
        <w:rPr>
          <w:lang w:val="es-MX"/>
        </w:rPr>
      </w:pPr>
      <w:bookmarkStart w:id="138" w:name="_Toc8384274"/>
      <w:r w:rsidRPr="00B81D69">
        <w:rPr>
          <w:lang w:val="es-MX"/>
        </w:rPr>
        <w:t>Procedimiento</w:t>
      </w:r>
      <w:bookmarkEnd w:id="138"/>
    </w:p>
    <w:p w14:paraId="3577BF0A" w14:textId="77777777" w:rsidR="00061600" w:rsidRDefault="00061600" w:rsidP="00061600">
      <w:pPr>
        <w:rPr>
          <w:lang w:val="es-MX"/>
        </w:rPr>
      </w:pPr>
      <w:r>
        <w:rPr>
          <w:b/>
          <w:i/>
          <w:lang w:val="es-MX"/>
        </w:rPr>
        <w:tab/>
      </w:r>
      <w:r>
        <w:rPr>
          <w:lang w:val="es-MX"/>
        </w:rPr>
        <w:t xml:space="preserve">Una vez alcanzada la </w:t>
      </w:r>
      <w:r w:rsidR="004401D7">
        <w:rPr>
          <w:lang w:val="es-MX"/>
        </w:rPr>
        <w:t>viscosidad necesaria</w:t>
      </w:r>
      <w:r>
        <w:rPr>
          <w:lang w:val="es-MX"/>
        </w:rPr>
        <w:t xml:space="preserve"> en el </w:t>
      </w:r>
      <w:r w:rsidR="004401D7">
        <w:rPr>
          <w:lang w:val="es-MX"/>
        </w:rPr>
        <w:t>asfalto, se</w:t>
      </w:r>
      <w:r>
        <w:rPr>
          <w:lang w:val="es-MX"/>
        </w:rPr>
        <w:t xml:space="preserve"> puede empezar a circular por las tuberías y </w:t>
      </w:r>
      <w:r w:rsidR="004401D7">
        <w:rPr>
          <w:lang w:val="es-MX"/>
        </w:rPr>
        <w:t>conexiones, y</w:t>
      </w:r>
      <w:r>
        <w:rPr>
          <w:lang w:val="es-MX"/>
        </w:rPr>
        <w:t xml:space="preserve"> casi al mismo tiempo entra en </w:t>
      </w:r>
      <w:r w:rsidR="004401D7">
        <w:rPr>
          <w:lang w:val="es-MX"/>
        </w:rPr>
        <w:t>circulación la</w:t>
      </w:r>
      <w:r>
        <w:rPr>
          <w:lang w:val="es-MX"/>
        </w:rPr>
        <w:t xml:space="preserve"> solución jabonosa. </w:t>
      </w:r>
    </w:p>
    <w:p w14:paraId="56316FEA" w14:textId="77777777" w:rsidR="00061600" w:rsidRDefault="00061600" w:rsidP="00061600">
      <w:pPr>
        <w:rPr>
          <w:lang w:val="es-MX"/>
        </w:rPr>
      </w:pPr>
      <w:r>
        <w:rPr>
          <w:lang w:val="es-MX"/>
        </w:rPr>
        <w:tab/>
        <w:t xml:space="preserve">Al </w:t>
      </w:r>
      <w:r w:rsidR="004401D7">
        <w:rPr>
          <w:lang w:val="es-MX"/>
        </w:rPr>
        <w:t>haberse circulado</w:t>
      </w:r>
      <w:r>
        <w:rPr>
          <w:lang w:val="es-MX"/>
        </w:rPr>
        <w:t xml:space="preserve"> el asfalto, se </w:t>
      </w:r>
      <w:r w:rsidR="004401D7">
        <w:rPr>
          <w:lang w:val="es-MX"/>
        </w:rPr>
        <w:t>encontrará</w:t>
      </w:r>
      <w:r>
        <w:rPr>
          <w:lang w:val="es-MX"/>
        </w:rPr>
        <w:t xml:space="preserve"> ya separado en part</w:t>
      </w:r>
      <w:r w:rsidR="003F4648">
        <w:rPr>
          <w:lang w:val="es-MX"/>
        </w:rPr>
        <w:t xml:space="preserve">ículas pequeñísimas, por lo </w:t>
      </w:r>
      <w:r w:rsidR="004401D7">
        <w:rPr>
          <w:lang w:val="es-MX"/>
        </w:rPr>
        <w:t>que,</w:t>
      </w:r>
      <w:r w:rsidR="003F4648">
        <w:rPr>
          <w:lang w:val="es-MX"/>
        </w:rPr>
        <w:t xml:space="preserve"> en seguida</w:t>
      </w:r>
      <w:r>
        <w:rPr>
          <w:lang w:val="es-MX"/>
        </w:rPr>
        <w:t xml:space="preserve">, las moléculas de solución jabonosa recubren cada partícula del </w:t>
      </w:r>
      <w:r w:rsidR="003F4648">
        <w:rPr>
          <w:lang w:val="es-MX"/>
        </w:rPr>
        <w:t>mismo, completándose así el proceso de emulsificación.</w:t>
      </w:r>
      <w:r>
        <w:rPr>
          <w:lang w:val="es-MX"/>
        </w:rPr>
        <w:t xml:space="preserve"> </w:t>
      </w:r>
    </w:p>
    <w:p w14:paraId="1BC0117A" w14:textId="77777777" w:rsidR="00061600" w:rsidRPr="00061600" w:rsidRDefault="00061600" w:rsidP="00061600">
      <w:pPr>
        <w:rPr>
          <w:lang w:val="es-MX"/>
        </w:rPr>
      </w:pPr>
      <w:r>
        <w:rPr>
          <w:lang w:val="es-MX"/>
        </w:rPr>
        <w:tab/>
        <w:t xml:space="preserve">La emulsión asfáltica se mantiene estable por el principio básico de </w:t>
      </w:r>
      <w:r w:rsidR="004401D7">
        <w:rPr>
          <w:lang w:val="es-MX"/>
        </w:rPr>
        <w:t>electricidad -</w:t>
      </w:r>
      <w:r>
        <w:rPr>
          <w:lang w:val="es-MX"/>
        </w:rPr>
        <w:t xml:space="preserve"> fuerzas iguales se repelen y fuerzas contrarias se atraen </w:t>
      </w:r>
      <w:r w:rsidR="004401D7">
        <w:rPr>
          <w:lang w:val="es-MX"/>
        </w:rPr>
        <w:t>-.</w:t>
      </w:r>
      <w:r>
        <w:rPr>
          <w:lang w:val="es-MX"/>
        </w:rPr>
        <w:t xml:space="preserve"> </w:t>
      </w:r>
      <w:r w:rsidR="004401D7">
        <w:rPr>
          <w:lang w:val="es-MX"/>
        </w:rPr>
        <w:t>Las cargas de las moléculas de solución jabonosa se repelen</w:t>
      </w:r>
      <w:r>
        <w:rPr>
          <w:lang w:val="es-MX"/>
        </w:rPr>
        <w:t xml:space="preserve"> entre si manteniendo las pequeñísimas partículas d</w:t>
      </w:r>
      <w:r w:rsidR="003F4648">
        <w:rPr>
          <w:lang w:val="es-MX"/>
        </w:rPr>
        <w:t xml:space="preserve">e asfalto separadas pero </w:t>
      </w:r>
      <w:r>
        <w:rPr>
          <w:lang w:val="es-MX"/>
        </w:rPr>
        <w:t>estab</w:t>
      </w:r>
      <w:r w:rsidR="003F4648">
        <w:rPr>
          <w:lang w:val="es-MX"/>
        </w:rPr>
        <w:t>les</w:t>
      </w:r>
      <w:r>
        <w:rPr>
          <w:lang w:val="es-MX"/>
        </w:rPr>
        <w:t xml:space="preserve">. </w:t>
      </w:r>
    </w:p>
    <w:p w14:paraId="685C129F" w14:textId="77777777" w:rsidR="00061600" w:rsidRDefault="00061600" w:rsidP="00061600">
      <w:pPr>
        <w:rPr>
          <w:lang w:val="es-MX"/>
        </w:rPr>
      </w:pPr>
      <w:r>
        <w:rPr>
          <w:lang w:val="es-MX"/>
        </w:rPr>
        <w:tab/>
        <w:t xml:space="preserve">Es importante conocer que la emulsión asfáltica debe tener una temperatura menor al punto de ebullición del agua, por lo que el control de las temperaturas del asfalto y la solución </w:t>
      </w:r>
      <w:r>
        <w:rPr>
          <w:lang w:val="es-MX"/>
        </w:rPr>
        <w:lastRenderedPageBreak/>
        <w:t>jabonosa, antes de entrar a circular por las tuberías y conexiones, serán tales que permitan a la emulsión asfáltica salir del molino coloidal a unos 80 grados centígrados aproximadamente.</w:t>
      </w:r>
    </w:p>
    <w:p w14:paraId="581F0FB5" w14:textId="77777777" w:rsidR="00E071B3" w:rsidRPr="00B81D69" w:rsidRDefault="00E071B3" w:rsidP="00D72E2F">
      <w:pPr>
        <w:pStyle w:val="Ttulo3"/>
        <w:numPr>
          <w:ilvl w:val="3"/>
          <w:numId w:val="1"/>
        </w:numPr>
        <w:rPr>
          <w:lang w:val="es-MX"/>
        </w:rPr>
      </w:pPr>
      <w:r w:rsidRPr="00B81D69">
        <w:t xml:space="preserve"> </w:t>
      </w:r>
      <w:bookmarkStart w:id="139" w:name="_Toc8384275"/>
      <w:r w:rsidRPr="00B81D69">
        <w:t>Fórmula de la emulsión asfáltica</w:t>
      </w:r>
      <w:bookmarkEnd w:id="139"/>
    </w:p>
    <w:p w14:paraId="4095B944" w14:textId="77777777" w:rsidR="006D6C80" w:rsidRDefault="006D6C80" w:rsidP="006D6C80">
      <w:r>
        <w:tab/>
        <w:t xml:space="preserve">La fórmula de la emulsión asfáltica generalmente está regida al tipo y marca del emulsificante. Sin </w:t>
      </w:r>
      <w:r w:rsidR="004401D7">
        <w:t>embargo,</w:t>
      </w:r>
      <w:r>
        <w:t xml:space="preserve"> estos valores son solamente recomendados por lo </w:t>
      </w:r>
      <w:r w:rsidR="004401D7">
        <w:t>que,</w:t>
      </w:r>
      <w:r>
        <w:t xml:space="preserve"> de acuerdo a la experiencia del fabricante, pueden ser modificados siempre y cuando la emulsión asfáltica resultante cumpla con las </w:t>
      </w:r>
      <w:r w:rsidR="00460E24">
        <w:t>especificaciones</w:t>
      </w:r>
      <w:r>
        <w:t xml:space="preserve"> técnicas. </w:t>
      </w:r>
    </w:p>
    <w:p w14:paraId="2FBB1779" w14:textId="77777777" w:rsidR="006D6C80" w:rsidRDefault="006D6C80" w:rsidP="006D6C80">
      <w:r>
        <w:tab/>
        <w:t xml:space="preserve">Esta investigación se ejecutó con la cooperación de la empresa Chova del Ecuador, fabricante de todo tipo de emulsiones asfálticas. La </w:t>
      </w:r>
      <w:r w:rsidR="00460E24">
        <w:t>fórmula</w:t>
      </w:r>
      <w:r>
        <w:t xml:space="preserve"> que se detalla a continuación se presenta como base del emulsificante que la empresa mencionada usa</w:t>
      </w:r>
      <w:r w:rsidR="008536D0">
        <w:t>.</w:t>
      </w:r>
    </w:p>
    <w:p w14:paraId="6903CF35" w14:textId="77777777" w:rsidR="008536D0" w:rsidRPr="006D6C80" w:rsidRDefault="008536D0" w:rsidP="006D6C80">
      <w:r>
        <w:tab/>
        <w:t xml:space="preserve">El emulsificante en mención es denominado Asfier 211, y con él se </w:t>
      </w:r>
      <w:r w:rsidR="004401D7">
        <w:t>trabajará</w:t>
      </w:r>
      <w:r>
        <w:t xml:space="preserve"> posteriormente para la fabricación de todas las emulsiones asfálticas modificadas. </w:t>
      </w:r>
    </w:p>
    <w:tbl>
      <w:tblPr>
        <w:tblW w:w="5093" w:type="dxa"/>
        <w:jc w:val="center"/>
        <w:tblCellMar>
          <w:left w:w="70" w:type="dxa"/>
          <w:right w:w="70" w:type="dxa"/>
        </w:tblCellMar>
        <w:tblLook w:val="04A0" w:firstRow="1" w:lastRow="0" w:firstColumn="1" w:lastColumn="0" w:noHBand="0" w:noVBand="1"/>
      </w:tblPr>
      <w:tblGrid>
        <w:gridCol w:w="2835"/>
        <w:gridCol w:w="2258"/>
      </w:tblGrid>
      <w:tr w:rsidR="006D6C80" w:rsidRPr="009004E8" w14:paraId="058ED683" w14:textId="77777777" w:rsidTr="009A0946">
        <w:trPr>
          <w:trHeight w:val="547"/>
          <w:jc w:val="center"/>
        </w:trPr>
        <w:tc>
          <w:tcPr>
            <w:tcW w:w="2835" w:type="dxa"/>
            <w:tcBorders>
              <w:top w:val="thinThickSmallGap" w:sz="24" w:space="0" w:color="auto"/>
              <w:left w:val="thinThickSmallGap" w:sz="24" w:space="0" w:color="auto"/>
              <w:bottom w:val="double" w:sz="4" w:space="0" w:color="auto"/>
              <w:right w:val="double" w:sz="4" w:space="0" w:color="auto"/>
            </w:tcBorders>
            <w:shd w:val="clear" w:color="auto" w:fill="auto"/>
            <w:vAlign w:val="center"/>
          </w:tcPr>
          <w:p w14:paraId="30D9C2F4" w14:textId="77777777" w:rsidR="006D6C80" w:rsidRPr="004401D7" w:rsidRDefault="009004E8" w:rsidP="009A0946">
            <w:pPr>
              <w:pStyle w:val="Prrafodelista"/>
              <w:rPr>
                <w:b/>
                <w:szCs w:val="24"/>
                <w:lang w:eastAsia="es-EC"/>
              </w:rPr>
            </w:pPr>
            <w:r w:rsidRPr="004401D7">
              <w:rPr>
                <w:b/>
                <w:szCs w:val="24"/>
                <w:lang w:eastAsia="es-EC"/>
              </w:rPr>
              <w:t>Descripción</w:t>
            </w:r>
          </w:p>
        </w:tc>
        <w:tc>
          <w:tcPr>
            <w:tcW w:w="2258" w:type="dxa"/>
            <w:tcBorders>
              <w:top w:val="thinThickSmallGap" w:sz="24" w:space="0" w:color="auto"/>
              <w:left w:val="double" w:sz="4" w:space="0" w:color="auto"/>
              <w:bottom w:val="double" w:sz="4" w:space="0" w:color="auto"/>
              <w:right w:val="thinThickSmallGap" w:sz="24" w:space="0" w:color="auto"/>
            </w:tcBorders>
            <w:shd w:val="clear" w:color="auto" w:fill="auto"/>
            <w:vAlign w:val="bottom"/>
          </w:tcPr>
          <w:p w14:paraId="40ADF28B" w14:textId="77777777" w:rsidR="006D6C80" w:rsidRPr="004401D7" w:rsidRDefault="009004E8" w:rsidP="009A0946">
            <w:pPr>
              <w:pStyle w:val="Prrafodelista"/>
              <w:rPr>
                <w:b/>
                <w:szCs w:val="24"/>
                <w:lang w:eastAsia="es-EC"/>
              </w:rPr>
            </w:pPr>
            <w:r w:rsidRPr="004401D7">
              <w:rPr>
                <w:b/>
                <w:szCs w:val="24"/>
                <w:lang w:eastAsia="es-EC"/>
              </w:rPr>
              <w:t>% Fórmula</w:t>
            </w:r>
          </w:p>
        </w:tc>
      </w:tr>
      <w:tr w:rsidR="006D6C80" w:rsidRPr="009004E8" w14:paraId="294EDEA6" w14:textId="77777777" w:rsidTr="009A0946">
        <w:trPr>
          <w:trHeight w:val="832"/>
          <w:jc w:val="center"/>
        </w:trPr>
        <w:tc>
          <w:tcPr>
            <w:tcW w:w="2835"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660B6F25" w14:textId="77777777" w:rsidR="006D6C80" w:rsidRPr="009004E8" w:rsidRDefault="009004E8" w:rsidP="009A0946">
            <w:pPr>
              <w:pStyle w:val="Prrafodelista"/>
              <w:rPr>
                <w:szCs w:val="24"/>
                <w:lang w:eastAsia="es-EC"/>
              </w:rPr>
            </w:pPr>
            <w:r w:rsidRPr="009004E8">
              <w:rPr>
                <w:szCs w:val="24"/>
              </w:rPr>
              <w:t>Asfalto</w:t>
            </w:r>
          </w:p>
        </w:tc>
        <w:tc>
          <w:tcPr>
            <w:tcW w:w="2258"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2325F4FB" w14:textId="77777777" w:rsidR="006D6C80" w:rsidRPr="009004E8" w:rsidRDefault="009A0946" w:rsidP="009A0946">
            <w:pPr>
              <w:pStyle w:val="Prrafodelista"/>
              <w:rPr>
                <w:szCs w:val="24"/>
                <w:lang w:eastAsia="es-EC"/>
              </w:rPr>
            </w:pPr>
            <w:r>
              <w:rPr>
                <w:szCs w:val="24"/>
                <w:lang w:eastAsia="es-EC"/>
              </w:rPr>
              <w:t>60.10</w:t>
            </w:r>
          </w:p>
        </w:tc>
      </w:tr>
      <w:tr w:rsidR="006D6C80" w:rsidRPr="009004E8" w14:paraId="33FCC111" w14:textId="77777777" w:rsidTr="009A0946">
        <w:trPr>
          <w:trHeight w:val="817"/>
          <w:jc w:val="center"/>
        </w:trPr>
        <w:tc>
          <w:tcPr>
            <w:tcW w:w="2835"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113F28B6" w14:textId="77777777" w:rsidR="006D6C80" w:rsidRPr="009004E8" w:rsidRDefault="009004E8" w:rsidP="009A0946">
            <w:pPr>
              <w:pStyle w:val="Prrafodelista"/>
              <w:rPr>
                <w:szCs w:val="24"/>
                <w:lang w:eastAsia="es-EC"/>
              </w:rPr>
            </w:pPr>
            <w:r w:rsidRPr="009004E8">
              <w:rPr>
                <w:szCs w:val="24"/>
                <w:lang w:eastAsia="es-EC"/>
              </w:rPr>
              <w:t>Agua</w:t>
            </w:r>
          </w:p>
        </w:tc>
        <w:tc>
          <w:tcPr>
            <w:tcW w:w="2258"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79FB30BB" w14:textId="77777777" w:rsidR="006D6C80" w:rsidRPr="009004E8" w:rsidRDefault="009A0946" w:rsidP="009A0946">
            <w:pPr>
              <w:pStyle w:val="Prrafodelista"/>
              <w:rPr>
                <w:szCs w:val="24"/>
                <w:lang w:eastAsia="es-EC"/>
              </w:rPr>
            </w:pPr>
            <w:r>
              <w:rPr>
                <w:szCs w:val="24"/>
                <w:lang w:eastAsia="es-EC"/>
              </w:rPr>
              <w:t>38.30</w:t>
            </w:r>
          </w:p>
        </w:tc>
      </w:tr>
      <w:tr w:rsidR="006D6C80" w:rsidRPr="009004E8" w14:paraId="73FE9A86" w14:textId="77777777" w:rsidTr="009A0946">
        <w:trPr>
          <w:trHeight w:val="828"/>
          <w:jc w:val="center"/>
        </w:trPr>
        <w:tc>
          <w:tcPr>
            <w:tcW w:w="2835"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58D49173" w14:textId="77777777" w:rsidR="006D6C80" w:rsidRPr="009004E8" w:rsidRDefault="009004E8" w:rsidP="009A0946">
            <w:pPr>
              <w:pStyle w:val="Prrafodelista"/>
              <w:rPr>
                <w:szCs w:val="24"/>
                <w:lang w:eastAsia="es-EC"/>
              </w:rPr>
            </w:pPr>
            <w:r w:rsidRPr="009004E8">
              <w:rPr>
                <w:szCs w:val="24"/>
                <w:lang w:eastAsia="es-EC"/>
              </w:rPr>
              <w:t>Agente Rejuvenecedor</w:t>
            </w:r>
          </w:p>
        </w:tc>
        <w:tc>
          <w:tcPr>
            <w:tcW w:w="2258"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766BFC9D" w14:textId="77777777" w:rsidR="006D6C80" w:rsidRPr="009004E8" w:rsidRDefault="009A0946" w:rsidP="009A0946">
            <w:pPr>
              <w:pStyle w:val="Prrafodelista"/>
              <w:rPr>
                <w:szCs w:val="24"/>
                <w:lang w:eastAsia="es-EC"/>
              </w:rPr>
            </w:pPr>
            <w:r>
              <w:rPr>
                <w:szCs w:val="24"/>
                <w:lang w:eastAsia="es-EC"/>
              </w:rPr>
              <w:t>0.32</w:t>
            </w:r>
          </w:p>
        </w:tc>
      </w:tr>
      <w:tr w:rsidR="006D6C80" w:rsidRPr="009004E8" w14:paraId="39468E05" w14:textId="77777777" w:rsidTr="009A0946">
        <w:trPr>
          <w:trHeight w:val="827"/>
          <w:jc w:val="center"/>
        </w:trPr>
        <w:tc>
          <w:tcPr>
            <w:tcW w:w="2835"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782D7520" w14:textId="77777777" w:rsidR="006D6C80" w:rsidRPr="009004E8" w:rsidRDefault="009004E8" w:rsidP="009A0946">
            <w:pPr>
              <w:pStyle w:val="Prrafodelista"/>
              <w:rPr>
                <w:szCs w:val="24"/>
                <w:lang w:eastAsia="es-EC"/>
              </w:rPr>
            </w:pPr>
            <w:r w:rsidRPr="009004E8">
              <w:rPr>
                <w:szCs w:val="24"/>
                <w:lang w:eastAsia="es-EC"/>
              </w:rPr>
              <w:t>Emulsificante</w:t>
            </w:r>
          </w:p>
        </w:tc>
        <w:tc>
          <w:tcPr>
            <w:tcW w:w="2258"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59C55BA9" w14:textId="77777777" w:rsidR="006D6C80" w:rsidRPr="009004E8" w:rsidRDefault="009A0946" w:rsidP="009A0946">
            <w:pPr>
              <w:pStyle w:val="Prrafodelista"/>
              <w:rPr>
                <w:szCs w:val="24"/>
                <w:lang w:eastAsia="es-EC"/>
              </w:rPr>
            </w:pPr>
            <w:r>
              <w:rPr>
                <w:szCs w:val="24"/>
                <w:lang w:eastAsia="es-EC"/>
              </w:rPr>
              <w:t>1.18</w:t>
            </w:r>
          </w:p>
        </w:tc>
      </w:tr>
      <w:tr w:rsidR="006D6C80" w:rsidRPr="009004E8" w14:paraId="53D94CCF" w14:textId="77777777" w:rsidTr="009A0946">
        <w:trPr>
          <w:trHeight w:val="796"/>
          <w:jc w:val="center"/>
        </w:trPr>
        <w:tc>
          <w:tcPr>
            <w:tcW w:w="2835" w:type="dxa"/>
            <w:tcBorders>
              <w:top w:val="double" w:sz="4" w:space="0" w:color="auto"/>
              <w:left w:val="thinThickSmallGap" w:sz="24" w:space="0" w:color="auto"/>
              <w:bottom w:val="thinThickSmallGap" w:sz="24" w:space="0" w:color="auto"/>
              <w:right w:val="double" w:sz="4" w:space="0" w:color="auto"/>
            </w:tcBorders>
            <w:shd w:val="clear" w:color="000000" w:fill="FFFFFF"/>
            <w:noWrap/>
            <w:vAlign w:val="center"/>
          </w:tcPr>
          <w:p w14:paraId="31EF0EEE" w14:textId="77777777" w:rsidR="006D6C80" w:rsidRPr="009004E8" w:rsidRDefault="009004E8" w:rsidP="009A0946">
            <w:pPr>
              <w:pStyle w:val="Prrafodelista"/>
              <w:rPr>
                <w:szCs w:val="24"/>
                <w:lang w:eastAsia="es-EC"/>
              </w:rPr>
            </w:pPr>
            <w:r w:rsidRPr="009004E8">
              <w:rPr>
                <w:szCs w:val="24"/>
                <w:lang w:eastAsia="es-EC"/>
              </w:rPr>
              <w:t>Ácido clorhídrico</w:t>
            </w:r>
          </w:p>
        </w:tc>
        <w:tc>
          <w:tcPr>
            <w:tcW w:w="2258" w:type="dxa"/>
            <w:tcBorders>
              <w:top w:val="double" w:sz="4" w:space="0" w:color="auto"/>
              <w:left w:val="double" w:sz="4" w:space="0" w:color="auto"/>
              <w:bottom w:val="thinThickSmallGap" w:sz="24" w:space="0" w:color="auto"/>
              <w:right w:val="thinThickSmallGap" w:sz="24" w:space="0" w:color="auto"/>
            </w:tcBorders>
            <w:shd w:val="clear" w:color="000000" w:fill="FFFFFF"/>
            <w:noWrap/>
            <w:vAlign w:val="center"/>
          </w:tcPr>
          <w:p w14:paraId="538EBDCD" w14:textId="77777777" w:rsidR="006D6C80" w:rsidRPr="009004E8" w:rsidRDefault="009A0946" w:rsidP="00165F87">
            <w:pPr>
              <w:pStyle w:val="Prrafodelista"/>
              <w:keepNext/>
              <w:rPr>
                <w:szCs w:val="24"/>
                <w:lang w:eastAsia="es-EC"/>
              </w:rPr>
            </w:pPr>
            <w:r>
              <w:rPr>
                <w:szCs w:val="24"/>
                <w:lang w:eastAsia="es-EC"/>
              </w:rPr>
              <w:t>0.10</w:t>
            </w:r>
          </w:p>
        </w:tc>
      </w:tr>
    </w:tbl>
    <w:p w14:paraId="64C0866A" w14:textId="77777777" w:rsidR="00E071B3" w:rsidRPr="00E071B3" w:rsidRDefault="00165F87" w:rsidP="004401D7">
      <w:pPr>
        <w:pStyle w:val="Epgrafe"/>
        <w:sectPr w:rsidR="00E071B3" w:rsidRPr="00E071B3" w:rsidSect="009035EA">
          <w:headerReference w:type="default" r:id="rId75"/>
          <w:headerReference w:type="first" r:id="rId76"/>
          <w:footerReference w:type="first" r:id="rId77"/>
          <w:pgSz w:w="12240" w:h="15840"/>
          <w:pgMar w:top="1701" w:right="1418" w:bottom="1418" w:left="1701" w:header="709" w:footer="709" w:gutter="0"/>
          <w:cols w:space="708"/>
          <w:docGrid w:linePitch="360"/>
        </w:sectPr>
      </w:pPr>
      <w:bookmarkStart w:id="140" w:name="_Toc8384322"/>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3</w:t>
      </w:r>
      <w:r w:rsidR="003354B8">
        <w:fldChar w:fldCharType="end"/>
      </w:r>
      <w:r w:rsidR="004401D7">
        <w:t xml:space="preserve">    Porcentajes para elaboración de emulsión asfáltica</w:t>
      </w:r>
      <w:bookmarkEnd w:id="140"/>
    </w:p>
    <w:p w14:paraId="6DE22D52" w14:textId="0DED55FC" w:rsidR="008A7A9F" w:rsidRDefault="00C52EDA" w:rsidP="00D72E2F">
      <w:pPr>
        <w:pStyle w:val="Ttulo3"/>
        <w:numPr>
          <w:ilvl w:val="3"/>
          <w:numId w:val="1"/>
        </w:numPr>
        <w:rPr>
          <w:lang w:val="es-MX"/>
        </w:rPr>
      </w:pPr>
      <w:bookmarkStart w:id="141" w:name="_Toc8384276"/>
      <w:r>
        <w:rPr>
          <w:lang w:val="es-MX"/>
        </w:rPr>
        <w:lastRenderedPageBreak/>
        <w:t>F</w:t>
      </w:r>
      <w:r w:rsidR="008A7A9F" w:rsidRPr="00B81D69">
        <w:rPr>
          <w:lang w:val="es-MX"/>
        </w:rPr>
        <w:t>abricación de emulsión asfáltica</w:t>
      </w:r>
      <w:bookmarkEnd w:id="141"/>
    </w:p>
    <w:p w14:paraId="65086E93" w14:textId="45A298AD" w:rsidR="00C52EDA" w:rsidRPr="00C52EDA" w:rsidRDefault="00C52EDA" w:rsidP="00C52EDA">
      <w:pPr>
        <w:rPr>
          <w:b/>
          <w:i/>
          <w:lang w:val="es-MX"/>
        </w:rPr>
      </w:pPr>
      <w:r w:rsidRPr="00C52EDA">
        <w:rPr>
          <w:b/>
          <w:i/>
          <w:lang w:val="es-MX"/>
        </w:rPr>
        <w:t>INICIO</w:t>
      </w:r>
    </w:p>
    <w:p w14:paraId="0F86E8ED" w14:textId="23E98B23" w:rsidR="00C52EDA" w:rsidRDefault="00C52EDA" w:rsidP="00C52EDA">
      <w:pPr>
        <w:rPr>
          <w:lang w:val="es-MX"/>
        </w:rPr>
      </w:pPr>
      <w:r w:rsidRPr="00383769">
        <w:rPr>
          <w:b/>
          <w:i/>
          <w:lang w:val="es-MX"/>
        </w:rPr>
        <w:t>I.1.</w:t>
      </w:r>
      <w:r>
        <w:rPr>
          <w:lang w:val="es-MX"/>
        </w:rPr>
        <w:t xml:space="preserve"> PRODUCCION DE EMULSIÓN ASFÁLTICA MODIFICADA CON ACEITE DE VEHÍCULOS USADOS</w:t>
      </w:r>
    </w:p>
    <w:p w14:paraId="518B8F9C" w14:textId="30BEEBF5" w:rsidR="00C52EDA" w:rsidRDefault="00C52EDA" w:rsidP="00C52EDA">
      <w:pPr>
        <w:rPr>
          <w:b/>
          <w:i/>
          <w:lang w:val="es-MX"/>
        </w:rPr>
      </w:pPr>
      <w:r>
        <w:rPr>
          <w:b/>
          <w:i/>
          <w:lang w:val="es-MX"/>
        </w:rPr>
        <w:t>PLANIFICACIÓN</w:t>
      </w:r>
    </w:p>
    <w:p w14:paraId="4040984D" w14:textId="77777777" w:rsidR="00C222B4" w:rsidRDefault="00C52EDA" w:rsidP="00C52EDA">
      <w:pPr>
        <w:rPr>
          <w:lang w:val="es-MX"/>
        </w:rPr>
      </w:pPr>
      <w:r w:rsidRPr="00383769">
        <w:rPr>
          <w:b/>
          <w:i/>
          <w:lang w:val="es-MX"/>
        </w:rPr>
        <w:t>P.1.</w:t>
      </w:r>
      <w:r>
        <w:rPr>
          <w:lang w:val="es-MX"/>
        </w:rPr>
        <w:t xml:space="preserve"> </w:t>
      </w:r>
      <w:r w:rsidRPr="00C222B4">
        <w:rPr>
          <w:b/>
          <w:i/>
          <w:lang w:val="es-MX"/>
        </w:rPr>
        <w:t>Verificación de la m</w:t>
      </w:r>
      <w:r w:rsidR="00C222B4" w:rsidRPr="00C222B4">
        <w:rPr>
          <w:b/>
          <w:i/>
          <w:lang w:val="es-MX"/>
        </w:rPr>
        <w:t>áquina</w:t>
      </w:r>
      <w:r w:rsidR="00C222B4">
        <w:rPr>
          <w:lang w:val="es-MX"/>
        </w:rPr>
        <w:t xml:space="preserve"> (bombas, </w:t>
      </w:r>
      <w:r>
        <w:rPr>
          <w:lang w:val="es-MX"/>
        </w:rPr>
        <w:t>conexiones, panel de control, suministro de energía eléctrica)</w:t>
      </w:r>
      <w:r w:rsidR="00383769">
        <w:rPr>
          <w:lang w:val="es-MX"/>
        </w:rPr>
        <w:t xml:space="preserve"> </w:t>
      </w:r>
    </w:p>
    <w:p w14:paraId="1B1C88F5" w14:textId="69BFF06E" w:rsidR="00C52EDA" w:rsidRDefault="00C222B4" w:rsidP="00C52EDA">
      <w:pPr>
        <w:rPr>
          <w:lang w:val="es-MX"/>
        </w:rPr>
      </w:pPr>
      <w:r>
        <w:rPr>
          <w:lang w:val="es-MX"/>
        </w:rPr>
        <w:tab/>
      </w:r>
      <w:r w:rsidR="00E25618">
        <w:rPr>
          <w:lang w:val="es-MX"/>
        </w:rPr>
        <w:t>Lista de chequeo y puesta a punto</w:t>
      </w:r>
      <w:r w:rsidR="00383769">
        <w:rPr>
          <w:lang w:val="es-MX"/>
        </w:rPr>
        <w:t>.</w:t>
      </w:r>
    </w:p>
    <w:p w14:paraId="46988368" w14:textId="0BE269E9" w:rsidR="00383769" w:rsidRPr="00C222B4" w:rsidRDefault="00383769" w:rsidP="00C52EDA">
      <w:pPr>
        <w:rPr>
          <w:b/>
          <w:i/>
          <w:lang w:val="es-MX"/>
        </w:rPr>
      </w:pPr>
      <w:r>
        <w:rPr>
          <w:b/>
          <w:i/>
          <w:lang w:val="es-MX"/>
        </w:rPr>
        <w:t xml:space="preserve">P.2. </w:t>
      </w:r>
      <w:r w:rsidRPr="00C222B4">
        <w:rPr>
          <w:b/>
          <w:i/>
          <w:lang w:val="es-MX"/>
        </w:rPr>
        <w:t>Preparación de materias primas en cantidad.</w:t>
      </w:r>
    </w:p>
    <w:p w14:paraId="076DC21F" w14:textId="04C1993E" w:rsidR="00383769" w:rsidRDefault="00383769" w:rsidP="00C52EDA">
      <w:pPr>
        <w:rPr>
          <w:lang w:val="es-MX"/>
        </w:rPr>
      </w:pPr>
      <w:r w:rsidRPr="00383769">
        <w:rPr>
          <w:b/>
          <w:i/>
          <w:lang w:val="es-MX"/>
        </w:rPr>
        <w:t>P.2.1.</w:t>
      </w:r>
      <w:r>
        <w:rPr>
          <w:lang w:val="es-MX"/>
        </w:rPr>
        <w:t xml:space="preserve"> Verificar la cantidad en peso de cada materia prima.  </w:t>
      </w:r>
    </w:p>
    <w:p w14:paraId="0805BE41" w14:textId="4124D7F3" w:rsidR="00383769" w:rsidRDefault="00383769" w:rsidP="00C52EDA">
      <w:pPr>
        <w:rPr>
          <w:lang w:val="es-MX"/>
        </w:rPr>
      </w:pPr>
      <w:r>
        <w:rPr>
          <w:b/>
          <w:i/>
          <w:lang w:val="es-MX"/>
        </w:rPr>
        <w:t xml:space="preserve">P.2.2. </w:t>
      </w:r>
      <w:r>
        <w:rPr>
          <w:lang w:val="es-MX"/>
        </w:rPr>
        <w:t>Verter cada materia prima en los contenedores especiales.</w:t>
      </w:r>
    </w:p>
    <w:p w14:paraId="3D7D4A23" w14:textId="2E31CE6A" w:rsidR="00383769" w:rsidRDefault="00383769" w:rsidP="00C52EDA">
      <w:pPr>
        <w:rPr>
          <w:b/>
          <w:i/>
          <w:lang w:val="es-MX"/>
        </w:rPr>
      </w:pPr>
      <w:r>
        <w:rPr>
          <w:b/>
          <w:i/>
          <w:lang w:val="es-MX"/>
        </w:rPr>
        <w:t>EJECUCIÓN</w:t>
      </w:r>
    </w:p>
    <w:p w14:paraId="1CDB900C" w14:textId="254BBEB4" w:rsidR="00383769" w:rsidRDefault="00383769" w:rsidP="00C52EDA">
      <w:pPr>
        <w:rPr>
          <w:lang w:val="es-MX"/>
        </w:rPr>
      </w:pPr>
      <w:r>
        <w:rPr>
          <w:b/>
          <w:i/>
          <w:lang w:val="es-MX"/>
        </w:rPr>
        <w:t xml:space="preserve">E.1. </w:t>
      </w:r>
      <w:r w:rsidRPr="00C222B4">
        <w:rPr>
          <w:b/>
          <w:i/>
          <w:lang w:val="es-MX"/>
        </w:rPr>
        <w:t>Estabilización de temperaturas</w:t>
      </w:r>
      <w:r>
        <w:rPr>
          <w:lang w:val="es-MX"/>
        </w:rPr>
        <w:t xml:space="preserve"> </w:t>
      </w:r>
    </w:p>
    <w:p w14:paraId="75785B19" w14:textId="7C418ABD" w:rsidR="00383769" w:rsidRDefault="00383769" w:rsidP="00C52EDA">
      <w:pPr>
        <w:rPr>
          <w:lang w:val="es-MX"/>
        </w:rPr>
      </w:pPr>
      <w:r>
        <w:rPr>
          <w:lang w:val="es-MX"/>
        </w:rPr>
        <w:tab/>
        <w:t>ASFALTO</w:t>
      </w:r>
    </w:p>
    <w:p w14:paraId="51E93FCD" w14:textId="0230056C" w:rsidR="00383769" w:rsidRDefault="00383769" w:rsidP="00C52EDA">
      <w:pPr>
        <w:rPr>
          <w:lang w:val="es-MX"/>
        </w:rPr>
      </w:pPr>
      <w:r>
        <w:rPr>
          <w:lang w:val="es-MX"/>
        </w:rPr>
        <w:tab/>
        <w:t>ACEITE</w:t>
      </w:r>
    </w:p>
    <w:p w14:paraId="79746ABE" w14:textId="55019031" w:rsidR="00383769" w:rsidRDefault="00383769" w:rsidP="00C52EDA">
      <w:pPr>
        <w:rPr>
          <w:lang w:val="es-MX"/>
        </w:rPr>
      </w:pPr>
      <w:r>
        <w:rPr>
          <w:lang w:val="es-MX"/>
        </w:rPr>
        <w:tab/>
        <w:t>AGUA</w:t>
      </w:r>
    </w:p>
    <w:p w14:paraId="21ABC06B" w14:textId="2FD42C57" w:rsidR="00383769" w:rsidRPr="00C222B4" w:rsidRDefault="00383769" w:rsidP="00C52EDA">
      <w:pPr>
        <w:rPr>
          <w:b/>
          <w:i/>
          <w:lang w:val="es-MX"/>
        </w:rPr>
      </w:pPr>
      <w:r>
        <w:rPr>
          <w:b/>
          <w:i/>
          <w:lang w:val="es-MX"/>
        </w:rPr>
        <w:t xml:space="preserve">E.2. </w:t>
      </w:r>
      <w:r w:rsidRPr="00C222B4">
        <w:rPr>
          <w:b/>
          <w:i/>
          <w:lang w:val="es-MX"/>
        </w:rPr>
        <w:t>Homogenización de fases.</w:t>
      </w:r>
    </w:p>
    <w:p w14:paraId="326A3731" w14:textId="5E851402" w:rsidR="00383769" w:rsidRDefault="00383769" w:rsidP="00C52EDA">
      <w:pPr>
        <w:rPr>
          <w:lang w:val="es-MX"/>
        </w:rPr>
      </w:pPr>
      <w:r>
        <w:rPr>
          <w:b/>
          <w:i/>
          <w:lang w:val="es-MX"/>
        </w:rPr>
        <w:t xml:space="preserve">E.2.1. </w:t>
      </w:r>
      <w:r>
        <w:rPr>
          <w:lang w:val="es-MX"/>
        </w:rPr>
        <w:t xml:space="preserve">Fase Ligante (combinación de asfalto y aceite mediante un método </w:t>
      </w:r>
      <w:r w:rsidR="005B0139">
        <w:rPr>
          <w:lang w:val="es-MX"/>
        </w:rPr>
        <w:t>mecánico/circulación)</w:t>
      </w:r>
    </w:p>
    <w:p w14:paraId="6CCBB900" w14:textId="1872B70C" w:rsidR="005B0139" w:rsidRDefault="005B0139" w:rsidP="00C52EDA">
      <w:pPr>
        <w:rPr>
          <w:lang w:val="es-MX"/>
        </w:rPr>
      </w:pPr>
      <w:r>
        <w:rPr>
          <w:b/>
          <w:i/>
          <w:lang w:val="es-MX"/>
        </w:rPr>
        <w:t xml:space="preserve">E.2.2. </w:t>
      </w:r>
      <w:r>
        <w:rPr>
          <w:lang w:val="es-MX"/>
        </w:rPr>
        <w:t xml:space="preserve">Fase acuosa (combinación de agua, emulsificante y ácido clorhídrico mediante un método mecánico/agitación) </w:t>
      </w:r>
    </w:p>
    <w:p w14:paraId="1B22931E" w14:textId="2199B1BE" w:rsidR="005B0139" w:rsidRPr="00C222B4" w:rsidRDefault="005B0139" w:rsidP="00C52EDA">
      <w:pPr>
        <w:rPr>
          <w:b/>
          <w:i/>
          <w:lang w:val="es-MX"/>
        </w:rPr>
      </w:pPr>
      <w:r>
        <w:rPr>
          <w:b/>
          <w:i/>
          <w:lang w:val="es-MX"/>
        </w:rPr>
        <w:t xml:space="preserve">E.3. </w:t>
      </w:r>
      <w:r w:rsidRPr="00C222B4">
        <w:rPr>
          <w:b/>
          <w:i/>
          <w:lang w:val="es-MX"/>
        </w:rPr>
        <w:t>Proceso de Molienda</w:t>
      </w:r>
    </w:p>
    <w:p w14:paraId="64EADFD4" w14:textId="566BE06B" w:rsidR="005B0139" w:rsidRDefault="005B0139" w:rsidP="00C52EDA">
      <w:pPr>
        <w:rPr>
          <w:lang w:val="es-MX"/>
        </w:rPr>
      </w:pPr>
      <w:r>
        <w:rPr>
          <w:b/>
          <w:i/>
          <w:lang w:val="es-MX"/>
        </w:rPr>
        <w:t xml:space="preserve">E.3.1. </w:t>
      </w:r>
      <w:r>
        <w:rPr>
          <w:lang w:val="es-MX"/>
        </w:rPr>
        <w:t>Circulación libre de la fase ACUOSA</w:t>
      </w:r>
    </w:p>
    <w:p w14:paraId="5F3D86DE" w14:textId="7CE1DB04" w:rsidR="005B0139" w:rsidRDefault="005B0139" w:rsidP="00C52EDA">
      <w:pPr>
        <w:rPr>
          <w:lang w:val="es-MX"/>
        </w:rPr>
      </w:pPr>
      <w:r>
        <w:rPr>
          <w:b/>
          <w:i/>
          <w:lang w:val="es-MX"/>
        </w:rPr>
        <w:t xml:space="preserve">E.3.2. </w:t>
      </w:r>
      <w:r>
        <w:rPr>
          <w:lang w:val="es-MX"/>
        </w:rPr>
        <w:t>Rompimiento del asfalto en micro partículas (Entra en circulación el asfalto)</w:t>
      </w:r>
    </w:p>
    <w:p w14:paraId="32F50587" w14:textId="502E76FE" w:rsidR="005B0139" w:rsidRDefault="009565B9" w:rsidP="00C52EDA">
      <w:pPr>
        <w:rPr>
          <w:lang w:val="es-MX"/>
        </w:rPr>
      </w:pPr>
      <w:r>
        <w:rPr>
          <w:b/>
          <w:i/>
          <w:lang w:val="es-MX"/>
        </w:rPr>
        <w:t xml:space="preserve">E.4. </w:t>
      </w:r>
      <w:r w:rsidRPr="00C222B4">
        <w:rPr>
          <w:b/>
          <w:i/>
          <w:lang w:val="es-MX"/>
        </w:rPr>
        <w:t>Conducción al depósito</w:t>
      </w:r>
      <w:r>
        <w:rPr>
          <w:lang w:val="es-MX"/>
        </w:rPr>
        <w:t xml:space="preserve"> (Tanquero de almacenamiento o tanquero de transporte)</w:t>
      </w:r>
    </w:p>
    <w:p w14:paraId="38592D5F" w14:textId="58B39D62" w:rsidR="009565B9" w:rsidRDefault="009565B9" w:rsidP="00C52EDA">
      <w:pPr>
        <w:rPr>
          <w:b/>
          <w:i/>
          <w:lang w:val="es-MX"/>
        </w:rPr>
      </w:pPr>
      <w:r>
        <w:rPr>
          <w:b/>
          <w:i/>
          <w:lang w:val="es-MX"/>
        </w:rPr>
        <w:lastRenderedPageBreak/>
        <w:t xml:space="preserve">MONITOREO Y CONTROL </w:t>
      </w:r>
    </w:p>
    <w:p w14:paraId="2197D42E" w14:textId="2FA445B5" w:rsidR="009565B9" w:rsidRPr="00C222B4" w:rsidRDefault="009565B9" w:rsidP="00C52EDA">
      <w:pPr>
        <w:rPr>
          <w:b/>
          <w:i/>
          <w:lang w:val="es-MX"/>
        </w:rPr>
      </w:pPr>
      <w:r>
        <w:rPr>
          <w:b/>
          <w:i/>
          <w:lang w:val="es-MX"/>
        </w:rPr>
        <w:t xml:space="preserve">M.C.1. </w:t>
      </w:r>
      <w:r w:rsidRPr="00C222B4">
        <w:rPr>
          <w:b/>
          <w:i/>
          <w:lang w:val="es-MX"/>
        </w:rPr>
        <w:t xml:space="preserve">Verificación de temperaturas </w:t>
      </w:r>
    </w:p>
    <w:p w14:paraId="56DE77BC" w14:textId="444D0ED7" w:rsidR="009565B9" w:rsidRDefault="009565B9" w:rsidP="00C52EDA">
      <w:pPr>
        <w:rPr>
          <w:lang w:val="es-MX"/>
        </w:rPr>
      </w:pPr>
      <w:r>
        <w:rPr>
          <w:lang w:val="es-MX"/>
        </w:rPr>
        <w:tab/>
        <w:t>Asfalto a temperaturas excesivas altas, puede llegar a evaporar la fase acuosa.</w:t>
      </w:r>
    </w:p>
    <w:p w14:paraId="1C1DF502" w14:textId="20854C7C" w:rsidR="009565B9" w:rsidRDefault="009565B9" w:rsidP="00C52EDA">
      <w:pPr>
        <w:rPr>
          <w:lang w:val="es-MX"/>
        </w:rPr>
      </w:pPr>
      <w:r>
        <w:rPr>
          <w:lang w:val="es-MX"/>
        </w:rPr>
        <w:tab/>
        <w:t>Asfalto a muy bajas temperaturas, se dificulta la circulación.</w:t>
      </w:r>
    </w:p>
    <w:p w14:paraId="34D3F2E9" w14:textId="76D4DA14" w:rsidR="009565B9" w:rsidRPr="00C222B4" w:rsidRDefault="009565B9" w:rsidP="00C52EDA">
      <w:pPr>
        <w:rPr>
          <w:b/>
          <w:i/>
          <w:lang w:val="es-MX"/>
        </w:rPr>
      </w:pPr>
      <w:r>
        <w:rPr>
          <w:b/>
          <w:i/>
          <w:lang w:val="es-MX"/>
        </w:rPr>
        <w:t xml:space="preserve">M.C.2. </w:t>
      </w:r>
      <w:r w:rsidRPr="00C222B4">
        <w:rPr>
          <w:b/>
          <w:i/>
          <w:lang w:val="es-MX"/>
        </w:rPr>
        <w:t>Verificación de las cantidades establecidas en la fórmula (peso).</w:t>
      </w:r>
    </w:p>
    <w:p w14:paraId="1798F7A3" w14:textId="7245B244" w:rsidR="009565B9" w:rsidRPr="00C222B4" w:rsidRDefault="009565B9" w:rsidP="00C52EDA">
      <w:pPr>
        <w:rPr>
          <w:b/>
          <w:i/>
          <w:lang w:val="es-MX"/>
        </w:rPr>
      </w:pPr>
      <w:r>
        <w:rPr>
          <w:b/>
          <w:i/>
          <w:lang w:val="es-MX"/>
        </w:rPr>
        <w:t xml:space="preserve">M.C.3. </w:t>
      </w:r>
      <w:r w:rsidRPr="00C222B4">
        <w:rPr>
          <w:b/>
          <w:i/>
          <w:lang w:val="es-MX"/>
        </w:rPr>
        <w:t>Control de Ph de la solución jabonosa (fase acuosa).</w:t>
      </w:r>
    </w:p>
    <w:p w14:paraId="5EBF2960" w14:textId="0C7CA318" w:rsidR="009565B9" w:rsidRDefault="009565B9" w:rsidP="00C52EDA">
      <w:pPr>
        <w:rPr>
          <w:lang w:val="es-MX"/>
        </w:rPr>
      </w:pPr>
      <w:r>
        <w:rPr>
          <w:b/>
          <w:i/>
          <w:lang w:val="es-MX"/>
        </w:rPr>
        <w:t xml:space="preserve">M.C.4. </w:t>
      </w:r>
      <w:r w:rsidRPr="00C222B4">
        <w:rPr>
          <w:b/>
          <w:i/>
          <w:lang w:val="es-MX"/>
        </w:rPr>
        <w:t>Toma de muestras de la emulsión asfáltica a ensayarse en el laboratorio</w:t>
      </w:r>
      <w:r>
        <w:rPr>
          <w:lang w:val="es-MX"/>
        </w:rPr>
        <w:t>.</w:t>
      </w:r>
    </w:p>
    <w:p w14:paraId="2127BCA4" w14:textId="55A41D2C" w:rsidR="009565B9" w:rsidRPr="00C222B4" w:rsidRDefault="009565B9" w:rsidP="00C52EDA">
      <w:pPr>
        <w:rPr>
          <w:b/>
          <w:i/>
          <w:lang w:val="es-MX"/>
        </w:rPr>
      </w:pPr>
      <w:r>
        <w:rPr>
          <w:b/>
          <w:i/>
          <w:lang w:val="es-MX"/>
        </w:rPr>
        <w:t xml:space="preserve">M.C.5. </w:t>
      </w:r>
      <w:r w:rsidRPr="00C222B4">
        <w:rPr>
          <w:b/>
          <w:i/>
          <w:lang w:val="es-MX"/>
        </w:rPr>
        <w:t>Verificación y aprobación de la producción actual.</w:t>
      </w:r>
    </w:p>
    <w:p w14:paraId="0D1765AC" w14:textId="605FCA23" w:rsidR="009565B9" w:rsidRDefault="009565B9" w:rsidP="00C52EDA">
      <w:pPr>
        <w:rPr>
          <w:b/>
          <w:i/>
          <w:lang w:val="es-MX"/>
        </w:rPr>
      </w:pPr>
      <w:r>
        <w:rPr>
          <w:b/>
          <w:i/>
          <w:lang w:val="es-MX"/>
        </w:rPr>
        <w:t>CIERRE</w:t>
      </w:r>
    </w:p>
    <w:p w14:paraId="5EC7E26B" w14:textId="0F6BA827" w:rsidR="009565B9" w:rsidRPr="00C222B4" w:rsidRDefault="009565B9" w:rsidP="00C52EDA">
      <w:pPr>
        <w:rPr>
          <w:b/>
          <w:i/>
          <w:lang w:val="es-MX"/>
        </w:rPr>
      </w:pPr>
      <w:r>
        <w:rPr>
          <w:b/>
          <w:i/>
          <w:lang w:val="es-MX"/>
        </w:rPr>
        <w:t xml:space="preserve">C.1. </w:t>
      </w:r>
      <w:r w:rsidRPr="00C222B4">
        <w:rPr>
          <w:b/>
          <w:i/>
          <w:lang w:val="es-MX"/>
        </w:rPr>
        <w:t>Registro de egreso de la emulsión asfáltica producida.</w:t>
      </w:r>
    </w:p>
    <w:p w14:paraId="6D988678" w14:textId="37390E4B" w:rsidR="009565B9" w:rsidRPr="00C222B4" w:rsidRDefault="009565B9" w:rsidP="00C52EDA">
      <w:pPr>
        <w:rPr>
          <w:b/>
          <w:i/>
          <w:lang w:val="es-MX"/>
        </w:rPr>
      </w:pPr>
      <w:r w:rsidRPr="00C222B4">
        <w:rPr>
          <w:b/>
          <w:i/>
          <w:lang w:val="es-MX"/>
        </w:rPr>
        <w:t>C.2. Despacho.</w:t>
      </w:r>
    </w:p>
    <w:p w14:paraId="0E2B0CE2" w14:textId="77777777" w:rsidR="00C222B4" w:rsidRDefault="00C222B4" w:rsidP="00C52EDA">
      <w:pPr>
        <w:rPr>
          <w:lang w:val="es-MX"/>
        </w:rPr>
      </w:pPr>
    </w:p>
    <w:p w14:paraId="0C4342F0" w14:textId="77777777" w:rsidR="00E25618" w:rsidRDefault="00E25618" w:rsidP="00C52EDA">
      <w:pPr>
        <w:rPr>
          <w:lang w:val="es-MX"/>
        </w:rPr>
      </w:pPr>
    </w:p>
    <w:p w14:paraId="3D4DCBC6" w14:textId="77777777" w:rsidR="00E25618" w:rsidRDefault="00E25618" w:rsidP="00C52EDA">
      <w:pPr>
        <w:rPr>
          <w:lang w:val="es-MX"/>
        </w:rPr>
      </w:pPr>
    </w:p>
    <w:p w14:paraId="6C8F37BB" w14:textId="77777777" w:rsidR="00E25618" w:rsidRDefault="00E25618" w:rsidP="00C52EDA">
      <w:pPr>
        <w:rPr>
          <w:lang w:val="es-MX"/>
        </w:rPr>
      </w:pPr>
    </w:p>
    <w:p w14:paraId="4D59E1BE" w14:textId="77777777" w:rsidR="00E25618" w:rsidRDefault="00E25618" w:rsidP="00C52EDA">
      <w:pPr>
        <w:rPr>
          <w:lang w:val="es-MX"/>
        </w:rPr>
      </w:pPr>
    </w:p>
    <w:p w14:paraId="0C360394" w14:textId="77777777" w:rsidR="00E25618" w:rsidRDefault="00E25618" w:rsidP="00C52EDA">
      <w:pPr>
        <w:rPr>
          <w:lang w:val="es-MX"/>
        </w:rPr>
      </w:pPr>
    </w:p>
    <w:p w14:paraId="0F33F82B" w14:textId="77777777" w:rsidR="00E25618" w:rsidRDefault="00E25618" w:rsidP="00C52EDA">
      <w:pPr>
        <w:rPr>
          <w:lang w:val="es-MX"/>
        </w:rPr>
      </w:pPr>
    </w:p>
    <w:p w14:paraId="57C45453" w14:textId="77777777" w:rsidR="00E25618" w:rsidRDefault="00E25618" w:rsidP="00C52EDA">
      <w:pPr>
        <w:rPr>
          <w:lang w:val="es-MX"/>
        </w:rPr>
      </w:pPr>
    </w:p>
    <w:p w14:paraId="21E3D1AA" w14:textId="77777777" w:rsidR="00E25618" w:rsidRDefault="00E25618" w:rsidP="00C52EDA">
      <w:pPr>
        <w:rPr>
          <w:lang w:val="es-MX"/>
        </w:rPr>
      </w:pPr>
    </w:p>
    <w:p w14:paraId="2FB596D5" w14:textId="77777777" w:rsidR="00F314A0" w:rsidRDefault="00CF5315" w:rsidP="00F314A0">
      <w:pPr>
        <w:keepNext/>
        <w:jc w:val="center"/>
      </w:pPr>
      <w:r>
        <w:rPr>
          <w:noProof/>
          <w:lang w:eastAsia="es-EC"/>
        </w:rPr>
        <w:lastRenderedPageBreak/>
        <w:drawing>
          <wp:inline distT="0" distB="0" distL="0" distR="0" wp14:anchorId="5BF309EF" wp14:editId="0FCFCDEE">
            <wp:extent cx="6018441" cy="6600825"/>
            <wp:effectExtent l="0" t="0" r="190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8"/>
                    <a:srcRect l="5424" t="14568" r="56610" b="11370"/>
                    <a:stretch/>
                  </pic:blipFill>
                  <pic:spPr bwMode="auto">
                    <a:xfrm>
                      <a:off x="0" y="0"/>
                      <a:ext cx="6031634" cy="6615295"/>
                    </a:xfrm>
                    <a:prstGeom prst="rect">
                      <a:avLst/>
                    </a:prstGeom>
                    <a:ln>
                      <a:noFill/>
                    </a:ln>
                    <a:extLst>
                      <a:ext uri="{53640926-AAD7-44D8-BBD7-CCE9431645EC}">
                        <a14:shadowObscured xmlns:a14="http://schemas.microsoft.com/office/drawing/2010/main"/>
                      </a:ext>
                    </a:extLst>
                  </pic:spPr>
                </pic:pic>
              </a:graphicData>
            </a:graphic>
          </wp:inline>
        </w:drawing>
      </w:r>
    </w:p>
    <w:p w14:paraId="3BEF349C" w14:textId="6E361AC6" w:rsidR="00E25618" w:rsidRDefault="00F314A0" w:rsidP="00F314A0">
      <w:pPr>
        <w:pStyle w:val="Epgrafe"/>
        <w:spacing w:after="0"/>
      </w:pPr>
      <w:bookmarkStart w:id="142" w:name="_Toc8384343"/>
      <w:r>
        <w:t xml:space="preserve">Ilustración </w:t>
      </w:r>
      <w:r w:rsidR="001452B0">
        <w:fldChar w:fldCharType="begin"/>
      </w:r>
      <w:r w:rsidR="001452B0">
        <w:instrText xml:space="preserve"> STYLEREF 1 \s </w:instrText>
      </w:r>
      <w:r w:rsidR="001452B0">
        <w:fldChar w:fldCharType="separate"/>
      </w:r>
      <w:r w:rsidR="001452B0">
        <w:rPr>
          <w:noProof/>
        </w:rPr>
        <w:t>3</w:t>
      </w:r>
      <w:r w:rsidR="001452B0">
        <w:fldChar w:fldCharType="end"/>
      </w:r>
      <w:r w:rsidR="001452B0">
        <w:t>.</w:t>
      </w:r>
      <w:r w:rsidR="001452B0">
        <w:fldChar w:fldCharType="begin"/>
      </w:r>
      <w:r w:rsidR="001452B0">
        <w:instrText xml:space="preserve"> SEQ Ilustración \* ARABIC \s 1 </w:instrText>
      </w:r>
      <w:r w:rsidR="001452B0">
        <w:fldChar w:fldCharType="separate"/>
      </w:r>
      <w:r w:rsidR="001452B0">
        <w:rPr>
          <w:noProof/>
        </w:rPr>
        <w:t>1</w:t>
      </w:r>
      <w:r w:rsidR="001452B0">
        <w:fldChar w:fldCharType="end"/>
      </w:r>
      <w:r>
        <w:t xml:space="preserve"> Modelo de lista de chequeo</w:t>
      </w:r>
      <w:bookmarkEnd w:id="142"/>
      <w:r>
        <w:t xml:space="preserve"> </w:t>
      </w:r>
    </w:p>
    <w:p w14:paraId="66FD5814" w14:textId="488E1B20" w:rsidR="00F314A0" w:rsidRPr="00F314A0" w:rsidRDefault="00F314A0" w:rsidP="00F314A0">
      <w:pPr>
        <w:spacing w:after="0"/>
        <w:jc w:val="center"/>
        <w:rPr>
          <w:sz w:val="18"/>
          <w:lang w:val="es-MX"/>
        </w:rPr>
      </w:pPr>
      <w:r w:rsidRPr="00F314A0">
        <w:rPr>
          <w:sz w:val="18"/>
          <w:lang w:val="es-MX"/>
        </w:rPr>
        <w:t>Realizado por: Carlos Ramiro Gallardo</w:t>
      </w:r>
    </w:p>
    <w:p w14:paraId="21260B6A" w14:textId="77777777" w:rsidR="00F314A0" w:rsidRPr="00F314A0" w:rsidRDefault="00F314A0" w:rsidP="00F314A0">
      <w:pPr>
        <w:rPr>
          <w:lang w:val="es-MX"/>
        </w:rPr>
      </w:pPr>
    </w:p>
    <w:p w14:paraId="62C213F2" w14:textId="4AE75410" w:rsidR="00E25618" w:rsidRDefault="00E25618" w:rsidP="00C52EDA">
      <w:pPr>
        <w:rPr>
          <w:lang w:val="es-MX"/>
        </w:rPr>
        <w:sectPr w:rsidR="00E25618" w:rsidSect="00CF5315">
          <w:headerReference w:type="default" r:id="rId79"/>
          <w:headerReference w:type="first" r:id="rId80"/>
          <w:footerReference w:type="first" r:id="rId81"/>
          <w:pgSz w:w="12240" w:h="15840"/>
          <w:pgMar w:top="1701" w:right="758" w:bottom="1418" w:left="709" w:header="709" w:footer="709" w:gutter="0"/>
          <w:cols w:space="708"/>
          <w:docGrid w:linePitch="360"/>
        </w:sectPr>
      </w:pPr>
    </w:p>
    <w:p w14:paraId="75C27C3B" w14:textId="54C46A33" w:rsidR="00383769" w:rsidRPr="00383769" w:rsidRDefault="00383769" w:rsidP="00C52EDA">
      <w:pPr>
        <w:rPr>
          <w:lang w:val="es-MX"/>
        </w:rPr>
      </w:pPr>
    </w:p>
    <w:p w14:paraId="0A4F7224" w14:textId="77777777" w:rsidR="00344DA8" w:rsidRDefault="00344DA8" w:rsidP="00344DA8">
      <w:pPr>
        <w:pStyle w:val="Prrafodelista"/>
        <w:keepNext/>
      </w:pPr>
      <w:r>
        <w:object w:dxaOrig="14251" w:dyaOrig="10036" w14:anchorId="1FF3A0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4.3pt;height:360.8pt" o:ole="">
            <v:imagedata r:id="rId82" o:title=""/>
          </v:shape>
          <o:OLEObject Type="Embed" ProgID="Visio.Drawing.15" ShapeID="_x0000_i1025" DrawAspect="Content" ObjectID="_1618999721" r:id="rId83"/>
        </w:object>
      </w:r>
    </w:p>
    <w:p w14:paraId="40EE506B" w14:textId="5C67B15A" w:rsidR="00C222B4" w:rsidRDefault="00344DA8" w:rsidP="00344DA8">
      <w:pPr>
        <w:pStyle w:val="Epgrafe"/>
        <w:sectPr w:rsidR="00C222B4" w:rsidSect="00C222B4">
          <w:pgSz w:w="15840" w:h="12240" w:orient="landscape"/>
          <w:pgMar w:top="1701" w:right="1701" w:bottom="1418" w:left="1418" w:header="709" w:footer="709" w:gutter="0"/>
          <w:cols w:space="708"/>
          <w:docGrid w:linePitch="360"/>
        </w:sectPr>
      </w:pPr>
      <w:bookmarkStart w:id="143" w:name="_Toc8384344"/>
      <w:r>
        <w:t xml:space="preserve">Ilustración </w:t>
      </w:r>
      <w:r w:rsidR="001452B0">
        <w:fldChar w:fldCharType="begin"/>
      </w:r>
      <w:r w:rsidR="001452B0">
        <w:instrText xml:space="preserve"> STYLEREF 1 \s </w:instrText>
      </w:r>
      <w:r w:rsidR="001452B0">
        <w:fldChar w:fldCharType="separate"/>
      </w:r>
      <w:r w:rsidR="001452B0">
        <w:rPr>
          <w:noProof/>
        </w:rPr>
        <w:t>3</w:t>
      </w:r>
      <w:r w:rsidR="001452B0">
        <w:fldChar w:fldCharType="end"/>
      </w:r>
      <w:r w:rsidR="001452B0">
        <w:t>.</w:t>
      </w:r>
      <w:r w:rsidR="001452B0">
        <w:fldChar w:fldCharType="begin"/>
      </w:r>
      <w:r w:rsidR="001452B0">
        <w:instrText xml:space="preserve"> SEQ Ilustración \* ARABIC \s 1 </w:instrText>
      </w:r>
      <w:r w:rsidR="001452B0">
        <w:fldChar w:fldCharType="separate"/>
      </w:r>
      <w:r w:rsidR="001452B0">
        <w:rPr>
          <w:noProof/>
        </w:rPr>
        <w:t>2</w:t>
      </w:r>
      <w:r w:rsidR="001452B0">
        <w:fldChar w:fldCharType="end"/>
      </w:r>
      <w:r>
        <w:t xml:space="preserve"> Esquema de fabricación de emulsión asfáltica</w:t>
      </w:r>
      <w:bookmarkEnd w:id="143"/>
    </w:p>
    <w:p w14:paraId="4F7F39FF" w14:textId="77777777" w:rsidR="00EE4521" w:rsidRDefault="00EE4521" w:rsidP="00D72E2F">
      <w:pPr>
        <w:pStyle w:val="Ttulo2"/>
        <w:numPr>
          <w:ilvl w:val="1"/>
          <w:numId w:val="17"/>
        </w:numPr>
        <w:rPr>
          <w:lang w:val="es-ES"/>
        </w:rPr>
      </w:pPr>
      <w:bookmarkStart w:id="144" w:name="_Toc8384277"/>
      <w:r w:rsidRPr="00061600">
        <w:rPr>
          <w:lang w:val="es-ES"/>
        </w:rPr>
        <w:lastRenderedPageBreak/>
        <w:t>Mezcla asfáltica en frio NO modificada</w:t>
      </w:r>
      <w:bookmarkEnd w:id="144"/>
    </w:p>
    <w:p w14:paraId="2F142443" w14:textId="77777777" w:rsidR="00C305D7" w:rsidRDefault="00C305D7" w:rsidP="00C305D7">
      <w:pPr>
        <w:pStyle w:val="Ttulo3"/>
        <w:rPr>
          <w:lang w:val="es-ES"/>
        </w:rPr>
      </w:pPr>
      <w:bookmarkStart w:id="145" w:name="_Toc8384278"/>
      <w:r>
        <w:rPr>
          <w:lang w:val="es-ES"/>
        </w:rPr>
        <w:t>Determinación de la mezcla de agregados</w:t>
      </w:r>
      <w:bookmarkEnd w:id="145"/>
    </w:p>
    <w:p w14:paraId="62A980A1" w14:textId="5C41EC10" w:rsidR="00C701F3" w:rsidRDefault="00C222B4" w:rsidP="00C701F3">
      <w:pPr>
        <w:rPr>
          <w:lang w:val="es-ES"/>
        </w:rPr>
      </w:pPr>
      <w:r>
        <w:rPr>
          <w:lang w:val="es-ES"/>
        </w:rPr>
        <w:tab/>
      </w:r>
      <w:r w:rsidR="00045928">
        <w:rPr>
          <w:lang w:val="es-ES"/>
        </w:rPr>
        <w:t xml:space="preserve">Una vez que se ha estudiado </w:t>
      </w:r>
      <w:r w:rsidR="00E24D0C">
        <w:rPr>
          <w:lang w:val="es-ES"/>
        </w:rPr>
        <w:t xml:space="preserve">cada material considerado para formar parte </w:t>
      </w:r>
      <w:r w:rsidR="00FB1636">
        <w:rPr>
          <w:lang w:val="es-ES"/>
        </w:rPr>
        <w:t>de l</w:t>
      </w:r>
      <w:r w:rsidR="00E24D0C">
        <w:rPr>
          <w:lang w:val="es-ES"/>
        </w:rPr>
        <w:t>a</w:t>
      </w:r>
      <w:r w:rsidR="00FB1636">
        <w:rPr>
          <w:lang w:val="es-ES"/>
        </w:rPr>
        <w:t xml:space="preserve"> </w:t>
      </w:r>
      <w:r w:rsidR="00E24D0C">
        <w:rPr>
          <w:lang w:val="es-ES"/>
        </w:rPr>
        <w:t xml:space="preserve">mezcla asfáltica en frio, se realiza una mezcla con los tres tipos de materiales disponibles </w:t>
      </w:r>
      <w:r w:rsidR="00FB1636">
        <w:rPr>
          <w:lang w:val="es-ES"/>
        </w:rPr>
        <w:t>virtualmente</w:t>
      </w:r>
      <w:r w:rsidR="00E24D0C">
        <w:rPr>
          <w:lang w:val="es-ES"/>
        </w:rPr>
        <w:t xml:space="preserve"> usando las granulometrías de cada uno combinándolos con porcentajes estimados. </w:t>
      </w:r>
    </w:p>
    <w:p w14:paraId="07026AA5" w14:textId="77777777" w:rsidR="00FB1636" w:rsidRDefault="008F0041" w:rsidP="008F0041">
      <w:pPr>
        <w:rPr>
          <w:lang w:val="es-ES"/>
        </w:rPr>
      </w:pPr>
      <w:r>
        <w:rPr>
          <w:lang w:val="es-ES"/>
        </w:rPr>
        <w:tab/>
      </w:r>
      <w:r w:rsidR="00E24D0C">
        <w:rPr>
          <w:lang w:val="es-ES"/>
        </w:rPr>
        <w:t xml:space="preserve">De esta manera </w:t>
      </w:r>
      <w:r w:rsidR="00165F87">
        <w:rPr>
          <w:lang w:val="es-ES"/>
        </w:rPr>
        <w:t>se puede realizar</w:t>
      </w:r>
      <w:r w:rsidR="00E24D0C">
        <w:rPr>
          <w:lang w:val="es-ES"/>
        </w:rPr>
        <w:t xml:space="preserve"> un sin </w:t>
      </w:r>
      <w:r w:rsidR="00FB1636">
        <w:rPr>
          <w:lang w:val="es-ES"/>
        </w:rPr>
        <w:t>número</w:t>
      </w:r>
      <w:r w:rsidR="00E24D0C">
        <w:rPr>
          <w:lang w:val="es-ES"/>
        </w:rPr>
        <w:t xml:space="preserve"> de </w:t>
      </w:r>
      <w:r w:rsidR="00FB1636">
        <w:rPr>
          <w:lang w:val="es-ES"/>
        </w:rPr>
        <w:t>combinaciones</w:t>
      </w:r>
      <w:r w:rsidR="00E24D0C">
        <w:rPr>
          <w:lang w:val="es-ES"/>
        </w:rPr>
        <w:t xml:space="preserve"> que permitirán escoger los mejores po</w:t>
      </w:r>
      <w:r w:rsidR="00FB1636">
        <w:rPr>
          <w:lang w:val="es-ES"/>
        </w:rPr>
        <w:t>rcentajes que satisfagan la fa</w:t>
      </w:r>
      <w:r w:rsidR="00E24D0C">
        <w:rPr>
          <w:lang w:val="es-ES"/>
        </w:rPr>
        <w:t xml:space="preserve">ja granulométrica de la tabla 404.5.1. </w:t>
      </w:r>
      <w:proofErr w:type="gramStart"/>
      <w:r w:rsidR="00F66A75">
        <w:rPr>
          <w:lang w:val="es-ES"/>
        </w:rPr>
        <w:t>del</w:t>
      </w:r>
      <w:proofErr w:type="gramEnd"/>
      <w:r w:rsidR="00F66A75">
        <w:rPr>
          <w:lang w:val="es-ES"/>
        </w:rPr>
        <w:t xml:space="preserve"> Manual del Ministerio de </w:t>
      </w:r>
      <w:r w:rsidR="00FB1636">
        <w:rPr>
          <w:lang w:val="es-ES"/>
        </w:rPr>
        <w:t>Transportes</w:t>
      </w:r>
      <w:r w:rsidR="00F66A75">
        <w:rPr>
          <w:lang w:val="es-ES"/>
        </w:rPr>
        <w:t xml:space="preserve"> y Obras </w:t>
      </w:r>
      <w:r w:rsidR="00FB1636">
        <w:rPr>
          <w:lang w:val="es-ES"/>
        </w:rPr>
        <w:t>Públicas</w:t>
      </w:r>
      <w:r w:rsidR="00F66A75">
        <w:rPr>
          <w:lang w:val="es-ES"/>
        </w:rPr>
        <w:t xml:space="preserve">. </w:t>
      </w:r>
    </w:p>
    <w:p w14:paraId="647E1A45" w14:textId="77777777" w:rsidR="00FB3E33" w:rsidRDefault="008F0041" w:rsidP="00FB3E33">
      <w:pPr>
        <w:rPr>
          <w:lang w:val="es-ES"/>
        </w:rPr>
      </w:pPr>
      <w:r>
        <w:rPr>
          <w:lang w:val="es-ES"/>
        </w:rPr>
        <w:tab/>
      </w:r>
      <w:r w:rsidR="00FB3E33">
        <w:rPr>
          <w:lang w:val="es-ES"/>
        </w:rPr>
        <w:t>De acuerdo con los agregados pétreos ensayados se verifica el tamaño máximo nominal que nuestra mezcla asfáltica en frio tendrá. En nuestro caso tiene un tamaño máximo nominal de ¾ de pulgada por lo que se elige la faja granulométrica Tipo C.</w:t>
      </w:r>
    </w:p>
    <w:p w14:paraId="5AE48A43" w14:textId="77777777" w:rsidR="00165F87" w:rsidRDefault="00FB3E33" w:rsidP="00165F87">
      <w:pPr>
        <w:pStyle w:val="Prrafodelista"/>
        <w:keepNext/>
      </w:pPr>
      <w:r>
        <w:rPr>
          <w:noProof/>
          <w:lang w:eastAsia="es-EC"/>
        </w:rPr>
        <w:drawing>
          <wp:inline distT="0" distB="0" distL="0" distR="0" wp14:anchorId="0BF96296" wp14:editId="7947BC6D">
            <wp:extent cx="4817816" cy="3276600"/>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4"/>
                    <a:srcRect l="20553" t="10272" r="12013" b="8157"/>
                    <a:stretch/>
                  </pic:blipFill>
                  <pic:spPr bwMode="auto">
                    <a:xfrm>
                      <a:off x="0" y="0"/>
                      <a:ext cx="4821698" cy="3279240"/>
                    </a:xfrm>
                    <a:prstGeom prst="rect">
                      <a:avLst/>
                    </a:prstGeom>
                    <a:ln>
                      <a:noFill/>
                    </a:ln>
                    <a:extLst>
                      <a:ext uri="{53640926-AAD7-44D8-BBD7-CCE9431645EC}">
                        <a14:shadowObscured xmlns:a14="http://schemas.microsoft.com/office/drawing/2010/main"/>
                      </a:ext>
                    </a:extLst>
                  </pic:spPr>
                </pic:pic>
              </a:graphicData>
            </a:graphic>
          </wp:inline>
        </w:drawing>
      </w:r>
    </w:p>
    <w:p w14:paraId="7BB2B868" w14:textId="77777777" w:rsidR="00FB3E33" w:rsidRDefault="00165F87" w:rsidP="00165F87">
      <w:pPr>
        <w:pStyle w:val="Epgrafe"/>
        <w:rPr>
          <w:lang w:val="es-ES"/>
        </w:rPr>
      </w:pPr>
      <w:bookmarkStart w:id="146" w:name="_Toc8384323"/>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4</w:t>
      </w:r>
      <w:r w:rsidR="003354B8">
        <w:fldChar w:fldCharType="end"/>
      </w:r>
      <w:r>
        <w:t xml:space="preserve"> Tamaños máximos y mínimos para la faja granulométrica</w:t>
      </w:r>
      <w:bookmarkEnd w:id="146"/>
      <w:r>
        <w:t xml:space="preserve"> </w:t>
      </w:r>
    </w:p>
    <w:p w14:paraId="06E7FC7E" w14:textId="77777777" w:rsidR="00165F87" w:rsidRPr="00165F87" w:rsidRDefault="00165F87" w:rsidP="00165F87">
      <w:pPr>
        <w:pStyle w:val="Prrafodelista"/>
        <w:jc w:val="left"/>
        <w:rPr>
          <w:sz w:val="18"/>
          <w:lang w:val="es-ES"/>
        </w:rPr>
      </w:pPr>
      <w:r w:rsidRPr="00165F87">
        <w:rPr>
          <w:sz w:val="18"/>
          <w:lang w:val="es-ES"/>
        </w:rPr>
        <w:t>Nota. Fuente: Ministerio de transportes y obras públicas. (2002). Especificaciones Generales para la Construcción de Caminos y Puentes MOP-001-F 2002. Ecuador. Tabla 404-5.1</w:t>
      </w:r>
    </w:p>
    <w:p w14:paraId="3DE76EDD" w14:textId="77777777" w:rsidR="00FB3E33" w:rsidRPr="00C701F3" w:rsidRDefault="008F0041" w:rsidP="00FB3E33">
      <w:pPr>
        <w:rPr>
          <w:lang w:val="es-ES"/>
        </w:rPr>
      </w:pPr>
      <w:r>
        <w:rPr>
          <w:lang w:val="es-ES"/>
        </w:rPr>
        <w:lastRenderedPageBreak/>
        <w:tab/>
      </w:r>
      <w:r w:rsidR="00F06103">
        <w:rPr>
          <w:lang w:val="es-ES"/>
        </w:rPr>
        <w:t xml:space="preserve">Una vez elegida la mejor combinación de agregados se puede calcular los pesos que cada tamaño aporta para formar una briqueta de alrededor de 1100 gramos de masa. Esto se logra </w:t>
      </w:r>
      <w:r w:rsidR="00373274">
        <w:rPr>
          <w:lang w:val="es-ES"/>
        </w:rPr>
        <w:t>separando</w:t>
      </w:r>
      <w:r w:rsidR="00F06103">
        <w:rPr>
          <w:lang w:val="es-ES"/>
        </w:rPr>
        <w:t xml:space="preserve"> en todos los tamaños de la faja granulométrica y volverlos a unir </w:t>
      </w:r>
      <w:r w:rsidR="00373274">
        <w:rPr>
          <w:lang w:val="es-ES"/>
        </w:rPr>
        <w:t>teniendo en cuenta el porcentaje de cada malla.</w:t>
      </w:r>
      <w:r w:rsidR="00F06103">
        <w:rPr>
          <w:lang w:val="es-ES"/>
        </w:rPr>
        <w:t xml:space="preserve"> </w:t>
      </w:r>
    </w:p>
    <w:p w14:paraId="77A52294" w14:textId="77777777" w:rsidR="00165F87" w:rsidRDefault="002A0E98" w:rsidP="00165F87">
      <w:pPr>
        <w:keepNext/>
        <w:jc w:val="center"/>
      </w:pPr>
      <w:r w:rsidRPr="002A0E98">
        <w:rPr>
          <w:noProof/>
          <w:lang w:eastAsia="es-EC"/>
        </w:rPr>
        <w:drawing>
          <wp:inline distT="0" distB="0" distL="0" distR="0" wp14:anchorId="2AAC78F4" wp14:editId="07777777">
            <wp:extent cx="5791835" cy="2716462"/>
            <wp:effectExtent l="0" t="0" r="0" b="82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91835" cy="2716462"/>
                    </a:xfrm>
                    <a:prstGeom prst="rect">
                      <a:avLst/>
                    </a:prstGeom>
                    <a:noFill/>
                    <a:ln>
                      <a:noFill/>
                    </a:ln>
                  </pic:spPr>
                </pic:pic>
              </a:graphicData>
            </a:graphic>
          </wp:inline>
        </w:drawing>
      </w:r>
    </w:p>
    <w:p w14:paraId="3FC4670C" w14:textId="77777777" w:rsidR="0059650B" w:rsidRDefault="00165F87" w:rsidP="00165F87">
      <w:pPr>
        <w:pStyle w:val="Epgrafe"/>
        <w:rPr>
          <w:lang w:val="es-ES"/>
        </w:rPr>
      </w:pPr>
      <w:bookmarkStart w:id="147" w:name="_Toc8384324"/>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5</w:t>
      </w:r>
      <w:r w:rsidR="003354B8">
        <w:fldChar w:fldCharType="end"/>
      </w:r>
      <w:r>
        <w:t xml:space="preserve"> Diseño de la mezcla asfáltica</w:t>
      </w:r>
      <w:bookmarkEnd w:id="147"/>
    </w:p>
    <w:p w14:paraId="007DCDA8" w14:textId="77777777" w:rsidR="00165F87" w:rsidRDefault="002A0E98" w:rsidP="00165F87">
      <w:pPr>
        <w:pStyle w:val="Prrafodelista"/>
        <w:keepNext/>
      </w:pPr>
      <w:r w:rsidRPr="002A0E98">
        <w:rPr>
          <w:noProof/>
          <w:lang w:eastAsia="es-EC"/>
        </w:rPr>
        <w:drawing>
          <wp:inline distT="0" distB="0" distL="0" distR="0" wp14:anchorId="2655DF87" wp14:editId="07777777">
            <wp:extent cx="4166558" cy="2269193"/>
            <wp:effectExtent l="0" t="0" r="571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183881" cy="2278627"/>
                    </a:xfrm>
                    <a:prstGeom prst="rect">
                      <a:avLst/>
                    </a:prstGeom>
                    <a:noFill/>
                    <a:ln>
                      <a:noFill/>
                    </a:ln>
                  </pic:spPr>
                </pic:pic>
              </a:graphicData>
            </a:graphic>
          </wp:inline>
        </w:drawing>
      </w:r>
    </w:p>
    <w:p w14:paraId="0FEA85B9" w14:textId="77777777" w:rsidR="00ED3084" w:rsidRPr="00DB401E" w:rsidRDefault="00165F87" w:rsidP="00165F87">
      <w:pPr>
        <w:pStyle w:val="Epgrafe"/>
        <w:jc w:val="left"/>
        <w:rPr>
          <w:lang w:val="es-ES"/>
        </w:rPr>
      </w:pPr>
      <w:bookmarkStart w:id="148" w:name="_Toc8384325"/>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6</w:t>
      </w:r>
      <w:r w:rsidR="003354B8">
        <w:fldChar w:fldCharType="end"/>
      </w:r>
      <w:r>
        <w:t xml:space="preserve"> Porcentaje de agregados para la mezcla, especímenes máximos y mínimos para la franja de trabajo</w:t>
      </w:r>
      <w:bookmarkEnd w:id="148"/>
    </w:p>
    <w:p w14:paraId="7723DD98" w14:textId="77777777" w:rsidR="005553E0" w:rsidRDefault="008F0041" w:rsidP="002A0E98">
      <w:r>
        <w:rPr>
          <w:lang w:val="es-ES"/>
        </w:rPr>
        <w:lastRenderedPageBreak/>
        <w:tab/>
      </w:r>
      <w:r w:rsidR="00373274">
        <w:rPr>
          <w:lang w:val="es-ES"/>
        </w:rPr>
        <w:t xml:space="preserve">Como se puede observar, la granulometría combinada </w:t>
      </w:r>
      <w:r w:rsidR="00165F87">
        <w:rPr>
          <w:lang w:val="es-ES"/>
        </w:rPr>
        <w:t>(mezcla con letras rojas)</w:t>
      </w:r>
      <w:r w:rsidR="00045928">
        <w:rPr>
          <w:lang w:val="es-ES"/>
        </w:rPr>
        <w:t xml:space="preserve">, </w:t>
      </w:r>
      <w:r w:rsidR="00373274">
        <w:rPr>
          <w:lang w:val="es-ES"/>
        </w:rPr>
        <w:t>cumple perfectamente dentro de la faja</w:t>
      </w:r>
      <w:r w:rsidR="00045928">
        <w:rPr>
          <w:lang w:val="es-ES"/>
        </w:rPr>
        <w:t xml:space="preserve"> granulométrica</w:t>
      </w:r>
      <w:r w:rsidR="00373274">
        <w:rPr>
          <w:lang w:val="es-ES"/>
        </w:rPr>
        <w:t xml:space="preserve"> por lo que se concluye que los porcentajes de cada tipo de agregado pétreo fueron correctamente elegidos.</w:t>
      </w:r>
      <w:r w:rsidR="00045928">
        <w:rPr>
          <w:lang w:val="es-ES"/>
        </w:rPr>
        <w:t xml:space="preserve"> </w:t>
      </w:r>
      <w:r w:rsidR="005553E0">
        <w:rPr>
          <w:noProof/>
          <w:lang w:eastAsia="es-EC"/>
        </w:rPr>
        <w:drawing>
          <wp:inline distT="0" distB="0" distL="0" distR="0" wp14:anchorId="6E926CC3" wp14:editId="07777777">
            <wp:extent cx="5289220" cy="3247245"/>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301054" cy="3254510"/>
                    </a:xfrm>
                    <a:prstGeom prst="rect">
                      <a:avLst/>
                    </a:prstGeom>
                    <a:noFill/>
                  </pic:spPr>
                </pic:pic>
              </a:graphicData>
            </a:graphic>
          </wp:inline>
        </w:drawing>
      </w:r>
    </w:p>
    <w:p w14:paraId="3F04DE5E" w14:textId="323F3074" w:rsidR="00ED3084" w:rsidRPr="00CC561F" w:rsidRDefault="005553E0" w:rsidP="005553E0">
      <w:pPr>
        <w:pStyle w:val="Epgrafe"/>
        <w:rPr>
          <w:lang w:val="es-ES"/>
        </w:rPr>
      </w:pPr>
      <w:bookmarkStart w:id="149" w:name="_Toc8384345"/>
      <w:r>
        <w:t xml:space="preserve">Ilustración </w:t>
      </w:r>
      <w:r w:rsidR="001452B0">
        <w:fldChar w:fldCharType="begin"/>
      </w:r>
      <w:r w:rsidR="001452B0">
        <w:instrText xml:space="preserve"> STYLEREF 1 \s </w:instrText>
      </w:r>
      <w:r w:rsidR="001452B0">
        <w:fldChar w:fldCharType="separate"/>
      </w:r>
      <w:r w:rsidR="001452B0">
        <w:rPr>
          <w:noProof/>
        </w:rPr>
        <w:t>3</w:t>
      </w:r>
      <w:r w:rsidR="001452B0">
        <w:fldChar w:fldCharType="end"/>
      </w:r>
      <w:r w:rsidR="001452B0">
        <w:t>.</w:t>
      </w:r>
      <w:r w:rsidR="001452B0">
        <w:fldChar w:fldCharType="begin"/>
      </w:r>
      <w:r w:rsidR="001452B0">
        <w:instrText xml:space="preserve"> SEQ Ilustración \* ARABIC \s 1 </w:instrText>
      </w:r>
      <w:r w:rsidR="001452B0">
        <w:fldChar w:fldCharType="separate"/>
      </w:r>
      <w:r w:rsidR="001452B0">
        <w:rPr>
          <w:noProof/>
        </w:rPr>
        <w:t>3</w:t>
      </w:r>
      <w:r w:rsidR="001452B0">
        <w:fldChar w:fldCharType="end"/>
      </w:r>
      <w:r w:rsidR="00165F87">
        <w:t xml:space="preserve"> Granulometría de la mezcla seleccionada</w:t>
      </w:r>
      <w:bookmarkEnd w:id="149"/>
    </w:p>
    <w:p w14:paraId="2D8F053D" w14:textId="77777777" w:rsidR="00B40B68" w:rsidRPr="009D3543" w:rsidRDefault="00B40B68" w:rsidP="00B40B68">
      <w:pPr>
        <w:pStyle w:val="Ttulo3"/>
        <w:rPr>
          <w:lang w:val="es-MX"/>
        </w:rPr>
      </w:pPr>
      <w:bookmarkStart w:id="150" w:name="_Toc8384279"/>
      <w:r w:rsidRPr="009D3543">
        <w:rPr>
          <w:lang w:val="es-MX"/>
        </w:rPr>
        <w:t>Determinación del contenido de emulsión asfáltica tentativo</w:t>
      </w:r>
      <w:bookmarkEnd w:id="150"/>
    </w:p>
    <w:p w14:paraId="03EC94EC" w14:textId="77777777" w:rsidR="008F0041" w:rsidRDefault="00B40B68" w:rsidP="00B40B68">
      <w:pPr>
        <w:ind w:firstLine="284"/>
        <w:rPr>
          <w:lang w:val="es-MX"/>
        </w:rPr>
      </w:pPr>
      <w:r w:rsidRPr="00A1657D">
        <w:rPr>
          <w:lang w:val="es-MX"/>
        </w:rPr>
        <w:t>La determinación de este valor representa el punto de parti</w:t>
      </w:r>
      <w:r w:rsidR="008F0041">
        <w:rPr>
          <w:lang w:val="es-MX"/>
        </w:rPr>
        <w:t>da respecto del cual se debería</w:t>
      </w:r>
      <w:r w:rsidRPr="00A1657D">
        <w:rPr>
          <w:lang w:val="es-MX"/>
        </w:rPr>
        <w:t xml:space="preserve"> comprobar el desempeño al que queremos llegar con la mezcla asfáltica en frio</w:t>
      </w:r>
      <w:r w:rsidR="008F0041">
        <w:rPr>
          <w:lang w:val="es-MX"/>
        </w:rPr>
        <w:t xml:space="preserve"> modificada</w:t>
      </w:r>
      <w:r w:rsidRPr="00A1657D">
        <w:rPr>
          <w:lang w:val="es-MX"/>
        </w:rPr>
        <w:t>.</w:t>
      </w:r>
    </w:p>
    <w:p w14:paraId="13A3E460" w14:textId="77777777" w:rsidR="00B40B68" w:rsidRPr="000D4FC4" w:rsidRDefault="00325A2A" w:rsidP="00325A2A">
      <w:pPr>
        <w:ind w:firstLine="284"/>
        <w:rPr>
          <w:lang w:val="es-MX"/>
        </w:rPr>
      </w:pPr>
      <w:r w:rsidRPr="00325A2A">
        <w:rPr>
          <w:lang w:val="es-MX"/>
        </w:rPr>
        <w:t>E</w:t>
      </w:r>
      <w:r w:rsidR="00B40B68" w:rsidRPr="00325A2A">
        <w:rPr>
          <w:lang w:val="es-MX"/>
        </w:rPr>
        <w:t>l Manual Básico de Emulsiones Asfál</w:t>
      </w:r>
      <w:r w:rsidR="008F0041" w:rsidRPr="00325A2A">
        <w:rPr>
          <w:lang w:val="es-MX"/>
        </w:rPr>
        <w:t xml:space="preserve">ticas (Manual Series No. 19) </w:t>
      </w:r>
      <w:r w:rsidR="00B40B68" w:rsidRPr="00981BED">
        <w:rPr>
          <w:lang w:val="es-MX"/>
        </w:rPr>
        <w:t>estipula</w:t>
      </w:r>
      <w:r w:rsidR="00045928">
        <w:rPr>
          <w:lang w:val="es-MX"/>
        </w:rPr>
        <w:t xml:space="preserve"> l</w:t>
      </w:r>
      <w:r w:rsidR="008F0041">
        <w:rPr>
          <w:lang w:val="es-MX"/>
        </w:rPr>
        <w:t xml:space="preserve">a expresión de </w:t>
      </w:r>
      <w:r w:rsidR="00B40B68" w:rsidRPr="00A1657D">
        <w:rPr>
          <w:lang w:val="es-MX"/>
        </w:rPr>
        <w:t xml:space="preserve">cálculo del porcentaje inicial de emulsión asfáltica. </w:t>
      </w:r>
      <w:r w:rsidR="008F0041">
        <w:rPr>
          <w:lang w:val="es-MX"/>
        </w:rPr>
        <w:t>Este</w:t>
      </w:r>
      <w:r w:rsidR="00B40B68" w:rsidRPr="000D4FC4">
        <w:rPr>
          <w:lang w:val="es-MX"/>
        </w:rPr>
        <w:t xml:space="preserve"> porcentaje estimado depende de</w:t>
      </w:r>
      <w:r w:rsidR="008F0041">
        <w:rPr>
          <w:lang w:val="es-MX"/>
        </w:rPr>
        <w:t>,</w:t>
      </w:r>
      <w:r w:rsidR="00B40B68" w:rsidRPr="000D4FC4">
        <w:rPr>
          <w:lang w:val="es-MX"/>
        </w:rPr>
        <w:t xml:space="preserve"> la granulometría de la mezcla de materiales a</w:t>
      </w:r>
      <w:r w:rsidR="00981BED">
        <w:rPr>
          <w:lang w:val="es-MX"/>
        </w:rPr>
        <w:t>l</w:t>
      </w:r>
      <w:r w:rsidR="00B40B68" w:rsidRPr="000D4FC4">
        <w:rPr>
          <w:lang w:val="es-MX"/>
        </w:rPr>
        <w:t xml:space="preserve"> usarse, y el residuo de asfalto esperado en la emulsión asfáltica producida. </w:t>
      </w:r>
    </w:p>
    <w:p w14:paraId="0553A646" w14:textId="77777777" w:rsidR="00B40B68" w:rsidRPr="00A1657D" w:rsidRDefault="00B40B68" w:rsidP="00B40B68">
      <w:pPr>
        <w:ind w:firstLine="284"/>
        <w:rPr>
          <w:lang w:val="es-MX"/>
        </w:rPr>
      </w:pPr>
      <w:r w:rsidRPr="00A1657D">
        <w:rPr>
          <w:lang w:val="es-MX"/>
        </w:rPr>
        <w:t>La expresión desarrollada en el Manual Series No. 19 determina la cantidad de emulsión asfáltica teórica de la siguiente manera:</w:t>
      </w:r>
    </w:p>
    <w:p w14:paraId="450EA2D7" w14:textId="77777777" w:rsidR="00B40B68" w:rsidRDefault="00B40B68" w:rsidP="00B40B68">
      <w:pPr>
        <w:pStyle w:val="Textoindependiente"/>
        <w:spacing w:line="360" w:lineRule="auto"/>
        <w:ind w:firstLine="392"/>
        <w:rPr>
          <w:sz w:val="24"/>
        </w:rPr>
      </w:pPr>
    </w:p>
    <w:p w14:paraId="4212A244" w14:textId="77777777" w:rsidR="00B40B68" w:rsidRPr="00A1657D" w:rsidRDefault="00B40B68" w:rsidP="00B40B68">
      <w:pPr>
        <w:pStyle w:val="Textoindependiente"/>
        <w:spacing w:line="360" w:lineRule="auto"/>
        <w:ind w:firstLine="392"/>
        <w:rPr>
          <w:sz w:val="24"/>
        </w:rPr>
      </w:pPr>
      <m:oMathPara>
        <m:oMath>
          <m:r>
            <w:rPr>
              <w:rFonts w:ascii="Cambria Math" w:hAnsi="Cambria Math"/>
              <w:sz w:val="24"/>
            </w:rPr>
            <w:lastRenderedPageBreak/>
            <m:t xml:space="preserve">  % emulsión= </m:t>
          </m:r>
          <m:f>
            <m:fPr>
              <m:ctrlPr>
                <w:rPr>
                  <w:rFonts w:ascii="Cambria Math" w:hAnsi="Cambria Math"/>
                  <w:i/>
                  <w:sz w:val="24"/>
                  <w:szCs w:val="24"/>
                </w:rPr>
              </m:ctrlPr>
            </m:fPr>
            <m:num>
              <m:r>
                <w:rPr>
                  <w:rFonts w:ascii="Cambria Math" w:hAnsi="Cambria Math"/>
                  <w:sz w:val="24"/>
                </w:rPr>
                <m:t>[</m:t>
              </m:r>
              <m:d>
                <m:dPr>
                  <m:ctrlPr>
                    <w:rPr>
                      <w:rFonts w:ascii="Cambria Math" w:hAnsi="Cambria Math"/>
                      <w:i/>
                      <w:sz w:val="24"/>
                      <w:szCs w:val="24"/>
                    </w:rPr>
                  </m:ctrlPr>
                </m:dPr>
                <m:e>
                  <m:r>
                    <w:rPr>
                      <w:rFonts w:ascii="Cambria Math" w:hAnsi="Cambria Math"/>
                      <w:sz w:val="24"/>
                    </w:rPr>
                    <m:t>0,07 x % pasante tamiz 4</m:t>
                  </m:r>
                </m:e>
              </m:d>
              <m:r>
                <w:rPr>
                  <w:rFonts w:ascii="Cambria Math" w:hAnsi="Cambria Math"/>
                  <w:sz w:val="24"/>
                </w:rPr>
                <m:t>+(0,03 x % retenido tamiz 4)] x 100</m:t>
              </m:r>
            </m:num>
            <m:den>
              <m:r>
                <w:rPr>
                  <w:rFonts w:ascii="Cambria Math" w:hAnsi="Cambria Math"/>
                  <w:sz w:val="24"/>
                </w:rPr>
                <m:t>% de residuo de asfalto</m:t>
              </m:r>
            </m:den>
          </m:f>
        </m:oMath>
      </m:oMathPara>
    </w:p>
    <w:p w14:paraId="3DD355C9" w14:textId="77777777" w:rsidR="00B40B68" w:rsidRDefault="00B40B68" w:rsidP="00B40B68">
      <w:pPr>
        <w:pStyle w:val="Textoindependiente"/>
        <w:ind w:left="392"/>
        <w:rPr>
          <w:sz w:val="24"/>
        </w:rPr>
      </w:pPr>
    </w:p>
    <w:p w14:paraId="66C9429C" w14:textId="77777777" w:rsidR="00C305D7" w:rsidRDefault="00C305D7" w:rsidP="006C212D">
      <w:pPr>
        <w:ind w:firstLine="392"/>
        <w:rPr>
          <w:lang w:val="es-MX"/>
        </w:rPr>
      </w:pPr>
      <m:oMathPara>
        <m:oMath>
          <m:r>
            <w:rPr>
              <w:rFonts w:ascii="Cambria Math" w:hAnsi="Cambria Math"/>
            </w:rPr>
            <m:t xml:space="preserve">  % emulsión= </m:t>
          </m:r>
          <m:f>
            <m:fPr>
              <m:ctrlPr>
                <w:rPr>
                  <w:rFonts w:ascii="Cambria Math" w:hAnsi="Cambria Math"/>
                  <w:i/>
                  <w:szCs w:val="24"/>
                </w:rPr>
              </m:ctrlPr>
            </m:fPr>
            <m:num>
              <m:r>
                <w:rPr>
                  <w:rFonts w:ascii="Cambria Math" w:hAnsi="Cambria Math"/>
                </w:rPr>
                <m:t>[</m:t>
              </m:r>
              <m:d>
                <m:dPr>
                  <m:ctrlPr>
                    <w:rPr>
                      <w:rFonts w:ascii="Cambria Math" w:hAnsi="Cambria Math"/>
                      <w:i/>
                      <w:szCs w:val="24"/>
                    </w:rPr>
                  </m:ctrlPr>
                </m:dPr>
                <m:e>
                  <m:r>
                    <w:rPr>
                      <w:rFonts w:ascii="Cambria Math" w:hAnsi="Cambria Math"/>
                    </w:rPr>
                    <m:t>0,07 x 51,48</m:t>
                  </m:r>
                </m:e>
              </m:d>
              <m:r>
                <w:rPr>
                  <w:rFonts w:ascii="Cambria Math" w:hAnsi="Cambria Math"/>
                </w:rPr>
                <m:t>+(0,03 x 48,52 )] x 100</m:t>
              </m:r>
            </m:num>
            <m:den>
              <m:r>
                <w:rPr>
                  <w:rFonts w:ascii="Cambria Math" w:hAnsi="Cambria Math"/>
                </w:rPr>
                <m:t>62%</m:t>
              </m:r>
            </m:den>
          </m:f>
          <m:r>
            <w:rPr>
              <w:rFonts w:ascii="Cambria Math" w:hAnsi="Cambria Math"/>
              <w:szCs w:val="24"/>
            </w:rPr>
            <m:t>=8,2 %</m:t>
          </m:r>
        </m:oMath>
      </m:oMathPara>
    </w:p>
    <w:p w14:paraId="5BFAAEDE" w14:textId="77777777" w:rsidR="00B40B68" w:rsidRDefault="00B40B68" w:rsidP="00B40B68">
      <w:pPr>
        <w:ind w:firstLine="392"/>
        <w:rPr>
          <w:lang w:val="es-MX"/>
        </w:rPr>
      </w:pPr>
      <w:r w:rsidRPr="00A1657D">
        <w:rPr>
          <w:lang w:val="es-MX"/>
        </w:rPr>
        <w:t>Habiendo obtenido el valor de</w:t>
      </w:r>
      <w:r w:rsidR="002A0E98">
        <w:rPr>
          <w:lang w:val="es-MX"/>
        </w:rPr>
        <w:t xml:space="preserve"> porcentaje</w:t>
      </w:r>
      <w:r w:rsidRPr="00A1657D">
        <w:rPr>
          <w:lang w:val="es-MX"/>
        </w:rPr>
        <w:t xml:space="preserve"> de emulsión asfáltica inicial se procede a la verificación del cumplimiento y compatibilidad de la emulsión asfáltica Css – 1h con el agregado de la cantera de rio de Moyurco.  </w:t>
      </w:r>
    </w:p>
    <w:p w14:paraId="045A34B1" w14:textId="77777777" w:rsidR="00981BED" w:rsidRPr="009D3543" w:rsidRDefault="00981BED" w:rsidP="002147F8">
      <w:pPr>
        <w:pStyle w:val="Ttulo3"/>
        <w:numPr>
          <w:ilvl w:val="3"/>
          <w:numId w:val="1"/>
        </w:numPr>
        <w:ind w:left="1134" w:hanging="850"/>
        <w:rPr>
          <w:lang w:val="es-MX"/>
        </w:rPr>
      </w:pPr>
      <w:bookmarkStart w:id="151" w:name="_Toc8384280"/>
      <w:r>
        <w:rPr>
          <w:lang w:val="es-MX"/>
        </w:rPr>
        <w:t>Ensayo de recubrimiento</w:t>
      </w:r>
      <w:bookmarkEnd w:id="151"/>
    </w:p>
    <w:p w14:paraId="331E1230" w14:textId="77777777" w:rsidR="00B40B68" w:rsidRDefault="00B40B68" w:rsidP="00B40B68">
      <w:pPr>
        <w:pStyle w:val="Textoindependiente"/>
        <w:spacing w:line="360" w:lineRule="auto"/>
        <w:ind w:firstLine="392"/>
        <w:rPr>
          <w:sz w:val="24"/>
        </w:rPr>
      </w:pPr>
      <w:r>
        <w:rPr>
          <w:sz w:val="24"/>
        </w:rPr>
        <w:t>La estimación se la realiza de manera visual calificando los criterios de satisfacción o insatisfacción. El procedimiento toma en cuenta el contenido de humedad del agregado pétreo en el acopio, el cual tiene que ir complementándose o reduciéndose para obtener una mezcla de tal manera que no se apelotonen los agregados pétreos al momento de colocar la emulsión asfáltica. Esta cantidad de agua necesaria para mantener la mezcla manejable se la denomina agua de pre – mezcla.</w:t>
      </w:r>
    </w:p>
    <w:p w14:paraId="4137E760" w14:textId="77777777" w:rsidR="00B40B68" w:rsidRDefault="00B40B68" w:rsidP="00B40B68">
      <w:pPr>
        <w:pStyle w:val="Textoindependiente"/>
        <w:spacing w:line="360" w:lineRule="auto"/>
        <w:ind w:firstLine="392"/>
        <w:rPr>
          <w:sz w:val="24"/>
        </w:rPr>
      </w:pPr>
      <w:r>
        <w:rPr>
          <w:sz w:val="24"/>
        </w:rPr>
        <w:t xml:space="preserve">Usando alrededor de 500 gramos de material se agrega la cantidad de agua estimada y la cantidad de emulsión asfáltica calculada anteriormente mezclándose hasta obtener una mezcla homogénea o hasta que exista una suficiente dispersión de la emulsión asfáltica sobre la superficie de los agregados pétreos. </w:t>
      </w:r>
    </w:p>
    <w:p w14:paraId="4182EEE6" w14:textId="77777777" w:rsidR="007F20E5" w:rsidRDefault="00B40B68" w:rsidP="00373274">
      <w:pPr>
        <w:pStyle w:val="Textoindependiente"/>
        <w:spacing w:line="360" w:lineRule="auto"/>
        <w:ind w:firstLine="392"/>
        <w:rPr>
          <w:sz w:val="24"/>
        </w:rPr>
      </w:pPr>
      <w:r>
        <w:rPr>
          <w:sz w:val="24"/>
        </w:rPr>
        <w:t>La evaluación se realiza colocando la mezcla fresca sobre un trozo de papel observando el grado de recubrimiento que se ha obtenido. Si es posible una fracción de la misma sumergirla en un volumen de agua mayor en al menos dos veces, para luego verterla a un trozo de papel y realizar la misma evaluación visual.</w:t>
      </w:r>
    </w:p>
    <w:p w14:paraId="1A81F0B1" w14:textId="77777777" w:rsidR="00F3742B" w:rsidRDefault="00F3742B" w:rsidP="00373274">
      <w:pPr>
        <w:pStyle w:val="Textoindependiente"/>
        <w:spacing w:line="360" w:lineRule="auto"/>
        <w:ind w:firstLine="392"/>
        <w:rPr>
          <w:b/>
          <w:sz w:val="24"/>
        </w:rPr>
      </w:pPr>
    </w:p>
    <w:p w14:paraId="717AAFBA" w14:textId="77777777" w:rsidR="002A0E98" w:rsidRDefault="002A0E98" w:rsidP="00373274">
      <w:pPr>
        <w:pStyle w:val="Textoindependiente"/>
        <w:spacing w:line="360" w:lineRule="auto"/>
        <w:ind w:firstLine="392"/>
        <w:rPr>
          <w:b/>
          <w:sz w:val="24"/>
        </w:rPr>
      </w:pPr>
    </w:p>
    <w:p w14:paraId="56EE48EE" w14:textId="77777777" w:rsidR="002A0E98" w:rsidRDefault="002A0E98" w:rsidP="00373274">
      <w:pPr>
        <w:pStyle w:val="Textoindependiente"/>
        <w:spacing w:line="360" w:lineRule="auto"/>
        <w:ind w:firstLine="392"/>
        <w:rPr>
          <w:b/>
          <w:sz w:val="24"/>
        </w:rPr>
      </w:pPr>
    </w:p>
    <w:p w14:paraId="2908EB2C" w14:textId="77777777" w:rsidR="002A0E98" w:rsidRDefault="002A0E98" w:rsidP="00373274">
      <w:pPr>
        <w:pStyle w:val="Textoindependiente"/>
        <w:spacing w:line="360" w:lineRule="auto"/>
        <w:ind w:firstLine="392"/>
        <w:rPr>
          <w:b/>
          <w:sz w:val="24"/>
        </w:rPr>
      </w:pPr>
    </w:p>
    <w:p w14:paraId="121FD38A" w14:textId="77777777" w:rsidR="002A0E98" w:rsidRDefault="002A0E98" w:rsidP="00373274">
      <w:pPr>
        <w:pStyle w:val="Textoindependiente"/>
        <w:spacing w:line="360" w:lineRule="auto"/>
        <w:ind w:firstLine="392"/>
        <w:rPr>
          <w:b/>
          <w:sz w:val="24"/>
        </w:rPr>
      </w:pPr>
    </w:p>
    <w:p w14:paraId="0DF940EA" w14:textId="77777777" w:rsidR="00373274" w:rsidRPr="00373274" w:rsidRDefault="00373274" w:rsidP="00373274">
      <w:pPr>
        <w:pStyle w:val="Textoindependiente"/>
        <w:spacing w:line="360" w:lineRule="auto"/>
        <w:ind w:firstLine="392"/>
        <w:rPr>
          <w:b/>
          <w:sz w:val="24"/>
        </w:rPr>
      </w:pPr>
      <w:r w:rsidRPr="00373274">
        <w:rPr>
          <w:b/>
          <w:sz w:val="24"/>
        </w:rPr>
        <w:lastRenderedPageBreak/>
        <w:t>EVA</w:t>
      </w:r>
      <w:r>
        <w:rPr>
          <w:b/>
          <w:sz w:val="24"/>
        </w:rPr>
        <w:t>LUACIÓ</w:t>
      </w:r>
      <w:r w:rsidRPr="00373274">
        <w:rPr>
          <w:b/>
          <w:sz w:val="24"/>
        </w:rPr>
        <w:t>N</w:t>
      </w:r>
    </w:p>
    <w:p w14:paraId="1FE2DD96" w14:textId="77777777" w:rsidR="0038785A" w:rsidRPr="00373274" w:rsidRDefault="0038785A" w:rsidP="00373274">
      <w:pPr>
        <w:pStyle w:val="Subttulo"/>
        <w:rPr>
          <w:lang w:val="es-ES"/>
        </w:rPr>
      </w:pPr>
    </w:p>
    <w:p w14:paraId="27357532" w14:textId="77777777" w:rsidR="00981BED" w:rsidRDefault="00FE5E11" w:rsidP="00981BED">
      <w:pPr>
        <w:keepNext/>
        <w:jc w:val="center"/>
      </w:pPr>
      <w:r>
        <w:rPr>
          <w:noProof/>
          <w:lang w:eastAsia="es-EC"/>
        </w:rPr>
        <w:drawing>
          <wp:inline distT="0" distB="0" distL="0" distR="0" wp14:anchorId="331C4974" wp14:editId="682FBE1F">
            <wp:extent cx="5592516" cy="605641"/>
            <wp:effectExtent l="0" t="0" r="0" b="4445"/>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a:srcRect l="19547" t="43332" r="18980" b="44827"/>
                    <a:stretch/>
                  </pic:blipFill>
                  <pic:spPr bwMode="auto">
                    <a:xfrm>
                      <a:off x="0" y="0"/>
                      <a:ext cx="5657197" cy="612646"/>
                    </a:xfrm>
                    <a:prstGeom prst="rect">
                      <a:avLst/>
                    </a:prstGeom>
                    <a:ln>
                      <a:noFill/>
                    </a:ln>
                    <a:extLst>
                      <a:ext uri="{53640926-AAD7-44D8-BBD7-CCE9431645EC}">
                        <a14:shadowObscured xmlns:a14="http://schemas.microsoft.com/office/drawing/2010/main"/>
                      </a:ext>
                    </a:extLst>
                  </pic:spPr>
                </pic:pic>
              </a:graphicData>
            </a:graphic>
          </wp:inline>
        </w:drawing>
      </w:r>
    </w:p>
    <w:p w14:paraId="7A2ED902" w14:textId="1948480F" w:rsidR="00B40B68" w:rsidRDefault="00981BED" w:rsidP="00981BED">
      <w:pPr>
        <w:pStyle w:val="Epgrafe"/>
      </w:pPr>
      <w:bookmarkStart w:id="152" w:name="_Toc8384326"/>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7</w:t>
      </w:r>
      <w:r w:rsidR="003354B8">
        <w:fldChar w:fldCharType="end"/>
      </w:r>
      <w:r>
        <w:t xml:space="preserve"> Pruebas ensayo de recubrimiento</w:t>
      </w:r>
      <w:bookmarkEnd w:id="152"/>
    </w:p>
    <w:p w14:paraId="2A61A152" w14:textId="77777777" w:rsidR="001452B0" w:rsidRDefault="001452B0" w:rsidP="001452B0">
      <w:pPr>
        <w:keepNext/>
        <w:jc w:val="center"/>
      </w:pPr>
      <w:r w:rsidRPr="001452B0">
        <w:rPr>
          <w:noProof/>
          <w:lang w:eastAsia="es-EC"/>
        </w:rPr>
        <w:drawing>
          <wp:inline distT="0" distB="0" distL="0" distR="0" wp14:anchorId="5170D817" wp14:editId="206E9913">
            <wp:extent cx="2752725" cy="1466215"/>
            <wp:effectExtent l="0" t="0" r="9525" b="635"/>
            <wp:docPr id="17" name="Imagen 17" descr="C:\Users\ADRI\Desktop\WhatsApp Image 2019-05-10 at 11.40.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RI\Desktop\WhatsApp Image 2019-05-10 at 11.40.55.jpeg"/>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6138" t="17593" r="5166" b="19416"/>
                    <a:stretch/>
                  </pic:blipFill>
                  <pic:spPr bwMode="auto">
                    <a:xfrm>
                      <a:off x="0" y="0"/>
                      <a:ext cx="2752725" cy="1466215"/>
                    </a:xfrm>
                    <a:prstGeom prst="rect">
                      <a:avLst/>
                    </a:prstGeom>
                    <a:noFill/>
                    <a:ln>
                      <a:noFill/>
                    </a:ln>
                    <a:extLst>
                      <a:ext uri="{53640926-AAD7-44D8-BBD7-CCE9431645EC}">
                        <a14:shadowObscured xmlns:a14="http://schemas.microsoft.com/office/drawing/2010/main"/>
                      </a:ext>
                    </a:extLst>
                  </pic:spPr>
                </pic:pic>
              </a:graphicData>
            </a:graphic>
          </wp:inline>
        </w:drawing>
      </w:r>
    </w:p>
    <w:p w14:paraId="050113F7" w14:textId="6E1F3197" w:rsidR="001452B0" w:rsidRPr="001452B0" w:rsidRDefault="001452B0" w:rsidP="001452B0">
      <w:pPr>
        <w:pStyle w:val="Epgrafe"/>
      </w:pPr>
      <w:bookmarkStart w:id="153" w:name="_Toc8384346"/>
      <w:r>
        <w:t xml:space="preserve">Ilustración </w:t>
      </w:r>
      <w:r>
        <w:fldChar w:fldCharType="begin"/>
      </w:r>
      <w:r>
        <w:instrText xml:space="preserve"> STYLEREF 1 \s </w:instrText>
      </w:r>
      <w:r>
        <w:fldChar w:fldCharType="separate"/>
      </w:r>
      <w:r>
        <w:rPr>
          <w:noProof/>
        </w:rPr>
        <w:t>3</w:t>
      </w:r>
      <w:r>
        <w:fldChar w:fldCharType="end"/>
      </w:r>
      <w:r>
        <w:t>.</w:t>
      </w:r>
      <w:r>
        <w:fldChar w:fldCharType="begin"/>
      </w:r>
      <w:r>
        <w:instrText xml:space="preserve"> SEQ Ilustración \* ARABIC \s 1 </w:instrText>
      </w:r>
      <w:r>
        <w:fldChar w:fldCharType="separate"/>
      </w:r>
      <w:r>
        <w:rPr>
          <w:noProof/>
        </w:rPr>
        <w:t>4</w:t>
      </w:r>
      <w:r>
        <w:fldChar w:fldCharType="end"/>
      </w:r>
      <w:r>
        <w:t xml:space="preserve"> Ensayo de recubrimiento. Imagen izquierda muestra pobre. Imagen derecha muestra Excelente</w:t>
      </w:r>
      <w:bookmarkEnd w:id="153"/>
    </w:p>
    <w:p w14:paraId="14B878A4" w14:textId="77777777" w:rsidR="00B40B68" w:rsidRPr="00981BED" w:rsidRDefault="00981BED" w:rsidP="00D72E2F">
      <w:pPr>
        <w:pStyle w:val="Ttulo3"/>
        <w:numPr>
          <w:ilvl w:val="3"/>
          <w:numId w:val="1"/>
        </w:numPr>
        <w:ind w:left="1134" w:hanging="850"/>
        <w:rPr>
          <w:lang w:val="es-MX"/>
        </w:rPr>
      </w:pPr>
      <w:bookmarkStart w:id="154" w:name="_Toc8384281"/>
      <w:r w:rsidRPr="00981BED">
        <w:rPr>
          <w:lang w:val="es-MX"/>
        </w:rPr>
        <w:t>Ensayo de adherencia</w:t>
      </w:r>
      <w:bookmarkEnd w:id="154"/>
    </w:p>
    <w:p w14:paraId="65F3ECC1" w14:textId="77777777" w:rsidR="00B40B68" w:rsidRDefault="00B40B68" w:rsidP="00B40B68">
      <w:pPr>
        <w:pStyle w:val="Textoindependiente"/>
        <w:spacing w:line="360" w:lineRule="auto"/>
        <w:ind w:firstLine="392"/>
        <w:rPr>
          <w:sz w:val="24"/>
        </w:rPr>
      </w:pPr>
      <w:r>
        <w:rPr>
          <w:sz w:val="24"/>
        </w:rPr>
        <w:t>El ensayo de adherencia es el segundo método de evaluación del desempeño y compatibilidad de la emulsión asfáltica Css – 1h con el agregado pétreo de Moyurco. Como lo dice su nombre, tiene como objetivo verificar la capacidad de la emulsión asfáltica para adherirse al agregado de Moyurco.</w:t>
      </w:r>
    </w:p>
    <w:p w14:paraId="14463826" w14:textId="77777777" w:rsidR="00982A95" w:rsidRDefault="00B40B68" w:rsidP="00B40B68">
      <w:pPr>
        <w:pStyle w:val="Textoindependiente"/>
        <w:spacing w:line="360" w:lineRule="auto"/>
        <w:ind w:firstLine="392"/>
        <w:rPr>
          <w:sz w:val="24"/>
        </w:rPr>
      </w:pPr>
      <w:r>
        <w:rPr>
          <w:sz w:val="24"/>
        </w:rPr>
        <w:t>El ensayo se realiza utilizando la misma mezcla asfáltica con la que anteriormente se evaluó el gra</w:t>
      </w:r>
      <w:r w:rsidR="006C212D">
        <w:rPr>
          <w:sz w:val="24"/>
        </w:rPr>
        <w:t xml:space="preserve">do de </w:t>
      </w:r>
      <w:r w:rsidR="00981BED">
        <w:rPr>
          <w:sz w:val="24"/>
        </w:rPr>
        <w:t>recubrimiento,</w:t>
      </w:r>
      <w:r w:rsidR="006C212D">
        <w:rPr>
          <w:sz w:val="24"/>
        </w:rPr>
        <w:t xml:space="preserve"> pero solo con una fracción</w:t>
      </w:r>
      <w:r>
        <w:rPr>
          <w:sz w:val="24"/>
        </w:rPr>
        <w:t xml:space="preserve"> de 100 gramos que será curada a 60 °C en un horno por 24 horas. </w:t>
      </w:r>
    </w:p>
    <w:p w14:paraId="0D1821ED" w14:textId="77777777" w:rsidR="00B40B68" w:rsidRDefault="0058148A" w:rsidP="00B40B68">
      <w:pPr>
        <w:pStyle w:val="Textoindependiente"/>
        <w:spacing w:line="360" w:lineRule="auto"/>
        <w:ind w:firstLine="392"/>
        <w:rPr>
          <w:sz w:val="24"/>
        </w:rPr>
      </w:pPr>
      <w:r>
        <w:rPr>
          <w:sz w:val="24"/>
        </w:rPr>
        <w:t>Pasado este perí</w:t>
      </w:r>
      <w:r w:rsidR="00B40B68">
        <w:rPr>
          <w:sz w:val="24"/>
        </w:rPr>
        <w:t xml:space="preserve">odo de tiempo se coloca la mezcla en un vaso de precipitación con agua destilada en ebullición y se mantiene en ese estado por 3 minutos agitándola suavemente. </w:t>
      </w:r>
    </w:p>
    <w:p w14:paraId="003C2C62" w14:textId="77777777" w:rsidR="00B40B68" w:rsidRDefault="00B40B68" w:rsidP="00B40B68">
      <w:pPr>
        <w:pStyle w:val="Textoindependiente"/>
        <w:spacing w:line="360" w:lineRule="auto"/>
        <w:ind w:firstLine="392"/>
        <w:rPr>
          <w:sz w:val="24"/>
        </w:rPr>
      </w:pPr>
      <w:r>
        <w:rPr>
          <w:sz w:val="24"/>
        </w:rPr>
        <w:t xml:space="preserve">Para finalizar se coloca nuevamente la mezcla sobre un trozo de papel y se verifica que el grado de recubrimiento sea satisfactorio. </w:t>
      </w:r>
    </w:p>
    <w:p w14:paraId="2E640A68" w14:textId="77777777" w:rsidR="00857D19" w:rsidRDefault="00B40B68" w:rsidP="00B40B68">
      <w:pPr>
        <w:pStyle w:val="Textoindependiente"/>
        <w:spacing w:line="360" w:lineRule="auto"/>
        <w:ind w:firstLine="392"/>
        <w:rPr>
          <w:sz w:val="24"/>
        </w:rPr>
      </w:pPr>
      <w:r>
        <w:rPr>
          <w:sz w:val="24"/>
        </w:rPr>
        <w:t xml:space="preserve">Cabe mencionar que </w:t>
      </w:r>
      <w:r w:rsidR="00982A95">
        <w:rPr>
          <w:sz w:val="24"/>
        </w:rPr>
        <w:t xml:space="preserve">la importancia de esta prueba radica </w:t>
      </w:r>
      <w:r w:rsidR="00857D19">
        <w:rPr>
          <w:sz w:val="24"/>
        </w:rPr>
        <w:t xml:space="preserve">en </w:t>
      </w:r>
      <w:r w:rsidR="00982A95">
        <w:rPr>
          <w:sz w:val="24"/>
        </w:rPr>
        <w:t>el nivel de satisfacción</w:t>
      </w:r>
      <w:r w:rsidR="00857D19">
        <w:rPr>
          <w:sz w:val="24"/>
        </w:rPr>
        <w:t xml:space="preserve"> resultante</w:t>
      </w:r>
      <w:r w:rsidR="00982A95">
        <w:rPr>
          <w:sz w:val="24"/>
        </w:rPr>
        <w:t xml:space="preserve">, pues de obtenerse malos </w:t>
      </w:r>
      <w:r w:rsidR="00981BED">
        <w:rPr>
          <w:sz w:val="24"/>
        </w:rPr>
        <w:t>resultados se</w:t>
      </w:r>
      <w:r>
        <w:rPr>
          <w:sz w:val="24"/>
        </w:rPr>
        <w:t xml:space="preserve"> requiere elegir otro tipo y grado de emulsión </w:t>
      </w:r>
      <w:r>
        <w:rPr>
          <w:sz w:val="24"/>
        </w:rPr>
        <w:lastRenderedPageBreak/>
        <w:t xml:space="preserve">asfáltica. </w:t>
      </w:r>
    </w:p>
    <w:p w14:paraId="4220312B" w14:textId="77777777" w:rsidR="00B40B68" w:rsidRDefault="00857D19" w:rsidP="00B40B68">
      <w:pPr>
        <w:pStyle w:val="Textoindependiente"/>
        <w:spacing w:line="360" w:lineRule="auto"/>
        <w:ind w:firstLine="392"/>
        <w:rPr>
          <w:sz w:val="24"/>
        </w:rPr>
      </w:pPr>
      <w:r>
        <w:rPr>
          <w:sz w:val="24"/>
        </w:rPr>
        <w:t xml:space="preserve">Se </w:t>
      </w:r>
      <w:r w:rsidR="00B40B68">
        <w:rPr>
          <w:sz w:val="24"/>
        </w:rPr>
        <w:t>suele</w:t>
      </w:r>
      <w:r>
        <w:rPr>
          <w:sz w:val="24"/>
        </w:rPr>
        <w:t xml:space="preserve"> usar estas dos pruebas para calificar, aprobar y descartar</w:t>
      </w:r>
      <w:r w:rsidR="00B40B68">
        <w:rPr>
          <w:sz w:val="24"/>
        </w:rPr>
        <w:t xml:space="preserve"> cuando se proponen varios tipos y grados de emulsión asfáltica para el mismo proyecto.</w:t>
      </w:r>
      <w:r>
        <w:rPr>
          <w:sz w:val="24"/>
        </w:rPr>
        <w:t xml:space="preserve"> </w:t>
      </w:r>
    </w:p>
    <w:p w14:paraId="3441BC82" w14:textId="77777777" w:rsidR="00ED3084" w:rsidRPr="00373274" w:rsidRDefault="00373274" w:rsidP="00ED3084">
      <w:pPr>
        <w:rPr>
          <w:b/>
          <w:lang w:val="es-ES"/>
        </w:rPr>
      </w:pPr>
      <w:r>
        <w:rPr>
          <w:b/>
          <w:lang w:val="es-ES"/>
        </w:rPr>
        <w:t>EVALUACIÓ</w:t>
      </w:r>
      <w:r w:rsidRPr="00373274">
        <w:rPr>
          <w:b/>
          <w:lang w:val="es-ES"/>
        </w:rPr>
        <w:t>N</w:t>
      </w:r>
    </w:p>
    <w:p w14:paraId="07F023C8" w14:textId="77777777" w:rsidR="00981BED" w:rsidRDefault="00FE5E11" w:rsidP="00981BED">
      <w:pPr>
        <w:pStyle w:val="Subttulo"/>
        <w:keepNext/>
      </w:pPr>
      <w:r>
        <w:rPr>
          <w:noProof/>
          <w:lang w:eastAsia="es-EC"/>
        </w:rPr>
        <w:drawing>
          <wp:inline distT="0" distB="0" distL="0" distR="0" wp14:anchorId="6C5F9935" wp14:editId="053A19DA">
            <wp:extent cx="5847783" cy="688769"/>
            <wp:effectExtent l="0" t="0" r="635"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0"/>
                    <a:srcRect l="19405" t="42576" r="19264" b="44575"/>
                    <a:stretch/>
                  </pic:blipFill>
                  <pic:spPr bwMode="auto">
                    <a:xfrm>
                      <a:off x="0" y="0"/>
                      <a:ext cx="5886837" cy="693369"/>
                    </a:xfrm>
                    <a:prstGeom prst="rect">
                      <a:avLst/>
                    </a:prstGeom>
                    <a:ln>
                      <a:noFill/>
                    </a:ln>
                    <a:extLst>
                      <a:ext uri="{53640926-AAD7-44D8-BBD7-CCE9431645EC}">
                        <a14:shadowObscured xmlns:a14="http://schemas.microsoft.com/office/drawing/2010/main"/>
                      </a:ext>
                    </a:extLst>
                  </pic:spPr>
                </pic:pic>
              </a:graphicData>
            </a:graphic>
          </wp:inline>
        </w:drawing>
      </w:r>
    </w:p>
    <w:p w14:paraId="18DA1CBC" w14:textId="5185D402" w:rsidR="00ED3084" w:rsidRDefault="00981BED" w:rsidP="00981BED">
      <w:pPr>
        <w:pStyle w:val="Epgrafe"/>
      </w:pPr>
      <w:bookmarkStart w:id="155" w:name="_Toc8384327"/>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8</w:t>
      </w:r>
      <w:r w:rsidR="003354B8">
        <w:fldChar w:fldCharType="end"/>
      </w:r>
      <w:r>
        <w:t xml:space="preserve"> Pruebas ensayo de adhesividad</w:t>
      </w:r>
      <w:bookmarkEnd w:id="155"/>
    </w:p>
    <w:p w14:paraId="4D011307" w14:textId="313C57B7" w:rsidR="001452B0" w:rsidRDefault="00F314A0" w:rsidP="001452B0">
      <w:pPr>
        <w:pStyle w:val="Subttulo"/>
        <w:keepNext/>
      </w:pPr>
      <w:r>
        <w:rPr>
          <w:noProof/>
          <w:lang w:eastAsia="es-EC"/>
        </w:rPr>
        <w:drawing>
          <wp:inline distT="0" distB="0" distL="0" distR="0" wp14:anchorId="51436CE0" wp14:editId="784A706D">
            <wp:extent cx="1008175" cy="1790700"/>
            <wp:effectExtent l="0" t="0" r="1905" b="0"/>
            <wp:docPr id="6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90507-WA0066.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019500" cy="1810815"/>
                    </a:xfrm>
                    <a:prstGeom prst="rect">
                      <a:avLst/>
                    </a:prstGeom>
                  </pic:spPr>
                </pic:pic>
              </a:graphicData>
            </a:graphic>
          </wp:inline>
        </w:drawing>
      </w:r>
      <w:r w:rsidR="00C5031F">
        <w:t xml:space="preserve">     </w:t>
      </w:r>
      <w:r w:rsidR="001452B0" w:rsidRPr="001452B0">
        <w:rPr>
          <w:noProof/>
          <w:lang w:eastAsia="es-EC"/>
        </w:rPr>
        <w:drawing>
          <wp:inline distT="0" distB="0" distL="0" distR="0" wp14:anchorId="56A96AA9" wp14:editId="5962007A">
            <wp:extent cx="1018900" cy="1809750"/>
            <wp:effectExtent l="0" t="0" r="0" b="0"/>
            <wp:docPr id="7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90507-WA0075.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041535" cy="1849954"/>
                    </a:xfrm>
                    <a:prstGeom prst="rect">
                      <a:avLst/>
                    </a:prstGeom>
                  </pic:spPr>
                </pic:pic>
              </a:graphicData>
            </a:graphic>
          </wp:inline>
        </w:drawing>
      </w:r>
    </w:p>
    <w:p w14:paraId="3D43DE64" w14:textId="04941C89" w:rsidR="001452B0" w:rsidRDefault="001452B0" w:rsidP="001452B0">
      <w:pPr>
        <w:pStyle w:val="Epgrafe"/>
      </w:pPr>
      <w:bookmarkStart w:id="156" w:name="_Toc8384347"/>
      <w:r>
        <w:t xml:space="preserve">Ilustración </w:t>
      </w:r>
      <w:r>
        <w:fldChar w:fldCharType="begin"/>
      </w:r>
      <w:r>
        <w:instrText xml:space="preserve"> STYLEREF 1 \s </w:instrText>
      </w:r>
      <w:r>
        <w:fldChar w:fldCharType="separate"/>
      </w:r>
      <w:r>
        <w:rPr>
          <w:noProof/>
        </w:rPr>
        <w:t>3</w:t>
      </w:r>
      <w:r>
        <w:fldChar w:fldCharType="end"/>
      </w:r>
      <w:r>
        <w:t>.</w:t>
      </w:r>
      <w:r>
        <w:fldChar w:fldCharType="begin"/>
      </w:r>
      <w:r>
        <w:instrText xml:space="preserve"> SEQ Ilustración \* ARABIC \s 1 </w:instrText>
      </w:r>
      <w:r>
        <w:fldChar w:fldCharType="separate"/>
      </w:r>
      <w:r>
        <w:rPr>
          <w:noProof/>
        </w:rPr>
        <w:t>5</w:t>
      </w:r>
      <w:r>
        <w:fldChar w:fldCharType="end"/>
      </w:r>
      <w:r>
        <w:t xml:space="preserve"> Ensayo de adhesividad muestra material</w:t>
      </w:r>
      <w:bookmarkEnd w:id="156"/>
    </w:p>
    <w:p w14:paraId="63F372FE" w14:textId="77777777" w:rsidR="00981BED" w:rsidRPr="009D3543" w:rsidRDefault="00981BED" w:rsidP="002147F8">
      <w:pPr>
        <w:pStyle w:val="Ttulo3"/>
        <w:numPr>
          <w:ilvl w:val="3"/>
          <w:numId w:val="22"/>
        </w:numPr>
        <w:ind w:left="1134" w:hanging="850"/>
        <w:rPr>
          <w:lang w:val="es-MX"/>
        </w:rPr>
      </w:pPr>
      <w:bookmarkStart w:id="157" w:name="_Toc8384282"/>
      <w:r>
        <w:rPr>
          <w:lang w:val="es-MX"/>
        </w:rPr>
        <w:t>Porcentaje de agua de pre mezcla</w:t>
      </w:r>
      <w:bookmarkEnd w:id="157"/>
    </w:p>
    <w:p w14:paraId="208E8A02" w14:textId="77777777" w:rsidR="007A778C" w:rsidRPr="007A778C" w:rsidRDefault="00121F11" w:rsidP="00ED3084">
      <w:pPr>
        <w:rPr>
          <w:lang w:val="es-ES"/>
        </w:rPr>
      </w:pPr>
      <w:r>
        <w:rPr>
          <w:lang w:val="es-ES"/>
        </w:rPr>
        <w:tab/>
      </w:r>
      <w:r w:rsidR="007A778C">
        <w:rPr>
          <w:lang w:val="es-ES"/>
        </w:rPr>
        <w:t>Los dos ensayos anteriormente descritos permiten obtener el valor de agua de pre mezcla</w:t>
      </w:r>
      <w:r>
        <w:rPr>
          <w:lang w:val="es-ES"/>
        </w:rPr>
        <w:t>, el cual se elige de acuerdo al nivel de satisfacción que en ambos ensayos se obtuvo, es decir, 5</w:t>
      </w:r>
      <w:r w:rsidR="00654368">
        <w:rPr>
          <w:lang w:val="es-ES"/>
        </w:rPr>
        <w:t>.</w:t>
      </w:r>
      <w:r>
        <w:rPr>
          <w:lang w:val="es-ES"/>
        </w:rPr>
        <w:t xml:space="preserve">0 %. </w:t>
      </w:r>
    </w:p>
    <w:p w14:paraId="07CE2543" w14:textId="77777777" w:rsidR="00ED3084" w:rsidRDefault="0098420F" w:rsidP="00B40B68">
      <w:pPr>
        <w:pStyle w:val="Textoindependiente"/>
        <w:spacing w:line="360" w:lineRule="auto"/>
        <w:ind w:firstLine="392"/>
        <w:rPr>
          <w:sz w:val="24"/>
          <w:lang w:val="es-ES"/>
        </w:rPr>
      </w:pPr>
      <w:r>
        <w:rPr>
          <w:sz w:val="24"/>
          <w:lang w:val="es-ES"/>
        </w:rPr>
        <w:t>Es importante recalcar que este valor está relacionado con el porcentaje de humedad natural en el acopio de los agregados pétreos, además, hay que considerar la cantidad de agua que la emulsión asfáltica contiene y que posteriormente se evaporará.</w:t>
      </w:r>
      <w:r w:rsidR="00654368">
        <w:rPr>
          <w:sz w:val="24"/>
          <w:lang w:val="es-ES"/>
        </w:rPr>
        <w:t xml:space="preserve"> Esto es, que la humedad natural y el agua contenida en la emulsión asfáltica forman parte del 5.0 % de </w:t>
      </w:r>
      <w:r w:rsidR="002B0018">
        <w:rPr>
          <w:sz w:val="24"/>
          <w:lang w:val="es-ES"/>
        </w:rPr>
        <w:t>agua</w:t>
      </w:r>
      <w:r w:rsidR="00654368">
        <w:rPr>
          <w:sz w:val="24"/>
          <w:lang w:val="es-ES"/>
        </w:rPr>
        <w:t xml:space="preserve"> de pre mezcla. </w:t>
      </w:r>
      <w:r w:rsidR="002B0018">
        <w:rPr>
          <w:sz w:val="24"/>
          <w:lang w:val="es-ES"/>
        </w:rPr>
        <w:t xml:space="preserve">Si no se considera el porcentaje de agua de pre mezcla es muy posible que al mezclar la emulsión asfáltica con el agregado pétreo se generan apelotonamientos, pues el agregado fino es el primero en absorber la emulsión asfáltica. Esto no se puede permitir puesto que </w:t>
      </w:r>
      <w:r w:rsidR="002B0018">
        <w:rPr>
          <w:sz w:val="24"/>
          <w:lang w:val="es-ES"/>
        </w:rPr>
        <w:lastRenderedPageBreak/>
        <w:t>provoca una ruptura prematura de la emulsión asfáltica, afectando directamente la manejabilidad de la mezcla asfáltica.</w:t>
      </w:r>
    </w:p>
    <w:p w14:paraId="7EF4A8FE" w14:textId="77777777" w:rsidR="00B40B68" w:rsidRPr="00981BED" w:rsidRDefault="00981BED" w:rsidP="002147F8">
      <w:pPr>
        <w:pStyle w:val="Ttulo3"/>
        <w:numPr>
          <w:ilvl w:val="3"/>
          <w:numId w:val="22"/>
        </w:numPr>
        <w:ind w:left="1134" w:hanging="850"/>
        <w:rPr>
          <w:lang w:val="es-MX"/>
        </w:rPr>
      </w:pPr>
      <w:bookmarkStart w:id="158" w:name="_Toc8384283"/>
      <w:r w:rsidRPr="00981BED">
        <w:rPr>
          <w:lang w:val="es-MX"/>
        </w:rPr>
        <w:t>Especímenes de ensayo</w:t>
      </w:r>
      <w:bookmarkEnd w:id="158"/>
    </w:p>
    <w:p w14:paraId="5A8689D3" w14:textId="77777777" w:rsidR="00B40B68" w:rsidRDefault="00B40B68" w:rsidP="00B40B68">
      <w:pPr>
        <w:pStyle w:val="Textoindependiente"/>
        <w:spacing w:line="360" w:lineRule="auto"/>
        <w:ind w:firstLine="392"/>
        <w:rPr>
          <w:sz w:val="24"/>
        </w:rPr>
      </w:pPr>
      <w:r>
        <w:rPr>
          <w:sz w:val="24"/>
        </w:rPr>
        <w:t>Los ensayos anteriormente descritos permiten tener una mejor idea de hacia dónde dirigir los porcentajes de prueba para obtener el porcentaje óptimo. Respecto del porcentaje inicia</w:t>
      </w:r>
      <w:r w:rsidR="00857D19">
        <w:rPr>
          <w:sz w:val="24"/>
        </w:rPr>
        <w:t xml:space="preserve">l calculado se puede experimentar con porcentajes menores y mayores que permitan comparar resultados. </w:t>
      </w:r>
    </w:p>
    <w:p w14:paraId="1A52AC7C" w14:textId="77777777" w:rsidR="00B40B68" w:rsidRPr="00981BED" w:rsidRDefault="00981BED" w:rsidP="00D72E2F">
      <w:pPr>
        <w:pStyle w:val="Ttulo3"/>
        <w:numPr>
          <w:ilvl w:val="3"/>
          <w:numId w:val="22"/>
        </w:numPr>
        <w:ind w:left="1418" w:hanging="1134"/>
        <w:rPr>
          <w:lang w:val="es-MX"/>
        </w:rPr>
      </w:pPr>
      <w:bookmarkStart w:id="159" w:name="_Toc8384284"/>
      <w:r w:rsidRPr="00981BED">
        <w:rPr>
          <w:lang w:val="es-MX"/>
        </w:rPr>
        <w:t>Obtención de la mezcla asfáltica en frío</w:t>
      </w:r>
      <w:bookmarkEnd w:id="159"/>
    </w:p>
    <w:p w14:paraId="5C5B7C30" w14:textId="77777777" w:rsidR="00857D19" w:rsidRDefault="00BF02BA" w:rsidP="00B40B68">
      <w:pPr>
        <w:pStyle w:val="Textoindependiente"/>
        <w:spacing w:line="360" w:lineRule="auto"/>
        <w:ind w:firstLine="392"/>
        <w:rPr>
          <w:sz w:val="24"/>
        </w:rPr>
      </w:pPr>
      <w:r>
        <w:rPr>
          <w:sz w:val="24"/>
        </w:rPr>
        <w:t xml:space="preserve">Para </w:t>
      </w:r>
      <w:r w:rsidR="00B40B68">
        <w:rPr>
          <w:sz w:val="24"/>
        </w:rPr>
        <w:t>realiza</w:t>
      </w:r>
      <w:r>
        <w:rPr>
          <w:sz w:val="24"/>
        </w:rPr>
        <w:t xml:space="preserve">r </w:t>
      </w:r>
      <w:r w:rsidR="00B40B68">
        <w:rPr>
          <w:sz w:val="24"/>
        </w:rPr>
        <w:t>la mezcla</w:t>
      </w:r>
      <w:r>
        <w:rPr>
          <w:sz w:val="24"/>
        </w:rPr>
        <w:t xml:space="preserve"> asfáltica en frío</w:t>
      </w:r>
      <w:r w:rsidR="00B40B68">
        <w:rPr>
          <w:sz w:val="24"/>
        </w:rPr>
        <w:t xml:space="preserve"> será necesario obtener muestras</w:t>
      </w:r>
      <w:r w:rsidR="00857D19">
        <w:rPr>
          <w:sz w:val="24"/>
        </w:rPr>
        <w:t xml:space="preserve"> de agregado </w:t>
      </w:r>
      <w:r w:rsidR="000917B3">
        <w:rPr>
          <w:sz w:val="24"/>
        </w:rPr>
        <w:t>pétreo</w:t>
      </w:r>
      <w:r w:rsidR="00B40B68">
        <w:rPr>
          <w:sz w:val="24"/>
        </w:rPr>
        <w:t xml:space="preserve"> que cumplan con</w:t>
      </w:r>
      <w:r w:rsidR="00857D19">
        <w:rPr>
          <w:sz w:val="24"/>
        </w:rPr>
        <w:t xml:space="preserve"> la mezcla de agregados desarrollada en el numeral 3.2.1.</w:t>
      </w:r>
      <w:r>
        <w:rPr>
          <w:sz w:val="24"/>
        </w:rPr>
        <w:t xml:space="preserve"> </w:t>
      </w:r>
      <w:r w:rsidR="00857D19">
        <w:rPr>
          <w:sz w:val="24"/>
        </w:rPr>
        <w:t>Determinación de la mezcla de agregados</w:t>
      </w:r>
      <w:r w:rsidR="00B40B68">
        <w:rPr>
          <w:sz w:val="24"/>
        </w:rPr>
        <w:t xml:space="preserve">. </w:t>
      </w:r>
    </w:p>
    <w:p w14:paraId="4A2B5400" w14:textId="101925DB" w:rsidR="00B40B68" w:rsidRDefault="4BAA6E7B" w:rsidP="4BAA6E7B">
      <w:pPr>
        <w:pStyle w:val="Textoindependiente"/>
        <w:spacing w:line="360" w:lineRule="auto"/>
        <w:ind w:firstLine="392"/>
        <w:rPr>
          <w:sz w:val="24"/>
          <w:szCs w:val="24"/>
        </w:rPr>
      </w:pPr>
      <w:r w:rsidRPr="4BAA6E7B">
        <w:rPr>
          <w:sz w:val="24"/>
          <w:szCs w:val="24"/>
        </w:rPr>
        <w:t>Se separa el material en todos los tamaños correspondientes para cumplir con la faja granulométrica, seco por supuesto, obteniendo una cantidad combinada de alrededor de 1100 gramos que serán suficientes para una briqueta de 63,5 milímetros de altura.</w:t>
      </w:r>
    </w:p>
    <w:p w14:paraId="7BEF5422" w14:textId="77777777" w:rsidR="00B40B68" w:rsidRDefault="00B40B68" w:rsidP="00B40B68">
      <w:pPr>
        <w:pStyle w:val="Textoindependiente"/>
        <w:spacing w:line="360" w:lineRule="auto"/>
        <w:ind w:firstLine="392"/>
        <w:rPr>
          <w:sz w:val="24"/>
        </w:rPr>
      </w:pPr>
      <w:r>
        <w:rPr>
          <w:sz w:val="24"/>
        </w:rPr>
        <w:t>Una vez obtenida la masa de agregados combinada se procede con la adición de la cantidad de agua de pre envuelta</w:t>
      </w:r>
      <w:r w:rsidR="00872E6F">
        <w:rPr>
          <w:sz w:val="24"/>
        </w:rPr>
        <w:t xml:space="preserve"> que es del 5%</w:t>
      </w:r>
      <w:r>
        <w:rPr>
          <w:sz w:val="24"/>
        </w:rPr>
        <w:t xml:space="preserve">, que luego de ser homogenizada se le agregará la cantidad de emulsión asfáltica correspondiente para realizar la mezcla asfáltica. </w:t>
      </w:r>
      <w:r w:rsidR="002A0E98">
        <w:rPr>
          <w:sz w:val="24"/>
        </w:rPr>
        <w:t>La emulsión asfáltica está compuesta por los siguientes porcentajes:</w:t>
      </w:r>
    </w:p>
    <w:tbl>
      <w:tblPr>
        <w:tblW w:w="5093" w:type="dxa"/>
        <w:jc w:val="center"/>
        <w:tblCellMar>
          <w:left w:w="70" w:type="dxa"/>
          <w:right w:w="70" w:type="dxa"/>
        </w:tblCellMar>
        <w:tblLook w:val="04A0" w:firstRow="1" w:lastRow="0" w:firstColumn="1" w:lastColumn="0" w:noHBand="0" w:noVBand="1"/>
      </w:tblPr>
      <w:tblGrid>
        <w:gridCol w:w="2664"/>
        <w:gridCol w:w="2429"/>
      </w:tblGrid>
      <w:tr w:rsidR="002A0E98" w:rsidRPr="009004E8" w14:paraId="47FA1E0D" w14:textId="77777777" w:rsidTr="002A0E98">
        <w:trPr>
          <w:trHeight w:val="547"/>
          <w:jc w:val="center"/>
        </w:trPr>
        <w:tc>
          <w:tcPr>
            <w:tcW w:w="2664" w:type="dxa"/>
            <w:tcBorders>
              <w:top w:val="thinThickSmallGap" w:sz="24" w:space="0" w:color="auto"/>
              <w:left w:val="thinThickSmallGap" w:sz="24" w:space="0" w:color="auto"/>
              <w:bottom w:val="double" w:sz="4" w:space="0" w:color="auto"/>
              <w:right w:val="double" w:sz="4" w:space="0" w:color="auto"/>
            </w:tcBorders>
            <w:shd w:val="clear" w:color="auto" w:fill="auto"/>
            <w:vAlign w:val="center"/>
          </w:tcPr>
          <w:p w14:paraId="5F1C53B6" w14:textId="77777777" w:rsidR="002A0E98" w:rsidRPr="004401D7" w:rsidRDefault="002A0E98" w:rsidP="002A0E98">
            <w:pPr>
              <w:pStyle w:val="Prrafodelista"/>
              <w:jc w:val="left"/>
              <w:rPr>
                <w:b/>
                <w:szCs w:val="24"/>
                <w:lang w:eastAsia="es-EC"/>
              </w:rPr>
            </w:pPr>
            <w:r w:rsidRPr="004401D7">
              <w:rPr>
                <w:b/>
                <w:szCs w:val="24"/>
                <w:lang w:eastAsia="es-EC"/>
              </w:rPr>
              <w:t>Descripción</w:t>
            </w:r>
          </w:p>
        </w:tc>
        <w:tc>
          <w:tcPr>
            <w:tcW w:w="2429" w:type="dxa"/>
            <w:tcBorders>
              <w:top w:val="thinThickSmallGap" w:sz="24" w:space="0" w:color="auto"/>
              <w:left w:val="double" w:sz="4" w:space="0" w:color="auto"/>
              <w:bottom w:val="double" w:sz="4" w:space="0" w:color="auto"/>
              <w:right w:val="thinThickSmallGap" w:sz="24" w:space="0" w:color="auto"/>
            </w:tcBorders>
            <w:shd w:val="clear" w:color="auto" w:fill="auto"/>
            <w:vAlign w:val="center"/>
          </w:tcPr>
          <w:p w14:paraId="19D34791" w14:textId="77777777" w:rsidR="002A0E98" w:rsidRPr="004401D7" w:rsidRDefault="002A0E98" w:rsidP="002A0E98">
            <w:pPr>
              <w:pStyle w:val="Prrafodelista"/>
              <w:jc w:val="left"/>
              <w:rPr>
                <w:b/>
                <w:szCs w:val="24"/>
                <w:lang w:eastAsia="es-EC"/>
              </w:rPr>
            </w:pPr>
            <w:r w:rsidRPr="004401D7">
              <w:rPr>
                <w:b/>
                <w:szCs w:val="24"/>
                <w:lang w:eastAsia="es-EC"/>
              </w:rPr>
              <w:t>% Fórmula</w:t>
            </w:r>
          </w:p>
        </w:tc>
      </w:tr>
      <w:tr w:rsidR="002A0E98" w:rsidRPr="009004E8" w14:paraId="66314117" w14:textId="77777777" w:rsidTr="002A0E98">
        <w:trPr>
          <w:trHeight w:val="832"/>
          <w:jc w:val="center"/>
        </w:trPr>
        <w:tc>
          <w:tcPr>
            <w:tcW w:w="2664"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29499523" w14:textId="77777777" w:rsidR="002A0E98" w:rsidRPr="009004E8" w:rsidRDefault="002A0E98" w:rsidP="002A0E98">
            <w:pPr>
              <w:pStyle w:val="Prrafodelista"/>
              <w:rPr>
                <w:szCs w:val="24"/>
                <w:lang w:eastAsia="es-EC"/>
              </w:rPr>
            </w:pPr>
            <w:r w:rsidRPr="009004E8">
              <w:rPr>
                <w:szCs w:val="24"/>
              </w:rPr>
              <w:t>Asfalto</w:t>
            </w:r>
          </w:p>
        </w:tc>
        <w:tc>
          <w:tcPr>
            <w:tcW w:w="2429"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30280CCC" w14:textId="77777777" w:rsidR="002A0E98" w:rsidRPr="009004E8" w:rsidRDefault="002A0E98" w:rsidP="002A0E98">
            <w:pPr>
              <w:pStyle w:val="Prrafodelista"/>
              <w:rPr>
                <w:szCs w:val="24"/>
                <w:lang w:eastAsia="es-EC"/>
              </w:rPr>
            </w:pPr>
            <w:r>
              <w:rPr>
                <w:szCs w:val="24"/>
                <w:lang w:eastAsia="es-EC"/>
              </w:rPr>
              <w:t>60.10</w:t>
            </w:r>
          </w:p>
        </w:tc>
      </w:tr>
      <w:tr w:rsidR="002A0E98" w:rsidRPr="009004E8" w14:paraId="7E6154CC" w14:textId="77777777" w:rsidTr="002A0E98">
        <w:trPr>
          <w:trHeight w:val="817"/>
          <w:jc w:val="center"/>
        </w:trPr>
        <w:tc>
          <w:tcPr>
            <w:tcW w:w="2664"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7D5F03D5" w14:textId="77777777" w:rsidR="002A0E98" w:rsidRPr="009004E8" w:rsidRDefault="002A0E98" w:rsidP="002A0E98">
            <w:pPr>
              <w:pStyle w:val="Prrafodelista"/>
              <w:rPr>
                <w:szCs w:val="24"/>
                <w:lang w:eastAsia="es-EC"/>
              </w:rPr>
            </w:pPr>
            <w:r w:rsidRPr="009004E8">
              <w:rPr>
                <w:szCs w:val="24"/>
                <w:lang w:eastAsia="es-EC"/>
              </w:rPr>
              <w:t>Agua</w:t>
            </w:r>
          </w:p>
        </w:tc>
        <w:tc>
          <w:tcPr>
            <w:tcW w:w="2429"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1FC550B2" w14:textId="77777777" w:rsidR="002A0E98" w:rsidRPr="009004E8" w:rsidRDefault="002A0E98" w:rsidP="002A0E98">
            <w:pPr>
              <w:pStyle w:val="Prrafodelista"/>
              <w:rPr>
                <w:szCs w:val="24"/>
                <w:lang w:eastAsia="es-EC"/>
              </w:rPr>
            </w:pPr>
            <w:r>
              <w:rPr>
                <w:szCs w:val="24"/>
                <w:lang w:eastAsia="es-EC"/>
              </w:rPr>
              <w:t>38.30</w:t>
            </w:r>
          </w:p>
        </w:tc>
      </w:tr>
      <w:tr w:rsidR="002A0E98" w:rsidRPr="009004E8" w14:paraId="52BE7869" w14:textId="77777777" w:rsidTr="002A0E98">
        <w:trPr>
          <w:trHeight w:val="828"/>
          <w:jc w:val="center"/>
        </w:trPr>
        <w:tc>
          <w:tcPr>
            <w:tcW w:w="2664"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772725ED" w14:textId="77777777" w:rsidR="002A0E98" w:rsidRPr="009004E8" w:rsidRDefault="002A0E98" w:rsidP="002A0E98">
            <w:pPr>
              <w:pStyle w:val="Prrafodelista"/>
              <w:rPr>
                <w:szCs w:val="24"/>
                <w:lang w:eastAsia="es-EC"/>
              </w:rPr>
            </w:pPr>
            <w:r w:rsidRPr="009004E8">
              <w:rPr>
                <w:szCs w:val="24"/>
                <w:lang w:eastAsia="es-EC"/>
              </w:rPr>
              <w:t>Agente Rejuvenecedor</w:t>
            </w:r>
          </w:p>
        </w:tc>
        <w:tc>
          <w:tcPr>
            <w:tcW w:w="2429"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22391C63" w14:textId="77777777" w:rsidR="002A0E98" w:rsidRPr="009004E8" w:rsidRDefault="002A0E98" w:rsidP="002A0E98">
            <w:pPr>
              <w:pStyle w:val="Prrafodelista"/>
              <w:rPr>
                <w:szCs w:val="24"/>
                <w:lang w:eastAsia="es-EC"/>
              </w:rPr>
            </w:pPr>
            <w:r>
              <w:rPr>
                <w:szCs w:val="24"/>
                <w:lang w:eastAsia="es-EC"/>
              </w:rPr>
              <w:t>0.32</w:t>
            </w:r>
          </w:p>
        </w:tc>
      </w:tr>
      <w:tr w:rsidR="002A0E98" w:rsidRPr="009004E8" w14:paraId="4A7A84D6" w14:textId="77777777" w:rsidTr="002A0E98">
        <w:trPr>
          <w:trHeight w:val="827"/>
          <w:jc w:val="center"/>
        </w:trPr>
        <w:tc>
          <w:tcPr>
            <w:tcW w:w="2664" w:type="dxa"/>
            <w:tcBorders>
              <w:top w:val="double" w:sz="4" w:space="0" w:color="auto"/>
              <w:left w:val="thinThickSmallGap" w:sz="24" w:space="0" w:color="auto"/>
              <w:bottom w:val="double" w:sz="4" w:space="0" w:color="auto"/>
              <w:right w:val="double" w:sz="4" w:space="0" w:color="auto"/>
            </w:tcBorders>
            <w:shd w:val="clear" w:color="000000" w:fill="FFFFFF"/>
            <w:noWrap/>
            <w:vAlign w:val="center"/>
          </w:tcPr>
          <w:p w14:paraId="10F9CE49" w14:textId="77777777" w:rsidR="002A0E98" w:rsidRPr="009004E8" w:rsidRDefault="002A0E98" w:rsidP="002A0E98">
            <w:pPr>
              <w:pStyle w:val="Prrafodelista"/>
              <w:rPr>
                <w:szCs w:val="24"/>
                <w:lang w:eastAsia="es-EC"/>
              </w:rPr>
            </w:pPr>
            <w:r w:rsidRPr="009004E8">
              <w:rPr>
                <w:szCs w:val="24"/>
                <w:lang w:eastAsia="es-EC"/>
              </w:rPr>
              <w:lastRenderedPageBreak/>
              <w:t>Emulsificante</w:t>
            </w:r>
          </w:p>
        </w:tc>
        <w:tc>
          <w:tcPr>
            <w:tcW w:w="2429" w:type="dxa"/>
            <w:tcBorders>
              <w:top w:val="double" w:sz="4" w:space="0" w:color="auto"/>
              <w:left w:val="double" w:sz="4" w:space="0" w:color="auto"/>
              <w:bottom w:val="double" w:sz="4" w:space="0" w:color="auto"/>
              <w:right w:val="thinThickSmallGap" w:sz="24" w:space="0" w:color="auto"/>
            </w:tcBorders>
            <w:shd w:val="clear" w:color="000000" w:fill="FFFFFF"/>
            <w:noWrap/>
            <w:vAlign w:val="center"/>
          </w:tcPr>
          <w:p w14:paraId="0354683B" w14:textId="77777777" w:rsidR="002A0E98" w:rsidRPr="009004E8" w:rsidRDefault="002A0E98" w:rsidP="002A0E98">
            <w:pPr>
              <w:pStyle w:val="Prrafodelista"/>
              <w:rPr>
                <w:szCs w:val="24"/>
                <w:lang w:eastAsia="es-EC"/>
              </w:rPr>
            </w:pPr>
            <w:r>
              <w:rPr>
                <w:szCs w:val="24"/>
                <w:lang w:eastAsia="es-EC"/>
              </w:rPr>
              <w:t>1.18</w:t>
            </w:r>
          </w:p>
        </w:tc>
      </w:tr>
      <w:tr w:rsidR="002A0E98" w:rsidRPr="009004E8" w14:paraId="3B61E109" w14:textId="77777777" w:rsidTr="002A0E98">
        <w:trPr>
          <w:trHeight w:val="796"/>
          <w:jc w:val="center"/>
        </w:trPr>
        <w:tc>
          <w:tcPr>
            <w:tcW w:w="2664" w:type="dxa"/>
            <w:tcBorders>
              <w:top w:val="double" w:sz="4" w:space="0" w:color="auto"/>
              <w:left w:val="thinThickSmallGap" w:sz="24" w:space="0" w:color="auto"/>
              <w:bottom w:val="thinThickSmallGap" w:sz="24" w:space="0" w:color="auto"/>
              <w:right w:val="double" w:sz="4" w:space="0" w:color="auto"/>
            </w:tcBorders>
            <w:shd w:val="clear" w:color="000000" w:fill="FFFFFF"/>
            <w:noWrap/>
            <w:vAlign w:val="center"/>
          </w:tcPr>
          <w:p w14:paraId="769BEF9B" w14:textId="77777777" w:rsidR="002A0E98" w:rsidRPr="009004E8" w:rsidRDefault="002A0E98" w:rsidP="002A0E98">
            <w:pPr>
              <w:pStyle w:val="Prrafodelista"/>
              <w:rPr>
                <w:szCs w:val="24"/>
                <w:lang w:eastAsia="es-EC"/>
              </w:rPr>
            </w:pPr>
            <w:r w:rsidRPr="009004E8">
              <w:rPr>
                <w:szCs w:val="24"/>
                <w:lang w:eastAsia="es-EC"/>
              </w:rPr>
              <w:t>Ácido clorhídrico</w:t>
            </w:r>
          </w:p>
        </w:tc>
        <w:tc>
          <w:tcPr>
            <w:tcW w:w="2429" w:type="dxa"/>
            <w:tcBorders>
              <w:top w:val="double" w:sz="4" w:space="0" w:color="auto"/>
              <w:left w:val="double" w:sz="4" w:space="0" w:color="auto"/>
              <w:bottom w:val="thinThickSmallGap" w:sz="24" w:space="0" w:color="auto"/>
              <w:right w:val="thinThickSmallGap" w:sz="24" w:space="0" w:color="auto"/>
            </w:tcBorders>
            <w:shd w:val="clear" w:color="000000" w:fill="FFFFFF"/>
            <w:noWrap/>
            <w:vAlign w:val="center"/>
          </w:tcPr>
          <w:p w14:paraId="71A01CB4" w14:textId="77777777" w:rsidR="002A0E98" w:rsidRPr="009004E8" w:rsidRDefault="002A0E98" w:rsidP="002A0E98">
            <w:pPr>
              <w:pStyle w:val="Prrafodelista"/>
              <w:keepNext/>
              <w:rPr>
                <w:szCs w:val="24"/>
                <w:lang w:eastAsia="es-EC"/>
              </w:rPr>
            </w:pPr>
            <w:r>
              <w:rPr>
                <w:szCs w:val="24"/>
                <w:lang w:eastAsia="es-EC"/>
              </w:rPr>
              <w:t>0.10</w:t>
            </w:r>
          </w:p>
        </w:tc>
      </w:tr>
    </w:tbl>
    <w:p w14:paraId="052ABD35" w14:textId="77777777" w:rsidR="002A0E98" w:rsidRDefault="002A0E98" w:rsidP="002A0E98">
      <w:pPr>
        <w:pStyle w:val="Epgrafe"/>
        <w:rPr>
          <w:sz w:val="24"/>
        </w:rPr>
      </w:pPr>
      <w:bookmarkStart w:id="160" w:name="_Toc8384328"/>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9</w:t>
      </w:r>
      <w:r w:rsidR="003354B8">
        <w:fldChar w:fldCharType="end"/>
      </w:r>
      <w:r>
        <w:t xml:space="preserve"> Porcentaje de componentes usados en la emulsión asfáltica</w:t>
      </w:r>
      <w:bookmarkEnd w:id="160"/>
    </w:p>
    <w:p w14:paraId="3963C066" w14:textId="77777777" w:rsidR="00B40B68" w:rsidRDefault="00B40B68" w:rsidP="00B40B68">
      <w:pPr>
        <w:pStyle w:val="Textoindependiente"/>
        <w:spacing w:line="360" w:lineRule="auto"/>
        <w:ind w:firstLine="392"/>
        <w:rPr>
          <w:sz w:val="24"/>
        </w:rPr>
      </w:pPr>
      <w:r>
        <w:rPr>
          <w:sz w:val="24"/>
        </w:rPr>
        <w:t xml:space="preserve">La compactación de cada una de las briquetas se realiza con el martillo Marshall, dando 50 golpes por cada cara. </w:t>
      </w:r>
    </w:p>
    <w:p w14:paraId="278CB9EE" w14:textId="77777777" w:rsidR="00B40B68" w:rsidRPr="00D12D30" w:rsidRDefault="00981BED" w:rsidP="00D72E2F">
      <w:pPr>
        <w:pStyle w:val="Ttulo3"/>
        <w:numPr>
          <w:ilvl w:val="3"/>
          <w:numId w:val="18"/>
        </w:numPr>
        <w:ind w:left="1418" w:hanging="1134"/>
      </w:pPr>
      <w:bookmarkStart w:id="161" w:name="_Toc8384285"/>
      <w:r w:rsidRPr="00981BED">
        <w:rPr>
          <w:lang w:val="es-MX"/>
        </w:rPr>
        <w:t>Ensayo de las briquetas</w:t>
      </w:r>
      <w:bookmarkEnd w:id="161"/>
    </w:p>
    <w:p w14:paraId="4B0C8771" w14:textId="77777777" w:rsidR="00B40B68" w:rsidRDefault="00B40B68" w:rsidP="00D72E2F">
      <w:pPr>
        <w:pStyle w:val="Prrafodelista"/>
        <w:numPr>
          <w:ilvl w:val="0"/>
          <w:numId w:val="16"/>
        </w:numPr>
        <w:jc w:val="left"/>
      </w:pPr>
      <w:r>
        <w:t>ASTM D 1559</w:t>
      </w:r>
    </w:p>
    <w:p w14:paraId="144DDFCB" w14:textId="77777777" w:rsidR="007A6976" w:rsidRDefault="00B40B68" w:rsidP="002A0E98">
      <w:pPr>
        <w:ind w:firstLine="360"/>
        <w:rPr>
          <w:lang w:val="es-MX"/>
        </w:rPr>
        <w:sectPr w:rsidR="007A6976" w:rsidSect="00C222B4">
          <w:headerReference w:type="default" r:id="rId93"/>
          <w:headerReference w:type="first" r:id="rId94"/>
          <w:footerReference w:type="first" r:id="rId95"/>
          <w:pgSz w:w="12240" w:h="15840"/>
          <w:pgMar w:top="1701" w:right="1418" w:bottom="1418" w:left="1701" w:header="709" w:footer="709" w:gutter="0"/>
          <w:cols w:space="708"/>
          <w:docGrid w:linePitch="360"/>
        </w:sectPr>
      </w:pPr>
      <w:r w:rsidRPr="009D3543">
        <w:rPr>
          <w:lang w:val="es-MX"/>
        </w:rPr>
        <w:t>Para la obtención de la estabilidad y flujo de cada briqueta se procede de acuerdo al método de ensayo Marshall procurando mantener las briquetas a una temperatura de ensayo de 25 ± 1 °C.</w:t>
      </w:r>
      <w:r>
        <w:rPr>
          <w:lang w:val="es-MX"/>
        </w:rPr>
        <w:t xml:space="preserve"> En el Manual Series No. 19 se </w:t>
      </w:r>
      <w:r w:rsidRPr="009D3543">
        <w:rPr>
          <w:lang w:val="es-MX"/>
        </w:rPr>
        <w:t xml:space="preserve">considera como valor satisfactorio un mínimo de 500 libras correspondientes a la estabilidad de la briqueta. </w:t>
      </w:r>
      <w:r w:rsidRPr="000D4FC4">
        <w:rPr>
          <w:lang w:val="es-MX"/>
        </w:rPr>
        <w:t xml:space="preserve">Este valor mínimo podría variar de acuerdo al área en la que se aplica el diseño, sin </w:t>
      </w:r>
      <w:r w:rsidR="00981BED" w:rsidRPr="000D4FC4">
        <w:rPr>
          <w:lang w:val="es-MX"/>
        </w:rPr>
        <w:t>embargo,</w:t>
      </w:r>
      <w:r w:rsidRPr="000D4FC4">
        <w:rPr>
          <w:lang w:val="es-MX"/>
        </w:rPr>
        <w:t xml:space="preserve"> el Ministerio de Transportes y Obras Públicas recomienda seguir los lineamientos del Manual Básico de Emulsiones Asfálticas (Manual Series No. 19). </w:t>
      </w:r>
    </w:p>
    <w:p w14:paraId="4BDB5498" w14:textId="77777777" w:rsidR="00981BED" w:rsidRDefault="00DB6343" w:rsidP="00981BED">
      <w:pPr>
        <w:keepNext/>
        <w:jc w:val="center"/>
      </w:pPr>
      <w:r w:rsidRPr="00DB6343">
        <w:rPr>
          <w:noProof/>
          <w:lang w:eastAsia="es-EC"/>
        </w:rPr>
        <w:lastRenderedPageBreak/>
        <w:drawing>
          <wp:anchor distT="0" distB="0" distL="114300" distR="114300" simplePos="0" relativeHeight="251651072" behindDoc="0" locked="0" layoutInCell="1" allowOverlap="1" wp14:anchorId="5DC58FA5" wp14:editId="00B6D55E">
            <wp:simplePos x="0" y="0"/>
            <wp:positionH relativeFrom="margin">
              <wp:posOffset>-112706</wp:posOffset>
            </wp:positionH>
            <wp:positionV relativeFrom="margin">
              <wp:posOffset>255833</wp:posOffset>
            </wp:positionV>
            <wp:extent cx="8406765" cy="263080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406765" cy="2630805"/>
                    </a:xfrm>
                    <a:prstGeom prst="rect">
                      <a:avLst/>
                    </a:prstGeom>
                    <a:noFill/>
                    <a:ln>
                      <a:noFill/>
                    </a:ln>
                  </pic:spPr>
                </pic:pic>
              </a:graphicData>
            </a:graphic>
          </wp:anchor>
        </w:drawing>
      </w:r>
    </w:p>
    <w:p w14:paraId="68F4EE7C" w14:textId="77777777" w:rsidR="00F528F2" w:rsidRDefault="00981BED" w:rsidP="00981BED">
      <w:pPr>
        <w:pStyle w:val="Epgrafe"/>
      </w:pPr>
      <w:bookmarkStart w:id="162" w:name="_Toc8384329"/>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10</w:t>
      </w:r>
      <w:r w:rsidR="003354B8">
        <w:fldChar w:fldCharType="end"/>
      </w:r>
      <w:r>
        <w:t xml:space="preserve">  </w:t>
      </w:r>
      <w:r w:rsidR="00A04BE2">
        <w:t xml:space="preserve">Tabla resultados ensayos a las briquetas con diferentes porcentajes de </w:t>
      </w:r>
      <w:r w:rsidR="0017004B">
        <w:t>emulsión.</w:t>
      </w:r>
      <w:bookmarkEnd w:id="162"/>
    </w:p>
    <w:p w14:paraId="0A8F2573" w14:textId="77777777" w:rsidR="007A6976" w:rsidRDefault="007A6976" w:rsidP="007A6976">
      <w:pPr>
        <w:rPr>
          <w:lang w:val="es-MX"/>
        </w:rPr>
      </w:pPr>
    </w:p>
    <w:p w14:paraId="309C50D2" w14:textId="77777777" w:rsidR="007A6976" w:rsidRDefault="007A6976" w:rsidP="007A6976">
      <w:pPr>
        <w:rPr>
          <w:lang w:val="es-MX"/>
        </w:rPr>
      </w:pPr>
    </w:p>
    <w:p w14:paraId="77D549EC" w14:textId="77777777" w:rsidR="007A6976" w:rsidRDefault="007A6976" w:rsidP="007A6976">
      <w:pPr>
        <w:rPr>
          <w:lang w:val="es-MX"/>
        </w:rPr>
      </w:pPr>
    </w:p>
    <w:p w14:paraId="25EE9CA0" w14:textId="77777777" w:rsidR="007A6976" w:rsidRDefault="007A6976" w:rsidP="007A6976">
      <w:pPr>
        <w:rPr>
          <w:lang w:val="es-MX"/>
        </w:rPr>
        <w:sectPr w:rsidR="007A6976" w:rsidSect="007A6976">
          <w:headerReference w:type="default" r:id="rId97"/>
          <w:headerReference w:type="first" r:id="rId98"/>
          <w:footerReference w:type="first" r:id="rId99"/>
          <w:pgSz w:w="15840" w:h="12240" w:orient="landscape"/>
          <w:pgMar w:top="1701" w:right="1701" w:bottom="1418" w:left="1418" w:header="709" w:footer="709" w:gutter="0"/>
          <w:cols w:space="708"/>
          <w:docGrid w:linePitch="360"/>
        </w:sectPr>
      </w:pPr>
    </w:p>
    <w:p w14:paraId="4C81E76F" w14:textId="2E985B2D" w:rsidR="007A6976" w:rsidRPr="007A6976" w:rsidRDefault="007A6976" w:rsidP="007A6976">
      <w:pPr>
        <w:rPr>
          <w:lang w:val="es-MX"/>
        </w:rPr>
        <w:sectPr w:rsidR="007A6976" w:rsidRPr="007A6976" w:rsidSect="007A6976">
          <w:pgSz w:w="12240" w:h="15840"/>
          <w:pgMar w:top="1701" w:right="1418" w:bottom="1418" w:left="1701" w:header="709" w:footer="709" w:gutter="0"/>
          <w:cols w:space="708"/>
          <w:docGrid w:linePitch="360"/>
        </w:sectPr>
      </w:pPr>
    </w:p>
    <w:p w14:paraId="2B59D5BE" w14:textId="77777777" w:rsidR="005117BE" w:rsidRPr="008C0BF2" w:rsidRDefault="005117BE" w:rsidP="005117BE">
      <w:pPr>
        <w:pStyle w:val="Ttulo3"/>
        <w:tabs>
          <w:tab w:val="left" w:pos="284"/>
        </w:tabs>
        <w:rPr>
          <w:lang w:val="es-ES"/>
        </w:rPr>
      </w:pPr>
      <w:bookmarkStart w:id="163" w:name="_Toc498602116"/>
      <w:bookmarkStart w:id="164" w:name="_Toc8384286"/>
      <w:r w:rsidRPr="008C0BF2">
        <w:rPr>
          <w:lang w:val="es-ES"/>
        </w:rPr>
        <w:lastRenderedPageBreak/>
        <w:t>Gravedad espec</w:t>
      </w:r>
      <w:r w:rsidR="00513649" w:rsidRPr="008C0BF2">
        <w:rPr>
          <w:lang w:val="es-ES"/>
        </w:rPr>
        <w:t>í</w:t>
      </w:r>
      <w:r w:rsidR="009F2860" w:rsidRPr="008C0BF2">
        <w:rPr>
          <w:lang w:val="es-ES"/>
        </w:rPr>
        <w:t>fica b</w:t>
      </w:r>
      <w:r w:rsidRPr="008C0BF2">
        <w:rPr>
          <w:lang w:val="es-ES"/>
        </w:rPr>
        <w:t>ulk para el agregado total</w:t>
      </w:r>
      <w:bookmarkEnd w:id="163"/>
      <w:bookmarkEnd w:id="164"/>
    </w:p>
    <w:p w14:paraId="632ABE82" w14:textId="77777777" w:rsidR="007025B3" w:rsidRDefault="007025B3" w:rsidP="00513649">
      <w:pPr>
        <w:ind w:firstLine="284"/>
        <w:rPr>
          <w:shd w:val="clear" w:color="auto" w:fill="FFFFFF"/>
          <w:lang w:val="es-ES"/>
        </w:rPr>
      </w:pPr>
      <w:r>
        <w:rPr>
          <w:shd w:val="clear" w:color="auto" w:fill="FFFFFF"/>
          <w:lang w:val="es-ES"/>
        </w:rPr>
        <w:t xml:space="preserve">Su valor se calcula debido a la combinación de los tres agregados que conforman la mezcla asfáltica, las cuales tienen diferentes gravedades </w:t>
      </w:r>
      <w:r w:rsidR="00F528F2">
        <w:rPr>
          <w:shd w:val="clear" w:color="auto" w:fill="FFFFFF"/>
          <w:lang w:val="es-ES"/>
        </w:rPr>
        <w:t>específicas</w:t>
      </w:r>
      <w:r>
        <w:rPr>
          <w:shd w:val="clear" w:color="auto" w:fill="FFFFFF"/>
          <w:lang w:val="es-ES"/>
        </w:rPr>
        <w:t>.</w:t>
      </w:r>
    </w:p>
    <w:p w14:paraId="14FBFFA4" w14:textId="77777777" w:rsidR="00282F4A" w:rsidRPr="00282F4A" w:rsidRDefault="00282F4A" w:rsidP="00513649">
      <w:pPr>
        <w:rPr>
          <w:b/>
          <w:lang w:val="es-ES"/>
        </w:rPr>
      </w:pPr>
      <w:r>
        <w:rPr>
          <w:b/>
          <w:lang w:val="es-ES"/>
        </w:rPr>
        <w:t>Resultados</w:t>
      </w:r>
    </w:p>
    <w:p w14:paraId="2916C19D" w14:textId="77777777" w:rsidR="0074135D" w:rsidRDefault="00147EC2" w:rsidP="0074135D">
      <w:pPr>
        <w:keepNext/>
        <w:jc w:val="center"/>
      </w:pPr>
      <w:r w:rsidRPr="00147EC2">
        <w:rPr>
          <w:noProof/>
          <w:lang w:eastAsia="es-EC"/>
        </w:rPr>
        <w:drawing>
          <wp:inline distT="0" distB="0" distL="0" distR="0" wp14:anchorId="47978BDE" wp14:editId="1BDDA8CE">
            <wp:extent cx="5012055" cy="1268095"/>
            <wp:effectExtent l="0" t="0" r="0" b="825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012055" cy="1268095"/>
                    </a:xfrm>
                    <a:prstGeom prst="rect">
                      <a:avLst/>
                    </a:prstGeom>
                    <a:noFill/>
                    <a:ln>
                      <a:noFill/>
                    </a:ln>
                  </pic:spPr>
                </pic:pic>
              </a:graphicData>
            </a:graphic>
          </wp:inline>
        </w:drawing>
      </w:r>
    </w:p>
    <w:p w14:paraId="0482E01D" w14:textId="77777777" w:rsidR="000531E5" w:rsidRDefault="0074135D" w:rsidP="0074135D">
      <w:pPr>
        <w:pStyle w:val="Epgrafe"/>
      </w:pPr>
      <w:bookmarkStart w:id="165" w:name="_Toc8384330"/>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11</w:t>
      </w:r>
      <w:r w:rsidR="003354B8">
        <w:fldChar w:fldCharType="end"/>
      </w:r>
      <w:r>
        <w:t xml:space="preserve"> Gravedad específica bulk para el agregado total</w:t>
      </w:r>
      <w:bookmarkEnd w:id="165"/>
    </w:p>
    <w:p w14:paraId="203FC9C3" w14:textId="77777777" w:rsidR="008D7CBB" w:rsidRPr="0006670B" w:rsidRDefault="008D7CBB" w:rsidP="00C9726E">
      <w:pPr>
        <w:pStyle w:val="Ttulo3"/>
        <w:rPr>
          <w:shd w:val="clear" w:color="auto" w:fill="FFFFFF"/>
          <w:lang w:val="es-ES"/>
        </w:rPr>
      </w:pPr>
      <w:bookmarkStart w:id="166" w:name="_Toc8384287"/>
      <w:r>
        <w:rPr>
          <w:shd w:val="clear" w:color="auto" w:fill="FFFFFF"/>
          <w:lang w:val="es-ES"/>
        </w:rPr>
        <w:t>Gravedad E</w:t>
      </w:r>
      <w:r w:rsidRPr="0006670B">
        <w:rPr>
          <w:shd w:val="clear" w:color="auto" w:fill="FFFFFF"/>
          <w:lang w:val="es-ES"/>
        </w:rPr>
        <w:t>specífic</w:t>
      </w:r>
      <w:r>
        <w:rPr>
          <w:shd w:val="clear" w:color="auto" w:fill="FFFFFF"/>
          <w:lang w:val="es-ES"/>
        </w:rPr>
        <w:t>a</w:t>
      </w:r>
      <w:r w:rsidRPr="0006670B">
        <w:rPr>
          <w:shd w:val="clear" w:color="auto" w:fill="FFFFFF"/>
          <w:lang w:val="es-ES"/>
        </w:rPr>
        <w:t xml:space="preserve"> </w:t>
      </w:r>
      <w:r>
        <w:rPr>
          <w:shd w:val="clear" w:color="auto" w:fill="FFFFFF"/>
          <w:lang w:val="es-ES"/>
        </w:rPr>
        <w:t>E</w:t>
      </w:r>
      <w:r w:rsidRPr="0006670B">
        <w:rPr>
          <w:shd w:val="clear" w:color="auto" w:fill="FFFFFF"/>
          <w:lang w:val="es-ES"/>
        </w:rPr>
        <w:t>fectiv</w:t>
      </w:r>
      <w:r>
        <w:rPr>
          <w:shd w:val="clear" w:color="auto" w:fill="FFFFFF"/>
          <w:lang w:val="es-ES"/>
        </w:rPr>
        <w:t>a</w:t>
      </w:r>
      <w:r w:rsidRPr="0006670B">
        <w:rPr>
          <w:shd w:val="clear" w:color="auto" w:fill="FFFFFF"/>
          <w:lang w:val="es-ES"/>
        </w:rPr>
        <w:t xml:space="preserve"> del </w:t>
      </w:r>
      <w:r>
        <w:rPr>
          <w:shd w:val="clear" w:color="auto" w:fill="FFFFFF"/>
          <w:lang w:val="es-ES"/>
        </w:rPr>
        <w:t>A</w:t>
      </w:r>
      <w:r w:rsidRPr="0006670B">
        <w:rPr>
          <w:shd w:val="clear" w:color="auto" w:fill="FFFFFF"/>
          <w:lang w:val="es-ES"/>
        </w:rPr>
        <w:t>gregado (</w:t>
      </w:r>
      <w:proofErr w:type="spellStart"/>
      <w:r w:rsidRPr="0006670B">
        <w:rPr>
          <w:shd w:val="clear" w:color="auto" w:fill="FFFFFF"/>
          <w:lang w:val="es-ES"/>
        </w:rPr>
        <w:t>Gse</w:t>
      </w:r>
      <w:proofErr w:type="spellEnd"/>
      <w:r w:rsidRPr="0006670B">
        <w:rPr>
          <w:shd w:val="clear" w:color="auto" w:fill="FFFFFF"/>
          <w:lang w:val="es-ES"/>
        </w:rPr>
        <w:t>)</w:t>
      </w:r>
      <w:bookmarkEnd w:id="166"/>
    </w:p>
    <w:p w14:paraId="1AACEAB3" w14:textId="77777777" w:rsidR="007025B3" w:rsidRPr="0006670B" w:rsidRDefault="00DB4F98" w:rsidP="008D7CBB">
      <w:pPr>
        <w:rPr>
          <w:shd w:val="clear" w:color="auto" w:fill="FFFFFF"/>
          <w:lang w:val="es-ES"/>
        </w:rPr>
      </w:pPr>
      <w:r>
        <w:rPr>
          <w:shd w:val="clear" w:color="auto" w:fill="FFFFFF"/>
          <w:lang w:val="es-ES"/>
        </w:rPr>
        <w:t>Es aquella que contiene los espacios vacíos de los agregados pétreos a excepción de las que absorbieron asfalto.</w:t>
      </w:r>
    </w:p>
    <w:p w14:paraId="24431D5F" w14:textId="77777777" w:rsidR="00282F4A" w:rsidRDefault="00282F4A" w:rsidP="008D7CBB">
      <w:pPr>
        <w:rPr>
          <w:b/>
          <w:shd w:val="clear" w:color="auto" w:fill="FFFFFF"/>
          <w:lang w:val="es-ES"/>
        </w:rPr>
      </w:pPr>
      <w:r>
        <w:rPr>
          <w:b/>
          <w:shd w:val="clear" w:color="auto" w:fill="FFFFFF"/>
          <w:lang w:val="es-ES"/>
        </w:rPr>
        <w:t>Resultados</w:t>
      </w:r>
    </w:p>
    <w:p w14:paraId="74869460" w14:textId="77777777" w:rsidR="0074135D" w:rsidRDefault="00147EC2" w:rsidP="0074135D">
      <w:pPr>
        <w:keepNext/>
        <w:jc w:val="center"/>
      </w:pPr>
      <w:r w:rsidRPr="00147EC2">
        <w:rPr>
          <w:noProof/>
          <w:lang w:eastAsia="es-EC"/>
        </w:rPr>
        <w:drawing>
          <wp:inline distT="0" distB="0" distL="0" distR="0" wp14:anchorId="21A1A28E" wp14:editId="50E5F282">
            <wp:extent cx="4304665" cy="1612900"/>
            <wp:effectExtent l="0" t="0" r="635" b="635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304665" cy="1612900"/>
                    </a:xfrm>
                    <a:prstGeom prst="rect">
                      <a:avLst/>
                    </a:prstGeom>
                    <a:noFill/>
                    <a:ln>
                      <a:noFill/>
                    </a:ln>
                  </pic:spPr>
                </pic:pic>
              </a:graphicData>
            </a:graphic>
          </wp:inline>
        </w:drawing>
      </w:r>
    </w:p>
    <w:p w14:paraId="3EC48ECF" w14:textId="77777777" w:rsidR="006A2A8A" w:rsidRDefault="0074135D" w:rsidP="0074135D">
      <w:pPr>
        <w:pStyle w:val="Epgrafe"/>
      </w:pPr>
      <w:bookmarkStart w:id="167" w:name="_Toc8384331"/>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12</w:t>
      </w:r>
      <w:r w:rsidR="003354B8">
        <w:fldChar w:fldCharType="end"/>
      </w:r>
      <w:r>
        <w:t xml:space="preserve"> Gravedad específica efectiva del agregado</w:t>
      </w:r>
      <w:bookmarkEnd w:id="167"/>
    </w:p>
    <w:p w14:paraId="17CFFC9A" w14:textId="77777777" w:rsidR="009034D0" w:rsidRPr="009034D0" w:rsidRDefault="009034D0" w:rsidP="009034D0">
      <w:pPr>
        <w:rPr>
          <w:lang w:val="es-MX"/>
        </w:rPr>
      </w:pPr>
    </w:p>
    <w:p w14:paraId="5694DEE7" w14:textId="77777777" w:rsidR="0023703D" w:rsidRDefault="000D0DA1" w:rsidP="00C9726E">
      <w:pPr>
        <w:pStyle w:val="Ttulo3"/>
        <w:rPr>
          <w:shd w:val="clear" w:color="auto" w:fill="FFFFFF"/>
          <w:lang w:val="es-ES"/>
        </w:rPr>
      </w:pPr>
      <w:bookmarkStart w:id="168" w:name="_Toc8384288"/>
      <w:r>
        <w:rPr>
          <w:shd w:val="clear" w:color="auto" w:fill="FFFFFF"/>
          <w:lang w:val="es-ES"/>
        </w:rPr>
        <w:lastRenderedPageBreak/>
        <w:t>Gravedad específica aparente</w:t>
      </w:r>
      <w:bookmarkEnd w:id="168"/>
    </w:p>
    <w:p w14:paraId="2BDADA7C" w14:textId="77777777" w:rsidR="00F528F2" w:rsidRDefault="001B5149" w:rsidP="000D0DA1">
      <w:pPr>
        <w:rPr>
          <w:b/>
          <w:lang w:val="es-ES"/>
        </w:rPr>
      </w:pPr>
      <w:r>
        <w:rPr>
          <w:lang w:val="es-ES"/>
        </w:rPr>
        <w:t>Es la relación entre la masa seca de agregado y el volumen del agregado sin incluir el volumen de vacíos ocupados de agua.</w:t>
      </w:r>
    </w:p>
    <w:p w14:paraId="4EFCFA31" w14:textId="77777777" w:rsidR="00282F4A" w:rsidRPr="00282F4A" w:rsidRDefault="00282F4A" w:rsidP="000D0DA1">
      <w:pPr>
        <w:rPr>
          <w:b/>
          <w:lang w:val="es-ES"/>
        </w:rPr>
      </w:pPr>
      <w:r>
        <w:rPr>
          <w:b/>
          <w:lang w:val="es-ES"/>
        </w:rPr>
        <w:t>Resultados</w:t>
      </w:r>
    </w:p>
    <w:p w14:paraId="54738AF4" w14:textId="77777777" w:rsidR="0074135D" w:rsidRDefault="00147EC2" w:rsidP="0074135D">
      <w:pPr>
        <w:keepNext/>
        <w:jc w:val="center"/>
      </w:pPr>
      <w:r w:rsidRPr="00147EC2">
        <w:rPr>
          <w:noProof/>
          <w:lang w:eastAsia="es-EC"/>
        </w:rPr>
        <w:drawing>
          <wp:inline distT="0" distB="0" distL="0" distR="0" wp14:anchorId="209545A9" wp14:editId="199E3578">
            <wp:extent cx="5012055" cy="1207770"/>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012055" cy="1207770"/>
                    </a:xfrm>
                    <a:prstGeom prst="rect">
                      <a:avLst/>
                    </a:prstGeom>
                    <a:noFill/>
                    <a:ln>
                      <a:noFill/>
                    </a:ln>
                  </pic:spPr>
                </pic:pic>
              </a:graphicData>
            </a:graphic>
          </wp:inline>
        </w:drawing>
      </w:r>
    </w:p>
    <w:p w14:paraId="17FBF238" w14:textId="77777777" w:rsidR="006A2A8A" w:rsidRDefault="0074135D" w:rsidP="0074135D">
      <w:pPr>
        <w:pStyle w:val="Epgrafe"/>
      </w:pPr>
      <w:bookmarkStart w:id="169" w:name="_Toc8384332"/>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13</w:t>
      </w:r>
      <w:r w:rsidR="003354B8">
        <w:fldChar w:fldCharType="end"/>
      </w:r>
      <w:r>
        <w:t xml:space="preserve"> Gravedad específica aparente</w:t>
      </w:r>
      <w:bookmarkEnd w:id="169"/>
    </w:p>
    <w:p w14:paraId="2B8C4259" w14:textId="77777777" w:rsidR="00C9726E" w:rsidRDefault="00C9726E" w:rsidP="00C9726E">
      <w:pPr>
        <w:pStyle w:val="Ttulo3"/>
        <w:rPr>
          <w:rFonts w:eastAsia="Times New Roman"/>
          <w:lang w:val="es-ES" w:eastAsia="es-ES"/>
        </w:rPr>
      </w:pPr>
      <w:bookmarkStart w:id="170" w:name="_Toc8384289"/>
      <w:r>
        <w:rPr>
          <w:lang w:val="es-ES" w:eastAsia="es-ES"/>
        </w:rPr>
        <w:t>P</w:t>
      </w:r>
      <w:r w:rsidR="00147EC2">
        <w:rPr>
          <w:rFonts w:eastAsia="Times New Roman"/>
          <w:lang w:val="es-ES" w:eastAsia="es-ES"/>
        </w:rPr>
        <w:t>eso específico máximo de la mezcla suelta</w:t>
      </w:r>
      <w:bookmarkEnd w:id="170"/>
    </w:p>
    <w:p w14:paraId="48C3BFA9" w14:textId="77777777" w:rsidR="00147EC2" w:rsidRDefault="00147EC2" w:rsidP="00147EC2">
      <w:pPr>
        <w:rPr>
          <w:lang w:val="es-ES" w:eastAsia="es-ES"/>
        </w:rPr>
      </w:pPr>
      <w:r>
        <w:rPr>
          <w:lang w:val="es-ES" w:eastAsia="es-ES"/>
        </w:rPr>
        <w:t xml:space="preserve">Ensayo RICE </w:t>
      </w:r>
    </w:p>
    <w:p w14:paraId="3468585D" w14:textId="77777777" w:rsidR="00147EC2" w:rsidRDefault="004F539F" w:rsidP="00147EC2">
      <w:pPr>
        <w:rPr>
          <w:lang w:val="es-ES" w:eastAsia="es-ES"/>
        </w:rPr>
      </w:pPr>
      <w:r>
        <w:rPr>
          <w:lang w:val="es-ES" w:eastAsia="es-ES"/>
        </w:rPr>
        <w:t>9.00% de Emulsión Asfáltica.</w:t>
      </w:r>
      <w:r w:rsidR="00147EC2">
        <w:rPr>
          <w:lang w:val="es-ES" w:eastAsia="es-ES"/>
        </w:rPr>
        <w:t xml:space="preserve"> </w:t>
      </w:r>
    </w:p>
    <w:p w14:paraId="4DA86862" w14:textId="77777777" w:rsidR="00457FBC" w:rsidRPr="00457FBC" w:rsidRDefault="00457FBC" w:rsidP="00147EC2">
      <w:pPr>
        <w:rPr>
          <w:b/>
          <w:lang w:val="es-ES" w:eastAsia="es-ES"/>
        </w:rPr>
      </w:pPr>
      <w:r w:rsidRPr="00457FBC">
        <w:rPr>
          <w:b/>
          <w:lang w:val="es-ES" w:eastAsia="es-ES"/>
        </w:rPr>
        <w:t>Resultados</w:t>
      </w:r>
    </w:p>
    <w:p w14:paraId="46ABBD8F" w14:textId="77777777" w:rsidR="0074135D" w:rsidRDefault="00147EC2" w:rsidP="0074135D">
      <w:pPr>
        <w:keepNext/>
        <w:jc w:val="center"/>
      </w:pPr>
      <w:r w:rsidRPr="00147EC2">
        <w:rPr>
          <w:noProof/>
          <w:lang w:eastAsia="es-EC"/>
        </w:rPr>
        <w:drawing>
          <wp:inline distT="0" distB="0" distL="0" distR="0" wp14:anchorId="65760499" wp14:editId="7B9B50C6">
            <wp:extent cx="2924175" cy="810895"/>
            <wp:effectExtent l="0" t="0" r="9525" b="8255"/>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924175" cy="810895"/>
                    </a:xfrm>
                    <a:prstGeom prst="rect">
                      <a:avLst/>
                    </a:prstGeom>
                    <a:noFill/>
                    <a:ln>
                      <a:noFill/>
                    </a:ln>
                  </pic:spPr>
                </pic:pic>
              </a:graphicData>
            </a:graphic>
          </wp:inline>
        </w:drawing>
      </w:r>
    </w:p>
    <w:p w14:paraId="5AD977B4" w14:textId="77777777" w:rsidR="00147EC2" w:rsidRDefault="0074135D" w:rsidP="0074135D">
      <w:pPr>
        <w:pStyle w:val="Epgrafe"/>
      </w:pPr>
      <w:bookmarkStart w:id="171" w:name="_Toc8384333"/>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14</w:t>
      </w:r>
      <w:r w:rsidR="003354B8">
        <w:fldChar w:fldCharType="end"/>
      </w:r>
      <w:r>
        <w:t xml:space="preserve"> Peso específico máximo de la mezcla suelta</w:t>
      </w:r>
      <w:bookmarkEnd w:id="171"/>
    </w:p>
    <w:p w14:paraId="06BBA33E" w14:textId="77777777" w:rsidR="008D0D0A" w:rsidRDefault="008D0D0A" w:rsidP="008D0D0A">
      <w:pPr>
        <w:rPr>
          <w:lang w:val="es-MX"/>
        </w:rPr>
      </w:pPr>
    </w:p>
    <w:p w14:paraId="464FCBC1" w14:textId="77777777" w:rsidR="008D0D0A" w:rsidRDefault="008D0D0A" w:rsidP="008D0D0A">
      <w:pPr>
        <w:rPr>
          <w:lang w:val="es-MX"/>
        </w:rPr>
      </w:pPr>
    </w:p>
    <w:p w14:paraId="5C8C6B09" w14:textId="77777777" w:rsidR="008D0D0A" w:rsidRDefault="008D0D0A" w:rsidP="008D0D0A">
      <w:pPr>
        <w:rPr>
          <w:lang w:val="es-MX"/>
        </w:rPr>
      </w:pPr>
    </w:p>
    <w:p w14:paraId="62199465" w14:textId="77777777" w:rsidR="008D0D0A" w:rsidRPr="008D0D0A" w:rsidRDefault="008D0D0A" w:rsidP="008D0D0A">
      <w:pPr>
        <w:rPr>
          <w:lang w:val="es-MX"/>
        </w:rPr>
      </w:pPr>
    </w:p>
    <w:p w14:paraId="0D3C9363" w14:textId="77777777" w:rsidR="005117BE" w:rsidRPr="002165C0" w:rsidRDefault="002165C0" w:rsidP="005117BE">
      <w:pPr>
        <w:pStyle w:val="Ttulo3"/>
        <w:tabs>
          <w:tab w:val="left" w:pos="284"/>
        </w:tabs>
        <w:rPr>
          <w:lang w:val="es-ES"/>
        </w:rPr>
      </w:pPr>
      <w:bookmarkStart w:id="172" w:name="_Toc498602121"/>
      <w:bookmarkStart w:id="173" w:name="_Toc8384290"/>
      <w:r>
        <w:rPr>
          <w:lang w:val="es-ES"/>
        </w:rPr>
        <w:lastRenderedPageBreak/>
        <w:t xml:space="preserve">Ensayo de estabilidad, </w:t>
      </w:r>
      <w:r w:rsidR="003778DC" w:rsidRPr="002165C0">
        <w:rPr>
          <w:lang w:val="es-ES"/>
        </w:rPr>
        <w:t>flujo</w:t>
      </w:r>
      <w:bookmarkEnd w:id="172"/>
      <w:r>
        <w:rPr>
          <w:lang w:val="es-ES"/>
        </w:rPr>
        <w:t xml:space="preserve"> y vacíos</w:t>
      </w:r>
      <w:bookmarkEnd w:id="173"/>
      <w:r>
        <w:rPr>
          <w:lang w:val="es-ES"/>
        </w:rPr>
        <w:t xml:space="preserve"> </w:t>
      </w:r>
    </w:p>
    <w:p w14:paraId="648E3D3E" w14:textId="77777777" w:rsidR="005969B9" w:rsidRPr="002165C0" w:rsidRDefault="005969B9" w:rsidP="005969B9">
      <w:pPr>
        <w:rPr>
          <w:b/>
          <w:i/>
          <w:lang w:val="es-ES"/>
        </w:rPr>
      </w:pPr>
      <w:r w:rsidRPr="002165C0">
        <w:rPr>
          <w:b/>
          <w:i/>
          <w:lang w:val="es-ES"/>
        </w:rPr>
        <w:t>Estabilidad</w:t>
      </w:r>
    </w:p>
    <w:p w14:paraId="695D6B43" w14:textId="77777777" w:rsidR="001B5149" w:rsidRDefault="001B5149" w:rsidP="005969B9">
      <w:pPr>
        <w:rPr>
          <w:lang w:val="es-ES"/>
        </w:rPr>
      </w:pPr>
      <w:r>
        <w:rPr>
          <w:lang w:val="es-ES"/>
        </w:rPr>
        <w:t xml:space="preserve">    </w:t>
      </w:r>
      <w:r w:rsidRPr="001B5149">
        <w:rPr>
          <w:lang w:val="es-ES"/>
        </w:rPr>
        <w:t>Mide la resistencia a deformarse de la mezcla asfáltica cuando sufre excitación por cargas de tráfico. La estabilidad será el valor máximo en el que la probeta se considere que falló.</w:t>
      </w:r>
    </w:p>
    <w:p w14:paraId="0DA123B1" w14:textId="77777777" w:rsidR="0074135D" w:rsidRDefault="00E8139A" w:rsidP="0074135D">
      <w:pPr>
        <w:keepNext/>
        <w:jc w:val="center"/>
      </w:pPr>
      <w:r>
        <w:rPr>
          <w:noProof/>
          <w:lang w:eastAsia="es-EC"/>
        </w:rPr>
        <w:drawing>
          <wp:inline distT="0" distB="0" distL="0" distR="0" wp14:anchorId="4E794DD5" wp14:editId="5745678C">
            <wp:extent cx="4629702" cy="2117653"/>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667661" cy="2135016"/>
                    </a:xfrm>
                    <a:prstGeom prst="rect">
                      <a:avLst/>
                    </a:prstGeom>
                  </pic:spPr>
                </pic:pic>
              </a:graphicData>
            </a:graphic>
          </wp:inline>
        </w:drawing>
      </w:r>
    </w:p>
    <w:p w14:paraId="4AEA686A" w14:textId="6220B598" w:rsidR="002165C0" w:rsidRPr="001B5149" w:rsidRDefault="0074135D" w:rsidP="4BAA6E7B">
      <w:pPr>
        <w:pStyle w:val="Epgrafe"/>
        <w:rPr>
          <w:lang w:val="es-ES"/>
        </w:rPr>
      </w:pPr>
      <w:bookmarkStart w:id="174" w:name="_Toc8384352"/>
      <w:r>
        <w:t xml:space="preserve">Figura </w:t>
      </w:r>
      <w:r w:rsidR="00FA39D5">
        <w:fldChar w:fldCharType="begin"/>
      </w:r>
      <w:r w:rsidR="00FA39D5">
        <w:instrText xml:space="preserve"> STYLEREF 1 \s </w:instrText>
      </w:r>
      <w:r w:rsidR="00FA39D5">
        <w:fldChar w:fldCharType="separate"/>
      </w:r>
      <w:r w:rsidR="00FA39D5">
        <w:rPr>
          <w:noProof/>
        </w:rPr>
        <w:t>3</w:t>
      </w:r>
      <w:r w:rsidR="00FA39D5">
        <w:fldChar w:fldCharType="end"/>
      </w:r>
      <w:r w:rsidR="00FA39D5">
        <w:t>.</w:t>
      </w:r>
      <w:r w:rsidR="00FA39D5">
        <w:fldChar w:fldCharType="begin"/>
      </w:r>
      <w:r w:rsidR="00FA39D5">
        <w:instrText xml:space="preserve"> SEQ Figura \* ARABIC \s 1 </w:instrText>
      </w:r>
      <w:r w:rsidR="00FA39D5">
        <w:fldChar w:fldCharType="separate"/>
      </w:r>
      <w:r w:rsidR="00FA39D5">
        <w:rPr>
          <w:noProof/>
        </w:rPr>
        <w:t>1</w:t>
      </w:r>
      <w:r w:rsidR="00FA39D5">
        <w:fldChar w:fldCharType="end"/>
      </w:r>
      <w:r>
        <w:t xml:space="preserve"> Curva porcentaje de asfalto residual vs. Estabili</w:t>
      </w:r>
      <w:r w:rsidR="008D0D0A">
        <w:t>dad</w:t>
      </w:r>
      <w:bookmarkEnd w:id="174"/>
    </w:p>
    <w:p w14:paraId="1E047C4B" w14:textId="77777777" w:rsidR="00C10C8E" w:rsidRPr="002165C0" w:rsidRDefault="00C10C8E" w:rsidP="00C10C8E">
      <w:pPr>
        <w:rPr>
          <w:b/>
          <w:i/>
          <w:lang w:val="es-ES"/>
        </w:rPr>
      </w:pPr>
      <w:r w:rsidRPr="002165C0">
        <w:rPr>
          <w:b/>
          <w:i/>
          <w:lang w:val="es-ES"/>
        </w:rPr>
        <w:t>Flujo</w:t>
      </w:r>
    </w:p>
    <w:p w14:paraId="74343057" w14:textId="77777777" w:rsidR="00C10C8E" w:rsidRDefault="001B5149" w:rsidP="00C10C8E">
      <w:pPr>
        <w:ind w:firstLine="284"/>
        <w:rPr>
          <w:lang w:val="es-ES"/>
        </w:rPr>
      </w:pPr>
      <w:r>
        <w:rPr>
          <w:lang w:val="es-ES"/>
        </w:rPr>
        <w:t>Es la deformación medida en dirección del diámetro, por lo que este se reduce, desde la aplicación inicial de la carga hasta la máxima estabilidad.</w:t>
      </w:r>
      <w:r w:rsidR="0005432F">
        <w:rPr>
          <w:lang w:val="es-ES"/>
        </w:rPr>
        <w:t xml:space="preserve"> </w:t>
      </w:r>
    </w:p>
    <w:p w14:paraId="4C4CEA3D" w14:textId="77777777" w:rsidR="00E8139A" w:rsidRDefault="00E8139A" w:rsidP="00E8139A">
      <w:pPr>
        <w:ind w:firstLine="284"/>
        <w:jc w:val="center"/>
        <w:rPr>
          <w:lang w:val="es-ES"/>
        </w:rPr>
      </w:pPr>
      <w:r>
        <w:rPr>
          <w:noProof/>
          <w:lang w:eastAsia="es-EC"/>
        </w:rPr>
        <w:drawing>
          <wp:inline distT="0" distB="0" distL="0" distR="0" wp14:anchorId="398FDE45" wp14:editId="254687C6">
            <wp:extent cx="4491322" cy="2249354"/>
            <wp:effectExtent l="0" t="0" r="508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522152" cy="2264794"/>
                    </a:xfrm>
                    <a:prstGeom prst="rect">
                      <a:avLst/>
                    </a:prstGeom>
                  </pic:spPr>
                </pic:pic>
              </a:graphicData>
            </a:graphic>
          </wp:inline>
        </w:drawing>
      </w:r>
    </w:p>
    <w:p w14:paraId="02D7E18B" w14:textId="1FAF070C" w:rsidR="003778DC" w:rsidRDefault="008D0D0A" w:rsidP="4BAA6E7B">
      <w:pPr>
        <w:pStyle w:val="Epgrafe"/>
        <w:rPr>
          <w:lang w:val="es-ES"/>
        </w:rPr>
      </w:pPr>
      <w:bookmarkStart w:id="175" w:name="_Toc8384353"/>
      <w:r>
        <w:t xml:space="preserve">Figura </w:t>
      </w:r>
      <w:r w:rsidR="00FA39D5">
        <w:fldChar w:fldCharType="begin"/>
      </w:r>
      <w:r w:rsidR="00FA39D5">
        <w:instrText xml:space="preserve"> STYLEREF 1 \s </w:instrText>
      </w:r>
      <w:r w:rsidR="00FA39D5">
        <w:fldChar w:fldCharType="separate"/>
      </w:r>
      <w:r w:rsidR="00FA39D5">
        <w:rPr>
          <w:noProof/>
        </w:rPr>
        <w:t>3</w:t>
      </w:r>
      <w:r w:rsidR="00FA39D5">
        <w:fldChar w:fldCharType="end"/>
      </w:r>
      <w:r w:rsidR="00FA39D5">
        <w:t>.</w:t>
      </w:r>
      <w:r w:rsidR="00FA39D5">
        <w:fldChar w:fldCharType="begin"/>
      </w:r>
      <w:r w:rsidR="00FA39D5">
        <w:instrText xml:space="preserve"> SEQ Figura \* ARABIC \s 1 </w:instrText>
      </w:r>
      <w:r w:rsidR="00FA39D5">
        <w:fldChar w:fldCharType="separate"/>
      </w:r>
      <w:r w:rsidR="00FA39D5">
        <w:rPr>
          <w:noProof/>
        </w:rPr>
        <w:t>2</w:t>
      </w:r>
      <w:r w:rsidR="00FA39D5">
        <w:fldChar w:fldCharType="end"/>
      </w:r>
      <w:r>
        <w:t xml:space="preserve"> Porcentaje de asfalto residual vs. Flujo</w:t>
      </w:r>
      <w:bookmarkEnd w:id="175"/>
    </w:p>
    <w:p w14:paraId="10A20327" w14:textId="77777777" w:rsidR="003778DC" w:rsidRPr="002165C0" w:rsidRDefault="002165C0" w:rsidP="00C10C8E">
      <w:pPr>
        <w:ind w:firstLine="284"/>
        <w:rPr>
          <w:b/>
          <w:i/>
          <w:lang w:val="es-ES"/>
        </w:rPr>
      </w:pPr>
      <w:r w:rsidRPr="002165C0">
        <w:rPr>
          <w:b/>
          <w:i/>
          <w:lang w:val="es-ES"/>
        </w:rPr>
        <w:lastRenderedPageBreak/>
        <w:t xml:space="preserve">Vacíos </w:t>
      </w:r>
    </w:p>
    <w:p w14:paraId="23FA371E" w14:textId="77777777" w:rsidR="003778DC" w:rsidRDefault="002165C0" w:rsidP="00C10C8E">
      <w:pPr>
        <w:ind w:firstLine="284"/>
        <w:rPr>
          <w:lang w:val="es-ES"/>
        </w:rPr>
      </w:pPr>
      <w:r>
        <w:rPr>
          <w:lang w:val="es-ES"/>
        </w:rPr>
        <w:t xml:space="preserve">La cantidad de espacios vacíos dentro de la mezcla asfáltica en frio se relaciona directamente con la deformación que pudiera sufrir </w:t>
      </w:r>
    </w:p>
    <w:p w14:paraId="50895670" w14:textId="77777777" w:rsidR="00E8139A" w:rsidRDefault="00E8139A" w:rsidP="00031432">
      <w:pPr>
        <w:ind w:firstLine="284"/>
        <w:jc w:val="center"/>
        <w:rPr>
          <w:lang w:val="es-ES"/>
        </w:rPr>
      </w:pPr>
      <w:r>
        <w:rPr>
          <w:noProof/>
          <w:lang w:eastAsia="es-EC"/>
        </w:rPr>
        <w:drawing>
          <wp:inline distT="0" distB="0" distL="0" distR="0" wp14:anchorId="44DE51C5" wp14:editId="2FA3104E">
            <wp:extent cx="4865559" cy="2105511"/>
            <wp:effectExtent l="0" t="0" r="0"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874102" cy="2109208"/>
                    </a:xfrm>
                    <a:prstGeom prst="rect">
                      <a:avLst/>
                    </a:prstGeom>
                  </pic:spPr>
                </pic:pic>
              </a:graphicData>
            </a:graphic>
          </wp:inline>
        </w:drawing>
      </w:r>
    </w:p>
    <w:bookmarkStart w:id="176" w:name="_Toc8384354"/>
    <w:p w14:paraId="701387E3" w14:textId="5DE37AFE" w:rsidR="003778DC" w:rsidRDefault="00E8139A" w:rsidP="4BAA6E7B">
      <w:pPr>
        <w:keepNext/>
        <w:ind w:firstLine="284"/>
        <w:jc w:val="center"/>
        <w:rPr>
          <w:lang w:val="es-ES"/>
        </w:rPr>
      </w:pPr>
      <w:r>
        <w:rPr>
          <w:noProof/>
          <w:lang w:eastAsia="es-EC"/>
        </w:rPr>
        <mc:AlternateContent>
          <mc:Choice Requires="wps">
            <w:drawing>
              <wp:anchor distT="0" distB="0" distL="114300" distR="114300" simplePos="0" relativeHeight="251634688" behindDoc="0" locked="0" layoutInCell="1" allowOverlap="1" wp14:anchorId="26D20A1B" wp14:editId="62DA7C42">
                <wp:simplePos x="0" y="0"/>
                <wp:positionH relativeFrom="column">
                  <wp:posOffset>2758123</wp:posOffset>
                </wp:positionH>
                <wp:positionV relativeFrom="paragraph">
                  <wp:posOffset>1414145</wp:posOffset>
                </wp:positionV>
                <wp:extent cx="352425" cy="307075"/>
                <wp:effectExtent l="0" t="0" r="0" b="0"/>
                <wp:wrapNone/>
                <wp:docPr id="33" name="Rectángulo 33"/>
                <wp:cNvGraphicFramePr/>
                <a:graphic xmlns:a="http://schemas.openxmlformats.org/drawingml/2006/main">
                  <a:graphicData uri="http://schemas.microsoft.com/office/word/2010/wordprocessingShape">
                    <wps:wsp>
                      <wps:cNvSpPr/>
                      <wps:spPr>
                        <a:xfrm>
                          <a:off x="0" y="0"/>
                          <a:ext cx="352425" cy="307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C37817" w14:textId="77777777" w:rsidR="001541B9" w:rsidRPr="00E8139A" w:rsidRDefault="001541B9" w:rsidP="00E8139A">
                            <w:pPr>
                              <w:jc w:val="center"/>
                              <w:rPr>
                                <w:color w:val="000000" w:themeColor="text1"/>
                                <w:sz w:val="14"/>
                                <w:lang w:val="es-MX"/>
                              </w:rPr>
                            </w:pPr>
                            <w:r>
                              <w:rPr>
                                <w:color w:val="000000" w:themeColor="text1"/>
                                <w:sz w:val="14"/>
                                <w:lang w:val="es-MX"/>
                              </w:rPr>
                              <w:t>5.4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6D20A1B" id="Rectángulo 33" o:spid="_x0000_s1029" style="position:absolute;left:0;text-align:left;margin-left:217.2pt;margin-top:111.35pt;width:27.75pt;height:24.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" filled="f" stroked="f" strokeweight="1pt">
                <v:textbox>
                  <w:txbxContent>
                    <w:p w14:paraId="6CC37817" w14:textId="77777777" w:rsidR="001541B9" w:rsidRPr="00E8139A" w:rsidRDefault="001541B9" w:rsidP="00E8139A">
                      <w:pPr>
                        <w:jc w:val="center"/>
                        <w:rPr>
                          <w:color w:val="000000" w:themeColor="text1"/>
                          <w:sz w:val="14"/>
                          <w:lang w:val="es-MX"/>
                        </w:rPr>
                      </w:pPr>
                      <w:r>
                        <w:rPr>
                          <w:color w:val="000000" w:themeColor="text1"/>
                          <w:sz w:val="14"/>
                          <w:lang w:val="es-MX"/>
                        </w:rPr>
                        <w:t>5.4</w:t>
                      </w:r>
                    </w:p>
                  </w:txbxContent>
                </v:textbox>
              </v:rect>
            </w:pict>
          </mc:Fallback>
        </mc:AlternateContent>
      </w:r>
      <w:r w:rsidR="008D0D0A">
        <w:t xml:space="preserve">Figura </w:t>
      </w:r>
      <w:r w:rsidR="00FA39D5">
        <w:fldChar w:fldCharType="begin"/>
      </w:r>
      <w:r w:rsidR="00FA39D5">
        <w:instrText xml:space="preserve"> STYLEREF 1 \s </w:instrText>
      </w:r>
      <w:r w:rsidR="00FA39D5">
        <w:fldChar w:fldCharType="separate"/>
      </w:r>
      <w:r w:rsidR="00FA39D5">
        <w:rPr>
          <w:noProof/>
        </w:rPr>
        <w:t>3</w:t>
      </w:r>
      <w:r w:rsidR="00FA39D5">
        <w:fldChar w:fldCharType="end"/>
      </w:r>
      <w:r w:rsidR="00FA39D5">
        <w:t>.</w:t>
      </w:r>
      <w:r w:rsidR="00FA39D5">
        <w:fldChar w:fldCharType="begin"/>
      </w:r>
      <w:r w:rsidR="00FA39D5">
        <w:instrText xml:space="preserve"> SEQ Figura \* ARABIC \s 1 </w:instrText>
      </w:r>
      <w:r w:rsidR="00FA39D5">
        <w:fldChar w:fldCharType="separate"/>
      </w:r>
      <w:r w:rsidR="00FA39D5">
        <w:rPr>
          <w:noProof/>
        </w:rPr>
        <w:t>3</w:t>
      </w:r>
      <w:r w:rsidR="00FA39D5">
        <w:fldChar w:fldCharType="end"/>
      </w:r>
      <w:r w:rsidR="008D0D0A">
        <w:t xml:space="preserve"> Porcentaje de asfalto residual vs. Porcentaje de vacíos</w:t>
      </w:r>
      <w:bookmarkEnd w:id="176"/>
    </w:p>
    <w:p w14:paraId="7C963DEC" w14:textId="77777777" w:rsidR="003778DC" w:rsidRDefault="002165C0" w:rsidP="00C10C8E">
      <w:pPr>
        <w:ind w:firstLine="284"/>
        <w:rPr>
          <w:lang w:val="es-ES"/>
        </w:rPr>
      </w:pPr>
      <w:r>
        <w:rPr>
          <w:lang w:val="es-ES"/>
        </w:rPr>
        <w:t xml:space="preserve">De acuerdo a la mayor estabilidad conseguida en el diseño Marshall y después de comprobarse que el mismo valor cumple con los parámetros de flujo y porcentaje de </w:t>
      </w:r>
      <w:r w:rsidR="00CA3617">
        <w:rPr>
          <w:lang w:val="es-ES"/>
        </w:rPr>
        <w:t>vacíos</w:t>
      </w:r>
      <w:r>
        <w:rPr>
          <w:lang w:val="es-ES"/>
        </w:rPr>
        <w:t xml:space="preserve"> </w:t>
      </w:r>
      <w:r w:rsidR="00CA3617">
        <w:rPr>
          <w:lang w:val="es-ES"/>
        </w:rPr>
        <w:t>se escoge como el contenido de asfalto residual como el 5,40 % respecto del peso del agregado seco. 5,40 % representa el 9,0 % de emulsión asfáltica en la mezcla asfáltica en frio.</w:t>
      </w:r>
    </w:p>
    <w:p w14:paraId="2900CC9D" w14:textId="77777777" w:rsidR="00C56343" w:rsidRDefault="00EE4521" w:rsidP="00053536">
      <w:pPr>
        <w:pStyle w:val="Ttulo2"/>
        <w:rPr>
          <w:lang w:val="es-MX"/>
        </w:rPr>
      </w:pPr>
      <w:bookmarkStart w:id="177" w:name="_Toc8384291"/>
      <w:r>
        <w:rPr>
          <w:lang w:val="es-MX"/>
        </w:rPr>
        <w:t>Diseño de mezclas asfálticas</w:t>
      </w:r>
      <w:r w:rsidR="00A13595">
        <w:rPr>
          <w:lang w:val="es-MX"/>
        </w:rPr>
        <w:t xml:space="preserve"> en frio modificadas con aceite usado</w:t>
      </w:r>
      <w:bookmarkEnd w:id="177"/>
    </w:p>
    <w:p w14:paraId="74D27DC8" w14:textId="77777777" w:rsidR="00C25CC9" w:rsidRDefault="00C25CC9" w:rsidP="00C25CC9">
      <w:pPr>
        <w:pStyle w:val="Ttulo3"/>
        <w:rPr>
          <w:lang w:val="es-ES"/>
        </w:rPr>
      </w:pPr>
      <w:bookmarkStart w:id="178" w:name="_Toc8384292"/>
      <w:r>
        <w:rPr>
          <w:lang w:val="es-ES"/>
        </w:rPr>
        <w:t>Determinación de la mezcla de agregados</w:t>
      </w:r>
      <w:bookmarkEnd w:id="178"/>
    </w:p>
    <w:p w14:paraId="1C5CA2D5" w14:textId="77777777" w:rsidR="009475F2" w:rsidRDefault="00C25CC9" w:rsidP="00C25CC9">
      <w:pPr>
        <w:rPr>
          <w:lang w:val="es-ES"/>
        </w:rPr>
      </w:pPr>
      <w:r>
        <w:rPr>
          <w:lang w:val="es-ES"/>
        </w:rPr>
        <w:t xml:space="preserve">La mezcla de agregados pétreos que se usó para las siguientes mezclas asfálticas en frio desarrolladas con la </w:t>
      </w:r>
      <w:r w:rsidR="009475F2">
        <w:rPr>
          <w:lang w:val="es-ES"/>
        </w:rPr>
        <w:t>adición</w:t>
      </w:r>
      <w:r>
        <w:rPr>
          <w:lang w:val="es-ES"/>
        </w:rPr>
        <w:t xml:space="preserve"> de aceite usado, contempla la misma granulometría obtenida en el numeral 3.2.1</w:t>
      </w:r>
      <w:r w:rsidR="009475F2">
        <w:rPr>
          <w:lang w:val="es-ES"/>
        </w:rPr>
        <w:t xml:space="preserve">. </w:t>
      </w:r>
    </w:p>
    <w:p w14:paraId="78A2C0F9" w14:textId="77777777" w:rsidR="009475F2" w:rsidRDefault="009475F2" w:rsidP="00C25CC9">
      <w:pPr>
        <w:rPr>
          <w:lang w:val="es-ES"/>
        </w:rPr>
      </w:pPr>
      <w:r>
        <w:rPr>
          <w:lang w:val="es-ES"/>
        </w:rPr>
        <w:t>No se realiza ninguna modificación a la granulometría de la mezcla de agregados elegida anteriormente debido a que la modificación se da en la parte húmeda de la mezcla asfáltica en frio. Esto es, el aceite usado de vehículos es agregado al asfalto que posteriormente se convierte en la emulsión asfáltica lista para mezclarse con los agregados pétreos.</w:t>
      </w:r>
    </w:p>
    <w:p w14:paraId="722A3805" w14:textId="77777777" w:rsidR="009475F2" w:rsidRDefault="009475F2" w:rsidP="009475F2">
      <w:pPr>
        <w:pStyle w:val="Ttulo3"/>
        <w:rPr>
          <w:lang w:val="es-ES"/>
        </w:rPr>
      </w:pPr>
      <w:bookmarkStart w:id="179" w:name="_Toc8384293"/>
      <w:r>
        <w:rPr>
          <w:lang w:val="es-ES"/>
        </w:rPr>
        <w:lastRenderedPageBreak/>
        <w:t>Emulsión asfáltica en el agregado</w:t>
      </w:r>
      <w:bookmarkEnd w:id="179"/>
    </w:p>
    <w:p w14:paraId="41DFDE9E" w14:textId="77777777" w:rsidR="009475F2" w:rsidRDefault="00942825" w:rsidP="004806E0">
      <w:pPr>
        <w:pStyle w:val="Ttulo3"/>
        <w:numPr>
          <w:ilvl w:val="3"/>
          <w:numId w:val="1"/>
        </w:numPr>
        <w:ind w:left="1276" w:hanging="992"/>
        <w:rPr>
          <w:lang w:val="es-ES"/>
        </w:rPr>
      </w:pPr>
      <w:bookmarkStart w:id="180" w:name="_Toc8384294"/>
      <w:r>
        <w:rPr>
          <w:lang w:val="es-ES"/>
        </w:rPr>
        <w:t>Adición</w:t>
      </w:r>
      <w:r w:rsidR="009475F2">
        <w:rPr>
          <w:lang w:val="es-ES"/>
        </w:rPr>
        <w:t xml:space="preserve"> del aceite usado de vehículos</w:t>
      </w:r>
      <w:r>
        <w:rPr>
          <w:lang w:val="es-ES"/>
        </w:rPr>
        <w:t xml:space="preserve"> en el asfalto</w:t>
      </w:r>
      <w:bookmarkEnd w:id="180"/>
    </w:p>
    <w:p w14:paraId="5BC4A7FC" w14:textId="77777777" w:rsidR="00942825" w:rsidRDefault="00942825" w:rsidP="00942825">
      <w:pPr>
        <w:rPr>
          <w:lang w:val="es-ES"/>
        </w:rPr>
      </w:pPr>
      <w:r>
        <w:rPr>
          <w:lang w:val="es-ES"/>
        </w:rPr>
        <w:t>La adición del aceite usado de vehículos se realiza mediante un método mecánico de mezcla, en el cual se agrega la muestra de aceite usado al asfalto</w:t>
      </w:r>
      <w:r w:rsidR="00CA3617">
        <w:rPr>
          <w:lang w:val="es-ES"/>
        </w:rPr>
        <w:t>, previamente calentado para conseguir una viscosidad más baja</w:t>
      </w:r>
      <w:r>
        <w:rPr>
          <w:lang w:val="es-ES"/>
        </w:rPr>
        <w:t>.</w:t>
      </w:r>
    </w:p>
    <w:p w14:paraId="430E3F59" w14:textId="77777777" w:rsidR="00942825" w:rsidRDefault="00942825" w:rsidP="00942825">
      <w:pPr>
        <w:rPr>
          <w:lang w:val="es-ES"/>
        </w:rPr>
      </w:pPr>
      <w:r>
        <w:rPr>
          <w:lang w:val="es-ES"/>
        </w:rPr>
        <w:t>El aceite ha sido sometido a un proceso de separación de componentes ajenos a los aceites mediante sedimentación y posterior filtración del mismo.</w:t>
      </w:r>
    </w:p>
    <w:p w14:paraId="178EE23D" w14:textId="77777777" w:rsidR="00942825" w:rsidRDefault="00942825" w:rsidP="00942825">
      <w:pPr>
        <w:rPr>
          <w:lang w:val="es-ES"/>
        </w:rPr>
      </w:pPr>
      <w:r>
        <w:rPr>
          <w:lang w:val="es-ES"/>
        </w:rPr>
        <w:t xml:space="preserve">Esta investigación propone como un agente de mejora del asfalto, al aceite de vehículos usado, </w:t>
      </w:r>
      <w:r w:rsidR="00396E10">
        <w:rPr>
          <w:lang w:val="es-ES"/>
        </w:rPr>
        <w:t>debido</w:t>
      </w:r>
      <w:r>
        <w:rPr>
          <w:lang w:val="es-ES"/>
        </w:rPr>
        <w:t xml:space="preserve"> a la naturaleza de cada uno de ellos; el aceite mineral para motores de vehículos </w:t>
      </w:r>
      <w:r w:rsidR="00396E10">
        <w:rPr>
          <w:lang w:val="es-ES"/>
        </w:rPr>
        <w:t xml:space="preserve">proviene de la refinación del petróleo al igual que el asfalto o bitumen. </w:t>
      </w:r>
    </w:p>
    <w:p w14:paraId="24008156" w14:textId="77777777" w:rsidR="00396E10" w:rsidRPr="00942825" w:rsidRDefault="00396E10" w:rsidP="00942825">
      <w:pPr>
        <w:rPr>
          <w:lang w:val="es-ES"/>
        </w:rPr>
      </w:pPr>
      <w:r>
        <w:rPr>
          <w:lang w:val="es-ES"/>
        </w:rPr>
        <w:t>Además, considerando que los asfaltos sufren pérdidas de sus componentes más volátiles, y estos</w:t>
      </w:r>
      <w:r w:rsidR="00B70A40">
        <w:rPr>
          <w:lang w:val="es-ES"/>
        </w:rPr>
        <w:t xml:space="preserve"> componentes son aceites ligeros que se pierden durante el proceso de producción </w:t>
      </w:r>
    </w:p>
    <w:p w14:paraId="426F7441" w14:textId="77777777" w:rsidR="009475F2" w:rsidRPr="008D0D0A" w:rsidRDefault="00B70A40" w:rsidP="009475F2">
      <w:pPr>
        <w:rPr>
          <w:lang w:val="es-ES"/>
        </w:rPr>
      </w:pPr>
      <w:r w:rsidRPr="008D0D0A">
        <w:rPr>
          <w:lang w:val="es-ES"/>
        </w:rPr>
        <w:t xml:space="preserve">(Garnica, Gómez, &amp; Delgado, 2003) manifiesta que: </w:t>
      </w:r>
    </w:p>
    <w:p w14:paraId="55E2FC32" w14:textId="77777777" w:rsidR="009475F2" w:rsidRPr="00054994" w:rsidRDefault="00B70A40" w:rsidP="00C25CC9">
      <w:pPr>
        <w:rPr>
          <w:lang w:val="es-ES"/>
        </w:rPr>
      </w:pPr>
      <w:r w:rsidRPr="00054994">
        <w:rPr>
          <w:lang w:val="es-ES"/>
        </w:rPr>
        <w:t xml:space="preserve">Existe otra característica especial de los asfaltos. Debido a que los componen moléculas orgánicas, y reaccionan con </w:t>
      </w:r>
      <w:r w:rsidR="008D0D0A" w:rsidRPr="00054994">
        <w:rPr>
          <w:lang w:val="es-ES"/>
        </w:rPr>
        <w:t>el oxígeno</w:t>
      </w:r>
      <w:r w:rsidRPr="00054994">
        <w:rPr>
          <w:lang w:val="es-ES"/>
        </w:rPr>
        <w:t xml:space="preserve"> del medio ambiente. Esta </w:t>
      </w:r>
      <w:r w:rsidR="00240D34" w:rsidRPr="00054994">
        <w:rPr>
          <w:lang w:val="es-ES"/>
        </w:rPr>
        <w:t>reacción</w:t>
      </w:r>
      <w:r w:rsidRPr="00054994">
        <w:rPr>
          <w:lang w:val="es-ES"/>
        </w:rPr>
        <w:t xml:space="preserve"> se llama oxidación y cambia la estructura y composición de las moléculas del asfalto; puede provocar que se haga más duro o frágil, dando origen al término endurecimiento por oxidación o endurecimiento por envejecimiento. </w:t>
      </w:r>
      <w:r w:rsidR="00240D34" w:rsidRPr="00054994">
        <w:rPr>
          <w:lang w:val="es-ES"/>
        </w:rPr>
        <w:t xml:space="preserve">Este fenómeno ocurre en el pavimento a una velocidad relativamente baja, si bien es mucho </w:t>
      </w:r>
      <w:r w:rsidR="0067383C" w:rsidRPr="00054994">
        <w:rPr>
          <w:lang w:val="es-ES"/>
        </w:rPr>
        <w:t>más</w:t>
      </w:r>
      <w:r w:rsidR="00240D34" w:rsidRPr="00054994">
        <w:rPr>
          <w:lang w:val="es-ES"/>
        </w:rPr>
        <w:t xml:space="preserve"> rápido en un clima </w:t>
      </w:r>
      <w:r w:rsidR="00054994" w:rsidRPr="00054994">
        <w:rPr>
          <w:lang w:val="es-ES"/>
        </w:rPr>
        <w:t>cálido</w:t>
      </w:r>
      <w:r w:rsidR="00240D34" w:rsidRPr="00054994">
        <w:rPr>
          <w:lang w:val="es-ES"/>
        </w:rPr>
        <w:t xml:space="preserve"> que en uno frio. </w:t>
      </w:r>
      <w:r w:rsidR="00054994" w:rsidRPr="00054994">
        <w:rPr>
          <w:lang w:val="es-ES"/>
        </w:rPr>
        <w:t>Así</w:t>
      </w:r>
      <w:r w:rsidR="00240D34" w:rsidRPr="00054994">
        <w:rPr>
          <w:lang w:val="es-ES"/>
        </w:rPr>
        <w:t xml:space="preserve">, el endurecimiento por oxidación es estacional, siendo </w:t>
      </w:r>
      <w:r w:rsidR="0067383C" w:rsidRPr="00054994">
        <w:rPr>
          <w:lang w:val="es-ES"/>
        </w:rPr>
        <w:t>más</w:t>
      </w:r>
      <w:r w:rsidR="00240D34" w:rsidRPr="00054994">
        <w:rPr>
          <w:lang w:val="es-ES"/>
        </w:rPr>
        <w:t xml:space="preserve"> marcado en el verano que en el invierno. Debido a este tipo de endurecimiento, los pavimentos asfalticos nuevos pueden ser propensos a este fenómeno si no se compactan adecuadamente. En este caso la falta de compactación origina un alto contenido de vacíos en la mezcla, lo que facilita el ingreso de una mayor cantidad de aire a la mezcla asfáltica e incrementar el endurecimiento por oxidación. La oxidación se produce más rápidamente a altas temperaturas. Es por ello que parte del endurecimiento ocurre durante el proceso de producción, cuando es necesario calentar el cemento asfaltico para permitir el mezclado y compactación. </w:t>
      </w:r>
      <w:r w:rsidR="0067383C" w:rsidRPr="00054994">
        <w:rPr>
          <w:lang w:val="es-ES"/>
        </w:rPr>
        <w:t>Volatilización</w:t>
      </w:r>
      <w:r w:rsidR="00240D34" w:rsidRPr="00054994">
        <w:rPr>
          <w:lang w:val="es-ES"/>
        </w:rPr>
        <w:t xml:space="preserve"> es otro tipo de endurecimiento ocurre </w:t>
      </w:r>
      <w:r w:rsidR="00240D34" w:rsidRPr="00054994">
        <w:rPr>
          <w:lang w:val="es-ES"/>
        </w:rPr>
        <w:lastRenderedPageBreak/>
        <w:t xml:space="preserve">durante el </w:t>
      </w:r>
      <w:r w:rsidR="0067383C" w:rsidRPr="00054994">
        <w:rPr>
          <w:lang w:val="es-ES"/>
        </w:rPr>
        <w:t>mezclado</w:t>
      </w:r>
      <w:r w:rsidR="00240D34" w:rsidRPr="00054994">
        <w:rPr>
          <w:lang w:val="es-ES"/>
        </w:rPr>
        <w:t xml:space="preserve"> en caliente y construcción. A altas temperaturas los componentes volátiles del asfalto se evaporan. Estos componentes volátiles </w:t>
      </w:r>
      <w:r w:rsidR="0067383C" w:rsidRPr="00054994">
        <w:rPr>
          <w:lang w:val="es-ES"/>
        </w:rPr>
        <w:t>livianos del tipo aceites ablandarían al asfalto, de permanecer dentro de él. Otro mecanismo de envejecimiento lo constituye la volatilización de aceites ligeros presentes en el asfalto debido a las altas temperaturas y al flujo de aire involucrado en el proceso de mezcla.</w:t>
      </w:r>
    </w:p>
    <w:p w14:paraId="60A24914" w14:textId="77777777" w:rsidR="00CA3617" w:rsidRDefault="0067383C" w:rsidP="00C24C59">
      <w:pPr>
        <w:ind w:firstLine="284"/>
        <w:rPr>
          <w:lang w:val="es-ES"/>
        </w:rPr>
      </w:pPr>
      <w:r>
        <w:rPr>
          <w:lang w:val="es-ES"/>
        </w:rPr>
        <w:t>Como se puede observar en el siguiente cuadro de clasificación, los aceites ligeros forman parte de la estructura de los asfaltos, los cuales como se menciona en el párrafo anterior se</w:t>
      </w:r>
      <w:r w:rsidR="00CA3617">
        <w:rPr>
          <w:lang w:val="es-ES"/>
        </w:rPr>
        <w:t xml:space="preserve"> pierden por varios motivos,</w:t>
      </w:r>
      <w:r>
        <w:rPr>
          <w:lang w:val="es-ES"/>
        </w:rPr>
        <w:t xml:space="preserve"> </w:t>
      </w:r>
      <w:r w:rsidR="00CA3617">
        <w:rPr>
          <w:lang w:val="es-ES"/>
        </w:rPr>
        <w:t>justificándose así</w:t>
      </w:r>
      <w:r>
        <w:rPr>
          <w:lang w:val="es-ES"/>
        </w:rPr>
        <w:t xml:space="preserve"> la propuesta del aceite usado de vehículos</w:t>
      </w:r>
      <w:r w:rsidR="00CA3617">
        <w:rPr>
          <w:lang w:val="es-ES"/>
        </w:rPr>
        <w:t xml:space="preserve"> dentro de la emulsión asfáltica.</w:t>
      </w:r>
    </w:p>
    <w:p w14:paraId="38C1F859" w14:textId="77777777" w:rsidR="008D0D0A" w:rsidRDefault="008D0D0A" w:rsidP="00C24C59">
      <w:pPr>
        <w:ind w:firstLine="284"/>
        <w:rPr>
          <w:lang w:val="es-ES"/>
        </w:rPr>
      </w:pPr>
    </w:p>
    <w:p w14:paraId="0C8FE7CE" w14:textId="77777777" w:rsidR="008D0D0A" w:rsidRDefault="008D0D0A" w:rsidP="00C24C59">
      <w:pPr>
        <w:ind w:firstLine="284"/>
        <w:rPr>
          <w:lang w:val="es-ES"/>
        </w:rPr>
      </w:pPr>
    </w:p>
    <w:p w14:paraId="41004F19" w14:textId="77777777" w:rsidR="008D0D0A" w:rsidRDefault="008D0D0A" w:rsidP="00C24C59">
      <w:pPr>
        <w:ind w:firstLine="284"/>
        <w:rPr>
          <w:lang w:val="es-ES"/>
        </w:rPr>
      </w:pPr>
    </w:p>
    <w:p w14:paraId="67C0C651" w14:textId="77777777" w:rsidR="008D0D0A" w:rsidRDefault="008D0D0A" w:rsidP="00C24C59">
      <w:pPr>
        <w:ind w:firstLine="284"/>
        <w:rPr>
          <w:lang w:val="es-ES"/>
        </w:rPr>
      </w:pPr>
    </w:p>
    <w:p w14:paraId="308D56CC" w14:textId="77777777" w:rsidR="008D0D0A" w:rsidRDefault="008D0D0A" w:rsidP="00C24C59">
      <w:pPr>
        <w:ind w:firstLine="284"/>
        <w:rPr>
          <w:lang w:val="es-ES"/>
        </w:rPr>
      </w:pPr>
    </w:p>
    <w:p w14:paraId="797E50C6" w14:textId="77777777" w:rsidR="008D0D0A" w:rsidRDefault="008D0D0A" w:rsidP="00C24C59">
      <w:pPr>
        <w:ind w:firstLine="284"/>
        <w:rPr>
          <w:lang w:val="es-ES"/>
        </w:rPr>
      </w:pPr>
    </w:p>
    <w:p w14:paraId="7B04FA47" w14:textId="77777777" w:rsidR="008D0D0A" w:rsidRDefault="008D0D0A" w:rsidP="00C24C59">
      <w:pPr>
        <w:ind w:firstLine="284"/>
        <w:rPr>
          <w:lang w:val="es-ES"/>
        </w:rPr>
      </w:pPr>
    </w:p>
    <w:p w14:paraId="568C698B" w14:textId="77777777" w:rsidR="008D0D0A" w:rsidRDefault="008D0D0A" w:rsidP="00C24C59">
      <w:pPr>
        <w:ind w:firstLine="284"/>
        <w:rPr>
          <w:lang w:val="es-ES"/>
        </w:rPr>
      </w:pPr>
    </w:p>
    <w:p w14:paraId="1A939487" w14:textId="77777777" w:rsidR="008D0D0A" w:rsidRDefault="008D0D0A" w:rsidP="00C24C59">
      <w:pPr>
        <w:ind w:firstLine="284"/>
        <w:rPr>
          <w:lang w:val="es-ES"/>
        </w:rPr>
      </w:pPr>
    </w:p>
    <w:p w14:paraId="6AA258D8" w14:textId="77777777" w:rsidR="008D0D0A" w:rsidRDefault="008D0D0A" w:rsidP="00C24C59">
      <w:pPr>
        <w:ind w:firstLine="284"/>
        <w:rPr>
          <w:lang w:val="es-ES"/>
        </w:rPr>
      </w:pPr>
    </w:p>
    <w:p w14:paraId="6FFBD3EC" w14:textId="77777777" w:rsidR="008D0D0A" w:rsidRDefault="008D0D0A" w:rsidP="00C24C59">
      <w:pPr>
        <w:ind w:firstLine="284"/>
        <w:rPr>
          <w:lang w:val="es-ES"/>
        </w:rPr>
      </w:pPr>
    </w:p>
    <w:p w14:paraId="30DCCCAD" w14:textId="77777777" w:rsidR="008D0D0A" w:rsidRDefault="008D0D0A" w:rsidP="00C24C59">
      <w:pPr>
        <w:ind w:firstLine="284"/>
        <w:rPr>
          <w:lang w:val="es-ES"/>
        </w:rPr>
      </w:pPr>
    </w:p>
    <w:p w14:paraId="36AF6883" w14:textId="77777777" w:rsidR="008D0D0A" w:rsidRDefault="008D0D0A" w:rsidP="00C24C59">
      <w:pPr>
        <w:ind w:firstLine="284"/>
        <w:rPr>
          <w:lang w:val="es-ES"/>
        </w:rPr>
      </w:pPr>
    </w:p>
    <w:p w14:paraId="54C529ED" w14:textId="77777777" w:rsidR="008D0D0A" w:rsidRDefault="008D0D0A" w:rsidP="00C24C59">
      <w:pPr>
        <w:ind w:firstLine="284"/>
        <w:rPr>
          <w:lang w:val="es-ES"/>
        </w:rPr>
      </w:pPr>
    </w:p>
    <w:p w14:paraId="4677F7ED" w14:textId="77777777" w:rsidR="004A0759" w:rsidRDefault="004A0759" w:rsidP="00D72E2F">
      <w:pPr>
        <w:pStyle w:val="Ttulo3"/>
        <w:numPr>
          <w:ilvl w:val="3"/>
          <w:numId w:val="1"/>
        </w:numPr>
        <w:ind w:left="1418" w:hanging="1134"/>
        <w:rPr>
          <w:lang w:val="es-ES"/>
        </w:rPr>
      </w:pPr>
      <w:bookmarkStart w:id="181" w:name="_Toc8384295"/>
      <w:r>
        <w:rPr>
          <w:lang w:val="es-ES"/>
        </w:rPr>
        <w:lastRenderedPageBreak/>
        <w:t>Cuadro de clasificación de componentes del asfalto</w:t>
      </w:r>
      <w:bookmarkEnd w:id="181"/>
    </w:p>
    <w:p w14:paraId="1C0157D6" w14:textId="77777777" w:rsidR="004A0759" w:rsidRDefault="004A0759" w:rsidP="00C24C59">
      <w:pPr>
        <w:ind w:firstLine="284"/>
        <w:rPr>
          <w:lang w:val="es-ES"/>
        </w:rPr>
      </w:pPr>
    </w:p>
    <w:p w14:paraId="3691E7B2" w14:textId="77777777" w:rsidR="001B268E" w:rsidRDefault="008D0D0A" w:rsidP="001B268E">
      <w:pPr>
        <w:keepNext/>
        <w:ind w:left="-1418" w:right="-660" w:firstLine="284"/>
        <w:jc w:val="center"/>
      </w:pPr>
      <w:r>
        <w:object w:dxaOrig="16320" w:dyaOrig="20521" w14:anchorId="591E33EC">
          <v:shape id="_x0000_i1026" type="#_x0000_t75" style="width:452.9pt;height:509.95pt" o:ole="">
            <v:imagedata r:id="rId107" o:title=""/>
          </v:shape>
          <o:OLEObject Type="Embed" ProgID="Visio.Drawing.15" ShapeID="_x0000_i1026" DrawAspect="Content" ObjectID="_1618999722" r:id="rId108"/>
        </w:object>
      </w:r>
    </w:p>
    <w:p w14:paraId="587255C7" w14:textId="28225361" w:rsidR="008D0D0A" w:rsidRDefault="001B268E" w:rsidP="001B268E">
      <w:pPr>
        <w:pStyle w:val="Epgrafe"/>
      </w:pPr>
      <w:bookmarkStart w:id="182" w:name="_Toc8384348"/>
      <w:r>
        <w:t xml:space="preserve">Ilustración </w:t>
      </w:r>
      <w:r w:rsidR="001452B0">
        <w:fldChar w:fldCharType="begin"/>
      </w:r>
      <w:r w:rsidR="001452B0">
        <w:instrText xml:space="preserve"> STYLEREF 1 \s </w:instrText>
      </w:r>
      <w:r w:rsidR="001452B0">
        <w:fldChar w:fldCharType="separate"/>
      </w:r>
      <w:r w:rsidR="001452B0">
        <w:rPr>
          <w:noProof/>
        </w:rPr>
        <w:t>3</w:t>
      </w:r>
      <w:r w:rsidR="001452B0">
        <w:fldChar w:fldCharType="end"/>
      </w:r>
      <w:r w:rsidR="001452B0">
        <w:t>.</w:t>
      </w:r>
      <w:r w:rsidR="001452B0">
        <w:fldChar w:fldCharType="begin"/>
      </w:r>
      <w:r w:rsidR="001452B0">
        <w:instrText xml:space="preserve"> SEQ Ilustración \* ARABIC \s 1 </w:instrText>
      </w:r>
      <w:r w:rsidR="001452B0">
        <w:fldChar w:fldCharType="separate"/>
      </w:r>
      <w:r w:rsidR="001452B0">
        <w:rPr>
          <w:noProof/>
        </w:rPr>
        <w:t>6</w:t>
      </w:r>
      <w:r w:rsidR="001452B0">
        <w:fldChar w:fldCharType="end"/>
      </w:r>
      <w:r>
        <w:t xml:space="preserve"> Clasificación de los componentes del asfalto</w:t>
      </w:r>
      <w:bookmarkEnd w:id="182"/>
    </w:p>
    <w:tbl>
      <w:tblPr>
        <w:tblStyle w:val="Tablaconcuadrcula"/>
        <w:tblW w:w="0" w:type="auto"/>
        <w:tblInd w:w="38" w:type="dxa"/>
        <w:tblLook w:val="04A0" w:firstRow="1" w:lastRow="0" w:firstColumn="1" w:lastColumn="0" w:noHBand="0" w:noVBand="1"/>
      </w:tblPr>
      <w:tblGrid>
        <w:gridCol w:w="3087"/>
        <w:gridCol w:w="3087"/>
        <w:gridCol w:w="3087"/>
      </w:tblGrid>
      <w:tr w:rsidR="004A0759" w14:paraId="3C60A86D" w14:textId="77777777" w:rsidTr="00F1256F">
        <w:tc>
          <w:tcPr>
            <w:tcW w:w="3087" w:type="dxa"/>
            <w:tcBorders>
              <w:top w:val="thinThickSmallGap" w:sz="24" w:space="0" w:color="auto"/>
              <w:left w:val="thinThickSmallGap" w:sz="24" w:space="0" w:color="auto"/>
              <w:bottom w:val="double" w:sz="4" w:space="0" w:color="auto"/>
              <w:right w:val="double" w:sz="4" w:space="0" w:color="auto"/>
            </w:tcBorders>
          </w:tcPr>
          <w:p w14:paraId="08A4965E" w14:textId="77777777" w:rsidR="004A0759" w:rsidRPr="00DF3344" w:rsidRDefault="004A0759" w:rsidP="00F1256F">
            <w:pPr>
              <w:jc w:val="center"/>
              <w:rPr>
                <w:b/>
                <w:i/>
                <w:lang w:val="es-ES"/>
              </w:rPr>
            </w:pPr>
            <w:r>
              <w:rPr>
                <w:b/>
                <w:i/>
                <w:lang w:val="es-ES"/>
              </w:rPr>
              <w:lastRenderedPageBreak/>
              <w:t>DESCRIPCIÓ</w:t>
            </w:r>
            <w:r w:rsidRPr="00DF3344">
              <w:rPr>
                <w:b/>
                <w:i/>
                <w:lang w:val="es-ES"/>
              </w:rPr>
              <w:t>N</w:t>
            </w:r>
          </w:p>
        </w:tc>
        <w:tc>
          <w:tcPr>
            <w:tcW w:w="3087" w:type="dxa"/>
            <w:tcBorders>
              <w:top w:val="thinThickSmallGap" w:sz="24" w:space="0" w:color="auto"/>
              <w:left w:val="double" w:sz="4" w:space="0" w:color="auto"/>
              <w:bottom w:val="double" w:sz="4" w:space="0" w:color="auto"/>
              <w:right w:val="double" w:sz="4" w:space="0" w:color="auto"/>
            </w:tcBorders>
          </w:tcPr>
          <w:p w14:paraId="7CF7541B" w14:textId="77777777" w:rsidR="004A0759" w:rsidRPr="00DF3344" w:rsidRDefault="004A0759" w:rsidP="00F1256F">
            <w:pPr>
              <w:jc w:val="center"/>
              <w:rPr>
                <w:b/>
                <w:i/>
                <w:lang w:val="es-ES"/>
              </w:rPr>
            </w:pPr>
            <w:r>
              <w:rPr>
                <w:b/>
                <w:i/>
                <w:lang w:val="es-ES"/>
              </w:rPr>
              <w:t>ASFÁ</w:t>
            </w:r>
            <w:r w:rsidRPr="00DF3344">
              <w:rPr>
                <w:b/>
                <w:i/>
                <w:lang w:val="es-ES"/>
              </w:rPr>
              <w:t>LTENOS (% en peso)</w:t>
            </w:r>
          </w:p>
        </w:tc>
        <w:tc>
          <w:tcPr>
            <w:tcW w:w="3087" w:type="dxa"/>
            <w:tcBorders>
              <w:top w:val="thinThickSmallGap" w:sz="24" w:space="0" w:color="auto"/>
              <w:left w:val="double" w:sz="4" w:space="0" w:color="auto"/>
              <w:bottom w:val="double" w:sz="4" w:space="0" w:color="auto"/>
              <w:right w:val="thinThickSmallGap" w:sz="24" w:space="0" w:color="auto"/>
            </w:tcBorders>
          </w:tcPr>
          <w:p w14:paraId="59A41655" w14:textId="77777777" w:rsidR="004A0759" w:rsidRPr="00DF3344" w:rsidRDefault="004A0759" w:rsidP="00F1256F">
            <w:pPr>
              <w:jc w:val="center"/>
              <w:rPr>
                <w:b/>
                <w:i/>
                <w:lang w:val="es-ES"/>
              </w:rPr>
            </w:pPr>
            <w:r w:rsidRPr="00DF3344">
              <w:rPr>
                <w:b/>
                <w:i/>
                <w:lang w:val="es-ES"/>
              </w:rPr>
              <w:t>MALTENOS (% en peso)</w:t>
            </w:r>
          </w:p>
        </w:tc>
      </w:tr>
      <w:tr w:rsidR="004A0759" w14:paraId="537C6BC6" w14:textId="77777777" w:rsidTr="00F1256F">
        <w:tc>
          <w:tcPr>
            <w:tcW w:w="3087" w:type="dxa"/>
            <w:tcBorders>
              <w:top w:val="double" w:sz="4" w:space="0" w:color="auto"/>
              <w:left w:val="thinThickSmallGap" w:sz="24" w:space="0" w:color="auto"/>
              <w:bottom w:val="thinThickSmallGap" w:sz="24" w:space="0" w:color="auto"/>
              <w:right w:val="double" w:sz="4" w:space="0" w:color="auto"/>
            </w:tcBorders>
          </w:tcPr>
          <w:p w14:paraId="79362586" w14:textId="77777777" w:rsidR="004A0759" w:rsidRDefault="004A0759" w:rsidP="00F1256F">
            <w:pPr>
              <w:jc w:val="center"/>
              <w:rPr>
                <w:lang w:val="es-ES"/>
              </w:rPr>
            </w:pPr>
            <w:r>
              <w:rPr>
                <w:lang w:val="es-ES"/>
              </w:rPr>
              <w:t xml:space="preserve">Asfalto </w:t>
            </w:r>
          </w:p>
        </w:tc>
        <w:tc>
          <w:tcPr>
            <w:tcW w:w="3087" w:type="dxa"/>
            <w:tcBorders>
              <w:top w:val="double" w:sz="4" w:space="0" w:color="auto"/>
              <w:left w:val="double" w:sz="4" w:space="0" w:color="auto"/>
              <w:bottom w:val="thinThickSmallGap" w:sz="24" w:space="0" w:color="auto"/>
              <w:right w:val="double" w:sz="4" w:space="0" w:color="auto"/>
            </w:tcBorders>
          </w:tcPr>
          <w:p w14:paraId="3F4798A7" w14:textId="77777777" w:rsidR="004A0759" w:rsidRDefault="004A0759" w:rsidP="00F1256F">
            <w:pPr>
              <w:jc w:val="center"/>
              <w:rPr>
                <w:lang w:val="es-ES"/>
              </w:rPr>
            </w:pPr>
            <w:r>
              <w:rPr>
                <w:lang w:val="es-ES"/>
              </w:rPr>
              <w:t>9.23</w:t>
            </w:r>
          </w:p>
        </w:tc>
        <w:tc>
          <w:tcPr>
            <w:tcW w:w="3087" w:type="dxa"/>
            <w:tcBorders>
              <w:top w:val="double" w:sz="4" w:space="0" w:color="auto"/>
              <w:left w:val="double" w:sz="4" w:space="0" w:color="auto"/>
              <w:bottom w:val="thinThickSmallGap" w:sz="24" w:space="0" w:color="auto"/>
              <w:right w:val="thinThickSmallGap" w:sz="24" w:space="0" w:color="auto"/>
            </w:tcBorders>
          </w:tcPr>
          <w:p w14:paraId="6AB8E77E" w14:textId="77777777" w:rsidR="004A0759" w:rsidRDefault="004A0759" w:rsidP="00BD68C1">
            <w:pPr>
              <w:keepNext/>
              <w:jc w:val="center"/>
              <w:rPr>
                <w:lang w:val="es-ES"/>
              </w:rPr>
            </w:pPr>
            <w:r>
              <w:rPr>
                <w:lang w:val="es-ES"/>
              </w:rPr>
              <w:t>90.77</w:t>
            </w:r>
          </w:p>
        </w:tc>
      </w:tr>
    </w:tbl>
    <w:p w14:paraId="5587F638" w14:textId="77777777" w:rsidR="00BD68C1" w:rsidRDefault="00BD68C1" w:rsidP="00BD68C1">
      <w:pPr>
        <w:pStyle w:val="Epgrafe"/>
        <w:spacing w:after="0"/>
      </w:pPr>
      <w:bookmarkStart w:id="183" w:name="_Toc8384334"/>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15</w:t>
      </w:r>
      <w:r w:rsidR="003354B8">
        <w:fldChar w:fldCharType="end"/>
      </w:r>
      <w:r>
        <w:t xml:space="preserve"> Porcentaje de componentes del asfalto</w:t>
      </w:r>
      <w:bookmarkEnd w:id="183"/>
    </w:p>
    <w:p w14:paraId="342EA444" w14:textId="77777777" w:rsidR="004A0759" w:rsidRDefault="00BD68C1" w:rsidP="00325A2A">
      <w:pPr>
        <w:pStyle w:val="Ttulo"/>
        <w:spacing w:before="0" w:beforeAutospacing="0"/>
        <w:jc w:val="center"/>
        <w:rPr>
          <w:lang w:val="es-ES"/>
        </w:rPr>
      </w:pPr>
      <w:r w:rsidRPr="00BD68C1">
        <w:rPr>
          <w:lang w:val="es-MX"/>
        </w:rPr>
        <w:t xml:space="preserve">Nota. Fuente: </w:t>
      </w:r>
      <w:proofErr w:type="spellStart"/>
      <w:r w:rsidR="004A0759" w:rsidRPr="00BD68C1">
        <w:rPr>
          <w:lang w:val="es-ES"/>
        </w:rPr>
        <w:t>Zagar</w:t>
      </w:r>
      <w:proofErr w:type="spellEnd"/>
      <w:r w:rsidR="004A0759" w:rsidRPr="00BD68C1">
        <w:rPr>
          <w:lang w:val="es-ES"/>
        </w:rPr>
        <w:t xml:space="preserve">, </w:t>
      </w:r>
      <w:proofErr w:type="spellStart"/>
      <w:r w:rsidR="004A0759" w:rsidRPr="00BD68C1">
        <w:rPr>
          <w:lang w:val="es-ES"/>
        </w:rPr>
        <w:t>Ahmandinia</w:t>
      </w:r>
      <w:proofErr w:type="spellEnd"/>
      <w:r w:rsidR="004A0759" w:rsidRPr="00BD68C1">
        <w:rPr>
          <w:lang w:val="es-ES"/>
        </w:rPr>
        <w:t xml:space="preserve">, </w:t>
      </w:r>
      <w:proofErr w:type="spellStart"/>
      <w:r w:rsidR="004A0759" w:rsidRPr="00BD68C1">
        <w:rPr>
          <w:lang w:val="es-ES"/>
        </w:rPr>
        <w:t>Asli</w:t>
      </w:r>
      <w:proofErr w:type="spellEnd"/>
      <w:r w:rsidR="004A0759" w:rsidRPr="00BD68C1">
        <w:rPr>
          <w:lang w:val="es-ES"/>
        </w:rPr>
        <w:t xml:space="preserve">, &amp; </w:t>
      </w:r>
      <w:proofErr w:type="spellStart"/>
      <w:r w:rsidR="004A0759" w:rsidRPr="00BD68C1">
        <w:rPr>
          <w:lang w:val="es-ES"/>
        </w:rPr>
        <w:t>Rehan</w:t>
      </w:r>
      <w:proofErr w:type="spellEnd"/>
      <w:r w:rsidR="004A0759" w:rsidRPr="00BD68C1">
        <w:rPr>
          <w:lang w:val="es-ES"/>
        </w:rPr>
        <w:t>, 2012</w:t>
      </w:r>
    </w:p>
    <w:p w14:paraId="526770CE" w14:textId="77777777" w:rsidR="00BD68C1" w:rsidRPr="00BD68C1" w:rsidRDefault="00BD68C1" w:rsidP="00BD68C1">
      <w:pPr>
        <w:rPr>
          <w:lang w:val="es-ES"/>
        </w:rPr>
      </w:pPr>
    </w:p>
    <w:tbl>
      <w:tblPr>
        <w:tblStyle w:val="Tablaconcuadrcula"/>
        <w:tblW w:w="0" w:type="auto"/>
        <w:tblInd w:w="38" w:type="dxa"/>
        <w:tblLook w:val="04A0" w:firstRow="1" w:lastRow="0" w:firstColumn="1" w:lastColumn="0" w:noHBand="0" w:noVBand="1"/>
      </w:tblPr>
      <w:tblGrid>
        <w:gridCol w:w="1852"/>
        <w:gridCol w:w="1852"/>
        <w:gridCol w:w="1852"/>
        <w:gridCol w:w="1852"/>
        <w:gridCol w:w="1853"/>
      </w:tblGrid>
      <w:tr w:rsidR="004A0759" w14:paraId="749C4E6D" w14:textId="77777777" w:rsidTr="00F1256F">
        <w:tc>
          <w:tcPr>
            <w:tcW w:w="1852" w:type="dxa"/>
            <w:tcBorders>
              <w:top w:val="thinThickSmallGap" w:sz="24" w:space="0" w:color="auto"/>
              <w:left w:val="thinThickSmallGap" w:sz="24" w:space="0" w:color="auto"/>
              <w:bottom w:val="double" w:sz="4" w:space="0" w:color="auto"/>
              <w:right w:val="double" w:sz="4" w:space="0" w:color="auto"/>
            </w:tcBorders>
          </w:tcPr>
          <w:p w14:paraId="641CD062" w14:textId="77777777" w:rsidR="004A0759" w:rsidRPr="006C2247" w:rsidRDefault="004A0759" w:rsidP="00F1256F">
            <w:pPr>
              <w:rPr>
                <w:b/>
                <w:i/>
                <w:lang w:val="es-ES"/>
              </w:rPr>
            </w:pPr>
            <w:r>
              <w:rPr>
                <w:b/>
                <w:i/>
                <w:lang w:val="es-ES"/>
              </w:rPr>
              <w:t>DESCRIPCIÓ</w:t>
            </w:r>
            <w:r w:rsidRPr="006C2247">
              <w:rPr>
                <w:b/>
                <w:i/>
                <w:lang w:val="es-ES"/>
              </w:rPr>
              <w:t>N</w:t>
            </w:r>
          </w:p>
        </w:tc>
        <w:tc>
          <w:tcPr>
            <w:tcW w:w="1852" w:type="dxa"/>
            <w:tcBorders>
              <w:top w:val="thinThickSmallGap" w:sz="24" w:space="0" w:color="auto"/>
              <w:left w:val="double" w:sz="4" w:space="0" w:color="auto"/>
              <w:bottom w:val="double" w:sz="4" w:space="0" w:color="auto"/>
              <w:right w:val="double" w:sz="4" w:space="0" w:color="auto"/>
            </w:tcBorders>
          </w:tcPr>
          <w:p w14:paraId="588EC627" w14:textId="77777777" w:rsidR="004A0759" w:rsidRPr="006C2247" w:rsidRDefault="004A0759" w:rsidP="00F1256F">
            <w:pPr>
              <w:rPr>
                <w:b/>
                <w:i/>
                <w:lang w:val="es-ES"/>
              </w:rPr>
            </w:pPr>
            <w:r>
              <w:rPr>
                <w:b/>
                <w:i/>
                <w:lang w:val="es-ES"/>
              </w:rPr>
              <w:t>ASFÁ</w:t>
            </w:r>
            <w:r w:rsidRPr="006C2247">
              <w:rPr>
                <w:b/>
                <w:i/>
                <w:lang w:val="es-ES"/>
              </w:rPr>
              <w:t>LTENOS (% en peso)</w:t>
            </w:r>
          </w:p>
        </w:tc>
        <w:tc>
          <w:tcPr>
            <w:tcW w:w="1852" w:type="dxa"/>
            <w:tcBorders>
              <w:top w:val="thinThickSmallGap" w:sz="24" w:space="0" w:color="auto"/>
              <w:left w:val="double" w:sz="4" w:space="0" w:color="auto"/>
              <w:bottom w:val="double" w:sz="4" w:space="0" w:color="auto"/>
              <w:right w:val="double" w:sz="4" w:space="0" w:color="auto"/>
            </w:tcBorders>
          </w:tcPr>
          <w:p w14:paraId="2AECE98A" w14:textId="77777777" w:rsidR="004A0759" w:rsidRPr="006C2247" w:rsidRDefault="004A0759" w:rsidP="00F1256F">
            <w:pPr>
              <w:rPr>
                <w:b/>
                <w:i/>
                <w:lang w:val="es-ES"/>
              </w:rPr>
            </w:pPr>
            <w:r w:rsidRPr="006C2247">
              <w:rPr>
                <w:b/>
                <w:i/>
                <w:lang w:val="es-ES"/>
              </w:rPr>
              <w:t>RESINAS (% en peso)</w:t>
            </w:r>
          </w:p>
        </w:tc>
        <w:tc>
          <w:tcPr>
            <w:tcW w:w="1852" w:type="dxa"/>
            <w:tcBorders>
              <w:top w:val="thinThickSmallGap" w:sz="24" w:space="0" w:color="auto"/>
              <w:left w:val="double" w:sz="4" w:space="0" w:color="auto"/>
              <w:bottom w:val="double" w:sz="4" w:space="0" w:color="auto"/>
              <w:right w:val="double" w:sz="4" w:space="0" w:color="auto"/>
            </w:tcBorders>
          </w:tcPr>
          <w:p w14:paraId="412AE3D2" w14:textId="77777777" w:rsidR="004A0759" w:rsidRPr="006C2247" w:rsidRDefault="004A0759" w:rsidP="00F1256F">
            <w:pPr>
              <w:rPr>
                <w:b/>
                <w:i/>
                <w:lang w:val="es-ES"/>
              </w:rPr>
            </w:pPr>
            <w:r>
              <w:rPr>
                <w:b/>
                <w:i/>
                <w:lang w:val="es-ES"/>
              </w:rPr>
              <w:t>AROMÁ</w:t>
            </w:r>
            <w:r w:rsidRPr="006C2247">
              <w:rPr>
                <w:b/>
                <w:i/>
                <w:lang w:val="es-ES"/>
              </w:rPr>
              <w:t>TICOS (% en peso)</w:t>
            </w:r>
          </w:p>
        </w:tc>
        <w:tc>
          <w:tcPr>
            <w:tcW w:w="1853" w:type="dxa"/>
            <w:tcBorders>
              <w:top w:val="thinThickSmallGap" w:sz="24" w:space="0" w:color="auto"/>
              <w:left w:val="double" w:sz="4" w:space="0" w:color="auto"/>
              <w:bottom w:val="double" w:sz="4" w:space="0" w:color="auto"/>
              <w:right w:val="thinThickSmallGap" w:sz="24" w:space="0" w:color="auto"/>
            </w:tcBorders>
          </w:tcPr>
          <w:p w14:paraId="20C80257" w14:textId="77777777" w:rsidR="004A0759" w:rsidRPr="006C2247" w:rsidRDefault="004A0759" w:rsidP="00F1256F">
            <w:pPr>
              <w:rPr>
                <w:b/>
                <w:i/>
                <w:lang w:val="es-ES"/>
              </w:rPr>
            </w:pPr>
            <w:r w:rsidRPr="006C2247">
              <w:rPr>
                <w:b/>
                <w:i/>
                <w:lang w:val="es-ES"/>
              </w:rPr>
              <w:t>SATURADOS (% en peso)</w:t>
            </w:r>
          </w:p>
        </w:tc>
      </w:tr>
      <w:tr w:rsidR="004A0759" w14:paraId="3A0F866D" w14:textId="77777777" w:rsidTr="00F1256F">
        <w:tc>
          <w:tcPr>
            <w:tcW w:w="1852" w:type="dxa"/>
            <w:tcBorders>
              <w:top w:val="double" w:sz="4" w:space="0" w:color="auto"/>
              <w:left w:val="thinThickSmallGap" w:sz="24" w:space="0" w:color="auto"/>
              <w:bottom w:val="thinThickSmallGap" w:sz="24" w:space="0" w:color="auto"/>
              <w:right w:val="double" w:sz="4" w:space="0" w:color="auto"/>
            </w:tcBorders>
          </w:tcPr>
          <w:p w14:paraId="00B751E3" w14:textId="77777777" w:rsidR="004A0759" w:rsidRDefault="004A0759" w:rsidP="00F1256F">
            <w:pPr>
              <w:rPr>
                <w:lang w:val="es-ES"/>
              </w:rPr>
            </w:pPr>
            <w:r>
              <w:rPr>
                <w:lang w:val="es-ES"/>
              </w:rPr>
              <w:t xml:space="preserve">Asfalto </w:t>
            </w:r>
          </w:p>
        </w:tc>
        <w:tc>
          <w:tcPr>
            <w:tcW w:w="1852" w:type="dxa"/>
            <w:tcBorders>
              <w:top w:val="double" w:sz="4" w:space="0" w:color="auto"/>
              <w:left w:val="double" w:sz="4" w:space="0" w:color="auto"/>
              <w:bottom w:val="thinThickSmallGap" w:sz="24" w:space="0" w:color="auto"/>
              <w:right w:val="double" w:sz="4" w:space="0" w:color="auto"/>
            </w:tcBorders>
          </w:tcPr>
          <w:p w14:paraId="3027611C" w14:textId="77777777" w:rsidR="004A0759" w:rsidRDefault="004A0759" w:rsidP="00F1256F">
            <w:pPr>
              <w:rPr>
                <w:lang w:val="es-ES"/>
              </w:rPr>
            </w:pPr>
            <w:r>
              <w:rPr>
                <w:lang w:val="es-ES"/>
              </w:rPr>
              <w:t>10.00</w:t>
            </w:r>
          </w:p>
        </w:tc>
        <w:tc>
          <w:tcPr>
            <w:tcW w:w="1852" w:type="dxa"/>
            <w:tcBorders>
              <w:top w:val="double" w:sz="4" w:space="0" w:color="auto"/>
              <w:left w:val="double" w:sz="4" w:space="0" w:color="auto"/>
              <w:bottom w:val="thinThickSmallGap" w:sz="24" w:space="0" w:color="auto"/>
              <w:right w:val="double" w:sz="4" w:space="0" w:color="auto"/>
            </w:tcBorders>
          </w:tcPr>
          <w:p w14:paraId="1D76954A" w14:textId="77777777" w:rsidR="004A0759" w:rsidRDefault="004A0759" w:rsidP="00F1256F">
            <w:pPr>
              <w:rPr>
                <w:lang w:val="es-ES"/>
              </w:rPr>
            </w:pPr>
            <w:r>
              <w:rPr>
                <w:lang w:val="es-ES"/>
              </w:rPr>
              <w:t>39.00</w:t>
            </w:r>
          </w:p>
        </w:tc>
        <w:tc>
          <w:tcPr>
            <w:tcW w:w="1852" w:type="dxa"/>
            <w:tcBorders>
              <w:top w:val="double" w:sz="4" w:space="0" w:color="auto"/>
              <w:left w:val="double" w:sz="4" w:space="0" w:color="auto"/>
              <w:bottom w:val="thinThickSmallGap" w:sz="24" w:space="0" w:color="auto"/>
              <w:right w:val="double" w:sz="4" w:space="0" w:color="auto"/>
            </w:tcBorders>
          </w:tcPr>
          <w:p w14:paraId="7D870E71" w14:textId="77777777" w:rsidR="004A0759" w:rsidRDefault="004A0759" w:rsidP="00F1256F">
            <w:pPr>
              <w:rPr>
                <w:lang w:val="es-ES"/>
              </w:rPr>
            </w:pPr>
            <w:r>
              <w:rPr>
                <w:lang w:val="es-ES"/>
              </w:rPr>
              <w:t>37.00</w:t>
            </w:r>
          </w:p>
        </w:tc>
        <w:tc>
          <w:tcPr>
            <w:tcW w:w="1853" w:type="dxa"/>
            <w:tcBorders>
              <w:top w:val="double" w:sz="4" w:space="0" w:color="auto"/>
              <w:left w:val="double" w:sz="4" w:space="0" w:color="auto"/>
              <w:bottom w:val="thinThickSmallGap" w:sz="24" w:space="0" w:color="auto"/>
              <w:right w:val="thinThickSmallGap" w:sz="24" w:space="0" w:color="auto"/>
            </w:tcBorders>
          </w:tcPr>
          <w:p w14:paraId="3570D11B" w14:textId="77777777" w:rsidR="004A0759" w:rsidRDefault="004A0759" w:rsidP="00BD68C1">
            <w:pPr>
              <w:keepNext/>
              <w:rPr>
                <w:lang w:val="es-ES"/>
              </w:rPr>
            </w:pPr>
            <w:r>
              <w:rPr>
                <w:lang w:val="es-ES"/>
              </w:rPr>
              <w:t>15.00</w:t>
            </w:r>
          </w:p>
        </w:tc>
      </w:tr>
    </w:tbl>
    <w:p w14:paraId="6489AD2D" w14:textId="77777777" w:rsidR="00BD68C1" w:rsidRDefault="00BD68C1" w:rsidP="00325A2A">
      <w:pPr>
        <w:pStyle w:val="Epgrafe"/>
        <w:spacing w:after="0"/>
      </w:pPr>
      <w:bookmarkStart w:id="184" w:name="_Toc8384335"/>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16</w:t>
      </w:r>
      <w:r w:rsidR="003354B8">
        <w:fldChar w:fldCharType="end"/>
      </w:r>
      <w:r>
        <w:t xml:space="preserve"> </w:t>
      </w:r>
      <w:r w:rsidR="00325A2A">
        <w:t>Porcentaje en peso componentes del asfalto</w:t>
      </w:r>
      <w:bookmarkEnd w:id="184"/>
    </w:p>
    <w:p w14:paraId="1AF133EF" w14:textId="77777777" w:rsidR="004A0759" w:rsidRPr="006F1B41" w:rsidRDefault="00325A2A" w:rsidP="00325A2A">
      <w:pPr>
        <w:jc w:val="center"/>
        <w:rPr>
          <w:sz w:val="20"/>
          <w:lang w:val="es-ES"/>
        </w:rPr>
      </w:pPr>
      <w:r w:rsidRPr="006F1B41">
        <w:rPr>
          <w:sz w:val="20"/>
          <w:lang w:val="es-ES"/>
        </w:rPr>
        <w:t xml:space="preserve">Nota. </w:t>
      </w:r>
      <w:r w:rsidR="004A0759" w:rsidRPr="006F1B41">
        <w:rPr>
          <w:sz w:val="20"/>
          <w:lang w:val="es-ES"/>
        </w:rPr>
        <w:t xml:space="preserve">Fuente: </w:t>
      </w:r>
      <w:proofErr w:type="spellStart"/>
      <w:r w:rsidR="004A0759" w:rsidRPr="006F1B41">
        <w:rPr>
          <w:sz w:val="20"/>
          <w:lang w:val="es-ES"/>
        </w:rPr>
        <w:t>Lesueur</w:t>
      </w:r>
      <w:proofErr w:type="spellEnd"/>
      <w:r w:rsidR="004A0759" w:rsidRPr="006F1B41">
        <w:rPr>
          <w:sz w:val="20"/>
          <w:lang w:val="es-ES"/>
        </w:rPr>
        <w:t>, 2008</w:t>
      </w:r>
    </w:p>
    <w:p w14:paraId="7CBEED82" w14:textId="77777777" w:rsidR="00325A2A" w:rsidRDefault="00325A2A" w:rsidP="004A0759">
      <w:pPr>
        <w:rPr>
          <w:lang w:val="es-ES"/>
        </w:rPr>
      </w:pPr>
    </w:p>
    <w:tbl>
      <w:tblPr>
        <w:tblW w:w="6000" w:type="dxa"/>
        <w:jc w:val="center"/>
        <w:tblCellMar>
          <w:left w:w="70" w:type="dxa"/>
          <w:right w:w="70" w:type="dxa"/>
        </w:tblCellMar>
        <w:tblLook w:val="04A0" w:firstRow="1" w:lastRow="0" w:firstColumn="1" w:lastColumn="0" w:noHBand="0" w:noVBand="1"/>
      </w:tblPr>
      <w:tblGrid>
        <w:gridCol w:w="1457"/>
        <w:gridCol w:w="1158"/>
        <w:gridCol w:w="1304"/>
        <w:gridCol w:w="876"/>
        <w:gridCol w:w="1205"/>
      </w:tblGrid>
      <w:tr w:rsidR="004A0759" w:rsidRPr="006C2247" w14:paraId="72CB6C8B" w14:textId="77777777" w:rsidTr="00F1256F">
        <w:trPr>
          <w:trHeight w:val="300"/>
          <w:jc w:val="center"/>
        </w:trPr>
        <w:tc>
          <w:tcPr>
            <w:tcW w:w="6000" w:type="dxa"/>
            <w:gridSpan w:val="5"/>
            <w:vMerge w:val="restart"/>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hideMark/>
          </w:tcPr>
          <w:p w14:paraId="61EC419C" w14:textId="77777777" w:rsidR="004A0759" w:rsidRPr="006C2247" w:rsidRDefault="004A0759" w:rsidP="00F1256F">
            <w:pPr>
              <w:spacing w:before="0" w:after="0" w:line="240" w:lineRule="auto"/>
              <w:jc w:val="center"/>
              <w:rPr>
                <w:rFonts w:ascii="Calibri" w:eastAsia="Times New Roman" w:hAnsi="Calibri" w:cs="Calibri"/>
                <w:b/>
                <w:bCs/>
                <w:i/>
                <w:iCs/>
                <w:color w:val="000000"/>
                <w:sz w:val="22"/>
                <w:lang w:eastAsia="es-EC"/>
              </w:rPr>
            </w:pPr>
            <w:r w:rsidRPr="006C2247">
              <w:rPr>
                <w:rFonts w:ascii="Calibri" w:eastAsia="Times New Roman" w:hAnsi="Calibri" w:cs="Calibri"/>
                <w:b/>
                <w:bCs/>
                <w:i/>
                <w:iCs/>
                <w:color w:val="000000"/>
                <w:sz w:val="22"/>
                <w:lang w:eastAsia="es-EC"/>
              </w:rPr>
              <w:t>Fracciones SARA correspondientes a un Asfalto Colombiano 60/70 PG 64-28</w:t>
            </w:r>
          </w:p>
        </w:tc>
      </w:tr>
      <w:tr w:rsidR="004A0759" w:rsidRPr="006C2247" w14:paraId="6E36661F" w14:textId="77777777" w:rsidTr="00F1256F">
        <w:trPr>
          <w:trHeight w:val="300"/>
          <w:jc w:val="center"/>
        </w:trPr>
        <w:tc>
          <w:tcPr>
            <w:tcW w:w="6000" w:type="dxa"/>
            <w:gridSpan w:val="5"/>
            <w:vMerge/>
            <w:tcBorders>
              <w:top w:val="single" w:sz="4" w:space="0" w:color="auto"/>
              <w:left w:val="thinThickSmallGap" w:sz="24" w:space="0" w:color="auto"/>
              <w:bottom w:val="single" w:sz="4" w:space="0" w:color="auto"/>
              <w:right w:val="thinThickSmallGap" w:sz="24" w:space="0" w:color="auto"/>
            </w:tcBorders>
            <w:vAlign w:val="center"/>
            <w:hideMark/>
          </w:tcPr>
          <w:p w14:paraId="38645DC7" w14:textId="77777777" w:rsidR="004A0759" w:rsidRPr="006C2247" w:rsidRDefault="004A0759" w:rsidP="00F1256F">
            <w:pPr>
              <w:spacing w:before="0" w:after="0" w:line="240" w:lineRule="auto"/>
              <w:rPr>
                <w:rFonts w:ascii="Calibri" w:eastAsia="Times New Roman" w:hAnsi="Calibri" w:cs="Calibri"/>
                <w:b/>
                <w:bCs/>
                <w:i/>
                <w:iCs/>
                <w:color w:val="000000"/>
                <w:sz w:val="22"/>
                <w:lang w:eastAsia="es-EC"/>
              </w:rPr>
            </w:pPr>
          </w:p>
        </w:tc>
      </w:tr>
      <w:tr w:rsidR="004A0759" w:rsidRPr="006C2247" w14:paraId="10112E52" w14:textId="77777777" w:rsidTr="00F1256F">
        <w:trPr>
          <w:trHeight w:val="300"/>
          <w:jc w:val="center"/>
        </w:trPr>
        <w:tc>
          <w:tcPr>
            <w:tcW w:w="1457" w:type="dxa"/>
            <w:vMerge w:val="restart"/>
            <w:tcBorders>
              <w:top w:val="double" w:sz="4" w:space="0" w:color="auto"/>
              <w:left w:val="thinThickSmallGap" w:sz="24" w:space="0" w:color="auto"/>
              <w:bottom w:val="single" w:sz="4" w:space="0" w:color="auto"/>
              <w:right w:val="double" w:sz="4" w:space="0" w:color="auto"/>
            </w:tcBorders>
            <w:shd w:val="clear" w:color="auto" w:fill="auto"/>
            <w:vAlign w:val="center"/>
            <w:hideMark/>
          </w:tcPr>
          <w:p w14:paraId="7C2708F3" w14:textId="77777777" w:rsidR="004A0759" w:rsidRPr="006C2247" w:rsidRDefault="004A0759" w:rsidP="00F1256F">
            <w:pPr>
              <w:spacing w:before="0" w:after="0" w:line="240" w:lineRule="auto"/>
              <w:rPr>
                <w:rFonts w:ascii="Calibri" w:eastAsia="Times New Roman" w:hAnsi="Calibri" w:cs="Calibri"/>
                <w:b/>
                <w:bCs/>
                <w:i/>
                <w:iCs/>
                <w:color w:val="000000"/>
                <w:sz w:val="22"/>
                <w:lang w:eastAsia="es-EC"/>
              </w:rPr>
            </w:pPr>
            <w:r w:rsidRPr="006C2247">
              <w:rPr>
                <w:rFonts w:ascii="Calibri" w:eastAsia="Times New Roman" w:hAnsi="Calibri" w:cs="Calibri"/>
                <w:b/>
                <w:bCs/>
                <w:i/>
                <w:iCs/>
                <w:color w:val="000000"/>
                <w:sz w:val="22"/>
                <w:lang w:eastAsia="es-EC"/>
              </w:rPr>
              <w:t>Asfalto</w:t>
            </w:r>
          </w:p>
        </w:tc>
        <w:tc>
          <w:tcPr>
            <w:tcW w:w="4543" w:type="dxa"/>
            <w:gridSpan w:val="4"/>
            <w:tcBorders>
              <w:top w:val="double" w:sz="4" w:space="0" w:color="auto"/>
              <w:left w:val="double" w:sz="4" w:space="0" w:color="auto"/>
              <w:bottom w:val="single" w:sz="4" w:space="0" w:color="auto"/>
              <w:right w:val="thinThickSmallGap" w:sz="24" w:space="0" w:color="auto"/>
            </w:tcBorders>
            <w:shd w:val="clear" w:color="auto" w:fill="auto"/>
            <w:noWrap/>
            <w:vAlign w:val="center"/>
            <w:hideMark/>
          </w:tcPr>
          <w:p w14:paraId="60E5DE83" w14:textId="77777777" w:rsidR="004A0759" w:rsidRPr="006C2247" w:rsidRDefault="004A0759" w:rsidP="00F1256F">
            <w:pPr>
              <w:spacing w:before="0" w:after="0" w:line="240" w:lineRule="auto"/>
              <w:jc w:val="center"/>
              <w:rPr>
                <w:rFonts w:ascii="Calibri" w:eastAsia="Times New Roman" w:hAnsi="Calibri" w:cs="Calibri"/>
                <w:b/>
                <w:bCs/>
                <w:i/>
                <w:iCs/>
                <w:color w:val="000000"/>
                <w:sz w:val="22"/>
                <w:lang w:eastAsia="es-EC"/>
              </w:rPr>
            </w:pPr>
            <w:r w:rsidRPr="006C2247">
              <w:rPr>
                <w:rFonts w:ascii="Calibri" w:eastAsia="Times New Roman" w:hAnsi="Calibri" w:cs="Calibri"/>
                <w:b/>
                <w:bCs/>
                <w:i/>
                <w:iCs/>
                <w:color w:val="000000"/>
                <w:sz w:val="22"/>
                <w:lang w:eastAsia="es-EC"/>
              </w:rPr>
              <w:t>Fracción %</w:t>
            </w:r>
          </w:p>
        </w:tc>
      </w:tr>
      <w:tr w:rsidR="004A0759" w:rsidRPr="006C2247" w14:paraId="70632B81" w14:textId="77777777" w:rsidTr="00F1256F">
        <w:trPr>
          <w:trHeight w:val="300"/>
          <w:jc w:val="center"/>
        </w:trPr>
        <w:tc>
          <w:tcPr>
            <w:tcW w:w="1457" w:type="dxa"/>
            <w:vMerge/>
            <w:tcBorders>
              <w:top w:val="nil"/>
              <w:left w:val="thinThickSmallGap" w:sz="24" w:space="0" w:color="auto"/>
              <w:bottom w:val="double" w:sz="4" w:space="0" w:color="auto"/>
              <w:right w:val="double" w:sz="4" w:space="0" w:color="auto"/>
            </w:tcBorders>
            <w:vAlign w:val="center"/>
            <w:hideMark/>
          </w:tcPr>
          <w:p w14:paraId="135E58C4" w14:textId="77777777" w:rsidR="004A0759" w:rsidRPr="006C2247" w:rsidRDefault="004A0759" w:rsidP="00F1256F">
            <w:pPr>
              <w:spacing w:before="0" w:after="0" w:line="240" w:lineRule="auto"/>
              <w:rPr>
                <w:rFonts w:ascii="Calibri" w:eastAsia="Times New Roman" w:hAnsi="Calibri" w:cs="Calibri"/>
                <w:b/>
                <w:bCs/>
                <w:i/>
                <w:iCs/>
                <w:color w:val="000000"/>
                <w:sz w:val="22"/>
                <w:lang w:eastAsia="es-EC"/>
              </w:rPr>
            </w:pPr>
          </w:p>
        </w:tc>
        <w:tc>
          <w:tcPr>
            <w:tcW w:w="1158"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603B264C" w14:textId="77777777" w:rsidR="004A0759" w:rsidRPr="006C2247" w:rsidRDefault="004A0759" w:rsidP="00F1256F">
            <w:pPr>
              <w:spacing w:before="0" w:after="0" w:line="240" w:lineRule="auto"/>
              <w:jc w:val="center"/>
              <w:rPr>
                <w:rFonts w:ascii="Calibri" w:eastAsia="Times New Roman" w:hAnsi="Calibri" w:cs="Calibri"/>
                <w:b/>
                <w:bCs/>
                <w:i/>
                <w:iCs/>
                <w:color w:val="000000"/>
                <w:sz w:val="22"/>
                <w:lang w:eastAsia="es-EC"/>
              </w:rPr>
            </w:pPr>
            <w:r w:rsidRPr="006C2247">
              <w:rPr>
                <w:rFonts w:ascii="Calibri" w:eastAsia="Times New Roman" w:hAnsi="Calibri" w:cs="Calibri"/>
                <w:b/>
                <w:bCs/>
                <w:i/>
                <w:iCs/>
                <w:color w:val="000000"/>
                <w:sz w:val="22"/>
                <w:lang w:eastAsia="es-EC"/>
              </w:rPr>
              <w:t xml:space="preserve">Saturados </w:t>
            </w:r>
          </w:p>
        </w:tc>
        <w:tc>
          <w:tcPr>
            <w:tcW w:w="1304"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473CC305" w14:textId="77777777" w:rsidR="004A0759" w:rsidRPr="006C2247" w:rsidRDefault="004A0759" w:rsidP="00F1256F">
            <w:pPr>
              <w:spacing w:before="0" w:after="0" w:line="240" w:lineRule="auto"/>
              <w:jc w:val="center"/>
              <w:rPr>
                <w:rFonts w:ascii="Calibri" w:eastAsia="Times New Roman" w:hAnsi="Calibri" w:cs="Calibri"/>
                <w:b/>
                <w:bCs/>
                <w:i/>
                <w:iCs/>
                <w:color w:val="000000"/>
                <w:sz w:val="22"/>
                <w:lang w:eastAsia="es-EC"/>
              </w:rPr>
            </w:pPr>
            <w:r w:rsidRPr="006C2247">
              <w:rPr>
                <w:rFonts w:ascii="Calibri" w:eastAsia="Times New Roman" w:hAnsi="Calibri" w:cs="Calibri"/>
                <w:b/>
                <w:bCs/>
                <w:i/>
                <w:iCs/>
                <w:color w:val="000000"/>
                <w:sz w:val="22"/>
                <w:lang w:eastAsia="es-EC"/>
              </w:rPr>
              <w:t>Aromáticos</w:t>
            </w:r>
          </w:p>
        </w:tc>
        <w:tc>
          <w:tcPr>
            <w:tcW w:w="876"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4AAAAE9F" w14:textId="77777777" w:rsidR="004A0759" w:rsidRPr="006C2247" w:rsidRDefault="004A0759" w:rsidP="00F1256F">
            <w:pPr>
              <w:spacing w:before="0" w:after="0" w:line="240" w:lineRule="auto"/>
              <w:jc w:val="center"/>
              <w:rPr>
                <w:rFonts w:ascii="Calibri" w:eastAsia="Times New Roman" w:hAnsi="Calibri" w:cs="Calibri"/>
                <w:b/>
                <w:bCs/>
                <w:i/>
                <w:iCs/>
                <w:color w:val="000000"/>
                <w:sz w:val="22"/>
                <w:lang w:eastAsia="es-EC"/>
              </w:rPr>
            </w:pPr>
            <w:r w:rsidRPr="006C2247">
              <w:rPr>
                <w:rFonts w:ascii="Calibri" w:eastAsia="Times New Roman" w:hAnsi="Calibri" w:cs="Calibri"/>
                <w:b/>
                <w:bCs/>
                <w:i/>
                <w:iCs/>
                <w:color w:val="000000"/>
                <w:sz w:val="22"/>
                <w:lang w:eastAsia="es-EC"/>
              </w:rPr>
              <w:t xml:space="preserve">Resinas </w:t>
            </w:r>
          </w:p>
        </w:tc>
        <w:tc>
          <w:tcPr>
            <w:tcW w:w="1205"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4AB5DFBD" w14:textId="77777777" w:rsidR="004A0759" w:rsidRPr="006C2247" w:rsidRDefault="004A0759" w:rsidP="00F1256F">
            <w:pPr>
              <w:spacing w:before="0" w:after="0" w:line="240" w:lineRule="auto"/>
              <w:jc w:val="center"/>
              <w:rPr>
                <w:rFonts w:ascii="Calibri" w:eastAsia="Times New Roman" w:hAnsi="Calibri" w:cs="Calibri"/>
                <w:b/>
                <w:bCs/>
                <w:i/>
                <w:iCs/>
                <w:color w:val="000000"/>
                <w:sz w:val="22"/>
                <w:lang w:eastAsia="es-EC"/>
              </w:rPr>
            </w:pPr>
            <w:r w:rsidRPr="006C2247">
              <w:rPr>
                <w:rFonts w:ascii="Calibri" w:eastAsia="Times New Roman" w:hAnsi="Calibri" w:cs="Calibri"/>
                <w:b/>
                <w:bCs/>
                <w:i/>
                <w:iCs/>
                <w:color w:val="000000"/>
                <w:sz w:val="22"/>
                <w:lang w:eastAsia="es-EC"/>
              </w:rPr>
              <w:t>asfáltenos</w:t>
            </w:r>
          </w:p>
        </w:tc>
      </w:tr>
      <w:tr w:rsidR="004A0759" w:rsidRPr="006C2247" w14:paraId="2CF73C9A" w14:textId="77777777" w:rsidTr="00F1256F">
        <w:trPr>
          <w:trHeight w:val="300"/>
          <w:jc w:val="center"/>
        </w:trPr>
        <w:tc>
          <w:tcPr>
            <w:tcW w:w="1457" w:type="dxa"/>
            <w:tcBorders>
              <w:top w:val="double" w:sz="4" w:space="0" w:color="auto"/>
              <w:left w:val="thinThickSmallGap" w:sz="24" w:space="0" w:color="auto"/>
              <w:bottom w:val="double" w:sz="4" w:space="0" w:color="auto"/>
              <w:right w:val="double" w:sz="4" w:space="0" w:color="auto"/>
            </w:tcBorders>
            <w:shd w:val="clear" w:color="auto" w:fill="auto"/>
            <w:noWrap/>
            <w:vAlign w:val="center"/>
            <w:hideMark/>
          </w:tcPr>
          <w:p w14:paraId="5B4AC98B"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Original</w:t>
            </w:r>
          </w:p>
        </w:tc>
        <w:tc>
          <w:tcPr>
            <w:tcW w:w="1158"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3D6AEA4F"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16,61</w:t>
            </w:r>
          </w:p>
        </w:tc>
        <w:tc>
          <w:tcPr>
            <w:tcW w:w="1304"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7BB5C0BF"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39,79</w:t>
            </w:r>
          </w:p>
        </w:tc>
        <w:tc>
          <w:tcPr>
            <w:tcW w:w="876"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349BF5F3"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24,53</w:t>
            </w:r>
          </w:p>
        </w:tc>
        <w:tc>
          <w:tcPr>
            <w:tcW w:w="1205"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2A663FFF"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20,07</w:t>
            </w:r>
          </w:p>
        </w:tc>
      </w:tr>
      <w:tr w:rsidR="004A0759" w:rsidRPr="006C2247" w14:paraId="4052739D" w14:textId="77777777" w:rsidTr="00F1256F">
        <w:trPr>
          <w:trHeight w:val="300"/>
          <w:jc w:val="center"/>
        </w:trPr>
        <w:tc>
          <w:tcPr>
            <w:tcW w:w="1457" w:type="dxa"/>
            <w:tcBorders>
              <w:top w:val="double" w:sz="4" w:space="0" w:color="auto"/>
              <w:left w:val="thinThickSmallGap" w:sz="24" w:space="0" w:color="auto"/>
              <w:bottom w:val="double" w:sz="4" w:space="0" w:color="auto"/>
              <w:right w:val="double" w:sz="4" w:space="0" w:color="auto"/>
            </w:tcBorders>
            <w:shd w:val="clear" w:color="auto" w:fill="auto"/>
            <w:noWrap/>
            <w:vAlign w:val="center"/>
            <w:hideMark/>
          </w:tcPr>
          <w:p w14:paraId="4EC66D0E"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 xml:space="preserve">1 mes </w:t>
            </w:r>
          </w:p>
        </w:tc>
        <w:tc>
          <w:tcPr>
            <w:tcW w:w="1158"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092F04DB"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16,2</w:t>
            </w:r>
          </w:p>
        </w:tc>
        <w:tc>
          <w:tcPr>
            <w:tcW w:w="1304"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3DA28087"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39,79</w:t>
            </w:r>
          </w:p>
        </w:tc>
        <w:tc>
          <w:tcPr>
            <w:tcW w:w="876"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0FFC8432"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24,42</w:t>
            </w:r>
          </w:p>
        </w:tc>
        <w:tc>
          <w:tcPr>
            <w:tcW w:w="1205"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79CE1D97"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20,48</w:t>
            </w:r>
          </w:p>
        </w:tc>
      </w:tr>
      <w:tr w:rsidR="004A0759" w:rsidRPr="006C2247" w14:paraId="46B3DADD" w14:textId="77777777" w:rsidTr="00F1256F">
        <w:trPr>
          <w:trHeight w:val="300"/>
          <w:jc w:val="center"/>
        </w:trPr>
        <w:tc>
          <w:tcPr>
            <w:tcW w:w="1457" w:type="dxa"/>
            <w:tcBorders>
              <w:top w:val="double" w:sz="4" w:space="0" w:color="auto"/>
              <w:left w:val="thinThickSmallGap" w:sz="24" w:space="0" w:color="auto"/>
              <w:bottom w:val="double" w:sz="4" w:space="0" w:color="auto"/>
              <w:right w:val="double" w:sz="4" w:space="0" w:color="auto"/>
            </w:tcBorders>
            <w:shd w:val="clear" w:color="auto" w:fill="auto"/>
            <w:noWrap/>
            <w:vAlign w:val="center"/>
            <w:hideMark/>
          </w:tcPr>
          <w:p w14:paraId="0A21B298"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 mes</w:t>
            </w:r>
          </w:p>
        </w:tc>
        <w:tc>
          <w:tcPr>
            <w:tcW w:w="1158"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35C01A3F"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15,78</w:t>
            </w:r>
          </w:p>
        </w:tc>
        <w:tc>
          <w:tcPr>
            <w:tcW w:w="1304"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5150FBE0"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37,27</w:t>
            </w:r>
          </w:p>
        </w:tc>
        <w:tc>
          <w:tcPr>
            <w:tcW w:w="876"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5CD36E96"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22,31</w:t>
            </w:r>
          </w:p>
        </w:tc>
        <w:tc>
          <w:tcPr>
            <w:tcW w:w="1205"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1FCCCFE1"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25,3</w:t>
            </w:r>
          </w:p>
        </w:tc>
      </w:tr>
      <w:tr w:rsidR="004A0759" w:rsidRPr="006C2247" w14:paraId="6961CF63" w14:textId="77777777" w:rsidTr="00F1256F">
        <w:trPr>
          <w:trHeight w:val="300"/>
          <w:jc w:val="center"/>
        </w:trPr>
        <w:tc>
          <w:tcPr>
            <w:tcW w:w="1457" w:type="dxa"/>
            <w:tcBorders>
              <w:top w:val="double" w:sz="4" w:space="0" w:color="auto"/>
              <w:left w:val="thinThickSmallGap" w:sz="24" w:space="0" w:color="auto"/>
              <w:bottom w:val="double" w:sz="4" w:space="0" w:color="auto"/>
              <w:right w:val="double" w:sz="4" w:space="0" w:color="auto"/>
            </w:tcBorders>
            <w:shd w:val="clear" w:color="auto" w:fill="auto"/>
            <w:noWrap/>
            <w:vAlign w:val="center"/>
            <w:hideMark/>
          </w:tcPr>
          <w:p w14:paraId="126A5251"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6 mes</w:t>
            </w:r>
          </w:p>
        </w:tc>
        <w:tc>
          <w:tcPr>
            <w:tcW w:w="1158"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6E7C322F"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14,98</w:t>
            </w:r>
          </w:p>
        </w:tc>
        <w:tc>
          <w:tcPr>
            <w:tcW w:w="1304"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3D5C510C"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35</w:t>
            </w:r>
          </w:p>
        </w:tc>
        <w:tc>
          <w:tcPr>
            <w:tcW w:w="876"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1162934E"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21,7</w:t>
            </w:r>
          </w:p>
        </w:tc>
        <w:tc>
          <w:tcPr>
            <w:tcW w:w="1205"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3CABAA9C"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28,6</w:t>
            </w:r>
          </w:p>
        </w:tc>
      </w:tr>
      <w:tr w:rsidR="004A0759" w:rsidRPr="006C2247" w14:paraId="10716905" w14:textId="77777777" w:rsidTr="00F1256F">
        <w:trPr>
          <w:trHeight w:val="300"/>
          <w:jc w:val="center"/>
        </w:trPr>
        <w:tc>
          <w:tcPr>
            <w:tcW w:w="1457" w:type="dxa"/>
            <w:tcBorders>
              <w:top w:val="double" w:sz="4" w:space="0" w:color="auto"/>
              <w:left w:val="thinThickSmallGap" w:sz="24" w:space="0" w:color="auto"/>
              <w:bottom w:val="double" w:sz="4" w:space="0" w:color="auto"/>
              <w:right w:val="double" w:sz="4" w:space="0" w:color="auto"/>
            </w:tcBorders>
            <w:shd w:val="clear" w:color="auto" w:fill="auto"/>
            <w:noWrap/>
            <w:vAlign w:val="center"/>
            <w:hideMark/>
          </w:tcPr>
          <w:p w14:paraId="1A7439C6"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 xml:space="preserve">9 mes </w:t>
            </w:r>
          </w:p>
        </w:tc>
        <w:tc>
          <w:tcPr>
            <w:tcW w:w="1158"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07459442"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14,17</w:t>
            </w:r>
          </w:p>
        </w:tc>
        <w:tc>
          <w:tcPr>
            <w:tcW w:w="1304"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659E0EC7"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33,1</w:t>
            </w:r>
          </w:p>
        </w:tc>
        <w:tc>
          <w:tcPr>
            <w:tcW w:w="876" w:type="dxa"/>
            <w:tcBorders>
              <w:top w:val="double" w:sz="4" w:space="0" w:color="auto"/>
              <w:left w:val="double" w:sz="4" w:space="0" w:color="auto"/>
              <w:bottom w:val="double" w:sz="4" w:space="0" w:color="auto"/>
              <w:right w:val="double" w:sz="4" w:space="0" w:color="auto"/>
            </w:tcBorders>
            <w:shd w:val="clear" w:color="auto" w:fill="auto"/>
            <w:noWrap/>
            <w:vAlign w:val="center"/>
            <w:hideMark/>
          </w:tcPr>
          <w:p w14:paraId="7B568215"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21</w:t>
            </w:r>
          </w:p>
        </w:tc>
        <w:tc>
          <w:tcPr>
            <w:tcW w:w="1205"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35755228"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31,5</w:t>
            </w:r>
          </w:p>
        </w:tc>
      </w:tr>
      <w:tr w:rsidR="004A0759" w:rsidRPr="006C2247" w14:paraId="141B0558" w14:textId="77777777" w:rsidTr="00F1256F">
        <w:trPr>
          <w:trHeight w:val="300"/>
          <w:jc w:val="center"/>
        </w:trPr>
        <w:tc>
          <w:tcPr>
            <w:tcW w:w="1457" w:type="dxa"/>
            <w:tcBorders>
              <w:top w:val="double" w:sz="4" w:space="0" w:color="auto"/>
              <w:left w:val="thinThickSmallGap" w:sz="24" w:space="0" w:color="auto"/>
              <w:bottom w:val="thinThickSmallGap" w:sz="24" w:space="0" w:color="auto"/>
              <w:right w:val="double" w:sz="4" w:space="0" w:color="auto"/>
            </w:tcBorders>
            <w:shd w:val="clear" w:color="auto" w:fill="auto"/>
            <w:noWrap/>
            <w:vAlign w:val="center"/>
            <w:hideMark/>
          </w:tcPr>
          <w:p w14:paraId="6AFEB303"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12 mes</w:t>
            </w:r>
          </w:p>
        </w:tc>
        <w:tc>
          <w:tcPr>
            <w:tcW w:w="1158" w:type="dxa"/>
            <w:tcBorders>
              <w:top w:val="double" w:sz="4" w:space="0" w:color="auto"/>
              <w:left w:val="double" w:sz="4" w:space="0" w:color="auto"/>
              <w:bottom w:val="thinThickSmallGap" w:sz="24" w:space="0" w:color="auto"/>
              <w:right w:val="double" w:sz="4" w:space="0" w:color="auto"/>
            </w:tcBorders>
            <w:shd w:val="clear" w:color="auto" w:fill="auto"/>
            <w:noWrap/>
            <w:vAlign w:val="center"/>
            <w:hideMark/>
          </w:tcPr>
          <w:p w14:paraId="0DCCB551"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13,6</w:t>
            </w:r>
          </w:p>
        </w:tc>
        <w:tc>
          <w:tcPr>
            <w:tcW w:w="1304" w:type="dxa"/>
            <w:tcBorders>
              <w:top w:val="double" w:sz="4" w:space="0" w:color="auto"/>
              <w:left w:val="double" w:sz="4" w:space="0" w:color="auto"/>
              <w:bottom w:val="thinThickSmallGap" w:sz="24" w:space="0" w:color="auto"/>
              <w:right w:val="double" w:sz="4" w:space="0" w:color="auto"/>
            </w:tcBorders>
            <w:shd w:val="clear" w:color="auto" w:fill="auto"/>
            <w:noWrap/>
            <w:vAlign w:val="center"/>
            <w:hideMark/>
          </w:tcPr>
          <w:p w14:paraId="2C8B330C"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31</w:t>
            </w:r>
          </w:p>
        </w:tc>
        <w:tc>
          <w:tcPr>
            <w:tcW w:w="876" w:type="dxa"/>
            <w:tcBorders>
              <w:top w:val="double" w:sz="4" w:space="0" w:color="auto"/>
              <w:left w:val="double" w:sz="4" w:space="0" w:color="auto"/>
              <w:bottom w:val="thinThickSmallGap" w:sz="24" w:space="0" w:color="auto"/>
              <w:right w:val="double" w:sz="4" w:space="0" w:color="auto"/>
            </w:tcBorders>
            <w:shd w:val="clear" w:color="auto" w:fill="auto"/>
            <w:noWrap/>
            <w:vAlign w:val="center"/>
            <w:hideMark/>
          </w:tcPr>
          <w:p w14:paraId="4C753D9C" w14:textId="77777777" w:rsidR="004A0759" w:rsidRPr="006C2247" w:rsidRDefault="004A0759" w:rsidP="00F1256F">
            <w:pPr>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20,4</w:t>
            </w:r>
          </w:p>
        </w:tc>
        <w:tc>
          <w:tcPr>
            <w:tcW w:w="1205" w:type="dxa"/>
            <w:tcBorders>
              <w:top w:val="double" w:sz="4" w:space="0" w:color="auto"/>
              <w:left w:val="double" w:sz="4" w:space="0" w:color="auto"/>
              <w:bottom w:val="thinThickSmallGap" w:sz="24" w:space="0" w:color="auto"/>
              <w:right w:val="thinThickSmallGap" w:sz="24" w:space="0" w:color="auto"/>
            </w:tcBorders>
            <w:shd w:val="clear" w:color="auto" w:fill="auto"/>
            <w:noWrap/>
            <w:vAlign w:val="center"/>
            <w:hideMark/>
          </w:tcPr>
          <w:p w14:paraId="5FC9E023" w14:textId="77777777" w:rsidR="004A0759" w:rsidRPr="006C2247" w:rsidRDefault="004A0759" w:rsidP="00BD68C1">
            <w:pPr>
              <w:keepNext/>
              <w:spacing w:before="0" w:after="0" w:line="240" w:lineRule="auto"/>
              <w:jc w:val="center"/>
              <w:rPr>
                <w:rFonts w:ascii="Calibri" w:eastAsia="Times New Roman" w:hAnsi="Calibri" w:cs="Calibri"/>
                <w:color w:val="000000"/>
                <w:sz w:val="22"/>
                <w:lang w:eastAsia="es-EC"/>
              </w:rPr>
            </w:pPr>
            <w:r w:rsidRPr="006C2247">
              <w:rPr>
                <w:rFonts w:ascii="Calibri" w:eastAsia="Times New Roman" w:hAnsi="Calibri" w:cs="Calibri"/>
                <w:color w:val="000000"/>
                <w:sz w:val="22"/>
                <w:lang w:eastAsia="es-EC"/>
              </w:rPr>
              <w:t>34,2</w:t>
            </w:r>
          </w:p>
        </w:tc>
      </w:tr>
    </w:tbl>
    <w:p w14:paraId="5D5835E7" w14:textId="77777777" w:rsidR="00BD68C1" w:rsidRDefault="00BD68C1" w:rsidP="00325A2A">
      <w:pPr>
        <w:pStyle w:val="Epgrafe"/>
        <w:spacing w:after="0"/>
      </w:pPr>
      <w:bookmarkStart w:id="185" w:name="_Toc8384336"/>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17</w:t>
      </w:r>
      <w:r w:rsidR="003354B8">
        <w:fldChar w:fldCharType="end"/>
      </w:r>
      <w:r>
        <w:t xml:space="preserve"> Fracciones SARA correspondientes a un asfalto Colombiano</w:t>
      </w:r>
      <w:bookmarkEnd w:id="185"/>
    </w:p>
    <w:p w14:paraId="20D815FB" w14:textId="70F47445" w:rsidR="004A0759" w:rsidRPr="00325A2A" w:rsidRDefault="00325A2A" w:rsidP="006F1B41">
      <w:pPr>
        <w:spacing w:after="0"/>
        <w:jc w:val="center"/>
        <w:rPr>
          <w:sz w:val="18"/>
          <w:szCs w:val="18"/>
          <w:lang w:val="es-ES"/>
        </w:rPr>
      </w:pPr>
      <w:r w:rsidRPr="006F1B41">
        <w:rPr>
          <w:sz w:val="20"/>
          <w:szCs w:val="18"/>
          <w:lang w:val="es-ES"/>
        </w:rPr>
        <w:t xml:space="preserve">Nota. </w:t>
      </w:r>
      <w:r w:rsidR="004A0759" w:rsidRPr="006F1B41">
        <w:rPr>
          <w:sz w:val="20"/>
          <w:szCs w:val="18"/>
          <w:lang w:val="es-ES"/>
        </w:rPr>
        <w:t>Fuente: Reyes, Daza &amp; Rondón, 2012</w:t>
      </w:r>
    </w:p>
    <w:p w14:paraId="62EBF9A1" w14:textId="77777777" w:rsidR="00BD68C1" w:rsidRDefault="00BD68C1" w:rsidP="004A0759">
      <w:pPr>
        <w:rPr>
          <w:lang w:val="es-ES"/>
        </w:rPr>
      </w:pPr>
    </w:p>
    <w:p w14:paraId="1C4D715A" w14:textId="77777777" w:rsidR="001A0C2F" w:rsidRPr="00DF3344" w:rsidRDefault="001A0C2F" w:rsidP="004A0759">
      <w:pPr>
        <w:rPr>
          <w:lang w:val="es-ES"/>
        </w:rPr>
      </w:pPr>
    </w:p>
    <w:p w14:paraId="35B379B0" w14:textId="77777777" w:rsidR="00054994" w:rsidRDefault="004A0759" w:rsidP="004806E0">
      <w:pPr>
        <w:pStyle w:val="Ttulo3"/>
        <w:numPr>
          <w:ilvl w:val="3"/>
          <w:numId w:val="1"/>
        </w:numPr>
        <w:ind w:left="1134" w:hanging="850"/>
        <w:rPr>
          <w:lang w:val="es-ES"/>
        </w:rPr>
      </w:pPr>
      <w:bookmarkStart w:id="186" w:name="_Toc8384296"/>
      <w:r>
        <w:rPr>
          <w:lang w:val="es-ES"/>
        </w:rPr>
        <w:lastRenderedPageBreak/>
        <w:t>Dosificación</w:t>
      </w:r>
      <w:r w:rsidR="00162B02">
        <w:rPr>
          <w:lang w:val="es-ES"/>
        </w:rPr>
        <w:t xml:space="preserve"> de</w:t>
      </w:r>
      <w:r>
        <w:rPr>
          <w:lang w:val="es-ES"/>
        </w:rPr>
        <w:t>l</w:t>
      </w:r>
      <w:r w:rsidR="00162B02">
        <w:rPr>
          <w:lang w:val="es-ES"/>
        </w:rPr>
        <w:t xml:space="preserve"> aceite usado</w:t>
      </w:r>
      <w:bookmarkEnd w:id="186"/>
    </w:p>
    <w:p w14:paraId="7393DF93" w14:textId="77777777" w:rsidR="00162B02" w:rsidRDefault="00BE1DE4" w:rsidP="00162B02">
      <w:pPr>
        <w:rPr>
          <w:lang w:val="es-ES"/>
        </w:rPr>
      </w:pPr>
      <w:r>
        <w:rPr>
          <w:lang w:val="es-ES"/>
        </w:rPr>
        <w:t xml:space="preserve">     </w:t>
      </w:r>
      <w:r w:rsidR="00DF05DE">
        <w:rPr>
          <w:lang w:val="es-ES"/>
        </w:rPr>
        <w:t xml:space="preserve">Una vez que se ha justificado el uso de aceite usado de vehículos como parte de recomposición de las resinas y </w:t>
      </w:r>
      <w:r w:rsidR="0024056B">
        <w:rPr>
          <w:lang w:val="es-ES"/>
        </w:rPr>
        <w:t xml:space="preserve">aromáticos, componentes </w:t>
      </w:r>
      <w:r>
        <w:rPr>
          <w:lang w:val="es-ES"/>
        </w:rPr>
        <w:t xml:space="preserve">volátiles de aceites ligeros, se prosigue con la investigación de la cantidad en porcentaje que se podría usar de aceite usado con el asfalto. </w:t>
      </w:r>
    </w:p>
    <w:p w14:paraId="497F2AA6" w14:textId="77777777" w:rsidR="00FA6E5F" w:rsidRDefault="00BE1DE4" w:rsidP="00162B02">
      <w:pPr>
        <w:rPr>
          <w:lang w:val="es-ES"/>
        </w:rPr>
      </w:pPr>
      <w:r>
        <w:rPr>
          <w:lang w:val="es-ES"/>
        </w:rPr>
        <w:t xml:space="preserve">    </w:t>
      </w:r>
      <w:r w:rsidR="00D62D24">
        <w:rPr>
          <w:lang w:val="es-ES"/>
        </w:rPr>
        <w:t>En investigaciones anteriores</w:t>
      </w:r>
      <w:r w:rsidR="00FA6E5F">
        <w:rPr>
          <w:lang w:val="es-ES"/>
        </w:rPr>
        <w:t>,</w:t>
      </w:r>
      <w:r w:rsidR="00D62D24">
        <w:rPr>
          <w:lang w:val="es-ES"/>
        </w:rPr>
        <w:t xml:space="preserve"> se ha determinado mediante ensayos de desempeño y comportamiento reológico del asfalto,</w:t>
      </w:r>
      <w:r w:rsidR="00FA6E5F">
        <w:rPr>
          <w:lang w:val="es-ES"/>
        </w:rPr>
        <w:t xml:space="preserve"> un porcentaje de aceite usado que añadido al asfalto envejecido</w:t>
      </w:r>
      <w:r w:rsidR="00D62D24">
        <w:rPr>
          <w:lang w:val="es-ES"/>
        </w:rPr>
        <w:t xml:space="preserve"> le devuelve las propiedades iniciales que dieron resultado, de cuando se consideraba un asfalto virgen. </w:t>
      </w:r>
    </w:p>
    <w:p w14:paraId="48F67CF7" w14:textId="77777777" w:rsidR="00BE1DE4" w:rsidRDefault="00D62D24" w:rsidP="00162B02">
      <w:pPr>
        <w:rPr>
          <w:lang w:val="es-ES"/>
        </w:rPr>
      </w:pPr>
      <w:r>
        <w:rPr>
          <w:lang w:val="es-ES"/>
        </w:rPr>
        <w:t>E</w:t>
      </w:r>
      <w:r w:rsidR="00FA6E5F">
        <w:rPr>
          <w:lang w:val="es-ES"/>
        </w:rPr>
        <w:t>l asf</w:t>
      </w:r>
      <w:r w:rsidR="00FA39D5">
        <w:rPr>
          <w:lang w:val="es-ES"/>
        </w:rPr>
        <w:t xml:space="preserve">alto es envejecido a largo </w:t>
      </w:r>
      <w:r w:rsidR="00FA6E5F">
        <w:rPr>
          <w:lang w:val="es-ES"/>
        </w:rPr>
        <w:t xml:space="preserve">y corto plazo (ensayos al asfalto con método SUPERPAVE); en ambos casos se recuperan las propiedades del </w:t>
      </w:r>
      <w:r w:rsidR="00323504">
        <w:rPr>
          <w:lang w:val="es-ES"/>
        </w:rPr>
        <w:t>asfalto con</w:t>
      </w:r>
      <w:r w:rsidR="00FA6E5F">
        <w:rPr>
          <w:lang w:val="es-ES"/>
        </w:rPr>
        <w:t xml:space="preserve"> el mismo porcentaje de 30 % respecto del peso de asfalto. </w:t>
      </w:r>
    </w:p>
    <w:p w14:paraId="5D0F29F4" w14:textId="77777777" w:rsidR="006F4A4D" w:rsidRPr="00325A2A" w:rsidRDefault="006F4A4D" w:rsidP="00162B02">
      <w:r w:rsidRPr="00325A2A">
        <w:rPr>
          <w:lang w:val="es-ES"/>
        </w:rPr>
        <w:t xml:space="preserve">Guerrero &amp; Pazmiño, </w:t>
      </w:r>
      <w:r w:rsidRPr="00325A2A">
        <w:t>USO DE LUBRICANTES DESECHADOS DE VEHICULOS COMO REJUVENECEDORES DE LIGANTES BITUMINOSOS Y SU APLICACIÓN EN MEZCLAS ASFALTICAS EN CALIENTE HMA</w:t>
      </w:r>
      <w:r w:rsidR="00325A2A" w:rsidRPr="00325A2A">
        <w:t xml:space="preserve">, 2017 </w:t>
      </w:r>
      <w:r w:rsidRPr="00325A2A">
        <w:t xml:space="preserve">Manifiesta que: </w:t>
      </w:r>
    </w:p>
    <w:p w14:paraId="7F34F4BE" w14:textId="77777777" w:rsidR="006F4A4D" w:rsidRDefault="006F4A4D" w:rsidP="00162B02">
      <w:r>
        <w:t>Mientras se añade más aceite desechado a la muestra, existe la tendencia de regresar a las características de la muestra patrón PG64-22/AC20. Con los resultados obtenidos desde la mezcla M1 hasta la M5, se genera una curva con objeto de proyectar la cantidad de aceite necesaria para que el valor G*/</w:t>
      </w:r>
      <w:proofErr w:type="spellStart"/>
      <w:r>
        <w:t>SenD</w:t>
      </w:r>
      <w:proofErr w:type="spellEnd"/>
      <w:r>
        <w:t xml:space="preserve"> tenga un valor de 1,00 </w:t>
      </w:r>
      <w:proofErr w:type="spellStart"/>
      <w:r>
        <w:t>kPa</w:t>
      </w:r>
      <w:proofErr w:type="spellEnd"/>
      <w:r>
        <w:t xml:space="preserve"> a los 64°C, propiedad característica del ligante de referencia PG64-22.</w:t>
      </w:r>
    </w:p>
    <w:p w14:paraId="0C6C2CD5" w14:textId="77777777" w:rsidR="006F4A4D" w:rsidRPr="006F4A4D" w:rsidRDefault="006F4A4D" w:rsidP="00162B02">
      <w:pPr>
        <w:rPr>
          <w:color w:val="FF0000"/>
          <w:lang w:val="es-ES"/>
        </w:rPr>
      </w:pPr>
    </w:p>
    <w:p w14:paraId="1A7D86BD" w14:textId="77777777" w:rsidR="002E599B" w:rsidRPr="002E599B" w:rsidRDefault="002E599B" w:rsidP="00FA39D5">
      <w:pPr>
        <w:keepNext/>
        <w:jc w:val="center"/>
        <w:rPr>
          <w:b/>
          <w:noProof/>
          <w:lang w:val="en-US"/>
        </w:rPr>
      </w:pPr>
      <w:r w:rsidRPr="002E599B">
        <w:rPr>
          <w:b/>
        </w:rPr>
        <w:lastRenderedPageBreak/>
        <w:t xml:space="preserve">Proyección de </w:t>
      </w:r>
      <w:proofErr w:type="spellStart"/>
      <w:r w:rsidRPr="002E599B">
        <w:rPr>
          <w:b/>
        </w:rPr>
        <w:t>T°</w:t>
      </w:r>
      <w:proofErr w:type="spellEnd"/>
      <w:r w:rsidRPr="002E599B">
        <w:rPr>
          <w:b/>
        </w:rPr>
        <w:t xml:space="preserve"> para mezclas</w:t>
      </w:r>
    </w:p>
    <w:p w14:paraId="709E88E4" w14:textId="77777777" w:rsidR="00FA39D5" w:rsidRDefault="006F4A4D" w:rsidP="00FA39D5">
      <w:pPr>
        <w:keepNext/>
        <w:jc w:val="center"/>
      </w:pPr>
      <w:r>
        <w:rPr>
          <w:noProof/>
          <w:lang w:eastAsia="es-EC"/>
        </w:rPr>
        <w:drawing>
          <wp:inline distT="0" distB="0" distL="0" distR="0" wp14:anchorId="4EF4C08E" wp14:editId="293D5962">
            <wp:extent cx="5433848" cy="2662747"/>
            <wp:effectExtent l="0" t="0" r="0" b="4445"/>
            <wp:docPr id="140" name="Imagen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9"/>
                    <a:srcRect l="23539" t="40732" r="23846" b="13409"/>
                    <a:stretch/>
                  </pic:blipFill>
                  <pic:spPr bwMode="auto">
                    <a:xfrm>
                      <a:off x="0" y="0"/>
                      <a:ext cx="5439448" cy="2665491"/>
                    </a:xfrm>
                    <a:prstGeom prst="rect">
                      <a:avLst/>
                    </a:prstGeom>
                    <a:ln>
                      <a:noFill/>
                    </a:ln>
                    <a:extLst>
                      <a:ext uri="{53640926-AAD7-44D8-BBD7-CCE9431645EC}">
                        <a14:shadowObscured xmlns:a14="http://schemas.microsoft.com/office/drawing/2010/main"/>
                      </a:ext>
                    </a:extLst>
                  </pic:spPr>
                </pic:pic>
              </a:graphicData>
            </a:graphic>
          </wp:inline>
        </w:drawing>
      </w:r>
    </w:p>
    <w:p w14:paraId="29166940" w14:textId="77777777" w:rsidR="00FA6E5F" w:rsidRDefault="00FA39D5" w:rsidP="00FA39D5">
      <w:pPr>
        <w:pStyle w:val="Epgrafe"/>
      </w:pPr>
      <w:bookmarkStart w:id="187" w:name="_Toc8384355"/>
      <w:r>
        <w:t xml:space="preserve">Figura </w:t>
      </w:r>
      <w:r>
        <w:fldChar w:fldCharType="begin"/>
      </w:r>
      <w:r>
        <w:instrText xml:space="preserve"> STYLEREF 1 \s </w:instrText>
      </w:r>
      <w:r>
        <w:fldChar w:fldCharType="separate"/>
      </w:r>
      <w:r>
        <w:rPr>
          <w:noProof/>
        </w:rPr>
        <w:t>3</w:t>
      </w:r>
      <w:r>
        <w:fldChar w:fldCharType="end"/>
      </w:r>
      <w:r>
        <w:t>.</w:t>
      </w:r>
      <w:r>
        <w:fldChar w:fldCharType="begin"/>
      </w:r>
      <w:r>
        <w:instrText xml:space="preserve"> SEQ Figura \* ARABIC \s 1 </w:instrText>
      </w:r>
      <w:r>
        <w:fldChar w:fldCharType="separate"/>
      </w:r>
      <w:r>
        <w:rPr>
          <w:noProof/>
        </w:rPr>
        <w:t>4</w:t>
      </w:r>
      <w:r>
        <w:fldChar w:fldCharType="end"/>
      </w:r>
      <w:r>
        <w:t xml:space="preserve"> Proyección de </w:t>
      </w:r>
      <w:proofErr w:type="spellStart"/>
      <w:r>
        <w:t>T°</w:t>
      </w:r>
      <w:proofErr w:type="spellEnd"/>
      <w:r>
        <w:t xml:space="preserve"> para mezclas</w:t>
      </w:r>
      <w:r w:rsidR="00325A2A">
        <w:t xml:space="preserve">, </w:t>
      </w:r>
      <w:r w:rsidR="00325A2A" w:rsidRPr="00141F65">
        <w:rPr>
          <w:sz w:val="20"/>
        </w:rPr>
        <w:t>proyección Ensayo DSR, en mezclas MI hasta M5</w:t>
      </w:r>
      <w:bookmarkEnd w:id="187"/>
    </w:p>
    <w:p w14:paraId="7B38D57D" w14:textId="77777777" w:rsidR="00F836CE" w:rsidRPr="00325A2A" w:rsidRDefault="00141F65" w:rsidP="00F836CE">
      <w:pPr>
        <w:rPr>
          <w:sz w:val="18"/>
          <w:szCs w:val="18"/>
          <w:lang w:val="es-MX"/>
        </w:rPr>
      </w:pPr>
      <w:r w:rsidRPr="00325A2A">
        <w:rPr>
          <w:sz w:val="18"/>
          <w:szCs w:val="18"/>
          <w:lang w:val="es-MX"/>
        </w:rPr>
        <w:t>Nota. Fuente: Guerrero &amp; Pazmiño Ilustración 56, proyección Ensayo DSR, en mezclas MI hasta M5</w:t>
      </w:r>
      <w:r w:rsidR="00F836CE" w:rsidRPr="00325A2A">
        <w:rPr>
          <w:sz w:val="18"/>
          <w:szCs w:val="18"/>
          <w:lang w:val="es-MX"/>
        </w:rPr>
        <w:t xml:space="preserve">, </w:t>
      </w:r>
      <w:r w:rsidR="00F836CE" w:rsidRPr="00325A2A">
        <w:rPr>
          <w:sz w:val="18"/>
          <w:szCs w:val="18"/>
        </w:rPr>
        <w:t>USO DE LUBRICANTES DESECHADOS DE VEHICULOS COMO REJUVENECEDORES DE LIGANTES BITUMINOSOS Y SU APLICACIÓN EN MEZCLAS ASFALTICAS EN CALIENTE HMA”. Quito, PUCE, 2017.</w:t>
      </w:r>
    </w:p>
    <w:p w14:paraId="141CA546" w14:textId="77777777" w:rsidR="00DF05DE" w:rsidRDefault="006F4A4D" w:rsidP="00162B02">
      <w:r>
        <w:t>La proyección permite identificar que una cantidad mayor al 25% de aceite desechado como rejuvenecedor en la mezcla permite alcanzar una temperatura de 64°C, para que se cumpla el valor G*/</w:t>
      </w:r>
      <w:proofErr w:type="spellStart"/>
      <w:r>
        <w:t>SenD</w:t>
      </w:r>
      <w:proofErr w:type="spellEnd"/>
      <w:r>
        <w:t xml:space="preserve"> = 1.00kPa, establecido por la normativa AASHTO M 320 para el ligante patrón PG 64. La mezcla M6 se realiza añadiendo una cantidad de 30% en peso de aceite desechado al ligante envejecido, y se ensaya en el reómetro de corte dinámico DSR, obteniendo los siguientes valores:</w:t>
      </w:r>
    </w:p>
    <w:p w14:paraId="12961FFF" w14:textId="77777777" w:rsidR="002E599B" w:rsidRPr="002E599B" w:rsidRDefault="002E599B" w:rsidP="00E9624C">
      <w:pPr>
        <w:keepNext/>
        <w:jc w:val="center"/>
        <w:rPr>
          <w:b/>
          <w:noProof/>
          <w:lang w:val="en-US"/>
        </w:rPr>
      </w:pPr>
      <w:r w:rsidRPr="002E599B">
        <w:rPr>
          <w:b/>
        </w:rPr>
        <w:lastRenderedPageBreak/>
        <w:t>Ensayo DSR en muestra M6</w:t>
      </w:r>
    </w:p>
    <w:p w14:paraId="508C98E9" w14:textId="77777777" w:rsidR="00E9624C" w:rsidRDefault="006F4A4D" w:rsidP="00E9624C">
      <w:pPr>
        <w:keepNext/>
        <w:jc w:val="center"/>
      </w:pPr>
      <w:r>
        <w:rPr>
          <w:noProof/>
          <w:lang w:eastAsia="es-EC"/>
        </w:rPr>
        <w:drawing>
          <wp:inline distT="0" distB="0" distL="0" distR="0" wp14:anchorId="129325C5" wp14:editId="23EA9AB1">
            <wp:extent cx="3559014" cy="2715260"/>
            <wp:effectExtent l="0" t="0" r="3810" b="889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0"/>
                    <a:srcRect l="31438" t="24510" r="32922" b="27130"/>
                    <a:stretch/>
                  </pic:blipFill>
                  <pic:spPr bwMode="auto">
                    <a:xfrm>
                      <a:off x="0" y="0"/>
                      <a:ext cx="3576088" cy="2728286"/>
                    </a:xfrm>
                    <a:prstGeom prst="rect">
                      <a:avLst/>
                    </a:prstGeom>
                    <a:ln>
                      <a:noFill/>
                    </a:ln>
                    <a:extLst>
                      <a:ext uri="{53640926-AAD7-44D8-BBD7-CCE9431645EC}">
                        <a14:shadowObscured xmlns:a14="http://schemas.microsoft.com/office/drawing/2010/main"/>
                      </a:ext>
                    </a:extLst>
                  </pic:spPr>
                </pic:pic>
              </a:graphicData>
            </a:graphic>
          </wp:inline>
        </w:drawing>
      </w:r>
    </w:p>
    <w:p w14:paraId="28DB2D89" w14:textId="77777777" w:rsidR="006F4A4D" w:rsidRDefault="00E9624C" w:rsidP="00E9624C">
      <w:pPr>
        <w:pStyle w:val="Epgrafe"/>
        <w:rPr>
          <w:lang w:val="es-ES"/>
        </w:rPr>
      </w:pPr>
      <w:bookmarkStart w:id="188" w:name="_Toc8384337"/>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18</w:t>
      </w:r>
      <w:r w:rsidR="003354B8">
        <w:fldChar w:fldCharType="end"/>
      </w:r>
      <w:r>
        <w:t xml:space="preserve"> </w:t>
      </w:r>
      <w:r w:rsidR="00F836CE">
        <w:t xml:space="preserve"> Ensayo DSR en muestra M6, mezcla de 30% de aceite desechado.</w:t>
      </w:r>
      <w:bookmarkEnd w:id="188"/>
    </w:p>
    <w:p w14:paraId="5FAA457F" w14:textId="77777777" w:rsidR="00141F65" w:rsidRPr="00F836CE" w:rsidRDefault="00141F65" w:rsidP="00141F65">
      <w:pPr>
        <w:rPr>
          <w:sz w:val="18"/>
          <w:lang w:val="es-MX"/>
        </w:rPr>
      </w:pPr>
      <w:r w:rsidRPr="00F836CE">
        <w:rPr>
          <w:sz w:val="18"/>
          <w:lang w:val="es-MX"/>
        </w:rPr>
        <w:t>Nota. Fuente: Guerrero &amp; Pazmiño Tabla 74,</w:t>
      </w:r>
      <w:r w:rsidR="00F836CE" w:rsidRPr="00F836CE">
        <w:rPr>
          <w:sz w:val="18"/>
          <w:lang w:val="es-MX"/>
        </w:rPr>
        <w:t xml:space="preserve"> </w:t>
      </w:r>
      <w:r w:rsidR="00F836CE" w:rsidRPr="00F836CE">
        <w:rPr>
          <w:sz w:val="18"/>
        </w:rPr>
        <w:t>USO DE LUBRICANTES DESECHADOS DE VEHICULOS COMO REJUVENECEDORES DE LIGANTES BITUMINOSOS Y SU APLICACIÓN EN MEZCLAS ASFALTICAS EN CALIENTE HMA”. Quito, PUCE, 2017.</w:t>
      </w:r>
    </w:p>
    <w:p w14:paraId="6B163835" w14:textId="77777777" w:rsidR="00CA3617" w:rsidRDefault="00162B02" w:rsidP="00CA3617">
      <w:r>
        <w:rPr>
          <w:lang w:val="es-ES"/>
        </w:rPr>
        <w:t xml:space="preserve"> </w:t>
      </w:r>
      <w:r w:rsidR="004A0759">
        <w:t>La Mezcla M6, ratifica la proyección de las mezclas M1 hasta la M5, con la cantidad de 30% de aceite desechado el valor de G*/</w:t>
      </w:r>
      <w:proofErr w:type="spellStart"/>
      <w:r w:rsidR="004A0759">
        <w:t>SenD</w:t>
      </w:r>
      <w:proofErr w:type="spellEnd"/>
      <w:r w:rsidR="004A0759">
        <w:t xml:space="preserve"> = 1.00kPa, se cumple para un valor promedio de temperatura de 64°C con una desviación estándar de 0,766</w:t>
      </w:r>
    </w:p>
    <w:p w14:paraId="54A1A972" w14:textId="77777777" w:rsidR="00341369" w:rsidRDefault="00341369" w:rsidP="00CA3617">
      <w:pPr>
        <w:rPr>
          <w:lang w:val="es-ES"/>
        </w:rPr>
      </w:pPr>
      <w:r>
        <w:t xml:space="preserve">     </w:t>
      </w:r>
      <w:r w:rsidR="004A0759">
        <w:rPr>
          <w:lang w:val="es-ES"/>
        </w:rPr>
        <w:t>Como se observa en la investigación realizada por Guerre</w:t>
      </w:r>
      <w:r>
        <w:rPr>
          <w:lang w:val="es-ES"/>
        </w:rPr>
        <w:t>ro</w:t>
      </w:r>
      <w:r w:rsidR="004A0759">
        <w:rPr>
          <w:lang w:val="es-ES"/>
        </w:rPr>
        <w:t xml:space="preserve"> &amp; Pazmiño </w:t>
      </w:r>
      <w:r>
        <w:rPr>
          <w:lang w:val="es-ES"/>
        </w:rPr>
        <w:t>el 30 % de aceite, es el porcentaje óptimo para llegar a recuperar la</w:t>
      </w:r>
      <w:r w:rsidR="002E599B">
        <w:rPr>
          <w:lang w:val="es-ES"/>
        </w:rPr>
        <w:t>s</w:t>
      </w:r>
      <w:r>
        <w:rPr>
          <w:lang w:val="es-ES"/>
        </w:rPr>
        <w:t xml:space="preserve"> propiedades del asfalto original.</w:t>
      </w:r>
    </w:p>
    <w:p w14:paraId="448A12AA" w14:textId="77777777" w:rsidR="00341369" w:rsidRDefault="00341369" w:rsidP="00CA3617">
      <w:pPr>
        <w:rPr>
          <w:lang w:val="es-ES"/>
        </w:rPr>
      </w:pPr>
      <w:r>
        <w:rPr>
          <w:lang w:val="es-ES"/>
        </w:rPr>
        <w:t xml:space="preserve">     Por esta razón, en esta investigación, se elige tomar al 30 % de aceite usado respecto del peso de asfalto, como el valor base de estudio; 15%, 25%, 30%, 35% y 45% serán los valores con los cuales se fabricará emulsión asfáltica para las mezclas asfálticas en frío correspondientes.</w:t>
      </w:r>
    </w:p>
    <w:p w14:paraId="23A46F7B" w14:textId="77777777" w:rsidR="00341369" w:rsidRPr="00FB17AC" w:rsidRDefault="00FB17AC" w:rsidP="00CA3617">
      <w:pPr>
        <w:rPr>
          <w:i/>
          <w:lang w:val="es-ES"/>
        </w:rPr>
      </w:pPr>
      <w:r w:rsidRPr="00FB17AC">
        <w:rPr>
          <w:i/>
          <w:lang w:val="es-ES"/>
        </w:rPr>
        <w:t>El aceite usado de vehículos formara parte del asfalto para la producción de emulsión asfáltica, en un porcentaje respecto del peso de asfalto.</w:t>
      </w:r>
    </w:p>
    <w:p w14:paraId="1072025F" w14:textId="77777777" w:rsidR="00054994" w:rsidRDefault="00341369" w:rsidP="000B24D9">
      <w:pPr>
        <w:pStyle w:val="Ttulo3"/>
        <w:numPr>
          <w:ilvl w:val="3"/>
          <w:numId w:val="1"/>
        </w:numPr>
        <w:ind w:left="1134" w:hanging="850"/>
      </w:pPr>
      <w:r>
        <w:rPr>
          <w:lang w:val="es-ES"/>
        </w:rPr>
        <w:lastRenderedPageBreak/>
        <w:t xml:space="preserve"> </w:t>
      </w:r>
      <w:r w:rsidR="00CA3617">
        <w:rPr>
          <w:lang w:val="es-ES"/>
        </w:rPr>
        <w:t xml:space="preserve"> </w:t>
      </w:r>
      <w:r w:rsidR="00FB17AC">
        <w:rPr>
          <w:lang w:val="es-ES"/>
        </w:rPr>
        <w:t xml:space="preserve">  </w:t>
      </w:r>
      <w:bookmarkStart w:id="189" w:name="_Toc8384297"/>
      <w:r>
        <w:t>Emulsión asfáltica al 15% de aceite usado de vehículos</w:t>
      </w:r>
      <w:bookmarkEnd w:id="189"/>
    </w:p>
    <w:p w14:paraId="23EFEB92" w14:textId="77777777" w:rsidR="00341369" w:rsidRPr="00CB4BAD" w:rsidRDefault="00341369" w:rsidP="00CB4BAD">
      <w:pPr>
        <w:rPr>
          <w:b/>
        </w:rPr>
      </w:pPr>
      <w:r w:rsidRPr="00CB4BAD">
        <w:rPr>
          <w:b/>
        </w:rPr>
        <w:t>Ensayos realizados</w:t>
      </w:r>
    </w:p>
    <w:p w14:paraId="4BB6A748" w14:textId="77777777" w:rsidR="00341369" w:rsidRDefault="00341369" w:rsidP="00D72E2F">
      <w:pPr>
        <w:pStyle w:val="Prrafodelista"/>
        <w:numPr>
          <w:ilvl w:val="0"/>
          <w:numId w:val="12"/>
        </w:numPr>
        <w:jc w:val="left"/>
      </w:pPr>
      <w:r>
        <w:t>Residuo por evaporación</w:t>
      </w:r>
      <w:r w:rsidR="008977E1">
        <w:t xml:space="preserve">     INEN 905</w:t>
      </w:r>
      <w:r>
        <w:t xml:space="preserve"> </w:t>
      </w:r>
      <w:r w:rsidR="008977E1">
        <w:t xml:space="preserve">  </w:t>
      </w:r>
      <w:r>
        <w:t>= 62,27 %</w:t>
      </w:r>
    </w:p>
    <w:p w14:paraId="561DD06F" w14:textId="77777777" w:rsidR="00341369" w:rsidRDefault="00341369" w:rsidP="00D72E2F">
      <w:pPr>
        <w:pStyle w:val="Prrafodelista"/>
        <w:numPr>
          <w:ilvl w:val="0"/>
          <w:numId w:val="12"/>
        </w:numPr>
        <w:jc w:val="left"/>
      </w:pPr>
      <w:r>
        <w:t>Viscosidad Saybolt Furol</w:t>
      </w:r>
      <w:r w:rsidR="008977E1">
        <w:t xml:space="preserve">    INEN </w:t>
      </w:r>
      <w:r w:rsidR="004259D7">
        <w:t>1981 =</w:t>
      </w:r>
      <w:r>
        <w:t xml:space="preserve"> </w:t>
      </w:r>
      <w:r w:rsidR="007910AE">
        <w:t>61,69 seg.</w:t>
      </w:r>
    </w:p>
    <w:p w14:paraId="761A6B61" w14:textId="77777777" w:rsidR="007910AE" w:rsidRDefault="007910AE" w:rsidP="00D72E2F">
      <w:pPr>
        <w:pStyle w:val="Prrafodelista"/>
        <w:numPr>
          <w:ilvl w:val="0"/>
          <w:numId w:val="12"/>
        </w:numPr>
        <w:jc w:val="left"/>
      </w:pPr>
      <w:r>
        <w:t>Polaridad de las partículas</w:t>
      </w:r>
      <w:r w:rsidR="004259D7">
        <w:t xml:space="preserve">   INEN 908   </w:t>
      </w:r>
      <w:r>
        <w:t>= Emulsión Catiónica</w:t>
      </w:r>
    </w:p>
    <w:p w14:paraId="7EC5250A" w14:textId="77777777" w:rsidR="008977E1" w:rsidRDefault="007910AE" w:rsidP="00D72E2F">
      <w:pPr>
        <w:pStyle w:val="Prrafodelista"/>
        <w:numPr>
          <w:ilvl w:val="0"/>
          <w:numId w:val="12"/>
        </w:numPr>
        <w:jc w:val="left"/>
      </w:pPr>
      <w:r>
        <w:t xml:space="preserve">Estabilidad a los 5 </w:t>
      </w:r>
      <w:r w:rsidR="008977E1">
        <w:t>días</w:t>
      </w:r>
      <w:r>
        <w:t xml:space="preserve"> </w:t>
      </w:r>
      <w:r w:rsidR="008977E1">
        <w:t xml:space="preserve">       INEN 909</w:t>
      </w:r>
      <w:r>
        <w:t xml:space="preserve">   = </w:t>
      </w:r>
      <w:r w:rsidR="008977E1">
        <w:t>(62,24%</w:t>
      </w:r>
      <w:r>
        <w:t>) – (59,42</w:t>
      </w:r>
      <w:r w:rsidR="008977E1">
        <w:t>%</w:t>
      </w:r>
      <w:r>
        <w:t>)</w:t>
      </w:r>
      <w:r w:rsidR="008977E1">
        <w:t xml:space="preserve"> </w:t>
      </w:r>
      <w:r w:rsidR="006B7789">
        <w:t>= 2</w:t>
      </w:r>
      <w:r w:rsidR="008977E1">
        <w:t>,82</w:t>
      </w:r>
      <w:r w:rsidR="00FB17AC">
        <w:t xml:space="preserve"> </w:t>
      </w:r>
      <w:r w:rsidR="008977E1">
        <w:t>%</w:t>
      </w:r>
      <w:r>
        <w:t xml:space="preserve"> </w:t>
      </w:r>
    </w:p>
    <w:p w14:paraId="08423FF5" w14:textId="77777777" w:rsidR="008977E1" w:rsidRDefault="008977E1" w:rsidP="000B24D9">
      <w:pPr>
        <w:pStyle w:val="Ttulo3"/>
        <w:numPr>
          <w:ilvl w:val="3"/>
          <w:numId w:val="1"/>
        </w:numPr>
        <w:tabs>
          <w:tab w:val="left" w:pos="284"/>
        </w:tabs>
        <w:ind w:left="1276" w:hanging="992"/>
        <w:rPr>
          <w:lang w:val="es-ES"/>
        </w:rPr>
      </w:pPr>
      <w:bookmarkStart w:id="190" w:name="_Toc8384298"/>
      <w:r>
        <w:rPr>
          <w:lang w:val="es-ES"/>
        </w:rPr>
        <w:t>Emulsión asfáltica al 25% de aceite usado de vehículos</w:t>
      </w:r>
      <w:bookmarkEnd w:id="190"/>
    </w:p>
    <w:p w14:paraId="4AE1464D" w14:textId="77777777" w:rsidR="008977E1" w:rsidRPr="00CB4BAD" w:rsidRDefault="008977E1" w:rsidP="00CB4BAD">
      <w:pPr>
        <w:rPr>
          <w:b/>
        </w:rPr>
      </w:pPr>
      <w:r w:rsidRPr="00CB4BAD">
        <w:rPr>
          <w:b/>
        </w:rPr>
        <w:t>Ensayos realizados</w:t>
      </w:r>
    </w:p>
    <w:p w14:paraId="44952E7C" w14:textId="77777777" w:rsidR="008977E1" w:rsidRDefault="008977E1" w:rsidP="00D72E2F">
      <w:pPr>
        <w:pStyle w:val="Prrafodelista"/>
        <w:numPr>
          <w:ilvl w:val="0"/>
          <w:numId w:val="12"/>
        </w:numPr>
        <w:jc w:val="left"/>
      </w:pPr>
      <w:r>
        <w:t xml:space="preserve">Residuo </w:t>
      </w:r>
      <w:r w:rsidR="004259D7">
        <w:t xml:space="preserve">por evaporación     INEN 905   </w:t>
      </w:r>
      <w:r>
        <w:t>= 62,04 %</w:t>
      </w:r>
    </w:p>
    <w:p w14:paraId="59A2A3E5" w14:textId="77777777" w:rsidR="008977E1" w:rsidRDefault="008977E1" w:rsidP="00D72E2F">
      <w:pPr>
        <w:pStyle w:val="Prrafodelista"/>
        <w:numPr>
          <w:ilvl w:val="0"/>
          <w:numId w:val="12"/>
        </w:numPr>
        <w:jc w:val="left"/>
      </w:pPr>
      <w:r>
        <w:t xml:space="preserve">Viscosidad Saybolt Furol    INEN </w:t>
      </w:r>
      <w:r w:rsidR="004259D7">
        <w:t>1981 =</w:t>
      </w:r>
      <w:r>
        <w:t xml:space="preserve"> 57,39 seg.</w:t>
      </w:r>
    </w:p>
    <w:p w14:paraId="46DA7ED5" w14:textId="77777777" w:rsidR="008977E1" w:rsidRDefault="008977E1" w:rsidP="00D72E2F">
      <w:pPr>
        <w:pStyle w:val="Prrafodelista"/>
        <w:numPr>
          <w:ilvl w:val="0"/>
          <w:numId w:val="12"/>
        </w:numPr>
        <w:jc w:val="left"/>
      </w:pPr>
      <w:r>
        <w:t xml:space="preserve">Polaridad </w:t>
      </w:r>
      <w:r w:rsidR="004259D7">
        <w:t xml:space="preserve">de las partículas   INEN 908   </w:t>
      </w:r>
      <w:r>
        <w:t>= Emulsión Catiónica</w:t>
      </w:r>
    </w:p>
    <w:p w14:paraId="6D001F56" w14:textId="77777777" w:rsidR="008977E1" w:rsidRDefault="008977E1" w:rsidP="00D72E2F">
      <w:pPr>
        <w:pStyle w:val="Prrafodelista"/>
        <w:numPr>
          <w:ilvl w:val="0"/>
          <w:numId w:val="12"/>
        </w:numPr>
        <w:jc w:val="left"/>
      </w:pPr>
      <w:r>
        <w:t>Estabilidad a los 5 días        INEN 909   = (61,4%) – (55,62</w:t>
      </w:r>
      <w:r w:rsidR="00D53519">
        <w:t>%) = 5</w:t>
      </w:r>
      <w:r>
        <w:t>,78</w:t>
      </w:r>
      <w:r w:rsidR="00FB17AC">
        <w:t xml:space="preserve"> </w:t>
      </w:r>
      <w:r>
        <w:t xml:space="preserve">% </w:t>
      </w:r>
    </w:p>
    <w:p w14:paraId="69BAAF01" w14:textId="77777777" w:rsidR="008977E1" w:rsidRDefault="008977E1" w:rsidP="00141F65">
      <w:pPr>
        <w:pStyle w:val="Ttulo3"/>
        <w:numPr>
          <w:ilvl w:val="3"/>
          <w:numId w:val="1"/>
        </w:numPr>
        <w:ind w:left="1418" w:hanging="1134"/>
        <w:rPr>
          <w:lang w:val="es-ES"/>
        </w:rPr>
      </w:pPr>
      <w:bookmarkStart w:id="191" w:name="_Toc8384299"/>
      <w:r>
        <w:rPr>
          <w:lang w:val="es-ES"/>
        </w:rPr>
        <w:t>Emulsión asfáltica al 30% de aceite usado de vehículos</w:t>
      </w:r>
      <w:bookmarkEnd w:id="191"/>
    </w:p>
    <w:p w14:paraId="1D92AC94" w14:textId="77777777" w:rsidR="008977E1" w:rsidRPr="00CB4BAD" w:rsidRDefault="008977E1" w:rsidP="00CB4BAD">
      <w:pPr>
        <w:rPr>
          <w:b/>
        </w:rPr>
      </w:pPr>
      <w:r w:rsidRPr="00CB4BAD">
        <w:rPr>
          <w:b/>
        </w:rPr>
        <w:t>Ensayos realizados</w:t>
      </w:r>
    </w:p>
    <w:p w14:paraId="7493DA80" w14:textId="77777777" w:rsidR="008977E1" w:rsidRDefault="008977E1" w:rsidP="00D72E2F">
      <w:pPr>
        <w:pStyle w:val="Prrafodelista"/>
        <w:numPr>
          <w:ilvl w:val="0"/>
          <w:numId w:val="12"/>
        </w:numPr>
        <w:jc w:val="both"/>
      </w:pPr>
      <w:r>
        <w:t>Residuo por evaporación     INEN 905    = 6</w:t>
      </w:r>
      <w:r w:rsidR="00FB17AC">
        <w:t>1,97</w:t>
      </w:r>
      <w:r>
        <w:t xml:space="preserve"> %</w:t>
      </w:r>
    </w:p>
    <w:p w14:paraId="0BC4F827" w14:textId="77777777" w:rsidR="008977E1" w:rsidRDefault="008977E1" w:rsidP="00D72E2F">
      <w:pPr>
        <w:pStyle w:val="Prrafodelista"/>
        <w:numPr>
          <w:ilvl w:val="0"/>
          <w:numId w:val="12"/>
        </w:numPr>
        <w:jc w:val="both"/>
      </w:pPr>
      <w:r>
        <w:t xml:space="preserve">Viscosidad Saybolt Furol    INEN </w:t>
      </w:r>
      <w:r w:rsidR="00D53519">
        <w:t>1981 =</w:t>
      </w:r>
      <w:r>
        <w:t xml:space="preserve"> </w:t>
      </w:r>
      <w:r w:rsidR="00FB17AC">
        <w:t>174,82</w:t>
      </w:r>
      <w:r>
        <w:t xml:space="preserve"> seg.</w:t>
      </w:r>
      <w:r w:rsidR="00FB17AC">
        <w:t xml:space="preserve">  (NO CUMPLE)</w:t>
      </w:r>
    </w:p>
    <w:p w14:paraId="4E3318EC" w14:textId="77777777" w:rsidR="008977E1" w:rsidRDefault="008977E1" w:rsidP="00D72E2F">
      <w:pPr>
        <w:pStyle w:val="Prrafodelista"/>
        <w:numPr>
          <w:ilvl w:val="0"/>
          <w:numId w:val="12"/>
        </w:numPr>
        <w:jc w:val="both"/>
      </w:pPr>
      <w:r>
        <w:t>Polaridad de las partículas   INEN 908    = Emulsión Catiónica</w:t>
      </w:r>
    </w:p>
    <w:p w14:paraId="555C4587" w14:textId="77777777" w:rsidR="008977E1" w:rsidRDefault="008977E1" w:rsidP="00D72E2F">
      <w:pPr>
        <w:pStyle w:val="Prrafodelista"/>
        <w:numPr>
          <w:ilvl w:val="0"/>
          <w:numId w:val="12"/>
        </w:numPr>
        <w:jc w:val="both"/>
      </w:pPr>
      <w:r>
        <w:t>Estabilidad a los 5 días        INEN 909    = (61,</w:t>
      </w:r>
      <w:r w:rsidR="00FB17AC">
        <w:t>96</w:t>
      </w:r>
      <w:r>
        <w:t>%) – (5</w:t>
      </w:r>
      <w:r w:rsidR="00FB17AC">
        <w:t>9</w:t>
      </w:r>
      <w:r>
        <w:t>,</w:t>
      </w:r>
      <w:r w:rsidR="00FB17AC">
        <w:t>02</w:t>
      </w:r>
      <w:r w:rsidR="00D53519">
        <w:t>%) = 2</w:t>
      </w:r>
      <w:r>
        <w:t>,</w:t>
      </w:r>
      <w:r w:rsidR="00FB17AC">
        <w:t xml:space="preserve">94 </w:t>
      </w:r>
      <w:r>
        <w:t xml:space="preserve">% </w:t>
      </w:r>
    </w:p>
    <w:p w14:paraId="021290F7" w14:textId="77777777" w:rsidR="00FB17AC" w:rsidRDefault="00FB17AC" w:rsidP="00141F65">
      <w:pPr>
        <w:pStyle w:val="Ttulo3"/>
        <w:numPr>
          <w:ilvl w:val="3"/>
          <w:numId w:val="1"/>
        </w:numPr>
        <w:ind w:left="1418" w:hanging="1134"/>
        <w:rPr>
          <w:lang w:val="es-ES"/>
        </w:rPr>
      </w:pPr>
      <w:bookmarkStart w:id="192" w:name="_Toc8384300"/>
      <w:r>
        <w:rPr>
          <w:lang w:val="es-ES"/>
        </w:rPr>
        <w:t>Emulsión asfáltica al 35% de aceite usado de vehículos</w:t>
      </w:r>
      <w:bookmarkEnd w:id="192"/>
    </w:p>
    <w:p w14:paraId="4B4681EF" w14:textId="77777777" w:rsidR="00FB17AC" w:rsidRPr="00FB17AC" w:rsidRDefault="00FB17AC" w:rsidP="00FB17AC">
      <w:pPr>
        <w:rPr>
          <w:lang w:val="es-ES"/>
        </w:rPr>
      </w:pPr>
      <w:r>
        <w:rPr>
          <w:lang w:val="es-ES"/>
        </w:rPr>
        <w:t xml:space="preserve">     No se logra emulsificar, el molino coloidal rompe el asfalto en partículas pequeñas, sin </w:t>
      </w:r>
      <w:r w:rsidR="004806E0">
        <w:rPr>
          <w:lang w:val="es-ES"/>
        </w:rPr>
        <w:t>embargo,</w:t>
      </w:r>
      <w:r>
        <w:rPr>
          <w:lang w:val="es-ES"/>
        </w:rPr>
        <w:t xml:space="preserve"> no se logra la viscosidad deseada por ende no se obtiene estabilidad inmediatamente después de la producción.</w:t>
      </w:r>
      <w:r w:rsidR="006F463F">
        <w:rPr>
          <w:lang w:val="es-ES"/>
        </w:rPr>
        <w:t xml:space="preserve"> Por lo </w:t>
      </w:r>
      <w:r w:rsidR="004806E0">
        <w:rPr>
          <w:lang w:val="es-ES"/>
        </w:rPr>
        <w:t>tanto,</w:t>
      </w:r>
      <w:r w:rsidR="006F463F">
        <w:rPr>
          <w:lang w:val="es-ES"/>
        </w:rPr>
        <w:t xml:space="preserve"> no se podrá realizar </w:t>
      </w:r>
      <w:r w:rsidR="004806E0">
        <w:rPr>
          <w:lang w:val="es-ES"/>
        </w:rPr>
        <w:t>mezclas asfálticas</w:t>
      </w:r>
      <w:r w:rsidR="006F463F">
        <w:rPr>
          <w:lang w:val="es-ES"/>
        </w:rPr>
        <w:t xml:space="preserve"> en frio.</w:t>
      </w:r>
    </w:p>
    <w:p w14:paraId="6D3CD5FF" w14:textId="77777777" w:rsidR="00FB17AC" w:rsidRDefault="00FB17AC" w:rsidP="004806E0">
      <w:pPr>
        <w:pStyle w:val="Ttulo3"/>
        <w:numPr>
          <w:ilvl w:val="3"/>
          <w:numId w:val="1"/>
        </w:numPr>
        <w:ind w:left="1134" w:hanging="850"/>
        <w:rPr>
          <w:lang w:val="es-ES"/>
        </w:rPr>
      </w:pPr>
      <w:bookmarkStart w:id="193" w:name="_Toc8384301"/>
      <w:r>
        <w:rPr>
          <w:lang w:val="es-ES"/>
        </w:rPr>
        <w:lastRenderedPageBreak/>
        <w:t>Emulsión asfáltica al 45% de aceite usado de vehículos</w:t>
      </w:r>
      <w:bookmarkEnd w:id="193"/>
    </w:p>
    <w:p w14:paraId="5E7852E2" w14:textId="77777777" w:rsidR="00FB17AC" w:rsidRDefault="00FB17AC" w:rsidP="00FB17AC">
      <w:pPr>
        <w:rPr>
          <w:lang w:val="es-ES"/>
        </w:rPr>
      </w:pPr>
      <w:r>
        <w:rPr>
          <w:lang w:val="es-ES"/>
        </w:rPr>
        <w:t xml:space="preserve">     </w:t>
      </w:r>
      <w:r w:rsidRPr="00FB17AC">
        <w:rPr>
          <w:lang w:val="es-ES"/>
        </w:rPr>
        <w:t xml:space="preserve">No se logra emulsificar, el molino coloidal rompe el asfalto en partículas pequeñas, sin </w:t>
      </w:r>
      <w:r w:rsidR="004806E0" w:rsidRPr="00FB17AC">
        <w:rPr>
          <w:lang w:val="es-ES"/>
        </w:rPr>
        <w:t>embargo,</w:t>
      </w:r>
      <w:r w:rsidRPr="00FB17AC">
        <w:rPr>
          <w:lang w:val="es-ES"/>
        </w:rPr>
        <w:t xml:space="preserve"> no se logra la viscosidad deseada por ende no se obtiene estabilidad inmediatamente después de la producción.</w:t>
      </w:r>
      <w:r w:rsidR="006F463F" w:rsidRPr="006F463F">
        <w:rPr>
          <w:lang w:val="es-ES"/>
        </w:rPr>
        <w:t xml:space="preserve"> </w:t>
      </w:r>
      <w:r w:rsidR="006F463F">
        <w:rPr>
          <w:lang w:val="es-ES"/>
        </w:rPr>
        <w:t xml:space="preserve">Por lo </w:t>
      </w:r>
      <w:r w:rsidR="004806E0">
        <w:rPr>
          <w:lang w:val="es-ES"/>
        </w:rPr>
        <w:t>tanto,</w:t>
      </w:r>
      <w:r w:rsidR="006F463F">
        <w:rPr>
          <w:lang w:val="es-ES"/>
        </w:rPr>
        <w:t xml:space="preserve"> no se podrá realizar </w:t>
      </w:r>
      <w:r w:rsidR="00D53519">
        <w:rPr>
          <w:lang w:val="es-ES"/>
        </w:rPr>
        <w:t>mezclas asfálticas</w:t>
      </w:r>
      <w:r w:rsidR="006F463F">
        <w:rPr>
          <w:lang w:val="es-ES"/>
        </w:rPr>
        <w:t xml:space="preserve"> en frio.</w:t>
      </w:r>
    </w:p>
    <w:p w14:paraId="779F8E76" w14:textId="77777777" w:rsidR="003354B8" w:rsidRDefault="003354B8" w:rsidP="00FB17AC">
      <w:pPr>
        <w:rPr>
          <w:lang w:val="es-ES"/>
        </w:rPr>
      </w:pPr>
    </w:p>
    <w:p w14:paraId="7818863E" w14:textId="77777777" w:rsidR="003354B8" w:rsidRDefault="003354B8" w:rsidP="00FB17AC">
      <w:pPr>
        <w:rPr>
          <w:lang w:val="es-ES"/>
        </w:rPr>
      </w:pPr>
    </w:p>
    <w:p w14:paraId="44F69B9A" w14:textId="77777777" w:rsidR="003354B8" w:rsidRDefault="003354B8" w:rsidP="00FB17AC">
      <w:pPr>
        <w:rPr>
          <w:lang w:val="es-ES"/>
        </w:rPr>
      </w:pPr>
    </w:p>
    <w:p w14:paraId="5F07D11E" w14:textId="77777777" w:rsidR="003354B8" w:rsidRDefault="003354B8" w:rsidP="00FB17AC">
      <w:pPr>
        <w:rPr>
          <w:lang w:val="es-ES"/>
        </w:rPr>
      </w:pPr>
    </w:p>
    <w:p w14:paraId="41508A3C" w14:textId="77777777" w:rsidR="003354B8" w:rsidRDefault="003354B8" w:rsidP="00FB17AC">
      <w:pPr>
        <w:rPr>
          <w:lang w:val="es-ES"/>
        </w:rPr>
      </w:pPr>
    </w:p>
    <w:p w14:paraId="43D6B1D6" w14:textId="77777777" w:rsidR="003354B8" w:rsidRDefault="003354B8" w:rsidP="00FB17AC">
      <w:pPr>
        <w:rPr>
          <w:lang w:val="es-ES"/>
        </w:rPr>
      </w:pPr>
    </w:p>
    <w:p w14:paraId="17DBC151" w14:textId="77777777" w:rsidR="003354B8" w:rsidRDefault="003354B8" w:rsidP="00FB17AC">
      <w:pPr>
        <w:rPr>
          <w:lang w:val="es-ES"/>
        </w:rPr>
      </w:pPr>
    </w:p>
    <w:p w14:paraId="6F8BD81B" w14:textId="77777777" w:rsidR="003354B8" w:rsidRDefault="003354B8" w:rsidP="00FB17AC">
      <w:pPr>
        <w:rPr>
          <w:lang w:val="es-ES"/>
        </w:rPr>
      </w:pPr>
    </w:p>
    <w:p w14:paraId="2613E9C1" w14:textId="77777777" w:rsidR="003354B8" w:rsidRDefault="003354B8" w:rsidP="00FB17AC">
      <w:pPr>
        <w:rPr>
          <w:lang w:val="es-ES"/>
        </w:rPr>
      </w:pPr>
    </w:p>
    <w:p w14:paraId="1037B8A3" w14:textId="77777777" w:rsidR="003354B8" w:rsidRDefault="003354B8" w:rsidP="00FB17AC">
      <w:pPr>
        <w:rPr>
          <w:lang w:val="es-ES"/>
        </w:rPr>
      </w:pPr>
    </w:p>
    <w:p w14:paraId="687C6DE0" w14:textId="77777777" w:rsidR="003354B8" w:rsidRDefault="003354B8" w:rsidP="00FB17AC">
      <w:pPr>
        <w:rPr>
          <w:lang w:val="es-ES"/>
        </w:rPr>
      </w:pPr>
    </w:p>
    <w:p w14:paraId="5B2F9378" w14:textId="77777777" w:rsidR="003354B8" w:rsidRDefault="003354B8" w:rsidP="00FB17AC">
      <w:pPr>
        <w:rPr>
          <w:lang w:val="es-ES"/>
        </w:rPr>
      </w:pPr>
    </w:p>
    <w:p w14:paraId="58E6DD4E" w14:textId="77777777" w:rsidR="003354B8" w:rsidRDefault="003354B8" w:rsidP="00FB17AC">
      <w:pPr>
        <w:rPr>
          <w:lang w:val="es-ES"/>
        </w:rPr>
      </w:pPr>
    </w:p>
    <w:p w14:paraId="7D3BEE8F" w14:textId="77777777" w:rsidR="003354B8" w:rsidRDefault="003354B8" w:rsidP="00FB17AC">
      <w:pPr>
        <w:rPr>
          <w:lang w:val="es-ES"/>
        </w:rPr>
      </w:pPr>
    </w:p>
    <w:p w14:paraId="3B88899E" w14:textId="77777777" w:rsidR="003354B8" w:rsidRDefault="003354B8" w:rsidP="00FB17AC">
      <w:pPr>
        <w:rPr>
          <w:lang w:val="es-ES"/>
        </w:rPr>
      </w:pPr>
    </w:p>
    <w:p w14:paraId="69E2BB2B" w14:textId="77777777" w:rsidR="003354B8" w:rsidRDefault="003354B8" w:rsidP="00FB17AC">
      <w:pPr>
        <w:rPr>
          <w:lang w:val="es-ES"/>
        </w:rPr>
      </w:pPr>
    </w:p>
    <w:p w14:paraId="57C0D796" w14:textId="77777777" w:rsidR="003354B8" w:rsidRDefault="003354B8" w:rsidP="00FB17AC">
      <w:pPr>
        <w:rPr>
          <w:lang w:val="es-ES"/>
        </w:rPr>
      </w:pPr>
    </w:p>
    <w:p w14:paraId="0D142F6F" w14:textId="77777777" w:rsidR="003354B8" w:rsidRDefault="003354B8" w:rsidP="00FB17AC">
      <w:pPr>
        <w:rPr>
          <w:lang w:val="es-ES"/>
        </w:rPr>
      </w:pPr>
    </w:p>
    <w:p w14:paraId="4475AD14" w14:textId="77777777" w:rsidR="003354B8" w:rsidRDefault="003354B8" w:rsidP="00FB17AC">
      <w:pPr>
        <w:rPr>
          <w:lang w:val="es-ES"/>
        </w:rPr>
      </w:pPr>
    </w:p>
    <w:p w14:paraId="3FABEEFA" w14:textId="77777777" w:rsidR="007A6976" w:rsidRDefault="007A6976" w:rsidP="00FB17AC">
      <w:pPr>
        <w:rPr>
          <w:lang w:val="es-ES"/>
        </w:rPr>
        <w:sectPr w:rsidR="007A6976" w:rsidSect="007A6976">
          <w:headerReference w:type="default" r:id="rId111"/>
          <w:headerReference w:type="first" r:id="rId112"/>
          <w:footerReference w:type="first" r:id="rId113"/>
          <w:type w:val="continuous"/>
          <w:pgSz w:w="12240" w:h="15840"/>
          <w:pgMar w:top="1701" w:right="1418" w:bottom="1418" w:left="1701" w:header="709" w:footer="709" w:gutter="0"/>
          <w:cols w:space="708"/>
          <w:docGrid w:linePitch="360"/>
        </w:sectPr>
      </w:pPr>
    </w:p>
    <w:p w14:paraId="120C4E94" w14:textId="4DFB6058" w:rsidR="003354B8" w:rsidRDefault="003354B8" w:rsidP="00FB17AC">
      <w:pPr>
        <w:rPr>
          <w:lang w:val="es-ES"/>
        </w:rPr>
        <w:sectPr w:rsidR="003354B8" w:rsidSect="007A6976">
          <w:pgSz w:w="15840" w:h="12240" w:orient="landscape"/>
          <w:pgMar w:top="1701" w:right="1701" w:bottom="1418" w:left="1418" w:header="709" w:footer="709" w:gutter="0"/>
          <w:cols w:space="708"/>
          <w:docGrid w:linePitch="360"/>
        </w:sectPr>
      </w:pPr>
    </w:p>
    <w:p w14:paraId="11646523" w14:textId="1A7AAC02" w:rsidR="001A0C2F" w:rsidRDefault="000A2DFD" w:rsidP="001A0C2F">
      <w:pPr>
        <w:pStyle w:val="Ttulo3"/>
        <w:numPr>
          <w:ilvl w:val="3"/>
          <w:numId w:val="1"/>
        </w:numPr>
        <w:rPr>
          <w:lang w:val="es-ES"/>
        </w:rPr>
      </w:pPr>
      <w:bookmarkStart w:id="194" w:name="_Toc8384302"/>
      <w:r>
        <w:rPr>
          <w:lang w:val="es-ES"/>
        </w:rPr>
        <w:lastRenderedPageBreak/>
        <w:t>Resumen de resultados de ensayos realizados a las emulsiones asfálticas modificadas</w:t>
      </w:r>
      <w:bookmarkEnd w:id="194"/>
    </w:p>
    <w:p w14:paraId="42AFC42D" w14:textId="77777777" w:rsidR="003354B8" w:rsidRDefault="003354B8" w:rsidP="003354B8">
      <w:pPr>
        <w:keepNext/>
      </w:pPr>
      <w:r w:rsidRPr="003354B8">
        <w:rPr>
          <w:noProof/>
          <w:lang w:eastAsia="es-EC"/>
        </w:rPr>
        <w:drawing>
          <wp:inline distT="0" distB="0" distL="0" distR="0" wp14:anchorId="297D1601" wp14:editId="43F568C2">
            <wp:extent cx="8477247" cy="2571750"/>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114">
                      <a:extLst>
                        <a:ext uri="{28A0092B-C50C-407E-A947-70E740481C1C}">
                          <a14:useLocalDpi xmlns:a14="http://schemas.microsoft.com/office/drawing/2010/main" val="0"/>
                        </a:ext>
                      </a:extLst>
                    </a:blip>
                    <a:srcRect l="-1888" t="-7010" r="-3066" b="-6143"/>
                    <a:stretch/>
                  </pic:blipFill>
                  <pic:spPr bwMode="auto">
                    <a:xfrm>
                      <a:off x="0" y="0"/>
                      <a:ext cx="8477247" cy="2571750"/>
                    </a:xfrm>
                    <a:prstGeom prst="rect">
                      <a:avLst/>
                    </a:prstGeom>
                    <a:noFill/>
                    <a:ln>
                      <a:noFill/>
                    </a:ln>
                    <a:extLst>
                      <a:ext uri="{53640926-AAD7-44D8-BBD7-CCE9431645EC}">
                        <a14:shadowObscured xmlns:a14="http://schemas.microsoft.com/office/drawing/2010/main"/>
                      </a:ext>
                    </a:extLst>
                  </pic:spPr>
                </pic:pic>
              </a:graphicData>
            </a:graphic>
          </wp:inline>
        </w:drawing>
      </w:r>
    </w:p>
    <w:p w14:paraId="5A1DCB31" w14:textId="77777777" w:rsidR="003354B8" w:rsidRDefault="003354B8" w:rsidP="003354B8">
      <w:pPr>
        <w:pStyle w:val="Epgrafe"/>
        <w:rPr>
          <w:lang w:val="es-ES"/>
        </w:rPr>
      </w:pPr>
      <w:bookmarkStart w:id="195" w:name="_Toc8384338"/>
      <w:r>
        <w:t xml:space="preserve">Tabla  </w:t>
      </w:r>
      <w:r>
        <w:fldChar w:fldCharType="begin"/>
      </w:r>
      <w:r>
        <w:instrText xml:space="preserve"> STYLEREF 1 \s </w:instrText>
      </w:r>
      <w:r>
        <w:fldChar w:fldCharType="separate"/>
      </w:r>
      <w:r>
        <w:rPr>
          <w:noProof/>
        </w:rPr>
        <w:t>3</w:t>
      </w:r>
      <w:r>
        <w:fldChar w:fldCharType="end"/>
      </w:r>
      <w:r>
        <w:t>.</w:t>
      </w:r>
      <w:r>
        <w:fldChar w:fldCharType="begin"/>
      </w:r>
      <w:r>
        <w:instrText xml:space="preserve"> SEQ Tabla_ \* ARABIC \s 1 </w:instrText>
      </w:r>
      <w:r>
        <w:fldChar w:fldCharType="separate"/>
      </w:r>
      <w:r>
        <w:rPr>
          <w:noProof/>
        </w:rPr>
        <w:t>19</w:t>
      </w:r>
      <w:r>
        <w:fldChar w:fldCharType="end"/>
      </w:r>
      <w:r>
        <w:t xml:space="preserve"> Resumen de ensayos realizados a la emulsión asfáltica modificada</w:t>
      </w:r>
      <w:bookmarkEnd w:id="195"/>
    </w:p>
    <w:p w14:paraId="271CA723" w14:textId="77777777" w:rsidR="003354B8" w:rsidRDefault="003354B8" w:rsidP="00FB17AC">
      <w:pPr>
        <w:rPr>
          <w:lang w:val="es-ES"/>
        </w:rPr>
      </w:pPr>
    </w:p>
    <w:p w14:paraId="75FBE423" w14:textId="77777777" w:rsidR="003354B8" w:rsidRDefault="003354B8" w:rsidP="00FB17AC">
      <w:pPr>
        <w:rPr>
          <w:lang w:val="es-ES"/>
        </w:rPr>
      </w:pPr>
    </w:p>
    <w:p w14:paraId="74D87DDB" w14:textId="77777777" w:rsidR="007A6976" w:rsidRDefault="007A6976" w:rsidP="00FB17AC">
      <w:pPr>
        <w:rPr>
          <w:lang w:val="es-ES"/>
        </w:rPr>
        <w:sectPr w:rsidR="007A6976" w:rsidSect="007A6976">
          <w:headerReference w:type="default" r:id="rId115"/>
          <w:headerReference w:type="first" r:id="rId116"/>
          <w:footerReference w:type="first" r:id="rId117"/>
          <w:type w:val="continuous"/>
          <w:pgSz w:w="15840" w:h="12240" w:orient="landscape"/>
          <w:pgMar w:top="1701" w:right="1701" w:bottom="1418" w:left="1418" w:header="709" w:footer="709" w:gutter="0"/>
          <w:cols w:space="708"/>
          <w:docGrid w:linePitch="360"/>
        </w:sectPr>
      </w:pPr>
    </w:p>
    <w:p w14:paraId="00E88AFA" w14:textId="77777777" w:rsidR="00E84D9C" w:rsidRDefault="00E84D9C" w:rsidP="00E84D9C">
      <w:pPr>
        <w:pStyle w:val="Ttulo3"/>
        <w:rPr>
          <w:lang w:val="es-ES"/>
        </w:rPr>
      </w:pPr>
      <w:bookmarkStart w:id="196" w:name="_Toc8384303"/>
      <w:r>
        <w:rPr>
          <w:lang w:val="es-ES"/>
        </w:rPr>
        <w:lastRenderedPageBreak/>
        <w:t>Mezclas asfálticas modificadas</w:t>
      </w:r>
      <w:bookmarkEnd w:id="196"/>
      <w:r>
        <w:rPr>
          <w:lang w:val="es-ES"/>
        </w:rPr>
        <w:t xml:space="preserve"> </w:t>
      </w:r>
    </w:p>
    <w:p w14:paraId="741D159C" w14:textId="77777777" w:rsidR="00E84D9C" w:rsidRDefault="00E84D9C" w:rsidP="001A0C2F">
      <w:pPr>
        <w:pStyle w:val="Ttulo3"/>
        <w:numPr>
          <w:ilvl w:val="3"/>
          <w:numId w:val="1"/>
        </w:numPr>
        <w:tabs>
          <w:tab w:val="left" w:pos="1134"/>
        </w:tabs>
        <w:rPr>
          <w:lang w:val="es-ES"/>
        </w:rPr>
      </w:pPr>
      <w:bookmarkStart w:id="197" w:name="_Toc8384304"/>
      <w:r>
        <w:rPr>
          <w:lang w:val="es-ES"/>
        </w:rPr>
        <w:t>Emulsión asfáltica al 15% de aceite usado de vehículos</w:t>
      </w:r>
      <w:bookmarkEnd w:id="197"/>
    </w:p>
    <w:p w14:paraId="2767BA4E" w14:textId="77777777" w:rsidR="00892F5E" w:rsidRPr="00892F5E" w:rsidRDefault="00892F5E" w:rsidP="00892F5E">
      <w:pPr>
        <w:rPr>
          <w:lang w:val="es-ES"/>
        </w:rPr>
      </w:pPr>
      <w:r>
        <w:rPr>
          <w:lang w:val="es-ES"/>
        </w:rPr>
        <w:t>Se realiza un lote de 12 briquetas con el mismo porcentaje para comprobar los valores de estabilidad, flujo y porcentaje de perdida de estabilidad.</w:t>
      </w:r>
    </w:p>
    <w:p w14:paraId="75CF4315" w14:textId="77777777" w:rsidR="003817B6" w:rsidRDefault="00E84D9C" w:rsidP="003817B6">
      <w:pPr>
        <w:keepNext/>
        <w:jc w:val="center"/>
      </w:pPr>
      <w:r>
        <w:rPr>
          <w:noProof/>
          <w:lang w:eastAsia="es-EC"/>
        </w:rPr>
        <w:drawing>
          <wp:inline distT="0" distB="0" distL="0" distR="0" wp14:anchorId="47550ABD" wp14:editId="2489DBC3">
            <wp:extent cx="4691598" cy="4705350"/>
            <wp:effectExtent l="0" t="0" r="0"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8"/>
                    <a:srcRect l="34865" t="19985" r="30899" b="18943"/>
                    <a:stretch/>
                  </pic:blipFill>
                  <pic:spPr bwMode="auto">
                    <a:xfrm>
                      <a:off x="0" y="0"/>
                      <a:ext cx="4724029" cy="4737876"/>
                    </a:xfrm>
                    <a:prstGeom prst="rect">
                      <a:avLst/>
                    </a:prstGeom>
                    <a:ln>
                      <a:noFill/>
                    </a:ln>
                    <a:extLst>
                      <a:ext uri="{53640926-AAD7-44D8-BBD7-CCE9431645EC}">
                        <a14:shadowObscured xmlns:a14="http://schemas.microsoft.com/office/drawing/2010/main"/>
                      </a:ext>
                    </a:extLst>
                  </pic:spPr>
                </pic:pic>
              </a:graphicData>
            </a:graphic>
          </wp:inline>
        </w:drawing>
      </w:r>
    </w:p>
    <w:p w14:paraId="795E04FC" w14:textId="77777777" w:rsidR="00E84D9C" w:rsidRDefault="003817B6" w:rsidP="003817B6">
      <w:pPr>
        <w:pStyle w:val="Epgrafe"/>
        <w:rPr>
          <w:lang w:val="es-ES"/>
        </w:rPr>
      </w:pPr>
      <w:bookmarkStart w:id="198" w:name="_Toc8384339"/>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20</w:t>
      </w:r>
      <w:r w:rsidR="003354B8">
        <w:fldChar w:fldCharType="end"/>
      </w:r>
      <w:r>
        <w:t xml:space="preserve"> Resultados ensayos al 15% de asfalto</w:t>
      </w:r>
      <w:bookmarkEnd w:id="198"/>
    </w:p>
    <w:p w14:paraId="3CB648E9" w14:textId="77777777" w:rsidR="003817B6" w:rsidRDefault="006F463F" w:rsidP="003817B6">
      <w:pPr>
        <w:keepNext/>
        <w:jc w:val="center"/>
      </w:pPr>
      <w:r>
        <w:rPr>
          <w:noProof/>
          <w:lang w:eastAsia="es-EC"/>
        </w:rPr>
        <w:lastRenderedPageBreak/>
        <w:drawing>
          <wp:inline distT="0" distB="0" distL="0" distR="0" wp14:anchorId="27DF0063" wp14:editId="200D71A1">
            <wp:extent cx="4994480" cy="2147977"/>
            <wp:effectExtent l="0" t="0" r="0" b="5080"/>
            <wp:docPr id="149" name="Imagen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9"/>
                    <a:srcRect l="25833" t="30406" r="19844" b="28040"/>
                    <a:stretch/>
                  </pic:blipFill>
                  <pic:spPr bwMode="auto">
                    <a:xfrm>
                      <a:off x="0" y="0"/>
                      <a:ext cx="5016345" cy="2157380"/>
                    </a:xfrm>
                    <a:prstGeom prst="rect">
                      <a:avLst/>
                    </a:prstGeom>
                    <a:ln>
                      <a:noFill/>
                    </a:ln>
                    <a:extLst>
                      <a:ext uri="{53640926-AAD7-44D8-BBD7-CCE9431645EC}">
                        <a14:shadowObscured xmlns:a14="http://schemas.microsoft.com/office/drawing/2010/main"/>
                      </a:ext>
                    </a:extLst>
                  </pic:spPr>
                </pic:pic>
              </a:graphicData>
            </a:graphic>
          </wp:inline>
        </w:drawing>
      </w:r>
    </w:p>
    <w:p w14:paraId="11E5798F" w14:textId="77777777" w:rsidR="006F463F" w:rsidRDefault="003817B6" w:rsidP="003817B6">
      <w:pPr>
        <w:pStyle w:val="Epgrafe"/>
        <w:rPr>
          <w:lang w:val="es-ES"/>
        </w:rPr>
      </w:pPr>
      <w:bookmarkStart w:id="199" w:name="_Toc8384340"/>
      <w:r>
        <w:t xml:space="preserve">Tabla  </w:t>
      </w:r>
      <w:r w:rsidR="003354B8">
        <w:fldChar w:fldCharType="begin"/>
      </w:r>
      <w:r w:rsidR="003354B8">
        <w:instrText xml:space="preserve"> STYLEREF 1 \s </w:instrText>
      </w:r>
      <w:r w:rsidR="003354B8">
        <w:fldChar w:fldCharType="separate"/>
      </w:r>
      <w:r w:rsidR="003354B8">
        <w:rPr>
          <w:noProof/>
        </w:rPr>
        <w:t>3</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21</w:t>
      </w:r>
      <w:r w:rsidR="003354B8">
        <w:fldChar w:fldCharType="end"/>
      </w:r>
      <w:r>
        <w:t xml:space="preserve"> Gravedad especifica Bulk porcentaje al 15% de aceite</w:t>
      </w:r>
      <w:bookmarkEnd w:id="199"/>
    </w:p>
    <w:p w14:paraId="660776A3" w14:textId="77777777" w:rsidR="00E84D9C" w:rsidRDefault="00E84D9C" w:rsidP="004806E0">
      <w:pPr>
        <w:pStyle w:val="Ttulo3"/>
        <w:numPr>
          <w:ilvl w:val="3"/>
          <w:numId w:val="1"/>
        </w:numPr>
        <w:ind w:left="1418" w:hanging="1134"/>
        <w:rPr>
          <w:lang w:val="es-ES"/>
        </w:rPr>
      </w:pPr>
      <w:r>
        <w:rPr>
          <w:lang w:val="es-ES"/>
        </w:rPr>
        <w:t xml:space="preserve"> </w:t>
      </w:r>
      <w:bookmarkStart w:id="200" w:name="_Toc8384305"/>
      <w:r>
        <w:rPr>
          <w:lang w:val="es-ES"/>
        </w:rPr>
        <w:t>Emulsión asfáltica al 25% de aceite usado de vehículos</w:t>
      </w:r>
      <w:bookmarkEnd w:id="200"/>
    </w:p>
    <w:p w14:paraId="3C0395D3" w14:textId="7A469601" w:rsidR="004806E0" w:rsidRDefault="00892F5E" w:rsidP="001437E5">
      <w:pPr>
        <w:jc w:val="center"/>
      </w:pPr>
      <w:r w:rsidRPr="00892F5E">
        <w:rPr>
          <w:lang w:val="es-ES"/>
        </w:rPr>
        <w:t>Se realiza un lote de 12 briquetas con el mismo porcentaje para comprobar los valores de estabilidad, flujo y porcentaje de perdida de estabilidad.</w:t>
      </w:r>
      <w:r w:rsidR="00E84D9C">
        <w:rPr>
          <w:noProof/>
          <w:lang w:eastAsia="es-EC"/>
        </w:rPr>
        <w:drawing>
          <wp:inline distT="0" distB="0" distL="0" distR="0" wp14:anchorId="523E019F" wp14:editId="54DC5588">
            <wp:extent cx="3562710" cy="3640769"/>
            <wp:effectExtent l="0" t="0" r="0" b="0"/>
            <wp:docPr id="147"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0"/>
                    <a:srcRect l="35748" t="20796" r="31231" b="19185"/>
                    <a:stretch/>
                  </pic:blipFill>
                  <pic:spPr bwMode="auto">
                    <a:xfrm>
                      <a:off x="0" y="0"/>
                      <a:ext cx="3599345" cy="3678207"/>
                    </a:xfrm>
                    <a:prstGeom prst="rect">
                      <a:avLst/>
                    </a:prstGeom>
                    <a:ln>
                      <a:noFill/>
                    </a:ln>
                    <a:extLst>
                      <a:ext uri="{53640926-AAD7-44D8-BBD7-CCE9431645EC}">
                        <a14:shadowObscured xmlns:a14="http://schemas.microsoft.com/office/drawing/2010/main"/>
                      </a:ext>
                    </a:extLst>
                  </pic:spPr>
                </pic:pic>
              </a:graphicData>
            </a:graphic>
          </wp:inline>
        </w:drawing>
      </w:r>
    </w:p>
    <w:p w14:paraId="79889D00" w14:textId="77777777" w:rsidR="003817B6" w:rsidRDefault="00F12F49" w:rsidP="004806E0">
      <w:pPr>
        <w:pStyle w:val="Epgrafe"/>
      </w:pPr>
      <w:r>
        <w:t>Tabla 3.21</w:t>
      </w:r>
      <w:r w:rsidR="004806E0">
        <w:t xml:space="preserve"> </w:t>
      </w:r>
      <w:r>
        <w:t>Resultados ensayos al 25% de asfalto</w:t>
      </w:r>
    </w:p>
    <w:p w14:paraId="3254BC2F" w14:textId="77777777" w:rsidR="00F12F49" w:rsidRDefault="006F463F" w:rsidP="00F12F49">
      <w:pPr>
        <w:keepNext/>
        <w:jc w:val="center"/>
      </w:pPr>
      <w:r>
        <w:rPr>
          <w:noProof/>
          <w:lang w:eastAsia="es-EC"/>
        </w:rPr>
        <w:lastRenderedPageBreak/>
        <w:drawing>
          <wp:inline distT="0" distB="0" distL="0" distR="0" wp14:anchorId="4D1BFCBE" wp14:editId="45BBD7AB">
            <wp:extent cx="4595817" cy="1952625"/>
            <wp:effectExtent l="0" t="0" r="0" b="0"/>
            <wp:docPr id="150" name="Imagen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1"/>
                    <a:srcRect l="25843" t="30976" r="19944" b="28055"/>
                    <a:stretch/>
                  </pic:blipFill>
                  <pic:spPr bwMode="auto">
                    <a:xfrm>
                      <a:off x="0" y="0"/>
                      <a:ext cx="4652529" cy="1976720"/>
                    </a:xfrm>
                    <a:prstGeom prst="rect">
                      <a:avLst/>
                    </a:prstGeom>
                    <a:ln>
                      <a:noFill/>
                    </a:ln>
                    <a:extLst>
                      <a:ext uri="{53640926-AAD7-44D8-BBD7-CCE9431645EC}">
                        <a14:shadowObscured xmlns:a14="http://schemas.microsoft.com/office/drawing/2010/main"/>
                      </a:ext>
                    </a:extLst>
                  </pic:spPr>
                </pic:pic>
              </a:graphicData>
            </a:graphic>
          </wp:inline>
        </w:drawing>
      </w:r>
    </w:p>
    <w:p w14:paraId="4B28B35A" w14:textId="77777777" w:rsidR="00E84D9C" w:rsidRPr="00E84D9C" w:rsidRDefault="00F12F49" w:rsidP="00F12F49">
      <w:pPr>
        <w:pStyle w:val="Epgrafe"/>
        <w:rPr>
          <w:lang w:val="es-ES"/>
        </w:rPr>
      </w:pPr>
      <w:r>
        <w:t xml:space="preserve">Tabla 3.22 </w:t>
      </w:r>
      <w:r w:rsidRPr="00E84D9C">
        <w:rPr>
          <w:lang w:val="es-ES"/>
        </w:rPr>
        <w:t>Gravedad</w:t>
      </w:r>
      <w:r>
        <w:t xml:space="preserve"> especifica Bulk porcentaje al 25% de aceite</w:t>
      </w:r>
    </w:p>
    <w:p w14:paraId="4060A92F" w14:textId="77777777" w:rsidR="00E84D9C" w:rsidRDefault="00E84D9C" w:rsidP="00D72E2F">
      <w:pPr>
        <w:pStyle w:val="Ttulo3"/>
        <w:numPr>
          <w:ilvl w:val="3"/>
          <w:numId w:val="1"/>
        </w:numPr>
        <w:rPr>
          <w:lang w:val="es-ES"/>
        </w:rPr>
      </w:pPr>
      <w:bookmarkStart w:id="201" w:name="_Toc8384306"/>
      <w:r>
        <w:rPr>
          <w:lang w:val="es-ES"/>
        </w:rPr>
        <w:t>Emulsión asfáltica al 30% de aceite usado de vehículos</w:t>
      </w:r>
      <w:bookmarkEnd w:id="201"/>
      <w:r>
        <w:rPr>
          <w:lang w:val="es-ES"/>
        </w:rPr>
        <w:t xml:space="preserve"> </w:t>
      </w:r>
    </w:p>
    <w:p w14:paraId="0FA9FD74" w14:textId="77777777" w:rsidR="00892F5E" w:rsidRPr="00892F5E" w:rsidRDefault="00892F5E" w:rsidP="001437E5">
      <w:pPr>
        <w:rPr>
          <w:lang w:val="es-ES"/>
        </w:rPr>
      </w:pPr>
      <w:r w:rsidRPr="00892F5E">
        <w:rPr>
          <w:lang w:val="es-ES"/>
        </w:rPr>
        <w:t>Se realiza un lote de 12 briquetas con el mismo porcentaje para comprobar los valores de estabilidad, flujo y porcentaje de perdida de estabilidad.</w:t>
      </w:r>
    </w:p>
    <w:p w14:paraId="651E9592" w14:textId="77777777" w:rsidR="00F12F49" w:rsidRDefault="006F463F" w:rsidP="00F12F49">
      <w:pPr>
        <w:keepNext/>
        <w:jc w:val="center"/>
      </w:pPr>
      <w:r>
        <w:rPr>
          <w:noProof/>
          <w:lang w:eastAsia="es-EC"/>
        </w:rPr>
        <w:drawing>
          <wp:inline distT="0" distB="0" distL="0" distR="0" wp14:anchorId="275BD026" wp14:editId="084D0458">
            <wp:extent cx="3675655" cy="3773801"/>
            <wp:effectExtent l="0" t="0" r="1270" b="0"/>
            <wp:docPr id="148" name="Imagen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2"/>
                    <a:srcRect l="35902" t="20796" r="31231" b="19185"/>
                    <a:stretch/>
                  </pic:blipFill>
                  <pic:spPr bwMode="auto">
                    <a:xfrm>
                      <a:off x="0" y="0"/>
                      <a:ext cx="3703634" cy="3802527"/>
                    </a:xfrm>
                    <a:prstGeom prst="rect">
                      <a:avLst/>
                    </a:prstGeom>
                    <a:ln>
                      <a:noFill/>
                    </a:ln>
                    <a:extLst>
                      <a:ext uri="{53640926-AAD7-44D8-BBD7-CCE9431645EC}">
                        <a14:shadowObscured xmlns:a14="http://schemas.microsoft.com/office/drawing/2010/main"/>
                      </a:ext>
                    </a:extLst>
                  </pic:spPr>
                </pic:pic>
              </a:graphicData>
            </a:graphic>
          </wp:inline>
        </w:drawing>
      </w:r>
    </w:p>
    <w:p w14:paraId="1F86FE2A" w14:textId="77777777" w:rsidR="00892F5E" w:rsidRPr="00892F5E" w:rsidRDefault="00F12F49" w:rsidP="00F12F49">
      <w:pPr>
        <w:pStyle w:val="Epgrafe"/>
        <w:rPr>
          <w:lang w:val="es-ES"/>
        </w:rPr>
      </w:pPr>
      <w:r>
        <w:t>Tabla 3.23 Resultados ensayos al 30% de asfalto</w:t>
      </w:r>
    </w:p>
    <w:p w14:paraId="269E314A" w14:textId="77777777" w:rsidR="00F12F49" w:rsidRDefault="006F463F" w:rsidP="00F12F49">
      <w:pPr>
        <w:keepNext/>
        <w:jc w:val="center"/>
      </w:pPr>
      <w:r>
        <w:rPr>
          <w:noProof/>
          <w:lang w:eastAsia="es-EC"/>
        </w:rPr>
        <w:lastRenderedPageBreak/>
        <w:drawing>
          <wp:inline distT="0" distB="0" distL="0" distR="0" wp14:anchorId="585B5329" wp14:editId="553D863A">
            <wp:extent cx="4356819" cy="1827884"/>
            <wp:effectExtent l="0" t="0" r="5715" b="1270"/>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3"/>
                    <a:srcRect l="26153" t="30976" r="20225" b="29010"/>
                    <a:stretch/>
                  </pic:blipFill>
                  <pic:spPr bwMode="auto">
                    <a:xfrm>
                      <a:off x="0" y="0"/>
                      <a:ext cx="4368654" cy="1832849"/>
                    </a:xfrm>
                    <a:prstGeom prst="rect">
                      <a:avLst/>
                    </a:prstGeom>
                    <a:ln>
                      <a:noFill/>
                    </a:ln>
                    <a:extLst>
                      <a:ext uri="{53640926-AAD7-44D8-BBD7-CCE9431645EC}">
                        <a14:shadowObscured xmlns:a14="http://schemas.microsoft.com/office/drawing/2010/main"/>
                      </a:ext>
                    </a:extLst>
                  </pic:spPr>
                </pic:pic>
              </a:graphicData>
            </a:graphic>
          </wp:inline>
        </w:drawing>
      </w:r>
    </w:p>
    <w:p w14:paraId="403E7383" w14:textId="316FA7F5" w:rsidR="00FB17AC" w:rsidRDefault="00F12F49" w:rsidP="00F12F49">
      <w:pPr>
        <w:pStyle w:val="Epgrafe"/>
      </w:pPr>
      <w:r>
        <w:t xml:space="preserve">Tabla 3.24 </w:t>
      </w:r>
      <w:r w:rsidRPr="00E84D9C">
        <w:rPr>
          <w:lang w:val="es-ES"/>
        </w:rPr>
        <w:t>Gravedad</w:t>
      </w:r>
      <w:r>
        <w:t xml:space="preserve"> especifica Bulk porcentaje al 25% de aceite</w:t>
      </w:r>
    </w:p>
    <w:p w14:paraId="238B3CAB" w14:textId="30DF0923" w:rsidR="00F314A0" w:rsidRDefault="00F314A0" w:rsidP="00F314A0">
      <w:pPr>
        <w:rPr>
          <w:lang w:val="es-MX"/>
        </w:rPr>
      </w:pPr>
    </w:p>
    <w:p w14:paraId="776E413A" w14:textId="7D98704B" w:rsidR="00F314A0" w:rsidRDefault="00F314A0" w:rsidP="00F314A0">
      <w:pPr>
        <w:rPr>
          <w:lang w:val="es-MX"/>
        </w:rPr>
      </w:pPr>
    </w:p>
    <w:p w14:paraId="5C18F9F6" w14:textId="2944ACCF" w:rsidR="00F314A0" w:rsidRDefault="00F314A0" w:rsidP="00F314A0">
      <w:pPr>
        <w:rPr>
          <w:lang w:val="es-MX"/>
        </w:rPr>
      </w:pPr>
    </w:p>
    <w:p w14:paraId="4AA65A5D" w14:textId="183BA719" w:rsidR="00F314A0" w:rsidRDefault="00F314A0" w:rsidP="00F314A0">
      <w:pPr>
        <w:rPr>
          <w:lang w:val="es-MX"/>
        </w:rPr>
      </w:pPr>
    </w:p>
    <w:p w14:paraId="43862161" w14:textId="6F09B20C" w:rsidR="00F314A0" w:rsidRDefault="00F314A0" w:rsidP="00F314A0">
      <w:pPr>
        <w:rPr>
          <w:lang w:val="es-MX"/>
        </w:rPr>
      </w:pPr>
    </w:p>
    <w:p w14:paraId="62007463" w14:textId="0906AE86" w:rsidR="00F314A0" w:rsidRDefault="00F314A0" w:rsidP="00F314A0">
      <w:pPr>
        <w:rPr>
          <w:lang w:val="es-MX"/>
        </w:rPr>
      </w:pPr>
    </w:p>
    <w:p w14:paraId="606211C9" w14:textId="6BCBA680" w:rsidR="00F314A0" w:rsidRDefault="00F314A0" w:rsidP="00F314A0">
      <w:pPr>
        <w:rPr>
          <w:lang w:val="es-MX"/>
        </w:rPr>
      </w:pPr>
    </w:p>
    <w:p w14:paraId="7EBF6B51" w14:textId="42674113" w:rsidR="00F314A0" w:rsidRDefault="00F314A0" w:rsidP="00F314A0">
      <w:pPr>
        <w:rPr>
          <w:lang w:val="es-MX"/>
        </w:rPr>
      </w:pPr>
    </w:p>
    <w:p w14:paraId="0E383D9D" w14:textId="04373D74" w:rsidR="00F314A0" w:rsidRDefault="00F314A0" w:rsidP="00F314A0">
      <w:pPr>
        <w:rPr>
          <w:lang w:val="es-MX"/>
        </w:rPr>
      </w:pPr>
    </w:p>
    <w:p w14:paraId="563D498E" w14:textId="299332D7" w:rsidR="00F314A0" w:rsidRDefault="00F314A0" w:rsidP="00F314A0">
      <w:pPr>
        <w:rPr>
          <w:lang w:val="es-MX"/>
        </w:rPr>
      </w:pPr>
    </w:p>
    <w:p w14:paraId="0F123A26" w14:textId="68343CB2" w:rsidR="00F314A0" w:rsidRDefault="00F314A0" w:rsidP="00F314A0">
      <w:pPr>
        <w:rPr>
          <w:lang w:val="es-MX"/>
        </w:rPr>
      </w:pPr>
    </w:p>
    <w:p w14:paraId="3709598C" w14:textId="3FE3DFAF" w:rsidR="00F314A0" w:rsidRDefault="00F314A0" w:rsidP="00F314A0">
      <w:pPr>
        <w:rPr>
          <w:lang w:val="es-MX"/>
        </w:rPr>
      </w:pPr>
    </w:p>
    <w:p w14:paraId="24091EF5" w14:textId="0F29535E" w:rsidR="00F314A0" w:rsidRDefault="00F314A0" w:rsidP="00F314A0">
      <w:pPr>
        <w:rPr>
          <w:lang w:val="es-MX"/>
        </w:rPr>
      </w:pPr>
    </w:p>
    <w:p w14:paraId="3F6FEDB4" w14:textId="77777777" w:rsidR="00F314A0" w:rsidRPr="00F314A0" w:rsidRDefault="00F314A0" w:rsidP="00F314A0">
      <w:pPr>
        <w:rPr>
          <w:lang w:val="es-MX"/>
        </w:rPr>
      </w:pPr>
    </w:p>
    <w:p w14:paraId="35DFF471" w14:textId="77777777" w:rsidR="00F1256F" w:rsidRPr="002F774E" w:rsidRDefault="005117BE" w:rsidP="00EC42B5">
      <w:pPr>
        <w:pStyle w:val="Ttulo1"/>
        <w:tabs>
          <w:tab w:val="left" w:pos="284"/>
        </w:tabs>
        <w:spacing w:after="120" w:line="360" w:lineRule="auto"/>
        <w:ind w:left="431" w:hanging="431"/>
        <w:rPr>
          <w:lang w:val="es-ES"/>
        </w:rPr>
      </w:pPr>
      <w:bookmarkStart w:id="202" w:name="_Toc498602124"/>
      <w:bookmarkStart w:id="203" w:name="_Toc8384307"/>
      <w:r w:rsidRPr="00804284">
        <w:rPr>
          <w:lang w:val="es-ES"/>
        </w:rPr>
        <w:lastRenderedPageBreak/>
        <w:t xml:space="preserve">CAPÍTULO </w:t>
      </w:r>
      <w:r w:rsidR="00BB79BD">
        <w:rPr>
          <w:lang w:val="es-ES"/>
        </w:rPr>
        <w:t>I</w:t>
      </w:r>
      <w:r w:rsidRPr="00804284">
        <w:rPr>
          <w:lang w:val="es-ES"/>
        </w:rPr>
        <w:t xml:space="preserve">V: </w:t>
      </w:r>
      <w:bookmarkEnd w:id="202"/>
      <w:r w:rsidR="00B81D69">
        <w:rPr>
          <w:lang w:val="es-ES"/>
        </w:rPr>
        <w:t>ANÁLISIS COMPARATIVO DE RESULTADOS</w:t>
      </w:r>
      <w:bookmarkEnd w:id="203"/>
    </w:p>
    <w:tbl>
      <w:tblPr>
        <w:tblStyle w:val="Tablaconcuadrcula"/>
        <w:tblW w:w="0" w:type="auto"/>
        <w:tblInd w:w="0" w:type="dxa"/>
        <w:tblLook w:val="04A0" w:firstRow="1" w:lastRow="0" w:firstColumn="1" w:lastColumn="0" w:noHBand="0" w:noVBand="1"/>
      </w:tblPr>
      <w:tblGrid>
        <w:gridCol w:w="3407"/>
        <w:gridCol w:w="2546"/>
        <w:gridCol w:w="3384"/>
      </w:tblGrid>
      <w:tr w:rsidR="00F1256F" w:rsidRPr="000400C7" w14:paraId="6E8C5331" w14:textId="77777777" w:rsidTr="00F1256F">
        <w:trPr>
          <w:trHeight w:val="528"/>
        </w:trPr>
        <w:tc>
          <w:tcPr>
            <w:tcW w:w="3407" w:type="dxa"/>
            <w:tcBorders>
              <w:top w:val="thinThickSmallGap" w:sz="24" w:space="0" w:color="auto"/>
              <w:left w:val="thinThickSmallGap" w:sz="24" w:space="0" w:color="auto"/>
              <w:bottom w:val="double" w:sz="4" w:space="0" w:color="auto"/>
              <w:right w:val="double" w:sz="4" w:space="0" w:color="auto"/>
            </w:tcBorders>
            <w:vAlign w:val="center"/>
            <w:hideMark/>
          </w:tcPr>
          <w:p w14:paraId="4EBE3721" w14:textId="77777777" w:rsidR="00F1256F" w:rsidRPr="000400C7" w:rsidRDefault="00F1256F" w:rsidP="000400C7">
            <w:pPr>
              <w:pStyle w:val="Prrafodelista"/>
              <w:rPr>
                <w:rFonts w:ascii="Times New Roman" w:hAnsi="Times New Roman" w:cs="Times New Roman"/>
                <w:b/>
              </w:rPr>
            </w:pPr>
            <w:r w:rsidRPr="000400C7">
              <w:rPr>
                <w:rFonts w:ascii="Times New Roman" w:hAnsi="Times New Roman" w:cs="Times New Roman"/>
                <w:b/>
              </w:rPr>
              <w:t>Propiedades de ensayo</w:t>
            </w:r>
          </w:p>
        </w:tc>
        <w:tc>
          <w:tcPr>
            <w:tcW w:w="2546" w:type="dxa"/>
            <w:tcBorders>
              <w:top w:val="thinThickSmallGap" w:sz="24" w:space="0" w:color="auto"/>
              <w:left w:val="double" w:sz="4" w:space="0" w:color="auto"/>
              <w:bottom w:val="double" w:sz="4" w:space="0" w:color="auto"/>
              <w:right w:val="double" w:sz="4" w:space="0" w:color="auto"/>
            </w:tcBorders>
          </w:tcPr>
          <w:p w14:paraId="01F09927" w14:textId="77777777" w:rsidR="00F1256F" w:rsidRPr="000400C7" w:rsidRDefault="00F1256F" w:rsidP="000400C7">
            <w:pPr>
              <w:pStyle w:val="Prrafodelista"/>
              <w:rPr>
                <w:rFonts w:ascii="Times New Roman" w:hAnsi="Times New Roman" w:cs="Times New Roman"/>
                <w:b/>
              </w:rPr>
            </w:pPr>
            <w:r w:rsidRPr="000400C7">
              <w:rPr>
                <w:rFonts w:ascii="Times New Roman" w:hAnsi="Times New Roman" w:cs="Times New Roman"/>
                <w:b/>
              </w:rPr>
              <w:t>MINIMO</w:t>
            </w:r>
          </w:p>
        </w:tc>
        <w:tc>
          <w:tcPr>
            <w:tcW w:w="3384" w:type="dxa"/>
            <w:tcBorders>
              <w:top w:val="thinThickSmallGap" w:sz="24" w:space="0" w:color="auto"/>
              <w:left w:val="double" w:sz="4" w:space="0" w:color="auto"/>
              <w:bottom w:val="double" w:sz="4" w:space="0" w:color="auto"/>
              <w:right w:val="thinThickSmallGap" w:sz="24" w:space="0" w:color="auto"/>
            </w:tcBorders>
            <w:vAlign w:val="center"/>
            <w:hideMark/>
          </w:tcPr>
          <w:p w14:paraId="33EF1137" w14:textId="77777777" w:rsidR="00F1256F" w:rsidRPr="000400C7" w:rsidRDefault="00F1256F" w:rsidP="000400C7">
            <w:pPr>
              <w:pStyle w:val="Prrafodelista"/>
              <w:rPr>
                <w:rFonts w:ascii="Times New Roman" w:hAnsi="Times New Roman" w:cs="Times New Roman"/>
                <w:b/>
              </w:rPr>
            </w:pPr>
            <w:r w:rsidRPr="000400C7">
              <w:rPr>
                <w:rFonts w:ascii="Times New Roman" w:hAnsi="Times New Roman" w:cs="Times New Roman"/>
                <w:b/>
              </w:rPr>
              <w:t>MAXIMO</w:t>
            </w:r>
          </w:p>
        </w:tc>
      </w:tr>
      <w:tr w:rsidR="00F1256F" w:rsidRPr="000400C7" w14:paraId="6FD945B9" w14:textId="77777777" w:rsidTr="002F774E">
        <w:trPr>
          <w:trHeight w:val="528"/>
        </w:trPr>
        <w:tc>
          <w:tcPr>
            <w:tcW w:w="3407" w:type="dxa"/>
            <w:tcBorders>
              <w:top w:val="double" w:sz="4" w:space="0" w:color="auto"/>
              <w:left w:val="thinThickSmallGap" w:sz="24" w:space="0" w:color="auto"/>
              <w:bottom w:val="double" w:sz="4" w:space="0" w:color="auto"/>
              <w:right w:val="double" w:sz="4" w:space="0" w:color="auto"/>
            </w:tcBorders>
            <w:vAlign w:val="center"/>
            <w:hideMark/>
          </w:tcPr>
          <w:p w14:paraId="55FC747C"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Estabilidad, N (lb)</w:t>
            </w:r>
          </w:p>
        </w:tc>
        <w:tc>
          <w:tcPr>
            <w:tcW w:w="2546" w:type="dxa"/>
            <w:tcBorders>
              <w:top w:val="double" w:sz="4" w:space="0" w:color="auto"/>
              <w:left w:val="double" w:sz="4" w:space="0" w:color="auto"/>
              <w:bottom w:val="double" w:sz="4" w:space="0" w:color="auto"/>
              <w:right w:val="double" w:sz="4" w:space="0" w:color="auto"/>
            </w:tcBorders>
          </w:tcPr>
          <w:p w14:paraId="61ABD22B"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2224 (500)</w:t>
            </w:r>
          </w:p>
        </w:tc>
        <w:tc>
          <w:tcPr>
            <w:tcW w:w="3384" w:type="dxa"/>
            <w:tcBorders>
              <w:top w:val="double" w:sz="4" w:space="0" w:color="auto"/>
              <w:left w:val="double" w:sz="4" w:space="0" w:color="auto"/>
              <w:bottom w:val="double" w:sz="4" w:space="0" w:color="auto"/>
              <w:right w:val="thinThickSmallGap" w:sz="24" w:space="0" w:color="auto"/>
            </w:tcBorders>
            <w:vAlign w:val="bottom"/>
            <w:hideMark/>
          </w:tcPr>
          <w:p w14:paraId="6A09E912"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w:t>
            </w:r>
          </w:p>
        </w:tc>
      </w:tr>
      <w:tr w:rsidR="00F1256F" w:rsidRPr="000400C7" w14:paraId="09E3DA78" w14:textId="77777777" w:rsidTr="002F774E">
        <w:trPr>
          <w:trHeight w:val="586"/>
        </w:trPr>
        <w:tc>
          <w:tcPr>
            <w:tcW w:w="3407" w:type="dxa"/>
            <w:tcBorders>
              <w:top w:val="double" w:sz="4" w:space="0" w:color="auto"/>
              <w:left w:val="thinThickSmallGap" w:sz="24" w:space="0" w:color="auto"/>
              <w:bottom w:val="double" w:sz="4" w:space="0" w:color="auto"/>
              <w:right w:val="double" w:sz="4" w:space="0" w:color="auto"/>
            </w:tcBorders>
            <w:vAlign w:val="center"/>
            <w:hideMark/>
          </w:tcPr>
          <w:p w14:paraId="45687D18"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 de perdida de estabilidad</w:t>
            </w:r>
          </w:p>
        </w:tc>
        <w:tc>
          <w:tcPr>
            <w:tcW w:w="2546" w:type="dxa"/>
            <w:tcBorders>
              <w:top w:val="double" w:sz="4" w:space="0" w:color="auto"/>
              <w:left w:val="double" w:sz="4" w:space="0" w:color="auto"/>
              <w:bottom w:val="double" w:sz="4" w:space="0" w:color="auto"/>
              <w:right w:val="double" w:sz="4" w:space="0" w:color="auto"/>
            </w:tcBorders>
            <w:vAlign w:val="bottom"/>
          </w:tcPr>
          <w:p w14:paraId="33E67AC6"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w:t>
            </w:r>
          </w:p>
        </w:tc>
        <w:tc>
          <w:tcPr>
            <w:tcW w:w="3384" w:type="dxa"/>
            <w:tcBorders>
              <w:top w:val="double" w:sz="4" w:space="0" w:color="auto"/>
              <w:left w:val="double" w:sz="4" w:space="0" w:color="auto"/>
              <w:bottom w:val="double" w:sz="4" w:space="0" w:color="auto"/>
              <w:right w:val="thinThickSmallGap" w:sz="24" w:space="0" w:color="auto"/>
            </w:tcBorders>
            <w:vAlign w:val="center"/>
            <w:hideMark/>
          </w:tcPr>
          <w:p w14:paraId="68861898"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50</w:t>
            </w:r>
          </w:p>
        </w:tc>
      </w:tr>
      <w:tr w:rsidR="00F1256F" w:rsidRPr="000400C7" w14:paraId="0F5787AE" w14:textId="77777777" w:rsidTr="002F774E">
        <w:trPr>
          <w:trHeight w:val="552"/>
        </w:trPr>
        <w:tc>
          <w:tcPr>
            <w:tcW w:w="3407" w:type="dxa"/>
            <w:tcBorders>
              <w:top w:val="double" w:sz="4" w:space="0" w:color="auto"/>
              <w:left w:val="thinThickSmallGap" w:sz="24" w:space="0" w:color="auto"/>
              <w:bottom w:val="thinThickSmallGap" w:sz="24" w:space="0" w:color="auto"/>
              <w:right w:val="double" w:sz="4" w:space="0" w:color="auto"/>
            </w:tcBorders>
            <w:vAlign w:val="center"/>
            <w:hideMark/>
          </w:tcPr>
          <w:p w14:paraId="430E1890"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 de cobertura de agregado</w:t>
            </w:r>
          </w:p>
        </w:tc>
        <w:tc>
          <w:tcPr>
            <w:tcW w:w="2546" w:type="dxa"/>
            <w:tcBorders>
              <w:top w:val="double" w:sz="4" w:space="0" w:color="auto"/>
              <w:left w:val="double" w:sz="4" w:space="0" w:color="auto"/>
              <w:bottom w:val="thinThickSmallGap" w:sz="24" w:space="0" w:color="auto"/>
              <w:right w:val="double" w:sz="4" w:space="0" w:color="auto"/>
            </w:tcBorders>
          </w:tcPr>
          <w:p w14:paraId="2EC8893D"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50</w:t>
            </w:r>
          </w:p>
        </w:tc>
        <w:tc>
          <w:tcPr>
            <w:tcW w:w="3384" w:type="dxa"/>
            <w:tcBorders>
              <w:top w:val="double" w:sz="4" w:space="0" w:color="auto"/>
              <w:left w:val="double" w:sz="4" w:space="0" w:color="auto"/>
              <w:bottom w:val="thinThickSmallGap" w:sz="24" w:space="0" w:color="auto"/>
              <w:right w:val="thinThickSmallGap" w:sz="24" w:space="0" w:color="auto"/>
            </w:tcBorders>
            <w:vAlign w:val="bottom"/>
            <w:hideMark/>
          </w:tcPr>
          <w:p w14:paraId="1BBD13F9" w14:textId="77777777" w:rsidR="00F1256F" w:rsidRPr="000400C7" w:rsidRDefault="00F1256F" w:rsidP="000400C7">
            <w:pPr>
              <w:pStyle w:val="Prrafodelista"/>
              <w:rPr>
                <w:rFonts w:ascii="Times New Roman" w:hAnsi="Times New Roman" w:cs="Times New Roman"/>
              </w:rPr>
            </w:pPr>
            <w:r w:rsidRPr="000400C7">
              <w:rPr>
                <w:rFonts w:ascii="Times New Roman" w:hAnsi="Times New Roman" w:cs="Times New Roman"/>
              </w:rPr>
              <w:t>-</w:t>
            </w:r>
          </w:p>
        </w:tc>
      </w:tr>
    </w:tbl>
    <w:p w14:paraId="003D3E09" w14:textId="77777777" w:rsidR="00F1256F" w:rsidRDefault="000400C7" w:rsidP="007B3D16">
      <w:pPr>
        <w:pStyle w:val="Epgrafe"/>
        <w:spacing w:after="0"/>
      </w:pPr>
      <w:bookmarkStart w:id="204" w:name="_Toc8384341"/>
      <w:r>
        <w:t xml:space="preserve">Tabla  </w:t>
      </w:r>
      <w:r w:rsidR="003354B8">
        <w:fldChar w:fldCharType="begin"/>
      </w:r>
      <w:r w:rsidR="003354B8">
        <w:instrText xml:space="preserve"> STYLEREF 1 \s </w:instrText>
      </w:r>
      <w:r w:rsidR="003354B8">
        <w:fldChar w:fldCharType="separate"/>
      </w:r>
      <w:r w:rsidR="003354B8">
        <w:rPr>
          <w:noProof/>
        </w:rPr>
        <w:t>4</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1</w:t>
      </w:r>
      <w:r w:rsidR="003354B8">
        <w:fldChar w:fldCharType="end"/>
      </w:r>
      <w:r>
        <w:t xml:space="preserve">  Valore</w:t>
      </w:r>
      <w:r w:rsidR="007B3D16">
        <w:t>s</w:t>
      </w:r>
      <w:r>
        <w:t xml:space="preserve"> má</w:t>
      </w:r>
      <w:r w:rsidR="007B3D16">
        <w:t>ximos y mínimos de los ensayos a</w:t>
      </w:r>
      <w:r>
        <w:t xml:space="preserve"> la mezcla</w:t>
      </w:r>
      <w:r w:rsidR="007B3D16">
        <w:t xml:space="preserve"> Asphalt Institute</w:t>
      </w:r>
      <w:bookmarkEnd w:id="204"/>
      <w:r>
        <w:t xml:space="preserve"> </w:t>
      </w:r>
    </w:p>
    <w:p w14:paraId="15E38702" w14:textId="77777777" w:rsidR="002F774E" w:rsidRPr="007B3D16" w:rsidRDefault="000400C7" w:rsidP="007B3D16">
      <w:pPr>
        <w:spacing w:after="0"/>
        <w:rPr>
          <w:sz w:val="18"/>
          <w:lang w:val="es-ES"/>
        </w:rPr>
      </w:pPr>
      <w:r w:rsidRPr="007B3D16">
        <w:rPr>
          <w:sz w:val="18"/>
          <w:lang w:val="es-MX"/>
        </w:rPr>
        <w:t xml:space="preserve">Nota. Fuente: </w:t>
      </w:r>
      <w:bookmarkStart w:id="205" w:name="_Toc498602125"/>
      <w:r w:rsidR="0077337E" w:rsidRPr="007B3D16">
        <w:rPr>
          <w:sz w:val="18"/>
          <w:lang w:val="es-ES"/>
        </w:rPr>
        <w:t>TABLA F-3</w:t>
      </w:r>
      <w:r w:rsidR="002F774E" w:rsidRPr="007B3D16">
        <w:rPr>
          <w:sz w:val="18"/>
          <w:lang w:val="es-ES"/>
        </w:rPr>
        <w:t>Apéndice F, Método Marshall para mezclas asfálticas en frio, Manual Series 14, Asphalt Institute.</w:t>
      </w:r>
    </w:p>
    <w:p w14:paraId="47341341" w14:textId="77777777" w:rsidR="007B3D16" w:rsidRDefault="001844A8" w:rsidP="00D3091F">
      <w:pPr>
        <w:keepNext/>
        <w:spacing w:after="0"/>
        <w:jc w:val="center"/>
      </w:pPr>
      <w:r>
        <w:rPr>
          <w:noProof/>
          <w:lang w:eastAsia="es-EC"/>
        </w:rPr>
        <w:drawing>
          <wp:inline distT="0" distB="0" distL="0" distR="0" wp14:anchorId="3E0F4A32" wp14:editId="25652AE9">
            <wp:extent cx="5121321" cy="2331321"/>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4"/>
                    <a:srcRect l="27479" t="43950" r="34703" b="25428"/>
                    <a:stretch/>
                  </pic:blipFill>
                  <pic:spPr bwMode="auto">
                    <a:xfrm>
                      <a:off x="0" y="0"/>
                      <a:ext cx="5124036" cy="2332557"/>
                    </a:xfrm>
                    <a:prstGeom prst="rect">
                      <a:avLst/>
                    </a:prstGeom>
                    <a:ln>
                      <a:noFill/>
                    </a:ln>
                    <a:extLst>
                      <a:ext uri="{53640926-AAD7-44D8-BBD7-CCE9431645EC}">
                        <a14:shadowObscured xmlns:a14="http://schemas.microsoft.com/office/drawing/2010/main"/>
                      </a:ext>
                    </a:extLst>
                  </pic:spPr>
                </pic:pic>
              </a:graphicData>
            </a:graphic>
          </wp:inline>
        </w:drawing>
      </w:r>
    </w:p>
    <w:p w14:paraId="149209B9" w14:textId="77777777" w:rsidR="007B3D16" w:rsidRDefault="007B3D16" w:rsidP="007B3D16">
      <w:pPr>
        <w:pStyle w:val="Epgrafe"/>
        <w:spacing w:after="0" w:line="276" w:lineRule="auto"/>
      </w:pPr>
      <w:bookmarkStart w:id="206" w:name="_Toc8384342"/>
      <w:r>
        <w:t xml:space="preserve">Tabla  </w:t>
      </w:r>
      <w:r w:rsidR="003354B8">
        <w:fldChar w:fldCharType="begin"/>
      </w:r>
      <w:r w:rsidR="003354B8">
        <w:instrText xml:space="preserve"> STYLEREF 1 \s </w:instrText>
      </w:r>
      <w:r w:rsidR="003354B8">
        <w:fldChar w:fldCharType="separate"/>
      </w:r>
      <w:r w:rsidR="003354B8">
        <w:rPr>
          <w:noProof/>
        </w:rPr>
        <w:t>4</w:t>
      </w:r>
      <w:r w:rsidR="003354B8">
        <w:fldChar w:fldCharType="end"/>
      </w:r>
      <w:r w:rsidR="003354B8">
        <w:t>.</w:t>
      </w:r>
      <w:r w:rsidR="003354B8">
        <w:fldChar w:fldCharType="begin"/>
      </w:r>
      <w:r w:rsidR="003354B8">
        <w:instrText xml:space="preserve"> SEQ Tabla_ \* ARABIC \s 1 </w:instrText>
      </w:r>
      <w:r w:rsidR="003354B8">
        <w:fldChar w:fldCharType="separate"/>
      </w:r>
      <w:r w:rsidR="003354B8">
        <w:rPr>
          <w:noProof/>
        </w:rPr>
        <w:t>2</w:t>
      </w:r>
      <w:r w:rsidR="003354B8">
        <w:fldChar w:fldCharType="end"/>
      </w:r>
      <w:r>
        <w:t xml:space="preserve"> Valores máximos y mínimos de los ensayos a la mezcla Manual MOP</w:t>
      </w:r>
      <w:bookmarkEnd w:id="206"/>
    </w:p>
    <w:p w14:paraId="74613170" w14:textId="77777777" w:rsidR="001844A8" w:rsidRPr="007B3D16" w:rsidRDefault="007B3D16" w:rsidP="007B3D16">
      <w:pPr>
        <w:pStyle w:val="Epgrafe"/>
        <w:spacing w:after="0" w:line="276" w:lineRule="auto"/>
        <w:rPr>
          <w:sz w:val="18"/>
          <w:lang w:val="es-ES"/>
        </w:rPr>
      </w:pPr>
      <w:r w:rsidRPr="007B3D16">
        <w:rPr>
          <w:sz w:val="18"/>
        </w:rPr>
        <w:t>Nota. Fuente: T</w:t>
      </w:r>
      <w:proofErr w:type="spellStart"/>
      <w:r w:rsidR="001844A8" w:rsidRPr="007B3D16">
        <w:rPr>
          <w:sz w:val="18"/>
          <w:lang w:val="es-ES"/>
        </w:rPr>
        <w:t>abla</w:t>
      </w:r>
      <w:proofErr w:type="spellEnd"/>
      <w:r w:rsidR="001844A8" w:rsidRPr="007B3D16">
        <w:rPr>
          <w:sz w:val="18"/>
          <w:lang w:val="es-ES"/>
        </w:rPr>
        <w:t xml:space="preserve"> 405. 5-2 del manual de especificación general para la construcción de caminos y puentes. MTOP</w:t>
      </w:r>
    </w:p>
    <w:p w14:paraId="682FEB0D" w14:textId="77777777" w:rsidR="005117BE" w:rsidRDefault="005117BE" w:rsidP="005117BE">
      <w:pPr>
        <w:pStyle w:val="Ttulo2"/>
        <w:tabs>
          <w:tab w:val="left" w:pos="284"/>
        </w:tabs>
        <w:spacing w:before="120" w:after="120" w:line="360" w:lineRule="auto"/>
        <w:ind w:left="578" w:hanging="578"/>
        <w:rPr>
          <w:lang w:val="es-ES"/>
        </w:rPr>
      </w:pPr>
      <w:bookmarkStart w:id="207" w:name="_Toc8384308"/>
      <w:r w:rsidRPr="00804284">
        <w:rPr>
          <w:lang w:val="es-ES"/>
        </w:rPr>
        <w:lastRenderedPageBreak/>
        <w:t>E</w:t>
      </w:r>
      <w:bookmarkEnd w:id="205"/>
      <w:r w:rsidR="006F463F">
        <w:rPr>
          <w:lang w:val="es-ES"/>
        </w:rPr>
        <w:t>STABILIDAD vs PORCENTAJES DE ACEITE</w:t>
      </w:r>
      <w:bookmarkEnd w:id="207"/>
    </w:p>
    <w:p w14:paraId="7B40C951" w14:textId="77777777" w:rsidR="00A56871" w:rsidRDefault="00D3091F" w:rsidP="00D3091F">
      <w:pPr>
        <w:keepNext/>
        <w:jc w:val="center"/>
      </w:pPr>
      <w:r>
        <w:rPr>
          <w:noProof/>
          <w:lang w:eastAsia="es-EC"/>
        </w:rPr>
        <w:drawing>
          <wp:inline distT="0" distB="0" distL="0" distR="0" wp14:anchorId="55DA2BE9" wp14:editId="07777777">
            <wp:extent cx="5577205" cy="3743620"/>
            <wp:effectExtent l="0" t="0" r="4445"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582528" cy="3747193"/>
                    </a:xfrm>
                    <a:prstGeom prst="rect">
                      <a:avLst/>
                    </a:prstGeom>
                    <a:noFill/>
                  </pic:spPr>
                </pic:pic>
              </a:graphicData>
            </a:graphic>
          </wp:inline>
        </w:drawing>
      </w:r>
    </w:p>
    <w:p w14:paraId="0A870D56" w14:textId="436BDFB1" w:rsidR="003E684C" w:rsidRPr="003E684C" w:rsidRDefault="00A56871" w:rsidP="00A56871">
      <w:pPr>
        <w:pStyle w:val="Epgrafe"/>
        <w:rPr>
          <w:lang w:val="es-ES"/>
        </w:rPr>
      </w:pPr>
      <w:bookmarkStart w:id="208" w:name="_Toc8384349"/>
      <w:r>
        <w:t xml:space="preserve">Ilustración </w:t>
      </w:r>
      <w:r w:rsidR="001452B0">
        <w:fldChar w:fldCharType="begin"/>
      </w:r>
      <w:r w:rsidR="001452B0">
        <w:instrText xml:space="preserve"> STYLEREF 1 \s </w:instrText>
      </w:r>
      <w:r w:rsidR="001452B0">
        <w:fldChar w:fldCharType="separate"/>
      </w:r>
      <w:r w:rsidR="001452B0">
        <w:rPr>
          <w:noProof/>
        </w:rPr>
        <w:t>4</w:t>
      </w:r>
      <w:r w:rsidR="001452B0">
        <w:fldChar w:fldCharType="end"/>
      </w:r>
      <w:r w:rsidR="001452B0">
        <w:t>.</w:t>
      </w:r>
      <w:r w:rsidR="001452B0">
        <w:fldChar w:fldCharType="begin"/>
      </w:r>
      <w:r w:rsidR="001452B0">
        <w:instrText xml:space="preserve"> SEQ Ilustración \* ARABIC \s 1 </w:instrText>
      </w:r>
      <w:r w:rsidR="001452B0">
        <w:fldChar w:fldCharType="separate"/>
      </w:r>
      <w:r w:rsidR="001452B0">
        <w:rPr>
          <w:noProof/>
        </w:rPr>
        <w:t>1</w:t>
      </w:r>
      <w:r w:rsidR="001452B0">
        <w:fldChar w:fldCharType="end"/>
      </w:r>
      <w:r>
        <w:t xml:space="preserve"> Comparación de Estabilidad muestras modificadas y no modificadas</w:t>
      </w:r>
      <w:bookmarkEnd w:id="208"/>
    </w:p>
    <w:p w14:paraId="15B6E43E" w14:textId="77777777" w:rsidR="002F774E" w:rsidRDefault="001844A8" w:rsidP="00F1256F">
      <w:pPr>
        <w:rPr>
          <w:lang w:val="es-ES"/>
        </w:rPr>
      </w:pPr>
      <w:r>
        <w:rPr>
          <w:lang w:val="es-ES"/>
        </w:rPr>
        <w:t xml:space="preserve">    </w:t>
      </w:r>
      <w:r w:rsidR="002F774E">
        <w:rPr>
          <w:lang w:val="es-ES"/>
        </w:rPr>
        <w:t xml:space="preserve">En </w:t>
      </w:r>
      <w:r w:rsidR="003E684C">
        <w:rPr>
          <w:lang w:val="es-ES"/>
        </w:rPr>
        <w:t>la grá</w:t>
      </w:r>
      <w:r w:rsidR="002F774E">
        <w:rPr>
          <w:lang w:val="es-ES"/>
        </w:rPr>
        <w:t xml:space="preserve">fica se puede observar las estabilidades logradas en las mezclas asfálticas en frio modificadas y no modificadas, tanto en seco como las estabilidades luego del proceso de </w:t>
      </w:r>
      <w:r w:rsidR="0077337E">
        <w:rPr>
          <w:lang w:val="es-ES"/>
        </w:rPr>
        <w:t>especímenes</w:t>
      </w:r>
      <w:r w:rsidR="002F774E">
        <w:rPr>
          <w:lang w:val="es-ES"/>
        </w:rPr>
        <w:t xml:space="preserve"> sumergidos.</w:t>
      </w:r>
    </w:p>
    <w:p w14:paraId="2CE6F205" w14:textId="49367884" w:rsidR="002F774E" w:rsidRDefault="001844A8" w:rsidP="00F1256F">
      <w:pPr>
        <w:rPr>
          <w:lang w:val="es-ES"/>
        </w:rPr>
      </w:pPr>
      <w:r>
        <w:rPr>
          <w:lang w:val="es-ES"/>
        </w:rPr>
        <w:t xml:space="preserve">     </w:t>
      </w:r>
      <w:r w:rsidR="002F774E">
        <w:rPr>
          <w:lang w:val="es-ES"/>
        </w:rPr>
        <w:t>Pode</w:t>
      </w:r>
      <w:r>
        <w:rPr>
          <w:lang w:val="es-ES"/>
        </w:rPr>
        <w:t>m</w:t>
      </w:r>
      <w:r w:rsidR="002F774E">
        <w:rPr>
          <w:lang w:val="es-ES"/>
        </w:rPr>
        <w:t>os observar que las estabilidades máximas alcanzadas por la mezcla asfáltica en frio modificada en cada uno de sus porcentajes</w:t>
      </w:r>
      <w:r w:rsidR="0092427C">
        <w:rPr>
          <w:lang w:val="es-ES"/>
        </w:rPr>
        <w:t xml:space="preserve">, no </w:t>
      </w:r>
      <w:r w:rsidR="006F1B41">
        <w:rPr>
          <w:lang w:val="es-ES"/>
        </w:rPr>
        <w:t>supera</w:t>
      </w:r>
      <w:r w:rsidR="002F774E">
        <w:rPr>
          <w:lang w:val="es-ES"/>
        </w:rPr>
        <w:t xml:space="preserve"> la estabilidad del diseño original NO modificado</w:t>
      </w:r>
      <w:r>
        <w:rPr>
          <w:lang w:val="es-ES"/>
        </w:rPr>
        <w:t xml:space="preserve"> igual a 2760 lb de estabilidad</w:t>
      </w:r>
      <w:r w:rsidR="002F774E">
        <w:rPr>
          <w:lang w:val="es-ES"/>
        </w:rPr>
        <w:t xml:space="preserve">. </w:t>
      </w:r>
    </w:p>
    <w:p w14:paraId="44E93FAF" w14:textId="77777777" w:rsidR="003E684C" w:rsidRPr="001844A8" w:rsidRDefault="001844A8" w:rsidP="00F1256F">
      <w:pPr>
        <w:rPr>
          <w:lang w:val="es-ES"/>
        </w:rPr>
      </w:pPr>
      <w:r>
        <w:rPr>
          <w:lang w:val="es-ES"/>
        </w:rPr>
        <w:t xml:space="preserve">     </w:t>
      </w:r>
      <w:r w:rsidR="002F774E">
        <w:rPr>
          <w:lang w:val="es-ES"/>
        </w:rPr>
        <w:t xml:space="preserve">A </w:t>
      </w:r>
      <w:r w:rsidR="003E684C">
        <w:rPr>
          <w:lang w:val="es-ES"/>
        </w:rPr>
        <w:t>pesar de esto, hay que mencionar que las tres</w:t>
      </w:r>
      <w:r w:rsidR="0077337E">
        <w:rPr>
          <w:lang w:val="es-ES"/>
        </w:rPr>
        <w:t xml:space="preserve"> mezclas asfálticas </w:t>
      </w:r>
      <w:r w:rsidR="003E684C">
        <w:rPr>
          <w:lang w:val="es-ES"/>
        </w:rPr>
        <w:t xml:space="preserve">en </w:t>
      </w:r>
      <w:r w:rsidR="00F836CE">
        <w:rPr>
          <w:lang w:val="es-ES"/>
        </w:rPr>
        <w:t>frio de</w:t>
      </w:r>
      <w:r w:rsidR="003E684C">
        <w:rPr>
          <w:lang w:val="es-ES"/>
        </w:rPr>
        <w:t xml:space="preserve"> 15%, 25% y 30% de aceite usado en el asfalto</w:t>
      </w:r>
      <w:r w:rsidR="0077337E">
        <w:rPr>
          <w:lang w:val="es-ES"/>
        </w:rPr>
        <w:t>, cumplen con el valor mínimo de estabilidad obligatorio de la tabla F-3 de</w:t>
      </w:r>
      <w:r w:rsidR="0077337E" w:rsidRPr="002F774E">
        <w:rPr>
          <w:color w:val="FF0000"/>
          <w:lang w:val="es-ES"/>
        </w:rPr>
        <w:t xml:space="preserve"> </w:t>
      </w:r>
      <w:r w:rsidR="0077337E" w:rsidRPr="001844A8">
        <w:rPr>
          <w:lang w:val="es-ES"/>
        </w:rPr>
        <w:t xml:space="preserve">Método Marshall para mezclas asfálticas en frio donde se registra un </w:t>
      </w:r>
      <w:r w:rsidR="003E684C" w:rsidRPr="001844A8">
        <w:rPr>
          <w:lang w:val="es-ES"/>
        </w:rPr>
        <w:t>mínimo de 500 lb, cumpliéndose con seguridad esta especificación</w:t>
      </w:r>
      <w:r w:rsidRPr="001844A8">
        <w:rPr>
          <w:lang w:val="es-ES"/>
        </w:rPr>
        <w:t xml:space="preserve"> en los tres porcentajes de estudio</w:t>
      </w:r>
      <w:r w:rsidR="003E684C" w:rsidRPr="001844A8">
        <w:rPr>
          <w:lang w:val="es-ES"/>
        </w:rPr>
        <w:t>.</w:t>
      </w:r>
    </w:p>
    <w:p w14:paraId="4B4D7232" w14:textId="77777777" w:rsidR="003E684C" w:rsidRDefault="003E684C" w:rsidP="003E684C">
      <w:pPr>
        <w:jc w:val="center"/>
        <w:rPr>
          <w:color w:val="FF0000"/>
          <w:lang w:val="es-ES"/>
        </w:rPr>
      </w:pPr>
    </w:p>
    <w:p w14:paraId="20916BC3" w14:textId="77777777" w:rsidR="002F774E" w:rsidRDefault="001844A8" w:rsidP="00F1256F">
      <w:pPr>
        <w:rPr>
          <w:lang w:val="es-ES"/>
        </w:rPr>
      </w:pPr>
      <w:r>
        <w:rPr>
          <w:lang w:val="es-ES"/>
        </w:rPr>
        <w:t xml:space="preserve">     </w:t>
      </w:r>
      <w:r w:rsidR="0077337E" w:rsidRPr="001844A8">
        <w:rPr>
          <w:lang w:val="es-ES"/>
        </w:rPr>
        <w:t xml:space="preserve">Sin </w:t>
      </w:r>
      <w:r w:rsidR="00A56871" w:rsidRPr="001844A8">
        <w:rPr>
          <w:lang w:val="es-ES"/>
        </w:rPr>
        <w:t>embargo,</w:t>
      </w:r>
      <w:r w:rsidR="0077337E" w:rsidRPr="001844A8">
        <w:rPr>
          <w:lang w:val="es-ES"/>
        </w:rPr>
        <w:t xml:space="preserve"> según la tabla </w:t>
      </w:r>
      <w:r w:rsidR="003E684C" w:rsidRPr="001844A8">
        <w:rPr>
          <w:lang w:val="es-ES"/>
        </w:rPr>
        <w:t xml:space="preserve">405. 5-2 del manual de especificación general para la construcción de caminos y puentes, no se cumple de igual manera. La mezcla asfáltica cerrada que se diseñó se considera capaz de soportar un tráfico medio, por lo que se </w:t>
      </w:r>
      <w:r w:rsidRPr="001844A8">
        <w:rPr>
          <w:lang w:val="es-ES"/>
        </w:rPr>
        <w:t>debería</w:t>
      </w:r>
      <w:r w:rsidR="003E684C" w:rsidRPr="001844A8">
        <w:rPr>
          <w:lang w:val="es-ES"/>
        </w:rPr>
        <w:t xml:space="preserve"> superar al menos las 1200 lb de estabilidad. </w:t>
      </w:r>
    </w:p>
    <w:p w14:paraId="789803D6" w14:textId="77777777" w:rsidR="001844A8" w:rsidRPr="001844A8" w:rsidRDefault="001844A8" w:rsidP="00F1256F">
      <w:pPr>
        <w:rPr>
          <w:lang w:val="es-ES"/>
        </w:rPr>
      </w:pPr>
      <w:r>
        <w:rPr>
          <w:lang w:val="es-ES"/>
        </w:rPr>
        <w:t xml:space="preserve">    En el porcentaje de 15% y 25% de aceite usado de vehículos, las estabilidades son superiores a las 1200 lb de estabilidad por lo que se considera que se cumple con la especificación. Mientras tanto, con el 30 % de aceite usado de vehículos, con 926 lb de estabilidad no se llega a cumplir la mínima estabilidad especificada por el MTOP.</w:t>
      </w:r>
    </w:p>
    <w:p w14:paraId="6E432C05" w14:textId="77777777" w:rsidR="002E182C" w:rsidRDefault="006F463F" w:rsidP="002E182C">
      <w:pPr>
        <w:pStyle w:val="Ttulo2"/>
        <w:tabs>
          <w:tab w:val="left" w:pos="284"/>
        </w:tabs>
        <w:spacing w:before="120" w:after="120" w:line="360" w:lineRule="auto"/>
        <w:ind w:left="578" w:hanging="578"/>
        <w:rPr>
          <w:lang w:val="es-ES"/>
        </w:rPr>
      </w:pPr>
      <w:bookmarkStart w:id="209" w:name="_Toc8384309"/>
      <w:r>
        <w:rPr>
          <w:lang w:val="es-ES"/>
        </w:rPr>
        <w:t>FLUJO vs PORCENTAJE DE ACEITE</w:t>
      </w:r>
      <w:bookmarkEnd w:id="209"/>
    </w:p>
    <w:p w14:paraId="2093CA67" w14:textId="77777777" w:rsidR="00A56871" w:rsidRDefault="00D3091F" w:rsidP="00D3091F">
      <w:pPr>
        <w:keepNext/>
        <w:jc w:val="center"/>
      </w:pPr>
      <w:r>
        <w:rPr>
          <w:noProof/>
          <w:lang w:eastAsia="es-EC"/>
        </w:rPr>
        <w:drawing>
          <wp:inline distT="0" distB="0" distL="0" distR="0" wp14:anchorId="5430A773" wp14:editId="07777777">
            <wp:extent cx="5086350" cy="3455791"/>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096110" cy="3462422"/>
                    </a:xfrm>
                    <a:prstGeom prst="rect">
                      <a:avLst/>
                    </a:prstGeom>
                    <a:noFill/>
                  </pic:spPr>
                </pic:pic>
              </a:graphicData>
            </a:graphic>
          </wp:inline>
        </w:drawing>
      </w:r>
    </w:p>
    <w:p w14:paraId="1D7C53EA" w14:textId="54F48AC3" w:rsidR="00EC42B5" w:rsidRDefault="00A56871" w:rsidP="00A56871">
      <w:pPr>
        <w:pStyle w:val="Epgrafe"/>
        <w:rPr>
          <w:lang w:val="es-ES"/>
        </w:rPr>
      </w:pPr>
      <w:bookmarkStart w:id="210" w:name="_Toc8384350"/>
      <w:r>
        <w:t xml:space="preserve">Ilustración </w:t>
      </w:r>
      <w:r w:rsidR="001452B0">
        <w:fldChar w:fldCharType="begin"/>
      </w:r>
      <w:r w:rsidR="001452B0">
        <w:instrText xml:space="preserve"> STYLEREF 1 \s </w:instrText>
      </w:r>
      <w:r w:rsidR="001452B0">
        <w:fldChar w:fldCharType="separate"/>
      </w:r>
      <w:r w:rsidR="001452B0">
        <w:rPr>
          <w:noProof/>
        </w:rPr>
        <w:t>4</w:t>
      </w:r>
      <w:r w:rsidR="001452B0">
        <w:fldChar w:fldCharType="end"/>
      </w:r>
      <w:r w:rsidR="001452B0">
        <w:t>.</w:t>
      </w:r>
      <w:r w:rsidR="001452B0">
        <w:fldChar w:fldCharType="begin"/>
      </w:r>
      <w:r w:rsidR="001452B0">
        <w:instrText xml:space="preserve"> SEQ Ilustración \* ARABIC \s 1 </w:instrText>
      </w:r>
      <w:r w:rsidR="001452B0">
        <w:fldChar w:fldCharType="separate"/>
      </w:r>
      <w:r w:rsidR="001452B0">
        <w:rPr>
          <w:noProof/>
        </w:rPr>
        <w:t>2</w:t>
      </w:r>
      <w:r w:rsidR="001452B0">
        <w:fldChar w:fldCharType="end"/>
      </w:r>
      <w:r>
        <w:t xml:space="preserve"> Comparación del flujo muestras modificadas y no modificadas</w:t>
      </w:r>
      <w:bookmarkEnd w:id="210"/>
    </w:p>
    <w:p w14:paraId="667EBBEE" w14:textId="77777777" w:rsidR="001844A8" w:rsidRDefault="00F41EEA" w:rsidP="001844A8">
      <w:pPr>
        <w:rPr>
          <w:lang w:val="es-ES"/>
        </w:rPr>
      </w:pPr>
      <w:r>
        <w:rPr>
          <w:lang w:val="es-ES"/>
        </w:rPr>
        <w:t xml:space="preserve">     </w:t>
      </w:r>
      <w:r w:rsidR="001844A8">
        <w:rPr>
          <w:lang w:val="es-ES"/>
        </w:rPr>
        <w:t xml:space="preserve">El rango de valores de flujo especificados para diseño de mezclas </w:t>
      </w:r>
      <w:r w:rsidR="00216879">
        <w:rPr>
          <w:lang w:val="es-ES"/>
        </w:rPr>
        <w:t>asfálticas</w:t>
      </w:r>
      <w:r w:rsidR="001844A8">
        <w:rPr>
          <w:lang w:val="es-ES"/>
        </w:rPr>
        <w:t xml:space="preserve"> en frio se rige de acuerdo a </w:t>
      </w:r>
      <w:r w:rsidR="001844A8" w:rsidRPr="001844A8">
        <w:rPr>
          <w:lang w:val="es-ES"/>
        </w:rPr>
        <w:t xml:space="preserve">la tabla </w:t>
      </w:r>
      <w:r w:rsidR="001844A8">
        <w:rPr>
          <w:lang w:val="es-ES"/>
        </w:rPr>
        <w:t>405. 5-2 del M</w:t>
      </w:r>
      <w:r w:rsidR="001844A8" w:rsidRPr="001844A8">
        <w:rPr>
          <w:lang w:val="es-ES"/>
        </w:rPr>
        <w:t xml:space="preserve">anual de especificación general para la construcción de </w:t>
      </w:r>
      <w:r w:rsidR="001844A8" w:rsidRPr="001844A8">
        <w:rPr>
          <w:lang w:val="es-ES"/>
        </w:rPr>
        <w:lastRenderedPageBreak/>
        <w:t>caminos y puentes. MTOP</w:t>
      </w:r>
      <w:r w:rsidR="00216879">
        <w:rPr>
          <w:lang w:val="es-ES"/>
        </w:rPr>
        <w:t xml:space="preserve">, la cual considera flujos desde los 8 hasta 18 décimas de pulgada para tráfico medio. </w:t>
      </w:r>
    </w:p>
    <w:p w14:paraId="0F360EAE" w14:textId="77777777" w:rsidR="00216879" w:rsidRDefault="00F41EEA" w:rsidP="001844A8">
      <w:pPr>
        <w:rPr>
          <w:color w:val="FF0000"/>
          <w:lang w:val="es-ES"/>
        </w:rPr>
      </w:pPr>
      <w:r>
        <w:rPr>
          <w:lang w:val="es-ES"/>
        </w:rPr>
        <w:t xml:space="preserve">     </w:t>
      </w:r>
      <w:r w:rsidR="00216879">
        <w:rPr>
          <w:lang w:val="es-ES"/>
        </w:rPr>
        <w:t xml:space="preserve">De acuerdo a los resultados obtenidos se puede decir que, las tres mezclas asfálticas desarrolladas cumplen con el rango de flujo especificado; el flujo promedio en las tres mezclas asfálticas se </w:t>
      </w:r>
      <w:r w:rsidR="00266082">
        <w:rPr>
          <w:lang w:val="es-ES"/>
        </w:rPr>
        <w:t>encuentra</w:t>
      </w:r>
      <w:r w:rsidR="00216879">
        <w:rPr>
          <w:lang w:val="es-ES"/>
        </w:rPr>
        <w:t xml:space="preserve"> </w:t>
      </w:r>
      <w:r w:rsidR="00266082">
        <w:rPr>
          <w:lang w:val="es-ES"/>
        </w:rPr>
        <w:t>más</w:t>
      </w:r>
      <w:r w:rsidR="00216879">
        <w:rPr>
          <w:lang w:val="es-ES"/>
        </w:rPr>
        <w:t xml:space="preserve"> </w:t>
      </w:r>
      <w:r w:rsidR="00266082">
        <w:rPr>
          <w:lang w:val="es-ES"/>
        </w:rPr>
        <w:t>cercano</w:t>
      </w:r>
      <w:r w:rsidR="00216879">
        <w:rPr>
          <w:lang w:val="es-ES"/>
        </w:rPr>
        <w:t xml:space="preserve"> al valor </w:t>
      </w:r>
      <w:r w:rsidR="00266082">
        <w:rPr>
          <w:lang w:val="es-ES"/>
        </w:rPr>
        <w:t>mínimo del rango de flujo especificado.</w:t>
      </w:r>
    </w:p>
    <w:p w14:paraId="0BE242B7" w14:textId="77777777" w:rsidR="001844A8" w:rsidRPr="00EC42B5" w:rsidRDefault="00F41EEA" w:rsidP="00EC42B5">
      <w:pPr>
        <w:rPr>
          <w:lang w:val="es-ES"/>
        </w:rPr>
      </w:pPr>
      <w:r>
        <w:rPr>
          <w:lang w:val="es-ES"/>
        </w:rPr>
        <w:t xml:space="preserve">     </w:t>
      </w:r>
      <w:r w:rsidR="00266082">
        <w:rPr>
          <w:lang w:val="es-ES"/>
        </w:rPr>
        <w:t xml:space="preserve">En </w:t>
      </w:r>
      <w:r w:rsidR="00F836CE">
        <w:rPr>
          <w:lang w:val="es-ES"/>
        </w:rPr>
        <w:t>cambio,</w:t>
      </w:r>
      <w:r w:rsidR="00266082">
        <w:rPr>
          <w:lang w:val="es-ES"/>
        </w:rPr>
        <w:t xml:space="preserve"> para el flujo de las </w:t>
      </w:r>
      <w:r>
        <w:rPr>
          <w:lang w:val="es-ES"/>
        </w:rPr>
        <w:t>briquetas que fueron sumergidas, solamente el tercer porcentaje del 30% de aceite usado de vehículos NO entra en el rango de flujo especificado.</w:t>
      </w:r>
    </w:p>
    <w:p w14:paraId="33D62625" w14:textId="77777777" w:rsidR="00EC42B5" w:rsidRDefault="0092427C" w:rsidP="00EC42B5">
      <w:pPr>
        <w:pStyle w:val="Ttulo2"/>
        <w:tabs>
          <w:tab w:val="left" w:pos="284"/>
        </w:tabs>
        <w:spacing w:before="120" w:after="120" w:line="360" w:lineRule="auto"/>
        <w:ind w:left="578" w:hanging="578"/>
        <w:rPr>
          <w:lang w:val="es-ES"/>
        </w:rPr>
      </w:pPr>
      <w:bookmarkStart w:id="211" w:name="_Toc8384310"/>
      <w:r>
        <w:t>PORCENTAJE</w:t>
      </w:r>
      <w:r w:rsidR="00EC42B5">
        <w:t xml:space="preserve"> PERDIDA DE ESTABILIDAD </w:t>
      </w:r>
      <w:r w:rsidR="00EC42B5">
        <w:rPr>
          <w:lang w:val="es-ES"/>
        </w:rPr>
        <w:t>vs PORCENTAJE DE ACEITE</w:t>
      </w:r>
      <w:bookmarkEnd w:id="211"/>
    </w:p>
    <w:p w14:paraId="2503B197" w14:textId="77777777" w:rsidR="00A56871" w:rsidRDefault="0092427C" w:rsidP="0092427C">
      <w:pPr>
        <w:keepNext/>
        <w:ind w:firstLine="284"/>
        <w:jc w:val="center"/>
      </w:pPr>
      <w:r>
        <w:rPr>
          <w:noProof/>
          <w:lang w:eastAsia="es-EC"/>
        </w:rPr>
        <w:drawing>
          <wp:inline distT="0" distB="0" distL="0" distR="0" wp14:anchorId="062C5DAE" wp14:editId="07777777">
            <wp:extent cx="4646930" cy="3119476"/>
            <wp:effectExtent l="0" t="0" r="1270" b="508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655622" cy="3125311"/>
                    </a:xfrm>
                    <a:prstGeom prst="rect">
                      <a:avLst/>
                    </a:prstGeom>
                    <a:noFill/>
                  </pic:spPr>
                </pic:pic>
              </a:graphicData>
            </a:graphic>
          </wp:inline>
        </w:drawing>
      </w:r>
    </w:p>
    <w:p w14:paraId="584D4A4D" w14:textId="03B8AD83" w:rsidR="00080D9C" w:rsidRDefault="00A56871" w:rsidP="00A56871">
      <w:pPr>
        <w:pStyle w:val="Epgrafe"/>
      </w:pPr>
      <w:bookmarkStart w:id="212" w:name="_Toc8384351"/>
      <w:r>
        <w:t xml:space="preserve">Ilustración </w:t>
      </w:r>
      <w:r w:rsidR="001452B0">
        <w:fldChar w:fldCharType="begin"/>
      </w:r>
      <w:r w:rsidR="001452B0">
        <w:instrText xml:space="preserve"> STYLEREF 1 \s </w:instrText>
      </w:r>
      <w:r w:rsidR="001452B0">
        <w:fldChar w:fldCharType="separate"/>
      </w:r>
      <w:r w:rsidR="001452B0">
        <w:rPr>
          <w:noProof/>
        </w:rPr>
        <w:t>4</w:t>
      </w:r>
      <w:r w:rsidR="001452B0">
        <w:fldChar w:fldCharType="end"/>
      </w:r>
      <w:r w:rsidR="001452B0">
        <w:t>.</w:t>
      </w:r>
      <w:r w:rsidR="001452B0">
        <w:fldChar w:fldCharType="begin"/>
      </w:r>
      <w:r w:rsidR="001452B0">
        <w:instrText xml:space="preserve"> SEQ Ilustración \* ARABIC \s 1 </w:instrText>
      </w:r>
      <w:r w:rsidR="001452B0">
        <w:fldChar w:fldCharType="separate"/>
      </w:r>
      <w:r w:rsidR="001452B0">
        <w:rPr>
          <w:noProof/>
        </w:rPr>
        <w:t>3</w:t>
      </w:r>
      <w:r w:rsidR="001452B0">
        <w:fldChar w:fldCharType="end"/>
      </w:r>
      <w:r w:rsidR="0092427C">
        <w:t xml:space="preserve"> </w:t>
      </w:r>
      <w:r w:rsidR="006F1B41">
        <w:t>Pérdida</w:t>
      </w:r>
      <w:r>
        <w:t xml:space="preserve"> de estabilidad muestra modificada</w:t>
      </w:r>
      <w:bookmarkEnd w:id="212"/>
    </w:p>
    <w:p w14:paraId="1BC12A55" w14:textId="77777777" w:rsidR="00F41EEA" w:rsidRPr="00F41EEA" w:rsidRDefault="00F41EEA" w:rsidP="0078723F">
      <w:pPr>
        <w:rPr>
          <w:lang w:val="es-ES"/>
        </w:rPr>
      </w:pPr>
      <w:r>
        <w:rPr>
          <w:lang w:val="es-MX"/>
        </w:rPr>
        <w:t xml:space="preserve">     El porcentaje máximo de pérdida de estabilidad se rige de acuerdo al instituto del asfalto, precisamente en la tabla F-3 </w:t>
      </w:r>
      <w:r w:rsidRPr="00F41EEA">
        <w:rPr>
          <w:lang w:val="es-ES"/>
        </w:rPr>
        <w:t xml:space="preserve">Apéndice F, Método Marshall para mezclas asfálticas en frio, Manual Series 14; donde se muestra un porcentaje de 50% o menos para cumplir con este ensayo. </w:t>
      </w:r>
    </w:p>
    <w:p w14:paraId="1B764F15" w14:textId="77777777" w:rsidR="00F41EEA" w:rsidRPr="00F41EEA" w:rsidRDefault="00F41EEA" w:rsidP="0078723F">
      <w:pPr>
        <w:rPr>
          <w:lang w:val="es-ES"/>
        </w:rPr>
      </w:pPr>
      <w:r>
        <w:rPr>
          <w:lang w:val="es-ES"/>
        </w:rPr>
        <w:lastRenderedPageBreak/>
        <w:t xml:space="preserve">     </w:t>
      </w:r>
      <w:r w:rsidRPr="00F41EEA">
        <w:rPr>
          <w:lang w:val="es-ES"/>
        </w:rPr>
        <w:t>Se realizó un lote de doce briquetas de las cuales la mitad serian so</w:t>
      </w:r>
      <w:r w:rsidR="00951196">
        <w:rPr>
          <w:lang w:val="es-ES"/>
        </w:rPr>
        <w:t>m</w:t>
      </w:r>
      <w:r w:rsidRPr="00F41EEA">
        <w:rPr>
          <w:lang w:val="es-ES"/>
        </w:rPr>
        <w:t xml:space="preserve">etidas al proceso de sumergido a 60° C en un baño </w:t>
      </w:r>
      <w:r w:rsidR="00951196" w:rsidRPr="00F41EEA">
        <w:rPr>
          <w:lang w:val="es-ES"/>
        </w:rPr>
        <w:t>maría</w:t>
      </w:r>
      <w:r w:rsidRPr="00F41EEA">
        <w:rPr>
          <w:lang w:val="es-ES"/>
        </w:rPr>
        <w:t xml:space="preserve"> por 22 horas. Una vez ensayadas y verificadas las estabilidades correspondientes a cada porcentaje de aceite usado de vehículos, se comprobó que al comparar con las estabilidades en seco de la otra mitad de briquetas ensayadas no superan un porcentaje de perdida de estabilidad considerable. </w:t>
      </w:r>
    </w:p>
    <w:p w14:paraId="566F0322" w14:textId="77777777" w:rsidR="00F41EEA" w:rsidRDefault="00F41EEA" w:rsidP="0078723F">
      <w:pPr>
        <w:rPr>
          <w:lang w:val="es-ES"/>
        </w:rPr>
      </w:pPr>
      <w:r>
        <w:rPr>
          <w:lang w:val="es-ES"/>
        </w:rPr>
        <w:t xml:space="preserve">     </w:t>
      </w:r>
      <w:r w:rsidRPr="00F41EEA">
        <w:rPr>
          <w:lang w:val="es-ES"/>
        </w:rPr>
        <w:t>En los tres casos, cada mezcla asfáltica en frio, cumple ampliamente con este ensayo puesto que con valores de 16%, 12% y 13%, para los porcentajes de aceite usado de vehículos correspondientes, no se llega ni a superar la tercera parte del valor máximo especificado.</w:t>
      </w:r>
    </w:p>
    <w:p w14:paraId="23909F38" w14:textId="77777777" w:rsidR="001073CF" w:rsidRDefault="00E310A3" w:rsidP="00E310A3">
      <w:pPr>
        <w:pStyle w:val="Ttulo2"/>
        <w:rPr>
          <w:lang w:val="es-MX"/>
        </w:rPr>
      </w:pPr>
      <w:bookmarkStart w:id="213" w:name="_Toc8384311"/>
      <w:r>
        <w:rPr>
          <w:lang w:val="es-MX"/>
        </w:rPr>
        <w:t>Elección de la mejor mezcla asfáltica</w:t>
      </w:r>
      <w:bookmarkEnd w:id="213"/>
    </w:p>
    <w:p w14:paraId="20380A7B" w14:textId="3E268323" w:rsidR="00F45F6A" w:rsidRDefault="4BAA6E7B" w:rsidP="4BAA6E7B">
      <w:pPr>
        <w:rPr>
          <w:lang w:val="es-MX"/>
        </w:rPr>
      </w:pPr>
      <w:r w:rsidRPr="4BAA6E7B">
        <w:rPr>
          <w:lang w:val="es-MX"/>
        </w:rPr>
        <w:t xml:space="preserve">     El desempeño de la mezcla asfáltica en frio modificada fue estudiado de acuerdo al Método Marshall, el cual estudia el comportamiento mecánico de la resistencia a las máximas cargas que podría soportar la mezcla asfáltica ante excitaciones de tráfico y la resistencia a la deformación de la misma denominada, flujo. Además, sometiendo a las mezclas a condiciones muy desfavorables se verifica la perdida de estas propiedades. </w:t>
      </w:r>
    </w:p>
    <w:p w14:paraId="255A2FC6" w14:textId="77777777" w:rsidR="00E310A3" w:rsidRDefault="00B431A1" w:rsidP="00F45F6A">
      <w:pPr>
        <w:rPr>
          <w:lang w:val="es-MX"/>
        </w:rPr>
      </w:pPr>
      <w:r>
        <w:rPr>
          <w:lang w:val="es-MX"/>
        </w:rPr>
        <w:t xml:space="preserve">     </w:t>
      </w:r>
      <w:r w:rsidR="00E310A3">
        <w:rPr>
          <w:lang w:val="es-MX"/>
        </w:rPr>
        <w:t xml:space="preserve">Una vez obtenidos </w:t>
      </w:r>
      <w:r w:rsidR="00A56871">
        <w:rPr>
          <w:lang w:val="es-MX"/>
        </w:rPr>
        <w:t>los resultados de estabilidad, flujo y porcentaje de perdida de estabilidad para los tres porcentajes de aceite usado de vehículos añadido se eligen</w:t>
      </w:r>
      <w:r w:rsidR="00E310A3">
        <w:rPr>
          <w:lang w:val="es-MX"/>
        </w:rPr>
        <w:t xml:space="preserve"> el 15% de aceite usado de </w:t>
      </w:r>
      <w:r>
        <w:rPr>
          <w:lang w:val="es-MX"/>
        </w:rPr>
        <w:t>vehículo</w:t>
      </w:r>
      <w:r w:rsidR="00E310A3">
        <w:rPr>
          <w:lang w:val="es-MX"/>
        </w:rPr>
        <w:t xml:space="preserve"> </w:t>
      </w:r>
      <w:r>
        <w:rPr>
          <w:lang w:val="es-MX"/>
        </w:rPr>
        <w:t>respecto</w:t>
      </w:r>
      <w:r w:rsidR="00E310A3">
        <w:rPr>
          <w:lang w:val="es-MX"/>
        </w:rPr>
        <w:t xml:space="preserve"> del peso del asfalto.</w:t>
      </w:r>
    </w:p>
    <w:p w14:paraId="582369A0" w14:textId="77777777" w:rsidR="00E310A3" w:rsidRDefault="00B431A1" w:rsidP="00F45F6A">
      <w:pPr>
        <w:rPr>
          <w:lang w:val="es-MX"/>
        </w:rPr>
      </w:pPr>
      <w:r>
        <w:rPr>
          <w:lang w:val="es-MX"/>
        </w:rPr>
        <w:t xml:space="preserve">     </w:t>
      </w:r>
      <w:r w:rsidR="00E310A3">
        <w:rPr>
          <w:lang w:val="es-MX"/>
        </w:rPr>
        <w:t xml:space="preserve">La elección se basa en el mejor comportamiento, si se hace solo una comparativa entre las mezclas asfálticas modificadas. Sin embargo, los resultados que hacen elegirlo como el mejor porcentaje, no cambian cuando se compara a la mezcla asfáltica modificada con 15% de aceite usado de vehículos y la mezcla asfáltica en frio original. Puesto que se refleja un comportamiento </w:t>
      </w:r>
      <w:r>
        <w:rPr>
          <w:lang w:val="es-MX"/>
        </w:rPr>
        <w:t>más</w:t>
      </w:r>
      <w:r w:rsidR="00E310A3">
        <w:rPr>
          <w:lang w:val="es-MX"/>
        </w:rPr>
        <w:t xml:space="preserve"> cercano al de la mezcla asfáltica en frio original NO modificada; a pesar de que la estabilidad conseguida </w:t>
      </w:r>
      <w:r>
        <w:rPr>
          <w:lang w:val="es-MX"/>
        </w:rPr>
        <w:t xml:space="preserve">en la mezcla asfáltica en frio con 15% d aceite usado de vehículos no está muy cercana a la de 2760 lb que la mezcla asfáltica en frio NO modificada resultó, es la que más resistió al ensayo Marshall, con un valor de 2150 lb. </w:t>
      </w:r>
    </w:p>
    <w:p w14:paraId="7C5CD290" w14:textId="77777777" w:rsidR="00B431A1" w:rsidRDefault="00B431A1" w:rsidP="00F45F6A">
      <w:pPr>
        <w:rPr>
          <w:lang w:val="es-MX"/>
        </w:rPr>
      </w:pPr>
      <w:r>
        <w:rPr>
          <w:lang w:val="es-MX"/>
        </w:rPr>
        <w:lastRenderedPageBreak/>
        <w:t xml:space="preserve">Por otro lado, el comportamiento de la resistencia a la deformación (flujo) de las briquetas de la mezcla asfáltica en frio con 15% de aceite usado muestra un comportamiento más cercano al de la mezcla asfáltica en frio NO modificada. </w:t>
      </w:r>
    </w:p>
    <w:p w14:paraId="6EA4B031" w14:textId="77777777" w:rsidR="00B431A1" w:rsidRDefault="00B431A1" w:rsidP="00F45F6A">
      <w:pPr>
        <w:rPr>
          <w:lang w:val="es-MX"/>
        </w:rPr>
      </w:pPr>
      <w:r>
        <w:rPr>
          <w:lang w:val="es-MX"/>
        </w:rPr>
        <w:t>Y por último tenemos un bajo valor de perdida de estabilidad, cumpliendo por mucho el valor máximo de 50% de perdida de estabilidad.</w:t>
      </w:r>
    </w:p>
    <w:p w14:paraId="38288749" w14:textId="77777777" w:rsidR="00B431A1" w:rsidRDefault="00B431A1" w:rsidP="00F45F6A">
      <w:pPr>
        <w:rPr>
          <w:lang w:val="es-MX"/>
        </w:rPr>
      </w:pPr>
    </w:p>
    <w:p w14:paraId="20BD9A1A" w14:textId="77777777" w:rsidR="00B431A1" w:rsidRDefault="00B431A1" w:rsidP="00F45F6A">
      <w:pPr>
        <w:rPr>
          <w:lang w:val="es-MX"/>
        </w:rPr>
        <w:sectPr w:rsidR="00B431A1" w:rsidSect="007A6976">
          <w:headerReference w:type="default" r:id="rId128"/>
          <w:headerReference w:type="first" r:id="rId129"/>
          <w:footerReference w:type="first" r:id="rId130"/>
          <w:pgSz w:w="12240" w:h="15840"/>
          <w:pgMar w:top="1701" w:right="1418" w:bottom="1418" w:left="1701" w:header="709" w:footer="709" w:gutter="0"/>
          <w:cols w:space="708"/>
          <w:docGrid w:linePitch="360"/>
        </w:sectPr>
      </w:pPr>
    </w:p>
    <w:p w14:paraId="28A3B562" w14:textId="77777777" w:rsidR="005117BE" w:rsidRDefault="005117BE" w:rsidP="003A3F9E">
      <w:pPr>
        <w:pStyle w:val="Ttulo1"/>
        <w:tabs>
          <w:tab w:val="left" w:pos="284"/>
        </w:tabs>
        <w:spacing w:before="0" w:after="120" w:line="360" w:lineRule="auto"/>
        <w:ind w:left="431" w:hanging="431"/>
        <w:rPr>
          <w:lang w:val="es-ES"/>
        </w:rPr>
      </w:pPr>
      <w:bookmarkStart w:id="214" w:name="_Toc498602134"/>
      <w:bookmarkStart w:id="215" w:name="_Toc8384312"/>
      <w:r w:rsidRPr="00804284">
        <w:rPr>
          <w:lang w:val="es-ES"/>
        </w:rPr>
        <w:lastRenderedPageBreak/>
        <w:t>CAPÍTULO V: CONCLUSIONES Y RECOMENDACIONES</w:t>
      </w:r>
      <w:bookmarkEnd w:id="214"/>
      <w:bookmarkEnd w:id="215"/>
    </w:p>
    <w:p w14:paraId="19FF5C40" w14:textId="77777777" w:rsidR="008B1FEA" w:rsidRPr="008B1FEA" w:rsidRDefault="008B1FEA" w:rsidP="003A3F9E">
      <w:pPr>
        <w:pStyle w:val="Ttulo2"/>
        <w:spacing w:before="0"/>
        <w:rPr>
          <w:lang w:val="es-ES"/>
        </w:rPr>
      </w:pPr>
      <w:bookmarkStart w:id="216" w:name="_Toc8384313"/>
      <w:r>
        <w:rPr>
          <w:lang w:val="es-ES"/>
        </w:rPr>
        <w:t>Conclusiones</w:t>
      </w:r>
      <w:bookmarkEnd w:id="216"/>
    </w:p>
    <w:p w14:paraId="43A34B31" w14:textId="7670D5EF" w:rsidR="00AD0569" w:rsidRDefault="00CB7CE0" w:rsidP="005D0491">
      <w:pPr>
        <w:pStyle w:val="Prrafodelista"/>
        <w:numPr>
          <w:ilvl w:val="0"/>
          <w:numId w:val="29"/>
        </w:numPr>
        <w:ind w:left="426"/>
        <w:jc w:val="left"/>
      </w:pPr>
      <w:r>
        <w:rPr>
          <w:lang w:val="es-ES"/>
        </w:rPr>
        <w:tab/>
      </w:r>
      <w:r w:rsidR="4BAA6E7B" w:rsidRPr="005D0491">
        <w:rPr>
          <w:lang w:val="es-ES"/>
        </w:rPr>
        <w:t xml:space="preserve">Se cumplió con el objetivo de encontrar una emulsión asfáltica capaz de formar parte de una mezcla asfáltica en frio, que además de ser compatible con los agregados y cumplir con las especificaciones para diseño de mezclas asfálticas en frio, </w:t>
      </w:r>
      <w:r w:rsidR="00A00CE9">
        <w:rPr>
          <w:lang w:val="es-ES"/>
        </w:rPr>
        <w:t>establecidas</w:t>
      </w:r>
      <w:r w:rsidR="4BAA6E7B" w:rsidRPr="005D0491">
        <w:rPr>
          <w:lang w:val="es-ES"/>
        </w:rPr>
        <w:t xml:space="preserve"> por el instituto del asfalto en su Manual Series No. 19, aceptado y aprobado por el Ministerio de Transportes y Obras Publicas del Ecuador, también cumple con los requisitos para emulsión asfáltica del tipo catiónica de ruptura lenta, cumpliendo los ensayos de porcentaje de residuo de asfalto por evaporación igual a </w:t>
      </w:r>
      <w:r w:rsidR="4BAA6E7B">
        <w:t>62,27 %; Viscosidad Saybolt Furol a 25° C igual a 61,69 segundos; Polaridad de las partículas dando un resultado de emulsión catiónica; y Estabilidad a los cinco días igual al 2,82%. Por lo tanto, se puede concluir que se ha encontrado una emulsión asfáltica Css – 1h que cumple las especificaciones y es amigable con el ambiente puesto que permite reciclar aceite usado de vehículos, usualmente desechado, en un porcentaje del 15% de aceite usado de vehículos respecto del peso de asfalto.</w:t>
      </w:r>
    </w:p>
    <w:p w14:paraId="04FD0B10" w14:textId="092ED6F8" w:rsidR="0022714E" w:rsidRDefault="00CB7CE0" w:rsidP="00CB7CE0">
      <w:pPr>
        <w:tabs>
          <w:tab w:val="left" w:pos="142"/>
        </w:tabs>
        <w:ind w:left="426" w:hanging="284"/>
        <w:rPr>
          <w:lang w:val="es-ES"/>
        </w:rPr>
      </w:pPr>
      <w:r>
        <w:t xml:space="preserve">  </w:t>
      </w:r>
      <w:r>
        <w:tab/>
      </w:r>
      <w:r>
        <w:tab/>
      </w:r>
      <w:r w:rsidR="0022714E">
        <w:rPr>
          <w:lang w:val="es-ES"/>
        </w:rPr>
        <w:t>Por lo general, las emulsiones asfálticas son comercializadas y transportadas en tanqueros de 10.000 galones par</w:t>
      </w:r>
      <w:r w:rsidR="00CF5462">
        <w:rPr>
          <w:lang w:val="es-ES"/>
        </w:rPr>
        <w:t>a proyectos en donde se requiere de</w:t>
      </w:r>
      <w:r w:rsidR="0022714E">
        <w:rPr>
          <w:lang w:val="es-ES"/>
        </w:rPr>
        <w:t xml:space="preserve"> mezclas </w:t>
      </w:r>
      <w:r w:rsidR="00CF5462">
        <w:rPr>
          <w:lang w:val="es-ES"/>
        </w:rPr>
        <w:t>asfálticas en frio;</w:t>
      </w:r>
      <w:r w:rsidR="0022714E">
        <w:rPr>
          <w:lang w:val="es-ES"/>
        </w:rPr>
        <w:t xml:space="preserve"> a </w:t>
      </w:r>
      <w:r w:rsidR="008C0BF2">
        <w:rPr>
          <w:lang w:val="es-ES"/>
        </w:rPr>
        <w:t>continuación,</w:t>
      </w:r>
      <w:r w:rsidR="0022714E">
        <w:rPr>
          <w:lang w:val="es-ES"/>
        </w:rPr>
        <w:t xml:space="preserve"> se muestra las cantidades necesarias para fabricar esta cantidad de emulsión asfáltica.</w:t>
      </w:r>
    </w:p>
    <w:tbl>
      <w:tblPr>
        <w:tblW w:w="7600" w:type="dxa"/>
        <w:jc w:val="center"/>
        <w:tblCellMar>
          <w:left w:w="70" w:type="dxa"/>
          <w:right w:w="70" w:type="dxa"/>
        </w:tblCellMar>
        <w:tblLook w:val="04A0" w:firstRow="1" w:lastRow="0" w:firstColumn="1" w:lastColumn="0" w:noHBand="0" w:noVBand="1"/>
      </w:tblPr>
      <w:tblGrid>
        <w:gridCol w:w="2740"/>
        <w:gridCol w:w="1660"/>
        <w:gridCol w:w="3200"/>
      </w:tblGrid>
      <w:tr w:rsidR="0022714E" w:rsidRPr="0022714E" w14:paraId="7D4EFC9C" w14:textId="77777777" w:rsidTr="0022714E">
        <w:trPr>
          <w:trHeight w:val="510"/>
          <w:jc w:val="center"/>
        </w:trPr>
        <w:tc>
          <w:tcPr>
            <w:tcW w:w="2740" w:type="dxa"/>
            <w:tcBorders>
              <w:top w:val="thinThickSmallGap" w:sz="24" w:space="0" w:color="auto"/>
              <w:left w:val="thinThickSmallGap" w:sz="24" w:space="0" w:color="auto"/>
              <w:bottom w:val="double" w:sz="4" w:space="0" w:color="auto"/>
              <w:right w:val="double" w:sz="4" w:space="0" w:color="auto"/>
            </w:tcBorders>
            <w:shd w:val="clear" w:color="auto" w:fill="auto"/>
            <w:vAlign w:val="center"/>
            <w:hideMark/>
          </w:tcPr>
          <w:p w14:paraId="544FB5A8" w14:textId="77777777" w:rsidR="0022714E" w:rsidRPr="0022714E" w:rsidRDefault="0022714E" w:rsidP="0022714E">
            <w:pPr>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Descripción</w:t>
            </w:r>
          </w:p>
        </w:tc>
        <w:tc>
          <w:tcPr>
            <w:tcW w:w="1660" w:type="dxa"/>
            <w:tcBorders>
              <w:top w:val="thinThickSmallGap" w:sz="24" w:space="0" w:color="auto"/>
              <w:left w:val="double" w:sz="4" w:space="0" w:color="auto"/>
              <w:bottom w:val="double" w:sz="4" w:space="0" w:color="auto"/>
              <w:right w:val="double" w:sz="4" w:space="0" w:color="auto"/>
            </w:tcBorders>
            <w:shd w:val="clear" w:color="auto" w:fill="auto"/>
            <w:vAlign w:val="center"/>
            <w:hideMark/>
          </w:tcPr>
          <w:p w14:paraId="1C7ED380" w14:textId="77777777" w:rsidR="0022714E" w:rsidRPr="0022714E" w:rsidRDefault="0022714E" w:rsidP="0022714E">
            <w:pPr>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 Formula</w:t>
            </w:r>
          </w:p>
        </w:tc>
        <w:tc>
          <w:tcPr>
            <w:tcW w:w="3200" w:type="dxa"/>
            <w:tcBorders>
              <w:top w:val="thinThickSmallGap" w:sz="24" w:space="0" w:color="auto"/>
              <w:left w:val="double" w:sz="4" w:space="0" w:color="auto"/>
              <w:bottom w:val="double" w:sz="4" w:space="0" w:color="auto"/>
              <w:right w:val="thinThickSmallGap" w:sz="24" w:space="0" w:color="auto"/>
            </w:tcBorders>
            <w:shd w:val="clear" w:color="auto" w:fill="auto"/>
            <w:vAlign w:val="center"/>
            <w:hideMark/>
          </w:tcPr>
          <w:p w14:paraId="79140C67" w14:textId="77777777" w:rsidR="0022714E" w:rsidRPr="0022714E" w:rsidRDefault="0022714E" w:rsidP="0022714E">
            <w:pPr>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Cantidad Solicitada (kg)</w:t>
            </w:r>
          </w:p>
        </w:tc>
      </w:tr>
      <w:tr w:rsidR="0022714E" w:rsidRPr="0022714E" w14:paraId="44621CBA" w14:textId="77777777" w:rsidTr="0022714E">
        <w:trPr>
          <w:trHeight w:val="315"/>
          <w:jc w:val="center"/>
        </w:trPr>
        <w:tc>
          <w:tcPr>
            <w:tcW w:w="2740" w:type="dxa"/>
            <w:tcBorders>
              <w:top w:val="double" w:sz="4" w:space="0" w:color="auto"/>
              <w:left w:val="thinThickSmallGap" w:sz="24" w:space="0" w:color="auto"/>
              <w:bottom w:val="double" w:sz="4" w:space="0" w:color="auto"/>
              <w:right w:val="double" w:sz="4" w:space="0" w:color="auto"/>
            </w:tcBorders>
            <w:shd w:val="clear" w:color="000000" w:fill="FFFFFF"/>
            <w:noWrap/>
            <w:vAlign w:val="bottom"/>
            <w:hideMark/>
          </w:tcPr>
          <w:p w14:paraId="157FB80A" w14:textId="77777777" w:rsidR="0022714E" w:rsidRPr="0022714E" w:rsidRDefault="0022714E" w:rsidP="0022714E">
            <w:pPr>
              <w:spacing w:before="0" w:after="0" w:line="240" w:lineRule="auto"/>
              <w:rPr>
                <w:rFonts w:ascii="Arial" w:eastAsia="Times New Roman" w:hAnsi="Arial" w:cs="Arial"/>
                <w:sz w:val="20"/>
                <w:szCs w:val="20"/>
                <w:lang w:eastAsia="es-EC"/>
              </w:rPr>
            </w:pPr>
            <w:r w:rsidRPr="0022714E">
              <w:rPr>
                <w:rFonts w:ascii="Arial" w:eastAsia="Times New Roman" w:hAnsi="Arial" w:cs="Arial"/>
                <w:sz w:val="20"/>
                <w:szCs w:val="20"/>
                <w:lang w:eastAsia="es-EC"/>
              </w:rPr>
              <w:t>Asfalto</w:t>
            </w:r>
          </w:p>
        </w:tc>
        <w:tc>
          <w:tcPr>
            <w:tcW w:w="1660" w:type="dxa"/>
            <w:tcBorders>
              <w:top w:val="double" w:sz="4" w:space="0" w:color="auto"/>
              <w:left w:val="double" w:sz="4" w:space="0" w:color="auto"/>
              <w:bottom w:val="double" w:sz="4" w:space="0" w:color="auto"/>
              <w:right w:val="double" w:sz="4" w:space="0" w:color="auto"/>
            </w:tcBorders>
            <w:shd w:val="clear" w:color="000000" w:fill="FFFFFF"/>
            <w:noWrap/>
            <w:vAlign w:val="bottom"/>
            <w:hideMark/>
          </w:tcPr>
          <w:p w14:paraId="316008E7" w14:textId="77777777" w:rsidR="0022714E" w:rsidRPr="0022714E" w:rsidRDefault="0022714E" w:rsidP="0022714E">
            <w:pPr>
              <w:spacing w:before="0" w:after="0" w:line="240" w:lineRule="auto"/>
              <w:jc w:val="center"/>
              <w:rPr>
                <w:rFonts w:ascii="Arial" w:eastAsia="Times New Roman" w:hAnsi="Arial" w:cs="Arial"/>
                <w:sz w:val="20"/>
                <w:szCs w:val="20"/>
                <w:lang w:eastAsia="es-EC"/>
              </w:rPr>
            </w:pPr>
            <w:r w:rsidRPr="0022714E">
              <w:rPr>
                <w:rFonts w:ascii="Arial" w:eastAsia="Times New Roman" w:hAnsi="Arial" w:cs="Arial"/>
                <w:sz w:val="20"/>
                <w:szCs w:val="20"/>
                <w:lang w:eastAsia="es-EC"/>
              </w:rPr>
              <w:t>62,00</w:t>
            </w:r>
          </w:p>
        </w:tc>
        <w:tc>
          <w:tcPr>
            <w:tcW w:w="3200"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03438D49" w14:textId="77777777" w:rsidR="0022714E" w:rsidRPr="0022714E" w:rsidRDefault="0022714E" w:rsidP="0022714E">
            <w:pPr>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23467,000</w:t>
            </w:r>
          </w:p>
        </w:tc>
      </w:tr>
      <w:tr w:rsidR="0022714E" w:rsidRPr="0022714E" w14:paraId="40BF3DCD" w14:textId="77777777" w:rsidTr="0022714E">
        <w:trPr>
          <w:trHeight w:val="315"/>
          <w:jc w:val="center"/>
        </w:trPr>
        <w:tc>
          <w:tcPr>
            <w:tcW w:w="2740" w:type="dxa"/>
            <w:tcBorders>
              <w:top w:val="double" w:sz="4" w:space="0" w:color="auto"/>
              <w:left w:val="thinThickSmallGap" w:sz="24" w:space="0" w:color="auto"/>
              <w:bottom w:val="double" w:sz="4" w:space="0" w:color="auto"/>
              <w:right w:val="double" w:sz="4" w:space="0" w:color="auto"/>
            </w:tcBorders>
            <w:shd w:val="clear" w:color="000000" w:fill="FFFFFF"/>
            <w:noWrap/>
            <w:vAlign w:val="bottom"/>
            <w:hideMark/>
          </w:tcPr>
          <w:p w14:paraId="4867364B" w14:textId="77777777" w:rsidR="0022714E" w:rsidRPr="0022714E" w:rsidRDefault="0022714E" w:rsidP="0022714E">
            <w:pPr>
              <w:spacing w:before="0" w:after="0" w:line="240" w:lineRule="auto"/>
              <w:rPr>
                <w:rFonts w:ascii="Arial" w:eastAsia="Times New Roman" w:hAnsi="Arial" w:cs="Arial"/>
                <w:sz w:val="20"/>
                <w:szCs w:val="20"/>
                <w:lang w:eastAsia="es-EC"/>
              </w:rPr>
            </w:pPr>
            <w:r w:rsidRPr="0022714E">
              <w:rPr>
                <w:rFonts w:ascii="Arial" w:eastAsia="Times New Roman" w:hAnsi="Arial" w:cs="Arial"/>
                <w:sz w:val="20"/>
                <w:szCs w:val="20"/>
                <w:lang w:eastAsia="es-EC"/>
              </w:rPr>
              <w:t>Agua</w:t>
            </w:r>
          </w:p>
        </w:tc>
        <w:tc>
          <w:tcPr>
            <w:tcW w:w="1660" w:type="dxa"/>
            <w:tcBorders>
              <w:top w:val="double" w:sz="4" w:space="0" w:color="auto"/>
              <w:left w:val="double" w:sz="4" w:space="0" w:color="auto"/>
              <w:bottom w:val="double" w:sz="4" w:space="0" w:color="auto"/>
              <w:right w:val="double" w:sz="4" w:space="0" w:color="auto"/>
            </w:tcBorders>
            <w:shd w:val="clear" w:color="000000" w:fill="FFFFFF"/>
            <w:noWrap/>
            <w:vAlign w:val="bottom"/>
            <w:hideMark/>
          </w:tcPr>
          <w:p w14:paraId="0DF271CB" w14:textId="77777777" w:rsidR="0022714E" w:rsidRPr="0022714E" w:rsidRDefault="0022714E" w:rsidP="0022714E">
            <w:pPr>
              <w:spacing w:before="0" w:after="0" w:line="240" w:lineRule="auto"/>
              <w:jc w:val="center"/>
              <w:rPr>
                <w:rFonts w:ascii="Arial" w:eastAsia="Times New Roman" w:hAnsi="Arial" w:cs="Arial"/>
                <w:sz w:val="20"/>
                <w:szCs w:val="20"/>
                <w:lang w:eastAsia="es-EC"/>
              </w:rPr>
            </w:pPr>
            <w:r w:rsidRPr="0022714E">
              <w:rPr>
                <w:rFonts w:ascii="Arial" w:eastAsia="Times New Roman" w:hAnsi="Arial" w:cs="Arial"/>
                <w:sz w:val="20"/>
                <w:szCs w:val="20"/>
                <w:lang w:eastAsia="es-EC"/>
              </w:rPr>
              <w:t>36,40</w:t>
            </w:r>
          </w:p>
        </w:tc>
        <w:tc>
          <w:tcPr>
            <w:tcW w:w="3200"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4CE58644" w14:textId="77777777" w:rsidR="0022714E" w:rsidRPr="0022714E" w:rsidRDefault="0022714E" w:rsidP="0022714E">
            <w:pPr>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13777,400</w:t>
            </w:r>
          </w:p>
        </w:tc>
      </w:tr>
      <w:tr w:rsidR="0022714E" w:rsidRPr="0022714E" w14:paraId="7E19FC30" w14:textId="77777777" w:rsidTr="0022714E">
        <w:trPr>
          <w:trHeight w:val="300"/>
          <w:jc w:val="center"/>
        </w:trPr>
        <w:tc>
          <w:tcPr>
            <w:tcW w:w="2740" w:type="dxa"/>
            <w:tcBorders>
              <w:top w:val="double" w:sz="4" w:space="0" w:color="auto"/>
              <w:left w:val="thinThickSmallGap" w:sz="24" w:space="0" w:color="auto"/>
              <w:bottom w:val="double" w:sz="4" w:space="0" w:color="auto"/>
              <w:right w:val="double" w:sz="4" w:space="0" w:color="auto"/>
            </w:tcBorders>
            <w:shd w:val="clear" w:color="000000" w:fill="FFFFFF"/>
            <w:noWrap/>
            <w:vAlign w:val="bottom"/>
            <w:hideMark/>
          </w:tcPr>
          <w:p w14:paraId="0237B91C" w14:textId="77777777" w:rsidR="0022714E" w:rsidRPr="0022714E" w:rsidRDefault="0022714E" w:rsidP="0022714E">
            <w:pPr>
              <w:spacing w:before="0" w:after="0" w:line="240" w:lineRule="auto"/>
              <w:rPr>
                <w:rFonts w:ascii="Arial" w:eastAsia="Times New Roman" w:hAnsi="Arial" w:cs="Arial"/>
                <w:sz w:val="20"/>
                <w:szCs w:val="20"/>
                <w:lang w:eastAsia="es-EC"/>
              </w:rPr>
            </w:pPr>
            <w:r w:rsidRPr="0022714E">
              <w:rPr>
                <w:rFonts w:ascii="Arial" w:eastAsia="Times New Roman" w:hAnsi="Arial" w:cs="Arial"/>
                <w:sz w:val="20"/>
                <w:szCs w:val="20"/>
                <w:lang w:eastAsia="es-EC"/>
              </w:rPr>
              <w:t>Agente Rejuvenecedor</w:t>
            </w:r>
          </w:p>
        </w:tc>
        <w:tc>
          <w:tcPr>
            <w:tcW w:w="1660" w:type="dxa"/>
            <w:tcBorders>
              <w:top w:val="double" w:sz="4" w:space="0" w:color="auto"/>
              <w:left w:val="double" w:sz="4" w:space="0" w:color="auto"/>
              <w:bottom w:val="double" w:sz="4" w:space="0" w:color="auto"/>
              <w:right w:val="double" w:sz="4" w:space="0" w:color="auto"/>
            </w:tcBorders>
            <w:shd w:val="clear" w:color="000000" w:fill="FFFFFF"/>
            <w:noWrap/>
            <w:vAlign w:val="bottom"/>
            <w:hideMark/>
          </w:tcPr>
          <w:p w14:paraId="0F8F8423" w14:textId="77777777" w:rsidR="0022714E" w:rsidRPr="0022714E" w:rsidRDefault="0022714E" w:rsidP="0022714E">
            <w:pPr>
              <w:spacing w:before="0" w:after="0" w:line="240" w:lineRule="auto"/>
              <w:jc w:val="center"/>
              <w:rPr>
                <w:rFonts w:ascii="Arial" w:eastAsia="Times New Roman" w:hAnsi="Arial" w:cs="Arial"/>
                <w:sz w:val="20"/>
                <w:szCs w:val="20"/>
                <w:lang w:eastAsia="es-EC"/>
              </w:rPr>
            </w:pPr>
            <w:r w:rsidRPr="0022714E">
              <w:rPr>
                <w:rFonts w:ascii="Arial" w:eastAsia="Times New Roman" w:hAnsi="Arial" w:cs="Arial"/>
                <w:sz w:val="20"/>
                <w:szCs w:val="20"/>
                <w:lang w:eastAsia="es-EC"/>
              </w:rPr>
              <w:t>0,32</w:t>
            </w:r>
          </w:p>
        </w:tc>
        <w:tc>
          <w:tcPr>
            <w:tcW w:w="3200"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7BDA38BF" w14:textId="77777777" w:rsidR="0022714E" w:rsidRPr="0022714E" w:rsidRDefault="0022714E" w:rsidP="0022714E">
            <w:pPr>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121,120</w:t>
            </w:r>
          </w:p>
        </w:tc>
      </w:tr>
      <w:tr w:rsidR="0022714E" w:rsidRPr="0022714E" w14:paraId="50DFE138" w14:textId="77777777" w:rsidTr="0022714E">
        <w:trPr>
          <w:trHeight w:val="300"/>
          <w:jc w:val="center"/>
        </w:trPr>
        <w:tc>
          <w:tcPr>
            <w:tcW w:w="2740" w:type="dxa"/>
            <w:tcBorders>
              <w:top w:val="double" w:sz="4" w:space="0" w:color="auto"/>
              <w:left w:val="thinThickSmallGap" w:sz="24" w:space="0" w:color="auto"/>
              <w:bottom w:val="double" w:sz="4" w:space="0" w:color="auto"/>
              <w:right w:val="double" w:sz="4" w:space="0" w:color="auto"/>
            </w:tcBorders>
            <w:shd w:val="clear" w:color="000000" w:fill="FFFFFF"/>
            <w:noWrap/>
            <w:vAlign w:val="bottom"/>
            <w:hideMark/>
          </w:tcPr>
          <w:p w14:paraId="0EE6E8F1" w14:textId="77777777" w:rsidR="0022714E" w:rsidRPr="0022714E" w:rsidRDefault="0022714E" w:rsidP="0022714E">
            <w:pPr>
              <w:spacing w:before="0" w:after="0" w:line="240" w:lineRule="auto"/>
              <w:rPr>
                <w:rFonts w:ascii="Arial" w:eastAsia="Times New Roman" w:hAnsi="Arial" w:cs="Arial"/>
                <w:sz w:val="20"/>
                <w:szCs w:val="20"/>
                <w:lang w:eastAsia="es-EC"/>
              </w:rPr>
            </w:pPr>
            <w:r w:rsidRPr="0022714E">
              <w:rPr>
                <w:rFonts w:ascii="Arial" w:eastAsia="Times New Roman" w:hAnsi="Arial" w:cs="Arial"/>
                <w:sz w:val="20"/>
                <w:szCs w:val="20"/>
                <w:lang w:eastAsia="es-EC"/>
              </w:rPr>
              <w:t>Emulsificante Asfier 211</w:t>
            </w:r>
          </w:p>
        </w:tc>
        <w:tc>
          <w:tcPr>
            <w:tcW w:w="1660" w:type="dxa"/>
            <w:tcBorders>
              <w:top w:val="double" w:sz="4" w:space="0" w:color="auto"/>
              <w:left w:val="double" w:sz="4" w:space="0" w:color="auto"/>
              <w:bottom w:val="double" w:sz="4" w:space="0" w:color="auto"/>
              <w:right w:val="double" w:sz="4" w:space="0" w:color="auto"/>
            </w:tcBorders>
            <w:shd w:val="clear" w:color="000000" w:fill="FFFFFF"/>
            <w:noWrap/>
            <w:vAlign w:val="bottom"/>
            <w:hideMark/>
          </w:tcPr>
          <w:p w14:paraId="081882B3" w14:textId="77777777" w:rsidR="0022714E" w:rsidRPr="0022714E" w:rsidRDefault="0022714E" w:rsidP="0022714E">
            <w:pPr>
              <w:spacing w:before="0" w:after="0" w:line="240" w:lineRule="auto"/>
              <w:jc w:val="center"/>
              <w:rPr>
                <w:rFonts w:ascii="Arial" w:eastAsia="Times New Roman" w:hAnsi="Arial" w:cs="Arial"/>
                <w:sz w:val="20"/>
                <w:szCs w:val="20"/>
                <w:lang w:eastAsia="es-EC"/>
              </w:rPr>
            </w:pPr>
            <w:r w:rsidRPr="0022714E">
              <w:rPr>
                <w:rFonts w:ascii="Arial" w:eastAsia="Times New Roman" w:hAnsi="Arial" w:cs="Arial"/>
                <w:sz w:val="20"/>
                <w:szCs w:val="20"/>
                <w:lang w:eastAsia="es-EC"/>
              </w:rPr>
              <w:t>1,18</w:t>
            </w:r>
          </w:p>
        </w:tc>
        <w:tc>
          <w:tcPr>
            <w:tcW w:w="3200" w:type="dxa"/>
            <w:tcBorders>
              <w:top w:val="double" w:sz="4" w:space="0" w:color="auto"/>
              <w:left w:val="double" w:sz="4" w:space="0" w:color="auto"/>
              <w:bottom w:val="double" w:sz="4" w:space="0" w:color="auto"/>
              <w:right w:val="thinThickSmallGap" w:sz="24" w:space="0" w:color="auto"/>
            </w:tcBorders>
            <w:shd w:val="clear" w:color="auto" w:fill="auto"/>
            <w:noWrap/>
            <w:vAlign w:val="center"/>
            <w:hideMark/>
          </w:tcPr>
          <w:p w14:paraId="4BFDEC57" w14:textId="77777777" w:rsidR="0022714E" w:rsidRPr="0022714E" w:rsidRDefault="0022714E" w:rsidP="0022714E">
            <w:pPr>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446,630</w:t>
            </w:r>
          </w:p>
        </w:tc>
      </w:tr>
      <w:tr w:rsidR="0022714E" w:rsidRPr="0022714E" w14:paraId="325920B0" w14:textId="77777777" w:rsidTr="0022714E">
        <w:trPr>
          <w:trHeight w:val="300"/>
          <w:jc w:val="center"/>
        </w:trPr>
        <w:tc>
          <w:tcPr>
            <w:tcW w:w="2740" w:type="dxa"/>
            <w:tcBorders>
              <w:top w:val="double" w:sz="4" w:space="0" w:color="auto"/>
              <w:left w:val="thinThickSmallGap" w:sz="24" w:space="0" w:color="auto"/>
              <w:bottom w:val="thinThickSmallGap" w:sz="24" w:space="0" w:color="auto"/>
              <w:right w:val="double" w:sz="4" w:space="0" w:color="auto"/>
            </w:tcBorders>
            <w:shd w:val="clear" w:color="000000" w:fill="FFFFFF"/>
            <w:noWrap/>
            <w:vAlign w:val="bottom"/>
            <w:hideMark/>
          </w:tcPr>
          <w:p w14:paraId="28B5CC48" w14:textId="77777777" w:rsidR="0022714E" w:rsidRPr="0022714E" w:rsidRDefault="00CF5462" w:rsidP="0022714E">
            <w:pPr>
              <w:spacing w:before="0" w:after="0" w:line="240" w:lineRule="auto"/>
              <w:rPr>
                <w:rFonts w:ascii="Arial" w:eastAsia="Times New Roman" w:hAnsi="Arial" w:cs="Arial"/>
                <w:sz w:val="20"/>
                <w:szCs w:val="20"/>
                <w:lang w:eastAsia="es-EC"/>
              </w:rPr>
            </w:pPr>
            <w:r w:rsidRPr="0022714E">
              <w:rPr>
                <w:rFonts w:ascii="Arial" w:eastAsia="Times New Roman" w:hAnsi="Arial" w:cs="Arial"/>
                <w:sz w:val="20"/>
                <w:szCs w:val="20"/>
                <w:lang w:eastAsia="es-EC"/>
              </w:rPr>
              <w:t>Ácido</w:t>
            </w:r>
            <w:r w:rsidR="0022714E" w:rsidRPr="0022714E">
              <w:rPr>
                <w:rFonts w:ascii="Arial" w:eastAsia="Times New Roman" w:hAnsi="Arial" w:cs="Arial"/>
                <w:sz w:val="20"/>
                <w:szCs w:val="20"/>
                <w:lang w:eastAsia="es-EC"/>
              </w:rPr>
              <w:t xml:space="preserve"> Clorhídrico al 32%</w:t>
            </w:r>
          </w:p>
        </w:tc>
        <w:tc>
          <w:tcPr>
            <w:tcW w:w="1660" w:type="dxa"/>
            <w:tcBorders>
              <w:top w:val="double" w:sz="4" w:space="0" w:color="auto"/>
              <w:left w:val="double" w:sz="4" w:space="0" w:color="auto"/>
              <w:bottom w:val="thinThickSmallGap" w:sz="24" w:space="0" w:color="auto"/>
              <w:right w:val="double" w:sz="4" w:space="0" w:color="auto"/>
            </w:tcBorders>
            <w:shd w:val="clear" w:color="000000" w:fill="FFFFFF"/>
            <w:noWrap/>
            <w:vAlign w:val="bottom"/>
            <w:hideMark/>
          </w:tcPr>
          <w:p w14:paraId="29024D13" w14:textId="77777777" w:rsidR="0022714E" w:rsidRPr="0022714E" w:rsidRDefault="0022714E" w:rsidP="0022714E">
            <w:pPr>
              <w:spacing w:before="0" w:after="0" w:line="240" w:lineRule="auto"/>
              <w:jc w:val="center"/>
              <w:rPr>
                <w:rFonts w:ascii="Arial" w:eastAsia="Times New Roman" w:hAnsi="Arial" w:cs="Arial"/>
                <w:sz w:val="20"/>
                <w:szCs w:val="20"/>
                <w:lang w:eastAsia="es-EC"/>
              </w:rPr>
            </w:pPr>
            <w:r w:rsidRPr="0022714E">
              <w:rPr>
                <w:rFonts w:ascii="Arial" w:eastAsia="Times New Roman" w:hAnsi="Arial" w:cs="Arial"/>
                <w:sz w:val="20"/>
                <w:szCs w:val="20"/>
                <w:lang w:eastAsia="es-EC"/>
              </w:rPr>
              <w:t>0,10</w:t>
            </w:r>
          </w:p>
        </w:tc>
        <w:tc>
          <w:tcPr>
            <w:tcW w:w="3200" w:type="dxa"/>
            <w:tcBorders>
              <w:top w:val="double" w:sz="4" w:space="0" w:color="auto"/>
              <w:left w:val="double" w:sz="4" w:space="0" w:color="auto"/>
              <w:bottom w:val="thinThickSmallGap" w:sz="24" w:space="0" w:color="auto"/>
              <w:right w:val="thinThickSmallGap" w:sz="24" w:space="0" w:color="auto"/>
            </w:tcBorders>
            <w:shd w:val="clear" w:color="auto" w:fill="auto"/>
            <w:noWrap/>
            <w:vAlign w:val="center"/>
            <w:hideMark/>
          </w:tcPr>
          <w:p w14:paraId="3C8A969F" w14:textId="77777777" w:rsidR="0022714E" w:rsidRPr="0022714E" w:rsidRDefault="0022714E" w:rsidP="00A56871">
            <w:pPr>
              <w:keepNext/>
              <w:spacing w:before="0" w:after="0" w:line="240" w:lineRule="auto"/>
              <w:jc w:val="center"/>
              <w:rPr>
                <w:rFonts w:ascii="Arial" w:eastAsia="Times New Roman" w:hAnsi="Arial" w:cs="Arial"/>
                <w:b/>
                <w:bCs/>
                <w:sz w:val="20"/>
                <w:szCs w:val="20"/>
                <w:lang w:eastAsia="es-EC"/>
              </w:rPr>
            </w:pPr>
            <w:r w:rsidRPr="0022714E">
              <w:rPr>
                <w:rFonts w:ascii="Arial" w:eastAsia="Times New Roman" w:hAnsi="Arial" w:cs="Arial"/>
                <w:b/>
                <w:bCs/>
                <w:sz w:val="20"/>
                <w:szCs w:val="20"/>
                <w:lang w:eastAsia="es-EC"/>
              </w:rPr>
              <w:t>37,850</w:t>
            </w:r>
          </w:p>
        </w:tc>
      </w:tr>
    </w:tbl>
    <w:p w14:paraId="77B13C7A" w14:textId="1DFC5626" w:rsidR="00A56871" w:rsidRDefault="00A56871">
      <w:pPr>
        <w:pStyle w:val="Epgrafe"/>
      </w:pPr>
      <w:r>
        <w:t xml:space="preserve">Tabla </w:t>
      </w:r>
      <w:r w:rsidR="001F15C2">
        <w:fldChar w:fldCharType="begin"/>
      </w:r>
      <w:r w:rsidR="001F15C2">
        <w:instrText xml:space="preserve"> STYLEREF 1 \s </w:instrText>
      </w:r>
      <w:r w:rsidR="001F15C2">
        <w:fldChar w:fldCharType="separate"/>
      </w:r>
      <w:r w:rsidR="001F15C2">
        <w:rPr>
          <w:noProof/>
        </w:rPr>
        <w:t>5</w:t>
      </w:r>
      <w:r w:rsidR="001F15C2">
        <w:fldChar w:fldCharType="end"/>
      </w:r>
      <w:r w:rsidR="001F15C2">
        <w:t>.</w:t>
      </w:r>
      <w:r w:rsidR="001F15C2">
        <w:fldChar w:fldCharType="begin"/>
      </w:r>
      <w:r w:rsidR="001F15C2">
        <w:instrText xml:space="preserve"> SEQ Tabla \* ARABIC \s 1 </w:instrText>
      </w:r>
      <w:r w:rsidR="001F15C2">
        <w:fldChar w:fldCharType="separate"/>
      </w:r>
      <w:r w:rsidR="001F15C2">
        <w:rPr>
          <w:noProof/>
        </w:rPr>
        <w:t>1</w:t>
      </w:r>
      <w:r w:rsidR="001F15C2">
        <w:fldChar w:fldCharType="end"/>
      </w:r>
      <w:r>
        <w:t xml:space="preserve"> Cantidad necesarias para realizar emulsión en un tanquero de 10000 galones</w:t>
      </w:r>
    </w:p>
    <w:p w14:paraId="207CCF61" w14:textId="77777777" w:rsidR="00CF5462" w:rsidRDefault="00CF5462" w:rsidP="00CF5462">
      <w:pPr>
        <w:pStyle w:val="Prrafodelista"/>
        <w:ind w:left="567"/>
        <w:rPr>
          <w:lang w:val="es-ES"/>
        </w:rPr>
      </w:pPr>
      <w:r>
        <w:rPr>
          <w:lang w:val="es-ES"/>
        </w:rPr>
        <w:t xml:space="preserve">     </w:t>
      </w:r>
    </w:p>
    <w:p w14:paraId="124F57FA" w14:textId="64F9ABD4" w:rsidR="00A56871" w:rsidRDefault="00CF5462" w:rsidP="00CB7CE0">
      <w:pPr>
        <w:ind w:left="284" w:hanging="284"/>
        <w:rPr>
          <w:lang w:val="es-ES"/>
        </w:rPr>
      </w:pPr>
      <w:r>
        <w:rPr>
          <w:lang w:val="es-ES"/>
        </w:rPr>
        <w:lastRenderedPageBreak/>
        <w:t xml:space="preserve">     </w:t>
      </w:r>
      <w:r w:rsidR="00CB7CE0">
        <w:rPr>
          <w:lang w:val="es-ES"/>
        </w:rPr>
        <w:tab/>
      </w:r>
      <w:r>
        <w:rPr>
          <w:lang w:val="es-ES"/>
        </w:rPr>
        <w:t>Como se puede observar, alrededor de 23.467,00 kilogramos de asfalto</w:t>
      </w:r>
      <w:r w:rsidR="00A00CE9">
        <w:rPr>
          <w:lang w:val="es-ES"/>
        </w:rPr>
        <w:t xml:space="preserve"> (62,00 %)</w:t>
      </w:r>
      <w:r>
        <w:rPr>
          <w:lang w:val="es-ES"/>
        </w:rPr>
        <w:t xml:space="preserve"> son usados para conseguir 10.000 galones. De los 23.467,00 kilogramos de asfalto si se considera una emulsión asfáltica modificada como la elegida en esta investigación, se tendría que usar solamente 19.947.00 kilogramos de asfalto; la cantidad faltante se recompensa con la adición de 3520.</w:t>
      </w:r>
      <w:r w:rsidR="00EE0215">
        <w:rPr>
          <w:lang w:val="es-ES"/>
        </w:rPr>
        <w:t>05 kilogramos</w:t>
      </w:r>
      <w:r>
        <w:rPr>
          <w:lang w:val="es-ES"/>
        </w:rPr>
        <w:t xml:space="preserve"> de aceite usado de vehículos </w:t>
      </w:r>
      <w:r w:rsidR="00A00CE9">
        <w:rPr>
          <w:lang w:val="es-ES"/>
        </w:rPr>
        <w:t xml:space="preserve">(15,00 %) </w:t>
      </w:r>
      <w:r>
        <w:rPr>
          <w:lang w:val="es-ES"/>
        </w:rPr>
        <w:t>que serían desechados y en teoría, no tendría un costo extra la obtención del mismo. El kilogramo de asfalto es comercializado por la refinería de E</w:t>
      </w:r>
      <w:r w:rsidR="00DD5283">
        <w:rPr>
          <w:lang w:val="es-ES"/>
        </w:rPr>
        <w:t>smeraldas en alrededor de 37 centavos por cada kilogramo, lo que resultaría en u</w:t>
      </w:r>
      <w:r w:rsidR="00A00CE9">
        <w:rPr>
          <w:lang w:val="es-ES"/>
        </w:rPr>
        <w:t>n ahorro de 1.302,05 dólares para la producción de</w:t>
      </w:r>
      <w:r w:rsidR="00DD5283">
        <w:rPr>
          <w:lang w:val="es-ES"/>
        </w:rPr>
        <w:t xml:space="preserve"> un tanquero de 10.000 galones de emulsión asfáltica. Por lo que se concluye que no solamente se genera un beneficio ambiental al reciclar aceite usado de vehículos sino también se genera un beneficio económico puesto que se reduce la cantidad de asfalto requerida</w:t>
      </w:r>
      <w:r w:rsidR="00EE0215">
        <w:rPr>
          <w:lang w:val="es-ES"/>
        </w:rPr>
        <w:t>.</w:t>
      </w:r>
    </w:p>
    <w:p w14:paraId="491D5AF1" w14:textId="5941C5A5" w:rsidR="007402A9" w:rsidRDefault="00A56871" w:rsidP="00CB7CE0">
      <w:pPr>
        <w:ind w:left="284" w:hanging="284"/>
        <w:rPr>
          <w:lang w:val="es-ES"/>
        </w:rPr>
      </w:pPr>
      <w:r>
        <w:rPr>
          <w:lang w:val="es-ES"/>
        </w:rPr>
        <w:t xml:space="preserve">     </w:t>
      </w:r>
      <w:r w:rsidR="00CB7CE0">
        <w:rPr>
          <w:lang w:val="es-ES"/>
        </w:rPr>
        <w:tab/>
      </w:r>
      <w:r w:rsidR="00EE0215">
        <w:rPr>
          <w:lang w:val="es-ES"/>
        </w:rPr>
        <w:t>Ahora</w:t>
      </w:r>
      <w:r w:rsidR="00DD5283">
        <w:rPr>
          <w:lang w:val="es-ES"/>
        </w:rPr>
        <w:t xml:space="preserve"> tomando en cuenta un valor de 1,40 USD/galón de emulsión </w:t>
      </w:r>
      <w:r w:rsidR="00EE0215">
        <w:rPr>
          <w:lang w:val="es-ES"/>
        </w:rPr>
        <w:t>asfáltica</w:t>
      </w:r>
      <w:r w:rsidR="00DD5283">
        <w:rPr>
          <w:lang w:val="es-ES"/>
        </w:rPr>
        <w:t xml:space="preserve"> Css-1h que se comercializa en el mercado, para 10.000 galones de esta emulsión asfáltica se pagaría alrededor de 14.000 USD, mientras que con una emulsión asfáltica que contiene un 15% de aceite usado de vehículos costaría 1.302,05 </w:t>
      </w:r>
      <w:r w:rsidR="00EE0215">
        <w:rPr>
          <w:lang w:val="es-ES"/>
        </w:rPr>
        <w:t xml:space="preserve">USD menos; que </w:t>
      </w:r>
      <w:r w:rsidR="00A00CE9">
        <w:rPr>
          <w:lang w:val="es-ES"/>
        </w:rPr>
        <w:t>representa un ahorro del 9,30 %.</w:t>
      </w:r>
    </w:p>
    <w:p w14:paraId="0C136CF1" w14:textId="77777777" w:rsidR="00A56871" w:rsidRDefault="00A41FFC" w:rsidP="00A56871">
      <w:pPr>
        <w:pStyle w:val="Prrafodelista"/>
        <w:keepNext/>
        <w:ind w:left="567"/>
      </w:pPr>
      <w:r>
        <w:rPr>
          <w:noProof/>
          <w:lang w:eastAsia="es-EC"/>
        </w:rPr>
        <w:lastRenderedPageBreak/>
        <w:drawing>
          <wp:inline distT="0" distB="0" distL="0" distR="0" wp14:anchorId="6EE284DB" wp14:editId="51774122">
            <wp:extent cx="4905955" cy="2810705"/>
            <wp:effectExtent l="0" t="0" r="9525"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1"/>
                    <a:srcRect l="29603" t="28720" r="29603" b="29711"/>
                    <a:stretch/>
                  </pic:blipFill>
                  <pic:spPr bwMode="auto">
                    <a:xfrm>
                      <a:off x="0" y="0"/>
                      <a:ext cx="4904650" cy="2809958"/>
                    </a:xfrm>
                    <a:prstGeom prst="rect">
                      <a:avLst/>
                    </a:prstGeom>
                    <a:ln>
                      <a:noFill/>
                    </a:ln>
                    <a:extLst>
                      <a:ext uri="{53640926-AAD7-44D8-BBD7-CCE9431645EC}">
                        <a14:shadowObscured xmlns:a14="http://schemas.microsoft.com/office/drawing/2010/main"/>
                      </a:ext>
                    </a:extLst>
                  </pic:spPr>
                </pic:pic>
              </a:graphicData>
            </a:graphic>
          </wp:inline>
        </w:drawing>
      </w:r>
    </w:p>
    <w:p w14:paraId="3B3F4534" w14:textId="1193D439" w:rsidR="00EE0215" w:rsidRDefault="00A56871" w:rsidP="00A56871">
      <w:pPr>
        <w:pStyle w:val="Epgrafe"/>
        <w:rPr>
          <w:lang w:val="es-ES"/>
        </w:rPr>
      </w:pPr>
      <w:r>
        <w:t xml:space="preserve">Tabla </w:t>
      </w:r>
      <w:r w:rsidR="001F15C2">
        <w:fldChar w:fldCharType="begin"/>
      </w:r>
      <w:r w:rsidR="001F15C2">
        <w:instrText xml:space="preserve"> STYLEREF 1 \s </w:instrText>
      </w:r>
      <w:r w:rsidR="001F15C2">
        <w:fldChar w:fldCharType="separate"/>
      </w:r>
      <w:r w:rsidR="001F15C2">
        <w:rPr>
          <w:noProof/>
        </w:rPr>
        <w:t>5</w:t>
      </w:r>
      <w:r w:rsidR="001F15C2">
        <w:fldChar w:fldCharType="end"/>
      </w:r>
      <w:r w:rsidR="001F15C2">
        <w:t>.</w:t>
      </w:r>
      <w:r w:rsidR="001F15C2">
        <w:fldChar w:fldCharType="begin"/>
      </w:r>
      <w:r w:rsidR="001F15C2">
        <w:instrText xml:space="preserve"> SEQ Tabla \* ARABIC \s 1 </w:instrText>
      </w:r>
      <w:r w:rsidR="001F15C2">
        <w:fldChar w:fldCharType="separate"/>
      </w:r>
      <w:r w:rsidR="001F15C2">
        <w:rPr>
          <w:noProof/>
        </w:rPr>
        <w:t>2</w:t>
      </w:r>
      <w:r w:rsidR="001F15C2">
        <w:fldChar w:fldCharType="end"/>
      </w:r>
      <w:r>
        <w:t xml:space="preserve"> </w:t>
      </w:r>
      <w:r w:rsidR="00F836CE">
        <w:t>Comparación de costos en asfalto con adición y sin adición de aceite</w:t>
      </w:r>
    </w:p>
    <w:p w14:paraId="11D3BE4E" w14:textId="4D3DFA66" w:rsidR="00761DB8" w:rsidRPr="005D0491" w:rsidRDefault="00EF656E" w:rsidP="00761DB8">
      <w:pPr>
        <w:pStyle w:val="Prrafodelista"/>
        <w:numPr>
          <w:ilvl w:val="0"/>
          <w:numId w:val="12"/>
        </w:numPr>
        <w:ind w:left="284"/>
        <w:jc w:val="left"/>
        <w:rPr>
          <w:lang w:val="es-ES"/>
        </w:rPr>
      </w:pPr>
      <w:r>
        <w:rPr>
          <w:lang w:val="es-ES"/>
        </w:rPr>
        <w:tab/>
      </w:r>
      <w:r w:rsidR="00761DB8" w:rsidRPr="005D0491">
        <w:rPr>
          <w:lang w:val="es-ES"/>
        </w:rPr>
        <w:t xml:space="preserve">Si bien no se ha considerado la forma de obtención del aceite de vehículos usado para una empresa privada, a menos que sea una empresa privada que posee una gran cantidad de vehículos y además realiza el mantenimiento de los mismos, podría generarle costos de transporte del aceite usado de vehículos para sus producciones de emulsión asfáltica, sin embargo, el costo de transporte muy posiblemente pueda ser asumido por los productores de desecho de aceite usado de vehículos. Esta propuesta podría funcionar muy viablemente en el Gobierno de la Provincia de Pichincha, la cual posee una planta de emulsión asfáltica y genera una gran cantidad de aceites usado de los vehículos a motor que posee y para quienes será un costo asumible el del transporte del aceite usado hacia el lugar de la planta de emulsión asfáltica. </w:t>
      </w:r>
    </w:p>
    <w:p w14:paraId="03387ECC" w14:textId="0D2E35CC" w:rsidR="00761DB8" w:rsidRDefault="00761DB8" w:rsidP="00761DB8">
      <w:pPr>
        <w:ind w:left="284" w:hanging="284"/>
        <w:rPr>
          <w:lang w:val="es-ES"/>
        </w:rPr>
      </w:pPr>
      <w:r>
        <w:rPr>
          <w:lang w:val="es-ES"/>
        </w:rPr>
        <w:t xml:space="preserve">     </w:t>
      </w:r>
      <w:r>
        <w:rPr>
          <w:lang w:val="es-ES"/>
        </w:rPr>
        <w:tab/>
        <w:t>El Gobierno de Pichincha, solamente en la Dirección de Vialidad, produce en un año alrededor de 4.852 galones de aceite de motor, producto del cambio de aceite de sus vehículos, y considerando que para un tanquero de 10.000 galones de emulsión asfáltica se necesitan 3.520,05 kg de aceite usado de vehículos, lo que representa 1.032,4 galones.</w:t>
      </w:r>
    </w:p>
    <w:p w14:paraId="2964FE06" w14:textId="40D2968C" w:rsidR="00761DB8" w:rsidRDefault="00761DB8" w:rsidP="00761DB8">
      <w:pPr>
        <w:ind w:left="284"/>
        <w:rPr>
          <w:lang w:val="es-ES"/>
        </w:rPr>
      </w:pPr>
      <w:r>
        <w:rPr>
          <w:lang w:val="es-ES"/>
        </w:rPr>
        <w:lastRenderedPageBreak/>
        <w:tab/>
        <w:t xml:space="preserve">Se concluye que el desecho de aceite de vehículos de todo un año en la Dirección de Vialidad del Gobierno de Pichincha puede usarse para la fabricación de un poco más de 40.000 galones de emulsión asfáltica.  </w:t>
      </w:r>
      <w:r w:rsidRPr="009A74A2">
        <w:rPr>
          <w:lang w:val="es-ES"/>
        </w:rPr>
        <w:t xml:space="preserve">    </w:t>
      </w:r>
    </w:p>
    <w:p w14:paraId="64AD3308" w14:textId="265F8470" w:rsidR="00EE0215" w:rsidRPr="005D0491" w:rsidRDefault="00EF656E" w:rsidP="00A00CE9">
      <w:pPr>
        <w:pStyle w:val="Prrafodelista"/>
        <w:numPr>
          <w:ilvl w:val="0"/>
          <w:numId w:val="12"/>
        </w:numPr>
        <w:ind w:left="284"/>
        <w:jc w:val="left"/>
        <w:rPr>
          <w:lang w:val="es-ES"/>
        </w:rPr>
      </w:pPr>
      <w:r>
        <w:rPr>
          <w:lang w:val="es-ES"/>
        </w:rPr>
        <w:tab/>
      </w:r>
      <w:r w:rsidR="0092427C" w:rsidRPr="005D0491">
        <w:rPr>
          <w:lang w:val="es-ES"/>
        </w:rPr>
        <w:t>Una</w:t>
      </w:r>
      <w:r w:rsidR="005D0491" w:rsidRPr="005D0491">
        <w:rPr>
          <w:lang w:val="es-ES"/>
        </w:rPr>
        <w:t xml:space="preserve"> de las</w:t>
      </w:r>
      <w:r w:rsidR="00EE0215" w:rsidRPr="005D0491">
        <w:rPr>
          <w:lang w:val="es-ES"/>
        </w:rPr>
        <w:t xml:space="preserve"> ventajas y beneficios </w:t>
      </w:r>
      <w:r w:rsidR="005D0491" w:rsidRPr="005D0491">
        <w:rPr>
          <w:lang w:val="es-ES"/>
        </w:rPr>
        <w:t>obtenibles</w:t>
      </w:r>
      <w:r w:rsidR="00EE0215" w:rsidRPr="005D0491">
        <w:rPr>
          <w:lang w:val="es-ES"/>
        </w:rPr>
        <w:t xml:space="preserve"> al reciclar el aceite usado de vehículos, es que la fórmula para emulsión asfáltica original contempla un porcentaje de agente rejuvenecedor, que resulta ser un aceite mineral derivado del petróleo, es decir, se tiene un consumo de más productos contaminantes</w:t>
      </w:r>
      <w:r w:rsidR="00A00CE9">
        <w:rPr>
          <w:lang w:val="es-ES"/>
        </w:rPr>
        <w:t xml:space="preserve"> en cada producción</w:t>
      </w:r>
      <w:r w:rsidR="00EE0215" w:rsidRPr="005D0491">
        <w:rPr>
          <w:lang w:val="es-ES"/>
        </w:rPr>
        <w:t>. A pesar de ser un porcentaje de 0,32 %, muy bajo re</w:t>
      </w:r>
      <w:r w:rsidR="009A74A2" w:rsidRPr="005D0491">
        <w:rPr>
          <w:lang w:val="es-ES"/>
        </w:rPr>
        <w:t xml:space="preserve">specto de los otros componentes, representa 121,12 kilogramos de aceite que se usan para cada tanquero de 10.000 galones de emulsión asfáltica Css -1h. </w:t>
      </w:r>
    </w:p>
    <w:p w14:paraId="045F7474" w14:textId="39687CD4" w:rsidR="009A74A2" w:rsidRDefault="009A74A2" w:rsidP="00EF656E">
      <w:pPr>
        <w:ind w:left="284" w:hanging="284"/>
        <w:rPr>
          <w:lang w:val="es-ES"/>
        </w:rPr>
      </w:pPr>
      <w:r>
        <w:rPr>
          <w:lang w:val="es-ES"/>
        </w:rPr>
        <w:t xml:space="preserve">     </w:t>
      </w:r>
      <w:r w:rsidR="00EF656E">
        <w:rPr>
          <w:lang w:val="es-ES"/>
        </w:rPr>
        <w:tab/>
      </w:r>
      <w:r>
        <w:rPr>
          <w:lang w:val="es-ES"/>
        </w:rPr>
        <w:t>Entonces serian 121,12 kilogramos de aceite mineral</w:t>
      </w:r>
      <w:r w:rsidR="00A00CE9">
        <w:rPr>
          <w:lang w:val="es-ES"/>
        </w:rPr>
        <w:t xml:space="preserve"> nuevo,</w:t>
      </w:r>
      <w:r>
        <w:rPr>
          <w:lang w:val="es-ES"/>
        </w:rPr>
        <w:t xml:space="preserve"> derivado del petróleo que no se usarían en el caso de reciclar aceite usado de vehículos; el kilogramo de agente rejuvenecedor se encuentra en alrededor de 1,52 USD/kg que para fabricar 10.000 galones de emulsión asfáltica se debe invertir solo en el agente rejuvenecedor 184 USD. </w:t>
      </w:r>
    </w:p>
    <w:p w14:paraId="0BF141DD" w14:textId="78899712" w:rsidR="009A74A2" w:rsidRDefault="009A74A2" w:rsidP="00EF656E">
      <w:pPr>
        <w:ind w:left="284" w:hanging="284"/>
        <w:rPr>
          <w:lang w:val="es-ES"/>
        </w:rPr>
      </w:pPr>
      <w:r>
        <w:rPr>
          <w:lang w:val="es-ES"/>
        </w:rPr>
        <w:t xml:space="preserve">     </w:t>
      </w:r>
      <w:r w:rsidR="00EF656E">
        <w:rPr>
          <w:lang w:val="es-ES"/>
        </w:rPr>
        <w:tab/>
      </w:r>
      <w:r>
        <w:rPr>
          <w:lang w:val="es-ES"/>
        </w:rPr>
        <w:t xml:space="preserve">Por esto se concluye, </w:t>
      </w:r>
      <w:r w:rsidR="00F836CE">
        <w:rPr>
          <w:lang w:val="es-ES"/>
        </w:rPr>
        <w:t>que,</w:t>
      </w:r>
      <w:r>
        <w:rPr>
          <w:lang w:val="es-ES"/>
        </w:rPr>
        <w:t xml:space="preserve"> a pesar de ser un costo menor, se obtienen beneficios económicos y ambientales considerables, puesto que estamos analizando un tanquero de 10.000 galones, cantidad que podría producirse en un día, y un proyecto vial de mezcla asfáltica en frio requerirá de más de un tanquero con esta cantidad de emulsión asfáltica. Así que el beneficio será muy notable conforme aumenta la cantidad de tanqueros producidos.</w:t>
      </w:r>
    </w:p>
    <w:p w14:paraId="2FE375DF" w14:textId="5175875F" w:rsidR="009A74A2" w:rsidRDefault="00EF656E" w:rsidP="00761DB8">
      <w:pPr>
        <w:pStyle w:val="Prrafodelista"/>
        <w:numPr>
          <w:ilvl w:val="0"/>
          <w:numId w:val="12"/>
        </w:numPr>
        <w:ind w:left="284"/>
        <w:jc w:val="left"/>
        <w:rPr>
          <w:lang w:val="es-ES"/>
        </w:rPr>
      </w:pPr>
      <w:r>
        <w:rPr>
          <w:lang w:val="es-ES"/>
        </w:rPr>
        <w:tab/>
      </w:r>
      <w:r w:rsidR="003E082B" w:rsidRPr="00761DB8">
        <w:rPr>
          <w:lang w:val="es-ES"/>
        </w:rPr>
        <w:t xml:space="preserve">A pesar de que la presente investigación se centraba en la comparación entre las mezclas asfálticas en frio desarrolladas con las emulsiones asfálticas modificadas, se </w:t>
      </w:r>
      <w:r w:rsidR="003205BA" w:rsidRPr="00761DB8">
        <w:rPr>
          <w:lang w:val="es-ES"/>
        </w:rPr>
        <w:t>realizó</w:t>
      </w:r>
      <w:r w:rsidR="003E082B" w:rsidRPr="00761DB8">
        <w:rPr>
          <w:lang w:val="es-ES"/>
        </w:rPr>
        <w:t xml:space="preserve"> una prueba de control con los ensayos principalmente usados para calificar a las emulsiones asfálticas; Porcentaje de residuo de asfalto por evaporación, Polaridad de las partículas, estabilidad a los 5 días y viscosidad Saybolt Furol a los 25 °C formaban parte de este control. De los resultados obtenidos se puede concluir que la emulsión asfáltica con 30% de aceite usado de vehículos </w:t>
      </w:r>
      <w:r w:rsidR="003205BA" w:rsidRPr="00761DB8">
        <w:rPr>
          <w:lang w:val="es-ES"/>
        </w:rPr>
        <w:t xml:space="preserve">no se puede considerar </w:t>
      </w:r>
      <w:r w:rsidR="00F836CE" w:rsidRPr="00761DB8">
        <w:rPr>
          <w:lang w:val="es-ES"/>
        </w:rPr>
        <w:t xml:space="preserve">un </w:t>
      </w:r>
      <w:proofErr w:type="spellStart"/>
      <w:r w:rsidR="00F836CE" w:rsidRPr="00761DB8">
        <w:rPr>
          <w:lang w:val="es-ES"/>
        </w:rPr>
        <w:t>tip</w:t>
      </w:r>
      <w:proofErr w:type="spellEnd"/>
      <w:r w:rsidR="003205BA" w:rsidRPr="00761DB8">
        <w:rPr>
          <w:lang w:val="es-ES"/>
        </w:rPr>
        <w:t xml:space="preserve"> Css-1h puesto que dio un tiempo de casi tres minutos en el ensayo de viscosidad Saybolt Furol a 25°C, sobrepasando los 100 </w:t>
      </w:r>
      <w:r w:rsidR="003205BA" w:rsidRPr="00761DB8">
        <w:rPr>
          <w:lang w:val="es-ES"/>
        </w:rPr>
        <w:lastRenderedPageBreak/>
        <w:t xml:space="preserve">segundos que la normativa exige, sin </w:t>
      </w:r>
      <w:r w:rsidR="00983D0C" w:rsidRPr="00761DB8">
        <w:rPr>
          <w:lang w:val="es-ES"/>
        </w:rPr>
        <w:t>embargo,</w:t>
      </w:r>
      <w:r w:rsidR="003205BA" w:rsidRPr="00761DB8">
        <w:rPr>
          <w:lang w:val="es-ES"/>
        </w:rPr>
        <w:t xml:space="preserve"> los otros ensayos cumplió normalmente. Las otras dos emulsiones asfálticas del 15% y 25% cumplieron este ensayo.</w:t>
      </w:r>
    </w:p>
    <w:p w14:paraId="3A832518" w14:textId="24D72EB1" w:rsidR="00F702FF" w:rsidRDefault="00EF656E" w:rsidP="00F702FF">
      <w:pPr>
        <w:pStyle w:val="Prrafodelista"/>
        <w:numPr>
          <w:ilvl w:val="0"/>
          <w:numId w:val="12"/>
        </w:numPr>
        <w:ind w:left="284"/>
        <w:jc w:val="left"/>
        <w:rPr>
          <w:lang w:val="es-ES"/>
        </w:rPr>
      </w:pPr>
      <w:r>
        <w:rPr>
          <w:lang w:val="es-ES"/>
        </w:rPr>
        <w:tab/>
      </w:r>
      <w:r w:rsidR="00F702FF">
        <w:rPr>
          <w:lang w:val="es-ES"/>
        </w:rPr>
        <w:t>Las mezclas asfálticas en frio desarrolladas del 15% y 25% de aceite usado cumplen con el valor mínimo de estabilidad de 500 lb exigidas por el Instituto del Asfalto y el valor mínimo exigido para tráfico medio por el MTOP de 1200 lb. Inclusive aquellas briquetas que fueron  sometidas al proceso de sumergido para el ensayo de perdida de estabilidad, cumplen con estos valores mínimos en los porcentajes de 15% y 25%; en cambio los valores de estabilidad que se obtuvieron para la mezcla asfáltica en frio con 30% no se lograron superar los valores mínimos exigidos en ninguno de los dos casos.</w:t>
      </w:r>
    </w:p>
    <w:p w14:paraId="5432DD7D" w14:textId="6E26F458" w:rsidR="00F702FF" w:rsidRDefault="00EF656E" w:rsidP="00F702FF">
      <w:pPr>
        <w:pStyle w:val="Prrafodelista"/>
        <w:numPr>
          <w:ilvl w:val="0"/>
          <w:numId w:val="12"/>
        </w:numPr>
        <w:ind w:left="284"/>
        <w:jc w:val="left"/>
        <w:rPr>
          <w:lang w:val="es-ES"/>
        </w:rPr>
      </w:pPr>
      <w:r>
        <w:rPr>
          <w:lang w:val="es-ES"/>
        </w:rPr>
        <w:tab/>
      </w:r>
      <w:r w:rsidR="00F702FF">
        <w:rPr>
          <w:lang w:val="es-ES"/>
        </w:rPr>
        <w:t>Se puede observar que a medida de que la cantidad de aceite usado de vehículos aumenta, se genera una reducción en el desempeño de la mezcla asfáltica en frio modificada, puesto que de haber logrado estabilidades en seco de 2150 lb en la primera mezcla asfáltica modificada con 15% de aceite usado de vehículos,  se llega a ensayar briquetas en el 30% de aceite usado de vehículos con una estabilidad de 906 lb.</w:t>
      </w:r>
    </w:p>
    <w:p w14:paraId="3E67E119" w14:textId="6778CF13" w:rsidR="00F702FF" w:rsidRDefault="00EF656E" w:rsidP="00F702FF">
      <w:pPr>
        <w:pStyle w:val="Prrafodelista"/>
        <w:numPr>
          <w:ilvl w:val="0"/>
          <w:numId w:val="12"/>
        </w:numPr>
        <w:ind w:left="284"/>
        <w:jc w:val="left"/>
        <w:rPr>
          <w:lang w:val="es-ES"/>
        </w:rPr>
      </w:pPr>
      <w:r>
        <w:rPr>
          <w:lang w:val="es-ES"/>
        </w:rPr>
        <w:tab/>
      </w:r>
      <w:r w:rsidR="00F702FF">
        <w:rPr>
          <w:lang w:val="es-ES"/>
        </w:rPr>
        <w:t xml:space="preserve">Al momento de desarrollar las emulsiones asfálticas modificadas con los porcentajes de 35% y 45% de aceite usado de vehículos respecto del peso de asfalto, se pudo constatar que no se puede emulsificar asfalto y agua con porcentajes mayores al 30% de aceite usado de vehículos. Los intentos de fabricar emulsión asfáltica en los dos porcentajes fallaron puesto que no se produjo el proceso de emulsificación completo, ya que no se logró separar el asfalto en partículas pequeñísimas, dando como resultado una mezcla de alta viscosidad, inestable y casi sólida después de salir del molino coloidal. </w:t>
      </w:r>
    </w:p>
    <w:p w14:paraId="32334A02" w14:textId="267A5EBA" w:rsidR="00F702FF" w:rsidRPr="00306C62" w:rsidRDefault="00EF656E" w:rsidP="00F702FF">
      <w:pPr>
        <w:pStyle w:val="Prrafodelista"/>
        <w:numPr>
          <w:ilvl w:val="0"/>
          <w:numId w:val="12"/>
        </w:numPr>
        <w:ind w:left="284"/>
        <w:jc w:val="left"/>
        <w:rPr>
          <w:color w:val="000000" w:themeColor="text1"/>
          <w:lang w:val="es-ES"/>
        </w:rPr>
      </w:pPr>
      <w:r>
        <w:rPr>
          <w:color w:val="000000" w:themeColor="text1"/>
          <w:lang w:val="es-ES"/>
        </w:rPr>
        <w:tab/>
      </w:r>
      <w:r w:rsidR="00F702FF">
        <w:rPr>
          <w:color w:val="000000" w:themeColor="text1"/>
          <w:lang w:val="es-ES"/>
        </w:rPr>
        <w:t xml:space="preserve">El recubrimiento mínimo de los agregados pétreos de 50%, exigido por el Instituto del Asfalto se cumple en todos los porcentajes de aceite usado de vehículos. Sin embargo nuevamente el mejor recubrimiento se obtuvo en la mezcla asfáltica con 15% de aceite usado. </w:t>
      </w:r>
    </w:p>
    <w:p w14:paraId="3ECE7ED3" w14:textId="77777777" w:rsidR="003A3F9E" w:rsidRDefault="003A3F9E" w:rsidP="003A3F9E">
      <w:pPr>
        <w:pStyle w:val="Ttulo2"/>
        <w:rPr>
          <w:lang w:val="es-ES"/>
        </w:rPr>
      </w:pPr>
      <w:bookmarkStart w:id="217" w:name="_Toc8384314"/>
      <w:r>
        <w:rPr>
          <w:lang w:val="es-ES"/>
        </w:rPr>
        <w:t>Recomendaciones</w:t>
      </w:r>
      <w:bookmarkEnd w:id="217"/>
    </w:p>
    <w:p w14:paraId="4D1A410E" w14:textId="3F90DC90" w:rsidR="005D0491" w:rsidRDefault="00EF656E" w:rsidP="00EF656E">
      <w:pPr>
        <w:pStyle w:val="Prrafodelista"/>
        <w:numPr>
          <w:ilvl w:val="0"/>
          <w:numId w:val="3"/>
        </w:numPr>
        <w:ind w:left="426"/>
        <w:jc w:val="left"/>
        <w:rPr>
          <w:lang w:val="es-ES"/>
        </w:rPr>
      </w:pPr>
      <w:r>
        <w:rPr>
          <w:lang w:val="es-ES"/>
        </w:rPr>
        <w:tab/>
      </w:r>
      <w:r w:rsidR="005D0491">
        <w:rPr>
          <w:lang w:val="es-ES"/>
        </w:rPr>
        <w:t xml:space="preserve">Se recomienda tener en cuenta el porcentaje de agua de pre mezcla antes de mezclar la emulsión asfáltica y los agregados; el porcentaje de agua de pre-mezcla toma en cuenta la </w:t>
      </w:r>
      <w:r w:rsidR="005D0491">
        <w:rPr>
          <w:lang w:val="es-ES"/>
        </w:rPr>
        <w:lastRenderedPageBreak/>
        <w:t>humedad natural del agregado en el acopio, además del agua que la emulsión asfáltica misma posee en su fórmula. Si existiere un exceso de agua en el agregado, la mezcla asfáltica tiende a sufrir de exudación, en cambio cuando el contenido de agua de pre-mezcla es insuficiente  la emulsión asfáltica tiende a cortarse, puesto que es absorbida por la parte final de la mezcla de los agregados.</w:t>
      </w:r>
    </w:p>
    <w:p w14:paraId="12CDE124" w14:textId="336A55BB" w:rsidR="005D0491" w:rsidRDefault="00EF656E" w:rsidP="00EF656E">
      <w:pPr>
        <w:pStyle w:val="Prrafodelista"/>
        <w:numPr>
          <w:ilvl w:val="0"/>
          <w:numId w:val="3"/>
        </w:numPr>
        <w:ind w:left="426"/>
        <w:jc w:val="left"/>
        <w:rPr>
          <w:lang w:val="es-ES"/>
        </w:rPr>
      </w:pPr>
      <w:r>
        <w:rPr>
          <w:lang w:val="es-ES"/>
        </w:rPr>
        <w:tab/>
      </w:r>
      <w:r w:rsidR="005D0491">
        <w:rPr>
          <w:lang w:val="es-ES"/>
        </w:rPr>
        <w:t xml:space="preserve">Es importante cumplir con el porcentaje de agua de pre-mezcla para cumplir con una mejor adhesividad del agregado pétreo y la emulsión asfáltica. Además el recubrimiento del agregado estará relacionado directamente con el contenido de agua del agregado. </w:t>
      </w:r>
    </w:p>
    <w:p w14:paraId="45C4C632" w14:textId="1167C379" w:rsidR="005D0491" w:rsidRDefault="00EF656E" w:rsidP="00EF656E">
      <w:pPr>
        <w:pStyle w:val="Prrafodelista"/>
        <w:numPr>
          <w:ilvl w:val="0"/>
          <w:numId w:val="3"/>
        </w:numPr>
        <w:ind w:left="426"/>
        <w:jc w:val="left"/>
        <w:rPr>
          <w:lang w:val="es-ES"/>
        </w:rPr>
      </w:pPr>
      <w:r>
        <w:rPr>
          <w:lang w:val="es-ES"/>
        </w:rPr>
        <w:tab/>
      </w:r>
      <w:r w:rsidR="005D0491">
        <w:rPr>
          <w:lang w:val="es-ES"/>
        </w:rPr>
        <w:t>Se debe tomar en cuenta que el porcentaje de humedad natural del agregado en el acopio no permanece constante, debido a esto se recomienda realizar controles muy seguidos de la humedad natural con el objetivo de optimizar la producción de la mezcla asfáltica.</w:t>
      </w:r>
    </w:p>
    <w:p w14:paraId="464D1DC1" w14:textId="54C2B8F2" w:rsidR="005D0491" w:rsidRPr="00EF656E" w:rsidRDefault="00EF656E" w:rsidP="00EF656E">
      <w:pPr>
        <w:pStyle w:val="Prrafodelista"/>
        <w:numPr>
          <w:ilvl w:val="0"/>
          <w:numId w:val="3"/>
        </w:numPr>
        <w:ind w:left="426"/>
        <w:jc w:val="left"/>
        <w:rPr>
          <w:lang w:val="es-ES"/>
        </w:rPr>
      </w:pPr>
      <w:r>
        <w:rPr>
          <w:lang w:val="es-ES"/>
        </w:rPr>
        <w:tab/>
      </w:r>
      <w:r w:rsidR="005D0491">
        <w:rPr>
          <w:lang w:val="es-ES"/>
        </w:rPr>
        <w:t xml:space="preserve">Otra consideración al momento del diseño de las mezclas asfálticas en frio es el proceso de curado de la emulsión asfáltica; el contenido de agua debe evaporarse totalmente. Este proceso, tanto en laboratorio como ya en obra, dependen de la compactación y el clima del proyecto. </w:t>
      </w:r>
      <w:r w:rsidR="005D0491" w:rsidRPr="00EF656E">
        <w:rPr>
          <w:lang w:val="es-ES"/>
        </w:rPr>
        <w:t>La masa de las briquetas debe permanecer con</w:t>
      </w:r>
      <w:r w:rsidRPr="00EF656E">
        <w:rPr>
          <w:lang w:val="es-ES"/>
        </w:rPr>
        <w:t>s</w:t>
      </w:r>
      <w:r w:rsidR="005D0491" w:rsidRPr="00EF656E">
        <w:rPr>
          <w:lang w:val="es-ES"/>
        </w:rPr>
        <w:t xml:space="preserve">tante después de un periodo de secarla en horno, para asumir que se ha evaporado toda el agua contenida; en el caso de la mezcla asfáltica en frio puesta en obra tiene más importancia, puesto que si no se ha logrado evaporar la totalidad del agua contenida en la mezcla asfáltica en frio, la apertura prematura al trafico puede llegar a provocar daños considerables en la superficie. </w:t>
      </w:r>
    </w:p>
    <w:p w14:paraId="177B3F98" w14:textId="77777777" w:rsidR="005D0491" w:rsidRDefault="005D0491" w:rsidP="005D0491">
      <w:pPr>
        <w:pStyle w:val="Prrafodelista"/>
        <w:jc w:val="left"/>
        <w:rPr>
          <w:lang w:val="es-ES"/>
        </w:rPr>
      </w:pPr>
    </w:p>
    <w:p w14:paraId="68F21D90" w14:textId="77777777" w:rsidR="003B60CD" w:rsidRDefault="003B60CD" w:rsidP="003B60CD">
      <w:pPr>
        <w:rPr>
          <w:lang w:val="es-ES"/>
        </w:rPr>
      </w:pPr>
    </w:p>
    <w:p w14:paraId="7384EA70" w14:textId="77777777" w:rsidR="008E6776" w:rsidRDefault="008E6776" w:rsidP="003B60CD">
      <w:pPr>
        <w:rPr>
          <w:lang w:val="es-ES"/>
        </w:rPr>
      </w:pPr>
    </w:p>
    <w:p w14:paraId="596BE03B" w14:textId="77777777" w:rsidR="00EF656E" w:rsidRDefault="00EF656E" w:rsidP="003B60CD">
      <w:pPr>
        <w:rPr>
          <w:lang w:val="es-ES"/>
        </w:rPr>
      </w:pPr>
    </w:p>
    <w:p w14:paraId="1A861EFD" w14:textId="77777777" w:rsidR="00EF656E" w:rsidRDefault="00EF656E" w:rsidP="003B60CD">
      <w:pPr>
        <w:rPr>
          <w:lang w:val="es-ES"/>
        </w:rPr>
      </w:pPr>
    </w:p>
    <w:p w14:paraId="6F6D27E5" w14:textId="77777777" w:rsidR="008129B3" w:rsidRDefault="008129B3" w:rsidP="00AD3E6C">
      <w:pPr>
        <w:pStyle w:val="Ttulo1"/>
        <w:rPr>
          <w:lang w:val="es-ES"/>
        </w:rPr>
      </w:pPr>
      <w:bookmarkStart w:id="218" w:name="_Toc8384315"/>
      <w:r w:rsidRPr="00A00B75">
        <w:rPr>
          <w:lang w:val="es-ES"/>
        </w:rPr>
        <w:lastRenderedPageBreak/>
        <w:t>BIBLIOGRAFÍA</w:t>
      </w:r>
      <w:bookmarkEnd w:id="218"/>
    </w:p>
    <w:p w14:paraId="5752A565" w14:textId="77777777" w:rsidR="003B60CD" w:rsidRPr="003B60CD" w:rsidRDefault="003B60CD" w:rsidP="0092427C">
      <w:pPr>
        <w:pStyle w:val="Prrafodelista"/>
        <w:numPr>
          <w:ilvl w:val="0"/>
          <w:numId w:val="4"/>
        </w:numPr>
        <w:jc w:val="left"/>
        <w:rPr>
          <w:lang w:val="es-MX"/>
        </w:rPr>
      </w:pPr>
      <w:r w:rsidRPr="003B60CD">
        <w:rPr>
          <w:lang w:val="es-MX"/>
        </w:rPr>
        <w:t>Acosta, A. (2014). Análisis de la correlación entre estabilidad y módulo de rigidez para mezclas asfálticas en caliente, empleando agregados pétreos del distrito metropolitano de quito (Maestría). Recuperado de: www.puce.edu.ec</w:t>
      </w:r>
    </w:p>
    <w:p w14:paraId="248EE863" w14:textId="77777777" w:rsidR="003B60CD" w:rsidRPr="00EE4521" w:rsidRDefault="003B60CD" w:rsidP="0092427C">
      <w:pPr>
        <w:pStyle w:val="Prrafodelista"/>
        <w:numPr>
          <w:ilvl w:val="0"/>
          <w:numId w:val="4"/>
        </w:numPr>
        <w:jc w:val="left"/>
        <w:rPr>
          <w:lang w:val="en-AU"/>
        </w:rPr>
      </w:pPr>
      <w:r w:rsidRPr="00EE4521">
        <w:rPr>
          <w:lang w:val="en-AU"/>
        </w:rPr>
        <w:t>Asphalt Institute. (1997). Mix Design Methods. Lexington, Kentucky. USA.</w:t>
      </w:r>
    </w:p>
    <w:p w14:paraId="40E0A701" w14:textId="77777777" w:rsidR="003B60CD" w:rsidRPr="003B60CD" w:rsidRDefault="003B60CD" w:rsidP="0092427C">
      <w:pPr>
        <w:pStyle w:val="Prrafodelista"/>
        <w:numPr>
          <w:ilvl w:val="0"/>
          <w:numId w:val="4"/>
        </w:numPr>
        <w:jc w:val="left"/>
        <w:rPr>
          <w:lang w:val="es-MX"/>
        </w:rPr>
      </w:pPr>
      <w:r w:rsidRPr="003B60CD">
        <w:rPr>
          <w:lang w:val="es-MX"/>
        </w:rPr>
        <w:t>Cedeño, J. 2 agosto 2009. Equivalente de Arena. Recuperado de: http://javierlaboratorio.blogspot.com</w:t>
      </w:r>
    </w:p>
    <w:p w14:paraId="5CA82B56" w14:textId="77777777" w:rsidR="003B60CD" w:rsidRPr="003B60CD" w:rsidRDefault="003B60CD" w:rsidP="0092427C">
      <w:pPr>
        <w:pStyle w:val="Prrafodelista"/>
        <w:numPr>
          <w:ilvl w:val="0"/>
          <w:numId w:val="4"/>
        </w:numPr>
        <w:jc w:val="left"/>
        <w:rPr>
          <w:lang w:val="es-MX"/>
        </w:rPr>
      </w:pPr>
      <w:r w:rsidRPr="003B60CD">
        <w:rPr>
          <w:lang w:val="es-MX"/>
        </w:rPr>
        <w:t>Cuenca, E. 2008. Análisis de resultados tras el ensayo en laboratorio de las probetas en “Z” y las vigas. Recuperado de: https://riunet.upv.es</w:t>
      </w:r>
    </w:p>
    <w:p w14:paraId="766F9163" w14:textId="77777777" w:rsidR="003B60CD" w:rsidRPr="003B60CD" w:rsidRDefault="003B60CD" w:rsidP="0092427C">
      <w:pPr>
        <w:pStyle w:val="Prrafodelista"/>
        <w:numPr>
          <w:ilvl w:val="0"/>
          <w:numId w:val="4"/>
        </w:numPr>
        <w:jc w:val="left"/>
        <w:rPr>
          <w:lang w:val="es-MX"/>
        </w:rPr>
      </w:pPr>
      <w:r w:rsidRPr="003B60CD">
        <w:rPr>
          <w:lang w:val="es-MX"/>
        </w:rPr>
        <w:t xml:space="preserve">Dávila, J. 2005. Análisis comparativo de módulo </w:t>
      </w:r>
      <w:proofErr w:type="spellStart"/>
      <w:r w:rsidRPr="003B60CD">
        <w:rPr>
          <w:lang w:val="es-MX"/>
        </w:rPr>
        <w:t>resiliente</w:t>
      </w:r>
      <w:proofErr w:type="spellEnd"/>
      <w:r w:rsidRPr="003B60CD">
        <w:rPr>
          <w:lang w:val="es-MX"/>
        </w:rPr>
        <w:t xml:space="preserve"> y ensayos de deformación permanente en mezclas asfálticas del tipo (MDC2) en briquetas compactadas con martillo Marshall y compactador giratorio. Recuperado de: http://www.javeriana.edu.co</w:t>
      </w:r>
    </w:p>
    <w:p w14:paraId="7782B664" w14:textId="77777777" w:rsidR="003B60CD" w:rsidRDefault="003B60CD" w:rsidP="0092427C">
      <w:pPr>
        <w:pStyle w:val="Prrafodelista"/>
        <w:numPr>
          <w:ilvl w:val="0"/>
          <w:numId w:val="4"/>
        </w:numPr>
        <w:jc w:val="left"/>
        <w:rPr>
          <w:lang w:val="es-MX"/>
        </w:rPr>
      </w:pPr>
      <w:r w:rsidRPr="003B60CD">
        <w:rPr>
          <w:lang w:val="es-MX"/>
        </w:rPr>
        <w:t xml:space="preserve">Domínguez, E. Módulo de rigidez en carpetas asfálticas y prueba de la rueda de Hamburgo. México. </w:t>
      </w:r>
      <w:r w:rsidR="00726A0A" w:rsidRPr="00726A0A">
        <w:rPr>
          <w:lang w:val="es-MX"/>
        </w:rPr>
        <w:t>www.imt.mx/archivos/publicaciones/publicaciontecnica/pt272.com</w:t>
      </w:r>
    </w:p>
    <w:p w14:paraId="63E92A77" w14:textId="77777777" w:rsidR="00726A0A" w:rsidRDefault="00726A0A" w:rsidP="0092427C">
      <w:pPr>
        <w:pStyle w:val="Prrafodelista"/>
        <w:numPr>
          <w:ilvl w:val="0"/>
          <w:numId w:val="4"/>
        </w:numPr>
        <w:jc w:val="left"/>
        <w:rPr>
          <w:lang w:val="es-MX"/>
        </w:rPr>
      </w:pPr>
      <w:r>
        <w:rPr>
          <w:lang w:val="es-MX"/>
        </w:rPr>
        <w:t>Flores, M &amp; Garnica, P &amp; Gómez, J &amp; Delgado, H. (2005). C</w:t>
      </w:r>
      <w:r w:rsidRPr="00726A0A">
        <w:rPr>
          <w:lang w:val="es-MX"/>
        </w:rPr>
        <w:t xml:space="preserve">aracterización </w:t>
      </w:r>
      <w:proofErr w:type="spellStart"/>
      <w:r w:rsidRPr="00726A0A">
        <w:rPr>
          <w:lang w:val="es-MX"/>
        </w:rPr>
        <w:t>geomecánica</w:t>
      </w:r>
      <w:proofErr w:type="spellEnd"/>
      <w:r w:rsidRPr="00726A0A">
        <w:rPr>
          <w:lang w:val="es-MX"/>
        </w:rPr>
        <w:t xml:space="preserve"> de mezclas asfálticas</w:t>
      </w:r>
      <w:r>
        <w:rPr>
          <w:lang w:val="es-MX"/>
        </w:rPr>
        <w:t xml:space="preserve">. </w:t>
      </w:r>
      <w:proofErr w:type="spellStart"/>
      <w:r>
        <w:rPr>
          <w:lang w:val="es-MX"/>
        </w:rPr>
        <w:t>Sanfandilla</w:t>
      </w:r>
      <w:proofErr w:type="spellEnd"/>
      <w:r>
        <w:rPr>
          <w:lang w:val="es-MX"/>
        </w:rPr>
        <w:t xml:space="preserve">. Publicación técnica No. 267. Recuperado de: </w:t>
      </w:r>
      <w:r w:rsidRPr="00726A0A">
        <w:rPr>
          <w:lang w:val="es-MX"/>
        </w:rPr>
        <w:t>http://www.imt.mx/archivos/publicaciones/publicaciontecnica/pt267.pdf</w:t>
      </w:r>
    </w:p>
    <w:p w14:paraId="09FDA448" w14:textId="77777777" w:rsidR="00726A0A" w:rsidRDefault="00726A0A" w:rsidP="0092427C">
      <w:pPr>
        <w:pStyle w:val="Prrafodelista"/>
        <w:numPr>
          <w:ilvl w:val="0"/>
          <w:numId w:val="4"/>
        </w:numPr>
        <w:jc w:val="left"/>
        <w:rPr>
          <w:lang w:val="es-MX"/>
        </w:rPr>
      </w:pPr>
      <w:r>
        <w:rPr>
          <w:lang w:val="es-MX"/>
        </w:rPr>
        <w:t>Flores, M. &amp; Garnica, P. &amp; Gómez, J. &amp; Delgado, H. &amp; Romero, S. (2004). A</w:t>
      </w:r>
      <w:r w:rsidRPr="00726A0A">
        <w:rPr>
          <w:lang w:val="es-MX"/>
        </w:rPr>
        <w:t>spectos del diseño volumétrico de mezclas asfálticas</w:t>
      </w:r>
      <w:r>
        <w:rPr>
          <w:lang w:val="es-MX"/>
        </w:rPr>
        <w:t xml:space="preserve">. </w:t>
      </w:r>
      <w:proofErr w:type="spellStart"/>
      <w:r>
        <w:rPr>
          <w:lang w:val="es-MX"/>
        </w:rPr>
        <w:t>Sanfandilla</w:t>
      </w:r>
      <w:proofErr w:type="spellEnd"/>
      <w:r>
        <w:rPr>
          <w:lang w:val="es-MX"/>
        </w:rPr>
        <w:t xml:space="preserve">. Publicación técnica No. 246. Recuperado de: </w:t>
      </w:r>
      <w:r w:rsidRPr="00726A0A">
        <w:rPr>
          <w:lang w:val="es-MX"/>
        </w:rPr>
        <w:t>http://www.imt.mx/archivos/publi</w:t>
      </w:r>
      <w:r>
        <w:rPr>
          <w:lang w:val="es-MX"/>
        </w:rPr>
        <w:t>caciones/publicaciontecnica/pt246</w:t>
      </w:r>
      <w:r w:rsidRPr="00726A0A">
        <w:rPr>
          <w:lang w:val="es-MX"/>
        </w:rPr>
        <w:t>.pdf</w:t>
      </w:r>
    </w:p>
    <w:p w14:paraId="1C9C70ED" w14:textId="12FA5773" w:rsidR="003B60CD" w:rsidRDefault="003B60CD" w:rsidP="0092427C">
      <w:pPr>
        <w:pStyle w:val="Prrafodelista"/>
        <w:numPr>
          <w:ilvl w:val="0"/>
          <w:numId w:val="4"/>
        </w:numPr>
        <w:jc w:val="left"/>
        <w:rPr>
          <w:lang w:val="es-MX"/>
        </w:rPr>
      </w:pPr>
      <w:r w:rsidRPr="003B60CD">
        <w:rPr>
          <w:lang w:val="es-MX"/>
        </w:rPr>
        <w:t xml:space="preserve">Garay, A. 1 diciembre 2014. Estado del Arte (Diseño de mezclas asfálticas). Recuperado de: </w:t>
      </w:r>
      <w:r w:rsidR="007A6976" w:rsidRPr="00F314A0">
        <w:rPr>
          <w:lang w:val="es-MX"/>
        </w:rPr>
        <w:t>https://es.scribd.com</w:t>
      </w:r>
    </w:p>
    <w:p w14:paraId="306122A3" w14:textId="77777777" w:rsidR="007A6976" w:rsidRDefault="007A6976" w:rsidP="007A6976">
      <w:pPr>
        <w:pStyle w:val="Prrafodelista"/>
        <w:jc w:val="left"/>
        <w:rPr>
          <w:lang w:val="es-MX"/>
        </w:rPr>
      </w:pPr>
    </w:p>
    <w:p w14:paraId="22CC7F89" w14:textId="77777777" w:rsidR="00D248D3" w:rsidRPr="00D248D3" w:rsidRDefault="00D248D3" w:rsidP="0092427C">
      <w:pPr>
        <w:pStyle w:val="Prrafodelista"/>
        <w:numPr>
          <w:ilvl w:val="0"/>
          <w:numId w:val="4"/>
        </w:numPr>
        <w:jc w:val="left"/>
        <w:rPr>
          <w:lang w:val="es-MX"/>
        </w:rPr>
      </w:pPr>
      <w:r>
        <w:rPr>
          <w:lang w:val="es-MX"/>
        </w:rPr>
        <w:lastRenderedPageBreak/>
        <w:t xml:space="preserve">Instrucción para el diseño de firmes de la red de carreteras de Andalucía. Recuperado de: </w:t>
      </w:r>
      <w:r w:rsidRPr="00D248D3">
        <w:rPr>
          <w:lang w:val="es-MX"/>
        </w:rPr>
        <w:t>http://www.carreteros.org/ccaa/legislacion/carreteras/andalucia/normativa/firmes/apartados/5_2.htm</w:t>
      </w:r>
    </w:p>
    <w:p w14:paraId="4EC6E13C" w14:textId="77777777" w:rsidR="003B60CD" w:rsidRPr="003B60CD" w:rsidRDefault="003B60CD" w:rsidP="0092427C">
      <w:pPr>
        <w:pStyle w:val="Prrafodelista"/>
        <w:numPr>
          <w:ilvl w:val="0"/>
          <w:numId w:val="4"/>
        </w:numPr>
        <w:jc w:val="left"/>
        <w:rPr>
          <w:lang w:val="es-MX"/>
        </w:rPr>
      </w:pPr>
      <w:proofErr w:type="spellStart"/>
      <w:r w:rsidRPr="003B60CD">
        <w:rPr>
          <w:lang w:val="es-MX"/>
        </w:rPr>
        <w:t>Lagila</w:t>
      </w:r>
      <w:proofErr w:type="spellEnd"/>
      <w:r w:rsidRPr="003B60CD">
        <w:rPr>
          <w:lang w:val="es-MX"/>
        </w:rPr>
        <w:t>, M. 2014. análisis de la correlación entre estabilidad y módulo de rigidez para mezclas asfálticas en caliente, empleando agregados pétreos de la provincia de Imbabura, cantón Ibarra. Recuperado de: www.puce.edu.ec</w:t>
      </w:r>
    </w:p>
    <w:p w14:paraId="3B39E1D9" w14:textId="77777777" w:rsidR="003B60CD" w:rsidRDefault="003B60CD" w:rsidP="0092427C">
      <w:pPr>
        <w:pStyle w:val="Prrafodelista"/>
        <w:numPr>
          <w:ilvl w:val="0"/>
          <w:numId w:val="4"/>
        </w:numPr>
        <w:jc w:val="left"/>
        <w:rPr>
          <w:lang w:val="es-MX"/>
        </w:rPr>
      </w:pPr>
      <w:r w:rsidRPr="003B60CD">
        <w:rPr>
          <w:lang w:val="es-MX"/>
        </w:rPr>
        <w:t xml:space="preserve">Limón, P. 10 abril 2015. Pruebas especiales en mezclas asfálticas. México. Recuperado de: </w:t>
      </w:r>
      <w:r w:rsidR="00373FA6" w:rsidRPr="00F21287">
        <w:rPr>
          <w:lang w:val="es-MX"/>
        </w:rPr>
        <w:t>http://www.lasfalto.com.mx</w:t>
      </w:r>
    </w:p>
    <w:p w14:paraId="36BD114F" w14:textId="77777777" w:rsidR="00373FA6" w:rsidRPr="003B60CD" w:rsidRDefault="00373FA6" w:rsidP="0092427C">
      <w:pPr>
        <w:pStyle w:val="Prrafodelista"/>
        <w:numPr>
          <w:ilvl w:val="0"/>
          <w:numId w:val="4"/>
        </w:numPr>
        <w:jc w:val="left"/>
        <w:rPr>
          <w:lang w:val="es-MX"/>
        </w:rPr>
      </w:pPr>
      <w:r>
        <w:rPr>
          <w:lang w:val="es-MX"/>
        </w:rPr>
        <w:t xml:space="preserve">Ministerio de Transportes y Obras Públicas (MTOP). 2002. </w:t>
      </w:r>
      <w:r>
        <w:t xml:space="preserve">Especificaciones Generales para la Construcción de Caminos y Puentes MOP – 001 – F 2002. Ecuador. </w:t>
      </w:r>
    </w:p>
    <w:p w14:paraId="18FBA622" w14:textId="77777777" w:rsidR="003B60CD" w:rsidRDefault="003B60CD" w:rsidP="0092427C">
      <w:pPr>
        <w:pStyle w:val="Prrafodelista"/>
        <w:numPr>
          <w:ilvl w:val="0"/>
          <w:numId w:val="4"/>
        </w:numPr>
        <w:jc w:val="left"/>
        <w:rPr>
          <w:lang w:val="es-MX"/>
        </w:rPr>
      </w:pPr>
      <w:r>
        <w:rPr>
          <w:lang w:val="es-MX"/>
        </w:rPr>
        <w:t>Pérez</w:t>
      </w:r>
      <w:r w:rsidRPr="003B60CD">
        <w:rPr>
          <w:lang w:val="es-MX"/>
        </w:rPr>
        <w:t xml:space="preserve">, J &amp; </w:t>
      </w:r>
      <w:proofErr w:type="spellStart"/>
      <w:r w:rsidRPr="003B60CD">
        <w:rPr>
          <w:lang w:val="es-MX"/>
        </w:rPr>
        <w:t>Gardey</w:t>
      </w:r>
      <w:proofErr w:type="spellEnd"/>
      <w:r w:rsidRPr="003B60CD">
        <w:rPr>
          <w:lang w:val="es-MX"/>
        </w:rPr>
        <w:t xml:space="preserve">, A. 2009. Definición de ductilidad. Recuperado de: </w:t>
      </w:r>
      <w:r w:rsidR="00D248D3" w:rsidRPr="00D248D3">
        <w:rPr>
          <w:lang w:val="es-MX"/>
        </w:rPr>
        <w:t>https://definicion.de/ductilidad.com</w:t>
      </w:r>
    </w:p>
    <w:p w14:paraId="1FD9B04F" w14:textId="77777777" w:rsidR="00D248D3" w:rsidRDefault="00D248D3" w:rsidP="0092427C">
      <w:pPr>
        <w:pStyle w:val="Prrafodelista"/>
        <w:numPr>
          <w:ilvl w:val="0"/>
          <w:numId w:val="4"/>
        </w:numPr>
        <w:jc w:val="left"/>
        <w:rPr>
          <w:lang w:val="es-MX"/>
        </w:rPr>
      </w:pPr>
      <w:r>
        <w:rPr>
          <w:lang w:val="es-MX"/>
        </w:rPr>
        <w:t>Sandoval, G. diciembre 2010. E</w:t>
      </w:r>
      <w:r w:rsidRPr="00D248D3">
        <w:rPr>
          <w:lang w:val="es-MX"/>
        </w:rPr>
        <w:t>studio de comportamiento del módulo de rigidez en mezclas asfálticas, determinado mediante ensayos de laboratorio y obtenidos con instrumentación de terreno</w:t>
      </w:r>
      <w:r>
        <w:rPr>
          <w:lang w:val="es-MX"/>
        </w:rPr>
        <w:t xml:space="preserve">. Chile. Recuperado de: </w:t>
      </w:r>
      <w:r w:rsidR="00F94B4E" w:rsidRPr="00F94B4E">
        <w:rPr>
          <w:lang w:val="es-MX"/>
        </w:rPr>
        <w:t>https://repositorio.uc.cl/bitstream/handle/11534/1405/561158.pdf?sequence=1&amp;isAllowed=y</w:t>
      </w:r>
    </w:p>
    <w:p w14:paraId="745EAF07" w14:textId="6FD59203" w:rsidR="00F94B4E" w:rsidRDefault="00F94B4E" w:rsidP="0092427C">
      <w:pPr>
        <w:pStyle w:val="Prrafodelista"/>
        <w:numPr>
          <w:ilvl w:val="0"/>
          <w:numId w:val="4"/>
        </w:numPr>
        <w:jc w:val="left"/>
        <w:rPr>
          <w:lang w:val="es-MX"/>
        </w:rPr>
      </w:pPr>
      <w:proofErr w:type="spellStart"/>
      <w:r>
        <w:rPr>
          <w:lang w:val="es-MX"/>
        </w:rPr>
        <w:t>Uchuari</w:t>
      </w:r>
      <w:proofErr w:type="spellEnd"/>
      <w:r>
        <w:rPr>
          <w:lang w:val="es-MX"/>
        </w:rPr>
        <w:t>, J</w:t>
      </w:r>
      <w:r w:rsidRPr="003B60CD">
        <w:rPr>
          <w:lang w:val="es-MX"/>
        </w:rPr>
        <w:t>. (201</w:t>
      </w:r>
      <w:r>
        <w:rPr>
          <w:lang w:val="es-MX"/>
        </w:rPr>
        <w:t>6</w:t>
      </w:r>
      <w:r w:rsidRPr="003B60CD">
        <w:rPr>
          <w:lang w:val="es-MX"/>
        </w:rPr>
        <w:t>). Análisis de la correlación entre estabilidad y módulo de rigidez para mezclas asfálticas en caliente, empleando agregados pétre</w:t>
      </w:r>
      <w:r w:rsidR="00AD3E6C">
        <w:rPr>
          <w:lang w:val="es-MX"/>
        </w:rPr>
        <w:t>os para la provincia de Suc</w:t>
      </w:r>
      <w:r>
        <w:rPr>
          <w:lang w:val="es-MX"/>
        </w:rPr>
        <w:t>umbíos</w:t>
      </w:r>
      <w:r w:rsidRPr="003B60CD">
        <w:rPr>
          <w:lang w:val="es-MX"/>
        </w:rPr>
        <w:t xml:space="preserve"> (Maestría). Recuperado de: </w:t>
      </w:r>
      <w:r w:rsidR="00AD3E6C" w:rsidRPr="00F314A0">
        <w:rPr>
          <w:lang w:val="es-MX"/>
        </w:rPr>
        <w:t>www.puce.edu.ec</w:t>
      </w:r>
    </w:p>
    <w:p w14:paraId="7376C0AF" w14:textId="77777777" w:rsidR="00AD3E6C" w:rsidRDefault="00AD3E6C" w:rsidP="00AD3E6C">
      <w:pPr>
        <w:rPr>
          <w:lang w:val="es-MX"/>
        </w:rPr>
      </w:pPr>
    </w:p>
    <w:p w14:paraId="2F19FB4E" w14:textId="77777777" w:rsidR="00AD3E6C" w:rsidRDefault="00AD3E6C" w:rsidP="00AD3E6C">
      <w:pPr>
        <w:rPr>
          <w:lang w:val="es-MX"/>
        </w:rPr>
      </w:pPr>
    </w:p>
    <w:p w14:paraId="12CAAB17" w14:textId="77777777" w:rsidR="00AD3E6C" w:rsidRDefault="00AD3E6C" w:rsidP="00AD3E6C">
      <w:pPr>
        <w:rPr>
          <w:lang w:val="es-MX"/>
        </w:rPr>
      </w:pPr>
    </w:p>
    <w:p w14:paraId="04125D56" w14:textId="77777777" w:rsidR="00AD3E6C" w:rsidRDefault="00AD3E6C" w:rsidP="00AD3E6C">
      <w:pPr>
        <w:rPr>
          <w:lang w:val="es-MX"/>
        </w:rPr>
      </w:pPr>
    </w:p>
    <w:p w14:paraId="4F9366C3" w14:textId="77777777" w:rsidR="00AD3E6C" w:rsidRDefault="00AD3E6C" w:rsidP="00AD3E6C">
      <w:pPr>
        <w:rPr>
          <w:lang w:val="es-MX"/>
        </w:rPr>
      </w:pPr>
    </w:p>
    <w:p w14:paraId="64DA1B5B" w14:textId="77777777" w:rsidR="00AD3E6C" w:rsidRDefault="00AD3E6C" w:rsidP="00AD3E6C">
      <w:pPr>
        <w:rPr>
          <w:lang w:val="es-MX"/>
        </w:rPr>
      </w:pPr>
    </w:p>
    <w:p w14:paraId="193807DF" w14:textId="77777777" w:rsidR="00F86E5C" w:rsidRDefault="00AD3E6C" w:rsidP="00C5031F">
      <w:pPr>
        <w:pStyle w:val="Ttulo1"/>
        <w:rPr>
          <w:lang w:val="es-ES"/>
        </w:rPr>
      </w:pPr>
      <w:bookmarkStart w:id="219" w:name="_Toc8384316"/>
      <w:r w:rsidRPr="00F86E5C">
        <w:rPr>
          <w:lang w:val="es-ES"/>
        </w:rPr>
        <w:lastRenderedPageBreak/>
        <w:t>ANEXOS</w:t>
      </w:r>
      <w:bookmarkEnd w:id="219"/>
    </w:p>
    <w:p w14:paraId="3AEF3EDF" w14:textId="35949C87" w:rsidR="00F86E5C" w:rsidRDefault="00F86E5C" w:rsidP="00AD3E6C">
      <w:pPr>
        <w:pStyle w:val="Ttulo1"/>
        <w:numPr>
          <w:ilvl w:val="0"/>
          <w:numId w:val="0"/>
        </w:numPr>
        <w:rPr>
          <w:lang w:val="es-MX"/>
        </w:rPr>
      </w:pPr>
    </w:p>
    <w:p w14:paraId="7E874355" w14:textId="77777777" w:rsidR="00F86E5C" w:rsidRDefault="008A7CB5" w:rsidP="00F314A0">
      <w:pPr>
        <w:rPr>
          <w:lang w:val="es-MX"/>
        </w:rPr>
      </w:pPr>
      <w:r>
        <w:rPr>
          <w:noProof/>
          <w:lang w:eastAsia="es-EC"/>
        </w:rPr>
        <w:drawing>
          <wp:inline distT="0" distB="0" distL="0" distR="0" wp14:anchorId="4255BA2D" wp14:editId="42054DAC">
            <wp:extent cx="3839860" cy="2880000"/>
            <wp:effectExtent l="0" t="0" r="8255" b="0"/>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121_135259.jpg"/>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3839860" cy="2880000"/>
                    </a:xfrm>
                    <a:prstGeom prst="rect">
                      <a:avLst/>
                    </a:prstGeom>
                  </pic:spPr>
                </pic:pic>
              </a:graphicData>
            </a:graphic>
          </wp:inline>
        </w:drawing>
      </w:r>
    </w:p>
    <w:p w14:paraId="2145A5E9" w14:textId="5B2986BC" w:rsidR="00EC2027" w:rsidRPr="00F314A0" w:rsidRDefault="00EC2027" w:rsidP="00F314A0">
      <w:pPr>
        <w:rPr>
          <w:b/>
          <w:lang w:val="es-MX"/>
        </w:rPr>
      </w:pPr>
      <w:r w:rsidRPr="00F314A0">
        <w:rPr>
          <w:b/>
          <w:lang w:val="es-MX"/>
        </w:rPr>
        <w:t>PROCESO DE FILTRACIÓN DEL ACEITE USADO DE VEHÍCULOS.</w:t>
      </w:r>
    </w:p>
    <w:p w14:paraId="78C028C0" w14:textId="3161FFCD" w:rsidR="00F86E5C" w:rsidRDefault="008A7CB5" w:rsidP="00F314A0">
      <w:pPr>
        <w:rPr>
          <w:lang w:val="es-MX"/>
        </w:rPr>
      </w:pPr>
      <w:r>
        <w:rPr>
          <w:noProof/>
          <w:lang w:eastAsia="es-EC"/>
        </w:rPr>
        <w:drawing>
          <wp:inline distT="0" distB="0" distL="0" distR="0" wp14:anchorId="0ADDBF80" wp14:editId="68727265">
            <wp:extent cx="3839860" cy="2880000"/>
            <wp:effectExtent l="0" t="0" r="825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121_161206.jp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3839860" cy="2880000"/>
                    </a:xfrm>
                    <a:prstGeom prst="rect">
                      <a:avLst/>
                    </a:prstGeom>
                  </pic:spPr>
                </pic:pic>
              </a:graphicData>
            </a:graphic>
          </wp:inline>
        </w:drawing>
      </w:r>
    </w:p>
    <w:p w14:paraId="5FF40D5C" w14:textId="6322BF99" w:rsidR="00A72259" w:rsidRPr="00F314A0" w:rsidRDefault="00A72259" w:rsidP="00A72259">
      <w:pPr>
        <w:rPr>
          <w:b/>
          <w:lang w:val="es-MX"/>
        </w:rPr>
      </w:pPr>
      <w:r w:rsidRPr="00F314A0">
        <w:rPr>
          <w:b/>
          <w:lang w:val="es-MX"/>
        </w:rPr>
        <w:t>MEDICION DEL Ph DE LA SOLUCIÓN JABONOSA (1,8 – 2,2)</w:t>
      </w:r>
      <w:r w:rsidR="00EC2027" w:rsidRPr="00F314A0">
        <w:rPr>
          <w:b/>
          <w:lang w:val="es-MX"/>
        </w:rPr>
        <w:t>.</w:t>
      </w:r>
    </w:p>
    <w:p w14:paraId="2F4B8F1A" w14:textId="77777777" w:rsidR="00F86E5C" w:rsidRDefault="008A7CB5" w:rsidP="00F314A0">
      <w:pPr>
        <w:rPr>
          <w:lang w:val="es-MX"/>
        </w:rPr>
      </w:pPr>
      <w:r>
        <w:rPr>
          <w:noProof/>
          <w:lang w:eastAsia="es-EC"/>
        </w:rPr>
        <w:lastRenderedPageBreak/>
        <w:drawing>
          <wp:inline distT="0" distB="0" distL="0" distR="0" wp14:anchorId="3124B5A1" wp14:editId="32734D56">
            <wp:extent cx="3839860" cy="2880000"/>
            <wp:effectExtent l="0" t="0" r="8255" b="0"/>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125_103319.jpg"/>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3839860" cy="2880000"/>
                    </a:xfrm>
                    <a:prstGeom prst="rect">
                      <a:avLst/>
                    </a:prstGeom>
                  </pic:spPr>
                </pic:pic>
              </a:graphicData>
            </a:graphic>
          </wp:inline>
        </w:drawing>
      </w:r>
    </w:p>
    <w:p w14:paraId="0FC62F3C" w14:textId="471D409A" w:rsidR="004A28FA" w:rsidRPr="004A28FA" w:rsidRDefault="004A28FA" w:rsidP="004A28FA">
      <w:pPr>
        <w:rPr>
          <w:b/>
          <w:lang w:val="es-MX"/>
        </w:rPr>
      </w:pPr>
      <w:r>
        <w:rPr>
          <w:b/>
          <w:lang w:val="es-MX"/>
        </w:rPr>
        <w:t>ENSAYO DE RESIDUO POR EVAPORACIÓN (Muestra 1)</w:t>
      </w:r>
      <w:r w:rsidR="00EC2027">
        <w:rPr>
          <w:b/>
          <w:lang w:val="es-MX"/>
        </w:rPr>
        <w:t>.</w:t>
      </w:r>
    </w:p>
    <w:p w14:paraId="05205238" w14:textId="77777777" w:rsidR="00F86E5C" w:rsidRDefault="008A7CB5" w:rsidP="00F314A0">
      <w:pPr>
        <w:rPr>
          <w:lang w:val="es-MX"/>
        </w:rPr>
      </w:pPr>
      <w:r>
        <w:rPr>
          <w:noProof/>
          <w:lang w:eastAsia="es-EC"/>
        </w:rPr>
        <w:drawing>
          <wp:inline distT="0" distB="0" distL="0" distR="0" wp14:anchorId="6B39E143" wp14:editId="3A2A47D6">
            <wp:extent cx="3839860" cy="2880000"/>
            <wp:effectExtent l="0" t="0" r="8255" b="0"/>
            <wp:docPr id="2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125_103332.jpg"/>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3839860" cy="2880000"/>
                    </a:xfrm>
                    <a:prstGeom prst="rect">
                      <a:avLst/>
                    </a:prstGeom>
                  </pic:spPr>
                </pic:pic>
              </a:graphicData>
            </a:graphic>
          </wp:inline>
        </w:drawing>
      </w:r>
    </w:p>
    <w:p w14:paraId="14787FA3" w14:textId="48441CA0" w:rsidR="00A54EB7" w:rsidRPr="00A54EB7" w:rsidRDefault="00A54EB7" w:rsidP="00A54EB7">
      <w:pPr>
        <w:rPr>
          <w:b/>
          <w:lang w:val="es-MX"/>
        </w:rPr>
      </w:pPr>
      <w:r>
        <w:rPr>
          <w:b/>
          <w:lang w:val="es-MX"/>
        </w:rPr>
        <w:t xml:space="preserve">ENSAYO DE </w:t>
      </w:r>
      <w:r w:rsidR="004A28FA">
        <w:rPr>
          <w:b/>
          <w:lang w:val="es-MX"/>
        </w:rPr>
        <w:t>RESIDUO POR EVAPORACIÓN (Muestra 2)</w:t>
      </w:r>
      <w:r w:rsidR="00EC2027">
        <w:rPr>
          <w:b/>
          <w:lang w:val="es-MX"/>
        </w:rPr>
        <w:t>.</w:t>
      </w:r>
    </w:p>
    <w:p w14:paraId="2FB7EF16" w14:textId="1ADB7ACA" w:rsidR="008C5FBA" w:rsidRDefault="008A7CB5" w:rsidP="00F314A0">
      <w:pPr>
        <w:rPr>
          <w:lang w:val="es-MX"/>
        </w:rPr>
      </w:pPr>
      <w:r>
        <w:rPr>
          <w:noProof/>
          <w:lang w:eastAsia="es-EC"/>
        </w:rPr>
        <w:lastRenderedPageBreak/>
        <w:drawing>
          <wp:inline distT="0" distB="0" distL="0" distR="0" wp14:anchorId="1049A6DB" wp14:editId="386443EA">
            <wp:extent cx="2700074" cy="3600000"/>
            <wp:effectExtent l="0" t="0" r="5080" b="635"/>
            <wp:docPr id="5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125_171121.jpg"/>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2700074" cy="3600000"/>
                    </a:xfrm>
                    <a:prstGeom prst="rect">
                      <a:avLst/>
                    </a:prstGeom>
                  </pic:spPr>
                </pic:pic>
              </a:graphicData>
            </a:graphic>
          </wp:inline>
        </w:drawing>
      </w:r>
      <w:r>
        <w:rPr>
          <w:noProof/>
          <w:lang w:eastAsia="es-EC"/>
        </w:rPr>
        <w:drawing>
          <wp:inline distT="0" distB="0" distL="0" distR="0" wp14:anchorId="4F83F56A" wp14:editId="02807998">
            <wp:extent cx="2700074" cy="3600000"/>
            <wp:effectExtent l="0" t="0" r="5080" b="635"/>
            <wp:docPr id="5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125_172000.jpg"/>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2700074" cy="3600000"/>
                    </a:xfrm>
                    <a:prstGeom prst="rect">
                      <a:avLst/>
                    </a:prstGeom>
                  </pic:spPr>
                </pic:pic>
              </a:graphicData>
            </a:graphic>
          </wp:inline>
        </w:drawing>
      </w:r>
      <w:r w:rsidR="008C5FBA" w:rsidRPr="00F314A0">
        <w:rPr>
          <w:b/>
          <w:lang w:val="es-MX"/>
        </w:rPr>
        <w:t xml:space="preserve">PROCESO DE EMULSIFICACIÓN </w:t>
      </w:r>
      <w:r w:rsidR="008E2E39" w:rsidRPr="00F314A0">
        <w:rPr>
          <w:b/>
          <w:lang w:val="es-MX"/>
        </w:rPr>
        <w:t>(COMBINACIÓN</w:t>
      </w:r>
      <w:r w:rsidR="008C5FBA" w:rsidRPr="00F314A0">
        <w:rPr>
          <w:b/>
          <w:lang w:val="es-MX"/>
        </w:rPr>
        <w:t xml:space="preserve"> DE LAS FASES ACUOSA Y LIGANTE)</w:t>
      </w:r>
      <w:r w:rsidR="00EC2027" w:rsidRPr="00F314A0">
        <w:rPr>
          <w:b/>
          <w:lang w:val="es-MX"/>
        </w:rPr>
        <w:t>.</w:t>
      </w:r>
    </w:p>
    <w:p w14:paraId="78D442C3" w14:textId="77777777" w:rsidR="004E7263" w:rsidRDefault="008A7CB5" w:rsidP="00F314A0">
      <w:pPr>
        <w:jc w:val="center"/>
        <w:rPr>
          <w:lang w:val="es-MX"/>
        </w:rPr>
      </w:pPr>
      <w:r>
        <w:rPr>
          <w:noProof/>
          <w:lang w:eastAsia="es-EC"/>
        </w:rPr>
        <w:lastRenderedPageBreak/>
        <w:drawing>
          <wp:inline distT="0" distB="0" distL="0" distR="0" wp14:anchorId="7A8F0E7C" wp14:editId="6F06D334">
            <wp:extent cx="4799825" cy="3600000"/>
            <wp:effectExtent l="0" t="0" r="1270" b="635"/>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126_170343.jpg"/>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4799825" cy="3600000"/>
                    </a:xfrm>
                    <a:prstGeom prst="rect">
                      <a:avLst/>
                    </a:prstGeom>
                  </pic:spPr>
                </pic:pic>
              </a:graphicData>
            </a:graphic>
          </wp:inline>
        </w:drawing>
      </w:r>
    </w:p>
    <w:p w14:paraId="16815D6B" w14:textId="3D9D51DD" w:rsidR="008E2E39" w:rsidRPr="00F314A0" w:rsidRDefault="008E2E39" w:rsidP="00F314A0">
      <w:pPr>
        <w:rPr>
          <w:b/>
          <w:lang w:val="es-MX"/>
        </w:rPr>
      </w:pPr>
      <w:r w:rsidRPr="00F314A0">
        <w:rPr>
          <w:b/>
          <w:lang w:val="es-MX"/>
        </w:rPr>
        <w:t xml:space="preserve">ENSAYO DE ASENTAMIENTO A LOS 5 DÍAS </w:t>
      </w:r>
      <w:r w:rsidR="00907D5D" w:rsidRPr="00F314A0">
        <w:rPr>
          <w:b/>
          <w:lang w:val="es-MX"/>
        </w:rPr>
        <w:t>(Emulsión asf</w:t>
      </w:r>
      <w:r w:rsidR="00235BF6" w:rsidRPr="00F314A0">
        <w:rPr>
          <w:b/>
          <w:lang w:val="es-MX"/>
        </w:rPr>
        <w:t>áltica con 15%, 30%, 45%)</w:t>
      </w:r>
    </w:p>
    <w:p w14:paraId="0C90DD87" w14:textId="7F7B477B" w:rsidR="004E7263" w:rsidRDefault="004E7263" w:rsidP="004E7263">
      <w:pPr>
        <w:pStyle w:val="Ttulo1"/>
        <w:numPr>
          <w:ilvl w:val="0"/>
          <w:numId w:val="0"/>
        </w:numPr>
        <w:jc w:val="center"/>
        <w:rPr>
          <w:lang w:val="es-MX"/>
        </w:rPr>
      </w:pPr>
    </w:p>
    <w:p w14:paraId="0A627902" w14:textId="2D640EE6" w:rsidR="004E7263" w:rsidRDefault="004E7263" w:rsidP="004E7263">
      <w:pPr>
        <w:pStyle w:val="Ttulo1"/>
        <w:numPr>
          <w:ilvl w:val="0"/>
          <w:numId w:val="0"/>
        </w:numPr>
        <w:jc w:val="center"/>
        <w:rPr>
          <w:lang w:val="es-MX"/>
        </w:rPr>
      </w:pPr>
    </w:p>
    <w:p w14:paraId="71887C79" w14:textId="77777777" w:rsidR="00B5594D" w:rsidRDefault="00B5594D" w:rsidP="00B5594D">
      <w:pPr>
        <w:rPr>
          <w:lang w:val="es-MX"/>
        </w:rPr>
      </w:pPr>
    </w:p>
    <w:sectPr w:rsidR="00B5594D" w:rsidSect="007A6976">
      <w:headerReference w:type="default" r:id="rId139"/>
      <w:headerReference w:type="first" r:id="rId140"/>
      <w:footerReference w:type="first" r:id="rId141"/>
      <w:pgSz w:w="12240" w:h="15840"/>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0910AB" w14:textId="77777777" w:rsidR="00DC19FF" w:rsidRDefault="00DC19FF" w:rsidP="00CA5A7A">
      <w:pPr>
        <w:spacing w:line="240" w:lineRule="auto"/>
      </w:pPr>
      <w:r>
        <w:separator/>
      </w:r>
    </w:p>
  </w:endnote>
  <w:endnote w:type="continuationSeparator" w:id="0">
    <w:p w14:paraId="73129670" w14:textId="77777777" w:rsidR="00DC19FF" w:rsidRDefault="00DC19FF" w:rsidP="00CA5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7772502"/>
      <w:docPartObj>
        <w:docPartGallery w:val="Page Numbers (Bottom of Page)"/>
        <w:docPartUnique/>
      </w:docPartObj>
    </w:sdtPr>
    <w:sdtEndPr/>
    <w:sdtContent>
      <w:p w14:paraId="2D2E15AF" w14:textId="17D52D61" w:rsidR="001541B9" w:rsidRDefault="001541B9">
        <w:pPr>
          <w:pStyle w:val="Piedepgina"/>
          <w:jc w:val="center"/>
        </w:pPr>
        <w:r>
          <w:fldChar w:fldCharType="begin"/>
        </w:r>
        <w:r>
          <w:instrText>PAGE   \* MERGEFORMAT</w:instrText>
        </w:r>
        <w:r>
          <w:fldChar w:fldCharType="separate"/>
        </w:r>
        <w:r w:rsidR="00FD049C" w:rsidRPr="00FD049C">
          <w:rPr>
            <w:noProof/>
            <w:lang w:val="es-ES"/>
          </w:rPr>
          <w:t>viii</w:t>
        </w:r>
        <w:r>
          <w:fldChar w:fldCharType="end"/>
        </w:r>
      </w:p>
    </w:sdtContent>
  </w:sdt>
  <w:p w14:paraId="22F860BB" w14:textId="77777777" w:rsidR="001541B9" w:rsidRDefault="001541B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564DDF41" w14:textId="77777777" w:rsidTr="3CDC3458">
      <w:tc>
        <w:tcPr>
          <w:tcW w:w="3040" w:type="dxa"/>
        </w:tcPr>
        <w:p w14:paraId="352D681B" w14:textId="3F493C9D" w:rsidR="001541B9" w:rsidRDefault="001541B9" w:rsidP="3CDC3458">
          <w:pPr>
            <w:pStyle w:val="Encabezado"/>
            <w:ind w:left="-115"/>
          </w:pPr>
        </w:p>
      </w:tc>
      <w:tc>
        <w:tcPr>
          <w:tcW w:w="3040" w:type="dxa"/>
        </w:tcPr>
        <w:p w14:paraId="6B44EF39" w14:textId="082E67F7" w:rsidR="001541B9" w:rsidRDefault="001541B9" w:rsidP="3CDC3458">
          <w:pPr>
            <w:pStyle w:val="Encabezado"/>
            <w:jc w:val="center"/>
          </w:pPr>
        </w:p>
      </w:tc>
      <w:tc>
        <w:tcPr>
          <w:tcW w:w="3040" w:type="dxa"/>
        </w:tcPr>
        <w:p w14:paraId="6FD001D3" w14:textId="7E2B8AAF" w:rsidR="001541B9" w:rsidRDefault="001541B9" w:rsidP="3CDC3458">
          <w:pPr>
            <w:pStyle w:val="Encabezado"/>
            <w:ind w:right="-115"/>
            <w:jc w:val="right"/>
          </w:pPr>
        </w:p>
      </w:tc>
    </w:tr>
  </w:tbl>
  <w:p w14:paraId="043C0977" w14:textId="0F38BB77" w:rsidR="001541B9" w:rsidRDefault="001541B9" w:rsidP="3CDC345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6791947"/>
      <w:docPartObj>
        <w:docPartGallery w:val="Page Numbers (Bottom of Page)"/>
        <w:docPartUnique/>
      </w:docPartObj>
    </w:sdtPr>
    <w:sdtEndPr/>
    <w:sdtContent>
      <w:p w14:paraId="7D24E5F5" w14:textId="566CB67F" w:rsidR="001541B9" w:rsidRDefault="001541B9">
        <w:pPr>
          <w:pStyle w:val="Piedepgina"/>
          <w:jc w:val="center"/>
        </w:pPr>
        <w:r>
          <w:fldChar w:fldCharType="begin"/>
        </w:r>
        <w:r>
          <w:instrText>PAGE   \* MERGEFORMAT</w:instrText>
        </w:r>
        <w:r>
          <w:fldChar w:fldCharType="separate"/>
        </w:r>
        <w:r w:rsidR="00FD049C" w:rsidRPr="00FD049C">
          <w:rPr>
            <w:noProof/>
            <w:lang w:val="es-ES"/>
          </w:rPr>
          <w:t>10</w:t>
        </w:r>
        <w:r>
          <w:fldChar w:fldCharType="end"/>
        </w:r>
      </w:p>
    </w:sdtContent>
  </w:sdt>
  <w:p w14:paraId="0B96E763" w14:textId="77777777" w:rsidR="001541B9" w:rsidRDefault="001541B9">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09A413BA" w14:textId="77777777" w:rsidTr="3CDC3458">
      <w:tc>
        <w:tcPr>
          <w:tcW w:w="3040" w:type="dxa"/>
        </w:tcPr>
        <w:p w14:paraId="254EA60F" w14:textId="77777777" w:rsidR="001541B9" w:rsidRDefault="001541B9" w:rsidP="3CDC3458">
          <w:pPr>
            <w:pStyle w:val="Encabezado"/>
            <w:ind w:left="-115"/>
          </w:pPr>
        </w:p>
      </w:tc>
      <w:tc>
        <w:tcPr>
          <w:tcW w:w="3040" w:type="dxa"/>
        </w:tcPr>
        <w:p w14:paraId="55454532" w14:textId="77777777" w:rsidR="001541B9" w:rsidRDefault="001541B9" w:rsidP="3CDC3458">
          <w:pPr>
            <w:pStyle w:val="Encabezado"/>
            <w:jc w:val="center"/>
          </w:pPr>
        </w:p>
      </w:tc>
      <w:tc>
        <w:tcPr>
          <w:tcW w:w="3040" w:type="dxa"/>
        </w:tcPr>
        <w:p w14:paraId="5D7C6E65" w14:textId="77777777" w:rsidR="001541B9" w:rsidRDefault="001541B9" w:rsidP="3CDC3458">
          <w:pPr>
            <w:pStyle w:val="Encabezado"/>
            <w:ind w:right="-115"/>
            <w:jc w:val="right"/>
          </w:pPr>
        </w:p>
      </w:tc>
    </w:tr>
  </w:tbl>
  <w:p w14:paraId="769583C9" w14:textId="77777777" w:rsidR="001541B9" w:rsidRDefault="001541B9" w:rsidP="3CDC3458">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4DDEEE38" w14:textId="77777777" w:rsidTr="3CDC3458">
      <w:tc>
        <w:tcPr>
          <w:tcW w:w="4240" w:type="dxa"/>
        </w:tcPr>
        <w:p w14:paraId="0B0C6086" w14:textId="1948ACF1" w:rsidR="001541B9" w:rsidRDefault="001541B9" w:rsidP="3CDC3458">
          <w:pPr>
            <w:pStyle w:val="Encabezado"/>
            <w:ind w:left="-115"/>
          </w:pPr>
        </w:p>
      </w:tc>
      <w:tc>
        <w:tcPr>
          <w:tcW w:w="4240" w:type="dxa"/>
        </w:tcPr>
        <w:p w14:paraId="3A9DE30E" w14:textId="2F6828CA" w:rsidR="001541B9" w:rsidRDefault="001541B9" w:rsidP="3CDC3458">
          <w:pPr>
            <w:pStyle w:val="Encabezado"/>
            <w:jc w:val="center"/>
          </w:pPr>
        </w:p>
      </w:tc>
      <w:tc>
        <w:tcPr>
          <w:tcW w:w="4240" w:type="dxa"/>
        </w:tcPr>
        <w:p w14:paraId="1D69903D" w14:textId="7C6B0698" w:rsidR="001541B9" w:rsidRDefault="001541B9" w:rsidP="3CDC3458">
          <w:pPr>
            <w:pStyle w:val="Encabezado"/>
            <w:ind w:right="-115"/>
            <w:jc w:val="right"/>
          </w:pPr>
        </w:p>
      </w:tc>
    </w:tr>
  </w:tbl>
  <w:p w14:paraId="699E9B2A" w14:textId="4B456B4B" w:rsidR="001541B9" w:rsidRDefault="001541B9" w:rsidP="3CDC3458">
    <w:pPr>
      <w:pStyle w:val="Piedepgin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0550874C" w14:textId="77777777" w:rsidTr="3CDC3458">
      <w:tc>
        <w:tcPr>
          <w:tcW w:w="3040" w:type="dxa"/>
        </w:tcPr>
        <w:p w14:paraId="6D221C84" w14:textId="3D92845B" w:rsidR="001541B9" w:rsidRDefault="001541B9" w:rsidP="3CDC3458">
          <w:pPr>
            <w:pStyle w:val="Encabezado"/>
            <w:ind w:left="-115"/>
          </w:pPr>
        </w:p>
      </w:tc>
      <w:tc>
        <w:tcPr>
          <w:tcW w:w="3040" w:type="dxa"/>
        </w:tcPr>
        <w:p w14:paraId="7A68F576" w14:textId="3D57D519" w:rsidR="001541B9" w:rsidRDefault="001541B9" w:rsidP="3CDC3458">
          <w:pPr>
            <w:pStyle w:val="Encabezado"/>
            <w:jc w:val="center"/>
          </w:pPr>
        </w:p>
      </w:tc>
      <w:tc>
        <w:tcPr>
          <w:tcW w:w="3040" w:type="dxa"/>
        </w:tcPr>
        <w:p w14:paraId="2FD1F709" w14:textId="4892FED0" w:rsidR="001541B9" w:rsidRDefault="001541B9" w:rsidP="3CDC3458">
          <w:pPr>
            <w:pStyle w:val="Encabezado"/>
            <w:ind w:right="-115"/>
            <w:jc w:val="right"/>
          </w:pPr>
        </w:p>
      </w:tc>
    </w:tr>
  </w:tbl>
  <w:p w14:paraId="2D820F65" w14:textId="6BC761BC" w:rsidR="001541B9" w:rsidRDefault="001541B9" w:rsidP="3CDC3458">
    <w:pPr>
      <w:pStyle w:val="Piedepgin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5445511"/>
      <w:docPartObj>
        <w:docPartGallery w:val="Page Numbers (Bottom of Page)"/>
        <w:docPartUnique/>
      </w:docPartObj>
    </w:sdtPr>
    <w:sdtEndPr/>
    <w:sdtContent>
      <w:p w14:paraId="2D8794AD" w14:textId="1574ABCC" w:rsidR="001541B9" w:rsidRDefault="001541B9">
        <w:pPr>
          <w:pStyle w:val="Piedepgina"/>
          <w:jc w:val="center"/>
        </w:pPr>
        <w:r>
          <w:fldChar w:fldCharType="begin"/>
        </w:r>
        <w:r>
          <w:instrText>PAGE   \* MERGEFORMAT</w:instrText>
        </w:r>
        <w:r>
          <w:fldChar w:fldCharType="separate"/>
        </w:r>
        <w:r w:rsidR="00FD049C" w:rsidRPr="00FD049C">
          <w:rPr>
            <w:noProof/>
            <w:lang w:val="es-ES"/>
          </w:rPr>
          <w:t>18</w:t>
        </w:r>
        <w:r>
          <w:fldChar w:fldCharType="end"/>
        </w:r>
      </w:p>
    </w:sdtContent>
  </w:sdt>
  <w:p w14:paraId="698536F5" w14:textId="77777777" w:rsidR="001541B9" w:rsidRDefault="001541B9">
    <w:pPr>
      <w:pStyle w:val="Piedepgin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457DE0CB" w14:textId="77777777" w:rsidTr="3CDC3458">
      <w:tc>
        <w:tcPr>
          <w:tcW w:w="4240" w:type="dxa"/>
        </w:tcPr>
        <w:p w14:paraId="0922337A" w14:textId="3962CC53" w:rsidR="001541B9" w:rsidRDefault="001541B9" w:rsidP="3CDC3458">
          <w:pPr>
            <w:pStyle w:val="Encabezado"/>
            <w:ind w:left="-115"/>
          </w:pPr>
        </w:p>
      </w:tc>
      <w:tc>
        <w:tcPr>
          <w:tcW w:w="4240" w:type="dxa"/>
        </w:tcPr>
        <w:p w14:paraId="0B38977E" w14:textId="5FB1C758" w:rsidR="001541B9" w:rsidRDefault="001541B9" w:rsidP="3CDC3458">
          <w:pPr>
            <w:pStyle w:val="Encabezado"/>
            <w:jc w:val="center"/>
          </w:pPr>
        </w:p>
      </w:tc>
      <w:tc>
        <w:tcPr>
          <w:tcW w:w="4240" w:type="dxa"/>
        </w:tcPr>
        <w:p w14:paraId="685C38A5" w14:textId="3C2EA548" w:rsidR="001541B9" w:rsidRDefault="001541B9" w:rsidP="3CDC3458">
          <w:pPr>
            <w:pStyle w:val="Encabezado"/>
            <w:ind w:right="-115"/>
            <w:jc w:val="right"/>
          </w:pPr>
        </w:p>
      </w:tc>
    </w:tr>
  </w:tbl>
  <w:p w14:paraId="1A367985" w14:textId="66361351" w:rsidR="001541B9" w:rsidRDefault="001541B9" w:rsidP="3CDC3458">
    <w:pPr>
      <w:pStyle w:val="Piedepgin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8293088"/>
      <w:docPartObj>
        <w:docPartGallery w:val="Page Numbers (Bottom of Page)"/>
        <w:docPartUnique/>
      </w:docPartObj>
    </w:sdtPr>
    <w:sdtEndPr/>
    <w:sdtContent>
      <w:p w14:paraId="783C4A8D" w14:textId="2C55F8D1" w:rsidR="001541B9" w:rsidRDefault="001541B9">
        <w:pPr>
          <w:pStyle w:val="Piedepgina"/>
          <w:jc w:val="center"/>
        </w:pPr>
        <w:r>
          <w:fldChar w:fldCharType="begin"/>
        </w:r>
        <w:r>
          <w:instrText>PAGE   \* MERGEFORMAT</w:instrText>
        </w:r>
        <w:r>
          <w:fldChar w:fldCharType="separate"/>
        </w:r>
        <w:r w:rsidR="00FD049C" w:rsidRPr="00FD049C">
          <w:rPr>
            <w:noProof/>
            <w:lang w:val="es-ES"/>
          </w:rPr>
          <w:t>19</w:t>
        </w:r>
        <w:r>
          <w:fldChar w:fldCharType="end"/>
        </w:r>
      </w:p>
    </w:sdtContent>
  </w:sdt>
  <w:p w14:paraId="3C050573" w14:textId="77777777" w:rsidR="001541B9" w:rsidRDefault="001541B9">
    <w:pPr>
      <w:pStyle w:val="Piedepgina"/>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0FBD037D" w14:textId="77777777" w:rsidTr="3CDC3458">
      <w:tc>
        <w:tcPr>
          <w:tcW w:w="3040" w:type="dxa"/>
        </w:tcPr>
        <w:p w14:paraId="6467F7E2" w14:textId="77777777" w:rsidR="001541B9" w:rsidRDefault="001541B9" w:rsidP="3CDC3458">
          <w:pPr>
            <w:pStyle w:val="Encabezado"/>
            <w:ind w:left="-115"/>
          </w:pPr>
        </w:p>
      </w:tc>
      <w:tc>
        <w:tcPr>
          <w:tcW w:w="3040" w:type="dxa"/>
        </w:tcPr>
        <w:p w14:paraId="039D8CB8" w14:textId="77777777" w:rsidR="001541B9" w:rsidRDefault="001541B9" w:rsidP="3CDC3458">
          <w:pPr>
            <w:pStyle w:val="Encabezado"/>
            <w:jc w:val="center"/>
          </w:pPr>
        </w:p>
      </w:tc>
      <w:tc>
        <w:tcPr>
          <w:tcW w:w="3040" w:type="dxa"/>
        </w:tcPr>
        <w:p w14:paraId="4E2C2CBC" w14:textId="77777777" w:rsidR="001541B9" w:rsidRDefault="001541B9" w:rsidP="3CDC3458">
          <w:pPr>
            <w:pStyle w:val="Encabezado"/>
            <w:ind w:right="-115"/>
            <w:jc w:val="right"/>
          </w:pPr>
        </w:p>
      </w:tc>
    </w:tr>
  </w:tbl>
  <w:p w14:paraId="613B880F" w14:textId="77777777" w:rsidR="001541B9" w:rsidRDefault="001541B9" w:rsidP="3CDC3458">
    <w:pPr>
      <w:pStyle w:val="Piedepgina"/>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1251607"/>
      <w:docPartObj>
        <w:docPartGallery w:val="Page Numbers (Bottom of Page)"/>
        <w:docPartUnique/>
      </w:docPartObj>
    </w:sdtPr>
    <w:sdtEndPr/>
    <w:sdtContent>
      <w:p w14:paraId="1A248EC8" w14:textId="6A6B5ACD" w:rsidR="001541B9" w:rsidRDefault="001541B9">
        <w:pPr>
          <w:pStyle w:val="Piedepgina"/>
          <w:jc w:val="center"/>
        </w:pPr>
        <w:r>
          <w:fldChar w:fldCharType="begin"/>
        </w:r>
        <w:r>
          <w:instrText>PAGE   \* MERGEFORMAT</w:instrText>
        </w:r>
        <w:r>
          <w:fldChar w:fldCharType="separate"/>
        </w:r>
        <w:r w:rsidR="00FD049C" w:rsidRPr="00FD049C">
          <w:rPr>
            <w:noProof/>
            <w:lang w:val="es-ES"/>
          </w:rPr>
          <w:t>28</w:t>
        </w:r>
        <w:r>
          <w:fldChar w:fldCharType="end"/>
        </w:r>
      </w:p>
    </w:sdtContent>
  </w:sdt>
  <w:p w14:paraId="3B22BB7D" w14:textId="77777777" w:rsidR="001541B9" w:rsidRDefault="001541B9" w:rsidP="00FB1636">
    <w:pPr>
      <w:pStyle w:val="Piedepgina"/>
      <w:tabs>
        <w:tab w:val="clear" w:pos="4419"/>
        <w:tab w:val="clear" w:pos="8838"/>
        <w:tab w:val="left" w:pos="6060"/>
      </w:tabs>
    </w:pPr>
    <w:r>
      <w:tab/>
    </w:r>
  </w:p>
  <w:p w14:paraId="17B246DD" w14:textId="77777777" w:rsidR="001541B9" w:rsidRDefault="001541B9"/>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706C451F" w14:textId="77777777" w:rsidTr="3CDC3458">
      <w:tc>
        <w:tcPr>
          <w:tcW w:w="4240" w:type="dxa"/>
        </w:tcPr>
        <w:p w14:paraId="120C287E" w14:textId="312D44A1" w:rsidR="001541B9" w:rsidRDefault="001541B9" w:rsidP="3CDC3458">
          <w:pPr>
            <w:pStyle w:val="Encabezado"/>
            <w:ind w:left="-115"/>
          </w:pPr>
        </w:p>
      </w:tc>
      <w:tc>
        <w:tcPr>
          <w:tcW w:w="4240" w:type="dxa"/>
        </w:tcPr>
        <w:p w14:paraId="1BFD13D2" w14:textId="61F47C41" w:rsidR="001541B9" w:rsidRDefault="001541B9" w:rsidP="3CDC3458">
          <w:pPr>
            <w:pStyle w:val="Encabezado"/>
            <w:jc w:val="center"/>
          </w:pPr>
        </w:p>
      </w:tc>
      <w:tc>
        <w:tcPr>
          <w:tcW w:w="4240" w:type="dxa"/>
        </w:tcPr>
        <w:p w14:paraId="5C1649B0" w14:textId="05FE7920" w:rsidR="001541B9" w:rsidRDefault="001541B9" w:rsidP="3CDC3458">
          <w:pPr>
            <w:pStyle w:val="Encabezado"/>
            <w:ind w:right="-115"/>
            <w:jc w:val="right"/>
          </w:pPr>
        </w:p>
      </w:tc>
    </w:tr>
  </w:tbl>
  <w:p w14:paraId="0C175773" w14:textId="3E756851" w:rsidR="001541B9" w:rsidRDefault="001541B9" w:rsidP="3CDC3458">
    <w:pPr>
      <w:pStyle w:val="Piedepgina"/>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0BBB9B1F" w14:textId="77777777" w:rsidTr="3CDC3458">
      <w:tc>
        <w:tcPr>
          <w:tcW w:w="3040" w:type="dxa"/>
        </w:tcPr>
        <w:p w14:paraId="0CB477A2" w14:textId="51307934" w:rsidR="001541B9" w:rsidRDefault="001541B9" w:rsidP="3CDC3458">
          <w:pPr>
            <w:pStyle w:val="Encabezado"/>
            <w:ind w:left="-115"/>
          </w:pPr>
        </w:p>
      </w:tc>
      <w:tc>
        <w:tcPr>
          <w:tcW w:w="3040" w:type="dxa"/>
        </w:tcPr>
        <w:p w14:paraId="17DCF942" w14:textId="4C85B83E" w:rsidR="001541B9" w:rsidRDefault="001541B9" w:rsidP="3CDC3458">
          <w:pPr>
            <w:pStyle w:val="Encabezado"/>
            <w:jc w:val="center"/>
          </w:pPr>
        </w:p>
      </w:tc>
      <w:tc>
        <w:tcPr>
          <w:tcW w:w="3040" w:type="dxa"/>
        </w:tcPr>
        <w:p w14:paraId="2DDDB8A3" w14:textId="7A3BEF07" w:rsidR="001541B9" w:rsidRDefault="001541B9" w:rsidP="3CDC3458">
          <w:pPr>
            <w:pStyle w:val="Encabezado"/>
            <w:ind w:right="-115"/>
            <w:jc w:val="right"/>
          </w:pPr>
        </w:p>
      </w:tc>
    </w:tr>
  </w:tbl>
  <w:p w14:paraId="28958341" w14:textId="1AF13905" w:rsidR="001541B9" w:rsidRDefault="001541B9" w:rsidP="3CDC3458">
    <w:pPr>
      <w:pStyle w:val="Piedepgina"/>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3EF29652" w14:textId="77777777" w:rsidTr="3CDC3458">
      <w:tc>
        <w:tcPr>
          <w:tcW w:w="4240" w:type="dxa"/>
        </w:tcPr>
        <w:p w14:paraId="21FD4E0A" w14:textId="2DE56FF3" w:rsidR="001541B9" w:rsidRDefault="001541B9" w:rsidP="3CDC3458">
          <w:pPr>
            <w:pStyle w:val="Encabezado"/>
            <w:ind w:left="-115"/>
          </w:pPr>
        </w:p>
      </w:tc>
      <w:tc>
        <w:tcPr>
          <w:tcW w:w="4240" w:type="dxa"/>
        </w:tcPr>
        <w:p w14:paraId="6DA88761" w14:textId="63740A24" w:rsidR="001541B9" w:rsidRDefault="001541B9" w:rsidP="3CDC3458">
          <w:pPr>
            <w:pStyle w:val="Encabezado"/>
            <w:jc w:val="center"/>
          </w:pPr>
        </w:p>
      </w:tc>
      <w:tc>
        <w:tcPr>
          <w:tcW w:w="4240" w:type="dxa"/>
        </w:tcPr>
        <w:p w14:paraId="12B6C8CD" w14:textId="14DB8355" w:rsidR="001541B9" w:rsidRDefault="001541B9" w:rsidP="3CDC3458">
          <w:pPr>
            <w:pStyle w:val="Encabezado"/>
            <w:ind w:right="-115"/>
            <w:jc w:val="right"/>
          </w:pPr>
        </w:p>
      </w:tc>
    </w:tr>
  </w:tbl>
  <w:p w14:paraId="0FF352C0" w14:textId="53CD9943" w:rsidR="001541B9" w:rsidRDefault="001541B9" w:rsidP="3CDC3458">
    <w:pPr>
      <w:pStyle w:val="Piedepgina"/>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6161B80A" w14:textId="77777777" w:rsidTr="3CDC3458">
      <w:tc>
        <w:tcPr>
          <w:tcW w:w="3040" w:type="dxa"/>
        </w:tcPr>
        <w:p w14:paraId="1C98EB87" w14:textId="4103021E" w:rsidR="001541B9" w:rsidRDefault="001541B9" w:rsidP="3CDC3458">
          <w:pPr>
            <w:pStyle w:val="Encabezado"/>
            <w:ind w:left="-115"/>
          </w:pPr>
        </w:p>
      </w:tc>
      <w:tc>
        <w:tcPr>
          <w:tcW w:w="3040" w:type="dxa"/>
        </w:tcPr>
        <w:p w14:paraId="4E41F056" w14:textId="22ABB69C" w:rsidR="001541B9" w:rsidRDefault="001541B9" w:rsidP="3CDC3458">
          <w:pPr>
            <w:pStyle w:val="Encabezado"/>
            <w:jc w:val="center"/>
          </w:pPr>
        </w:p>
      </w:tc>
      <w:tc>
        <w:tcPr>
          <w:tcW w:w="3040" w:type="dxa"/>
        </w:tcPr>
        <w:p w14:paraId="7062BAF7" w14:textId="207965F7" w:rsidR="001541B9" w:rsidRDefault="001541B9" w:rsidP="3CDC3458">
          <w:pPr>
            <w:pStyle w:val="Encabezado"/>
            <w:ind w:right="-115"/>
            <w:jc w:val="right"/>
          </w:pPr>
        </w:p>
      </w:tc>
    </w:tr>
  </w:tbl>
  <w:p w14:paraId="0FA20CD4" w14:textId="3062B2F0" w:rsidR="001541B9" w:rsidRDefault="001541B9" w:rsidP="3CDC3458">
    <w:pPr>
      <w:pStyle w:val="Piedepgina"/>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2BDDBE68" w14:textId="77777777" w:rsidTr="3CDC3458">
      <w:tc>
        <w:tcPr>
          <w:tcW w:w="4240" w:type="dxa"/>
        </w:tcPr>
        <w:p w14:paraId="4736DE39" w14:textId="10D1C51E" w:rsidR="001541B9" w:rsidRDefault="001541B9" w:rsidP="3CDC3458">
          <w:pPr>
            <w:pStyle w:val="Encabezado"/>
            <w:ind w:left="-115"/>
          </w:pPr>
        </w:p>
      </w:tc>
      <w:tc>
        <w:tcPr>
          <w:tcW w:w="4240" w:type="dxa"/>
        </w:tcPr>
        <w:p w14:paraId="348FE91F" w14:textId="5801E92B" w:rsidR="001541B9" w:rsidRDefault="001541B9" w:rsidP="3CDC3458">
          <w:pPr>
            <w:pStyle w:val="Encabezado"/>
            <w:jc w:val="center"/>
          </w:pPr>
        </w:p>
      </w:tc>
      <w:tc>
        <w:tcPr>
          <w:tcW w:w="4240" w:type="dxa"/>
        </w:tcPr>
        <w:p w14:paraId="3965692B" w14:textId="3C82F4D3" w:rsidR="001541B9" w:rsidRDefault="001541B9" w:rsidP="3CDC3458">
          <w:pPr>
            <w:pStyle w:val="Encabezado"/>
            <w:ind w:right="-115"/>
            <w:jc w:val="right"/>
          </w:pPr>
        </w:p>
      </w:tc>
    </w:tr>
  </w:tbl>
  <w:p w14:paraId="15ACA9D5" w14:textId="3415A8EC" w:rsidR="001541B9" w:rsidRDefault="001541B9" w:rsidP="3CDC3458">
    <w:pPr>
      <w:pStyle w:val="Piedepgina"/>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2A52B6F6" w14:textId="77777777" w:rsidTr="3CDC3458">
      <w:tc>
        <w:tcPr>
          <w:tcW w:w="3040" w:type="dxa"/>
        </w:tcPr>
        <w:p w14:paraId="7F38F642" w14:textId="5FC32895" w:rsidR="001541B9" w:rsidRDefault="001541B9" w:rsidP="3CDC3458">
          <w:pPr>
            <w:pStyle w:val="Encabezado"/>
            <w:ind w:left="-115"/>
          </w:pPr>
        </w:p>
      </w:tc>
      <w:tc>
        <w:tcPr>
          <w:tcW w:w="3040" w:type="dxa"/>
        </w:tcPr>
        <w:p w14:paraId="547DDDD0" w14:textId="341A409E" w:rsidR="001541B9" w:rsidRDefault="001541B9" w:rsidP="3CDC3458">
          <w:pPr>
            <w:pStyle w:val="Encabezado"/>
            <w:jc w:val="center"/>
          </w:pPr>
        </w:p>
      </w:tc>
      <w:tc>
        <w:tcPr>
          <w:tcW w:w="3040" w:type="dxa"/>
        </w:tcPr>
        <w:p w14:paraId="1836FE40" w14:textId="7C395CB5" w:rsidR="001541B9" w:rsidRDefault="001541B9" w:rsidP="3CDC3458">
          <w:pPr>
            <w:pStyle w:val="Encabezado"/>
            <w:ind w:right="-115"/>
            <w:jc w:val="right"/>
          </w:pPr>
        </w:p>
      </w:tc>
    </w:tr>
  </w:tbl>
  <w:p w14:paraId="25C85D2F" w14:textId="0C92E59A" w:rsidR="001541B9" w:rsidRDefault="001541B9" w:rsidP="3CDC3458">
    <w:pPr>
      <w:pStyle w:val="Piedepgina"/>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1FAD0FD4" w14:textId="77777777" w:rsidTr="3CDC3458">
      <w:tc>
        <w:tcPr>
          <w:tcW w:w="4240" w:type="dxa"/>
        </w:tcPr>
        <w:p w14:paraId="2B37703C" w14:textId="522461B4" w:rsidR="001541B9" w:rsidRDefault="001541B9" w:rsidP="3CDC3458">
          <w:pPr>
            <w:pStyle w:val="Encabezado"/>
            <w:ind w:left="-115"/>
          </w:pPr>
        </w:p>
      </w:tc>
      <w:tc>
        <w:tcPr>
          <w:tcW w:w="4240" w:type="dxa"/>
        </w:tcPr>
        <w:p w14:paraId="68AEB76B" w14:textId="455919D6" w:rsidR="001541B9" w:rsidRDefault="001541B9" w:rsidP="3CDC3458">
          <w:pPr>
            <w:pStyle w:val="Encabezado"/>
            <w:jc w:val="center"/>
          </w:pPr>
        </w:p>
      </w:tc>
      <w:tc>
        <w:tcPr>
          <w:tcW w:w="4240" w:type="dxa"/>
        </w:tcPr>
        <w:p w14:paraId="1E2AA246" w14:textId="73F0E84D" w:rsidR="001541B9" w:rsidRDefault="001541B9" w:rsidP="3CDC3458">
          <w:pPr>
            <w:pStyle w:val="Encabezado"/>
            <w:ind w:right="-115"/>
            <w:jc w:val="right"/>
          </w:pPr>
        </w:p>
      </w:tc>
    </w:tr>
  </w:tbl>
  <w:p w14:paraId="1C583B1E" w14:textId="77351C3F" w:rsidR="001541B9" w:rsidRDefault="001541B9" w:rsidP="3CDC3458">
    <w:pPr>
      <w:pStyle w:val="Piedepgina"/>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741F5510" w14:textId="77777777" w:rsidTr="3CDC3458">
      <w:tc>
        <w:tcPr>
          <w:tcW w:w="3040" w:type="dxa"/>
        </w:tcPr>
        <w:p w14:paraId="14B301D6" w14:textId="08DDCAE8" w:rsidR="001541B9" w:rsidRDefault="001541B9" w:rsidP="3CDC3458">
          <w:pPr>
            <w:pStyle w:val="Encabezado"/>
            <w:ind w:left="-115"/>
          </w:pPr>
        </w:p>
      </w:tc>
      <w:tc>
        <w:tcPr>
          <w:tcW w:w="3040" w:type="dxa"/>
        </w:tcPr>
        <w:p w14:paraId="1EEFCF40" w14:textId="171F5536" w:rsidR="001541B9" w:rsidRDefault="001541B9" w:rsidP="3CDC3458">
          <w:pPr>
            <w:pStyle w:val="Encabezado"/>
            <w:jc w:val="center"/>
          </w:pPr>
        </w:p>
      </w:tc>
      <w:tc>
        <w:tcPr>
          <w:tcW w:w="3040" w:type="dxa"/>
        </w:tcPr>
        <w:p w14:paraId="238E65E0" w14:textId="450FA381" w:rsidR="001541B9" w:rsidRDefault="001541B9" w:rsidP="3CDC3458">
          <w:pPr>
            <w:pStyle w:val="Encabezado"/>
            <w:ind w:right="-115"/>
            <w:jc w:val="right"/>
          </w:pPr>
        </w:p>
      </w:tc>
    </w:tr>
  </w:tbl>
  <w:p w14:paraId="2B1BC9A3" w14:textId="5CA0C11F" w:rsidR="001541B9" w:rsidRDefault="001541B9" w:rsidP="3CDC3458">
    <w:pPr>
      <w:pStyle w:val="Piedepgina"/>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54E4BBC8" w14:textId="77777777" w:rsidTr="3CDC3458">
      <w:tc>
        <w:tcPr>
          <w:tcW w:w="3040" w:type="dxa"/>
        </w:tcPr>
        <w:p w14:paraId="33B55508" w14:textId="635B6FD8" w:rsidR="001541B9" w:rsidRDefault="001541B9" w:rsidP="3CDC3458">
          <w:pPr>
            <w:pStyle w:val="Encabezado"/>
            <w:ind w:left="-115"/>
          </w:pPr>
        </w:p>
      </w:tc>
      <w:tc>
        <w:tcPr>
          <w:tcW w:w="3040" w:type="dxa"/>
        </w:tcPr>
        <w:p w14:paraId="5BB4DEE2" w14:textId="68A9780F" w:rsidR="001541B9" w:rsidRDefault="001541B9" w:rsidP="3CDC3458">
          <w:pPr>
            <w:pStyle w:val="Encabezado"/>
            <w:jc w:val="center"/>
          </w:pPr>
        </w:p>
      </w:tc>
      <w:tc>
        <w:tcPr>
          <w:tcW w:w="3040" w:type="dxa"/>
        </w:tcPr>
        <w:p w14:paraId="39FCEB7A" w14:textId="60FF6B02" w:rsidR="001541B9" w:rsidRDefault="001541B9" w:rsidP="3CDC3458">
          <w:pPr>
            <w:pStyle w:val="Encabezado"/>
            <w:ind w:right="-115"/>
            <w:jc w:val="right"/>
          </w:pPr>
        </w:p>
      </w:tc>
    </w:tr>
  </w:tbl>
  <w:p w14:paraId="0427C729" w14:textId="4A3FDCF1" w:rsidR="001541B9" w:rsidRDefault="001541B9" w:rsidP="3CDC345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79220" w14:textId="77777777" w:rsidR="00DC19FF" w:rsidRDefault="00DC19FF" w:rsidP="00CA5A7A">
      <w:pPr>
        <w:spacing w:line="240" w:lineRule="auto"/>
      </w:pPr>
      <w:r>
        <w:separator/>
      </w:r>
    </w:p>
  </w:footnote>
  <w:footnote w:type="continuationSeparator" w:id="0">
    <w:p w14:paraId="18C518AF" w14:textId="77777777" w:rsidR="00DC19FF" w:rsidRDefault="00DC19FF" w:rsidP="00CA5A7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3C07C36E" w14:textId="77777777" w:rsidTr="3CDC3458">
      <w:tc>
        <w:tcPr>
          <w:tcW w:w="3040" w:type="dxa"/>
        </w:tcPr>
        <w:p w14:paraId="5729A604" w14:textId="27FB2A14" w:rsidR="001541B9" w:rsidRDefault="001541B9" w:rsidP="3CDC3458">
          <w:pPr>
            <w:pStyle w:val="Encabezado"/>
            <w:ind w:left="-115"/>
          </w:pPr>
        </w:p>
      </w:tc>
      <w:tc>
        <w:tcPr>
          <w:tcW w:w="3040" w:type="dxa"/>
        </w:tcPr>
        <w:p w14:paraId="1CA0AE11" w14:textId="6A1D21A1" w:rsidR="001541B9" w:rsidRDefault="001541B9" w:rsidP="3CDC3458">
          <w:pPr>
            <w:pStyle w:val="Encabezado"/>
            <w:jc w:val="center"/>
          </w:pPr>
        </w:p>
      </w:tc>
      <w:tc>
        <w:tcPr>
          <w:tcW w:w="3040" w:type="dxa"/>
        </w:tcPr>
        <w:p w14:paraId="69A4F80E" w14:textId="3BB48326" w:rsidR="001541B9" w:rsidRDefault="001541B9" w:rsidP="3CDC3458">
          <w:pPr>
            <w:pStyle w:val="Encabezado"/>
            <w:ind w:right="-115"/>
            <w:jc w:val="right"/>
          </w:pPr>
        </w:p>
      </w:tc>
    </w:tr>
  </w:tbl>
  <w:p w14:paraId="36096967" w14:textId="7900A3C6" w:rsidR="001541B9" w:rsidRDefault="001541B9" w:rsidP="3CDC345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88EF2" w14:textId="1AD5FC4F" w:rsidR="001541B9" w:rsidRDefault="001541B9" w:rsidP="3CDC345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33EF81C8" w14:textId="77777777" w:rsidTr="3CDC3458">
      <w:tc>
        <w:tcPr>
          <w:tcW w:w="3040" w:type="dxa"/>
        </w:tcPr>
        <w:p w14:paraId="43A9D619" w14:textId="7473DC2C" w:rsidR="001541B9" w:rsidRDefault="001541B9" w:rsidP="3CDC3458">
          <w:pPr>
            <w:pStyle w:val="Encabezado"/>
            <w:ind w:left="-115"/>
          </w:pPr>
        </w:p>
      </w:tc>
      <w:tc>
        <w:tcPr>
          <w:tcW w:w="3040" w:type="dxa"/>
        </w:tcPr>
        <w:p w14:paraId="119E2040" w14:textId="62224B5F" w:rsidR="001541B9" w:rsidRDefault="001541B9" w:rsidP="3CDC3458">
          <w:pPr>
            <w:pStyle w:val="Encabezado"/>
            <w:jc w:val="center"/>
          </w:pPr>
        </w:p>
      </w:tc>
      <w:tc>
        <w:tcPr>
          <w:tcW w:w="3040" w:type="dxa"/>
        </w:tcPr>
        <w:p w14:paraId="3E976551" w14:textId="7549395C" w:rsidR="001541B9" w:rsidRDefault="001541B9" w:rsidP="3CDC3458">
          <w:pPr>
            <w:pStyle w:val="Encabezado"/>
            <w:ind w:right="-115"/>
            <w:jc w:val="right"/>
          </w:pPr>
        </w:p>
      </w:tc>
    </w:tr>
  </w:tbl>
  <w:p w14:paraId="42CF2337" w14:textId="6487961F" w:rsidR="001541B9" w:rsidRDefault="001541B9" w:rsidP="3CDC3458">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5F5E9" w14:textId="77777777" w:rsidR="001541B9" w:rsidRDefault="001541B9" w:rsidP="3CDC3458">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1738FA1A" w14:textId="77777777" w:rsidTr="3CDC3458">
      <w:tc>
        <w:tcPr>
          <w:tcW w:w="3040" w:type="dxa"/>
        </w:tcPr>
        <w:p w14:paraId="644472B0" w14:textId="77777777" w:rsidR="001541B9" w:rsidRDefault="001541B9" w:rsidP="3CDC3458">
          <w:pPr>
            <w:pStyle w:val="Encabezado"/>
            <w:ind w:left="-115"/>
          </w:pPr>
        </w:p>
      </w:tc>
      <w:tc>
        <w:tcPr>
          <w:tcW w:w="3040" w:type="dxa"/>
        </w:tcPr>
        <w:p w14:paraId="30F0BA68" w14:textId="77777777" w:rsidR="001541B9" w:rsidRDefault="001541B9" w:rsidP="3CDC3458">
          <w:pPr>
            <w:pStyle w:val="Encabezado"/>
            <w:jc w:val="center"/>
          </w:pPr>
        </w:p>
      </w:tc>
      <w:tc>
        <w:tcPr>
          <w:tcW w:w="3040" w:type="dxa"/>
        </w:tcPr>
        <w:p w14:paraId="1E2BF3E9" w14:textId="77777777" w:rsidR="001541B9" w:rsidRDefault="001541B9" w:rsidP="3CDC3458">
          <w:pPr>
            <w:pStyle w:val="Encabezado"/>
            <w:ind w:right="-115"/>
            <w:jc w:val="right"/>
          </w:pPr>
        </w:p>
      </w:tc>
    </w:tr>
  </w:tbl>
  <w:p w14:paraId="7FDF83B8" w14:textId="77777777" w:rsidR="001541B9" w:rsidRDefault="001541B9" w:rsidP="3CDC3458">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89ABF" w14:textId="09A97BE5" w:rsidR="001541B9" w:rsidRDefault="001541B9" w:rsidP="3CDC3458">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1880E5A4" w14:textId="77777777" w:rsidTr="3CDC3458">
      <w:tc>
        <w:tcPr>
          <w:tcW w:w="4240" w:type="dxa"/>
        </w:tcPr>
        <w:p w14:paraId="5B2C5731" w14:textId="71E1635A" w:rsidR="001541B9" w:rsidRDefault="001541B9" w:rsidP="3CDC3458">
          <w:pPr>
            <w:pStyle w:val="Encabezado"/>
            <w:ind w:left="-115"/>
          </w:pPr>
        </w:p>
      </w:tc>
      <w:tc>
        <w:tcPr>
          <w:tcW w:w="4240" w:type="dxa"/>
        </w:tcPr>
        <w:p w14:paraId="3A1F8ED8" w14:textId="7674D589" w:rsidR="001541B9" w:rsidRDefault="001541B9" w:rsidP="3CDC3458">
          <w:pPr>
            <w:pStyle w:val="Encabezado"/>
            <w:jc w:val="center"/>
          </w:pPr>
        </w:p>
      </w:tc>
      <w:tc>
        <w:tcPr>
          <w:tcW w:w="4240" w:type="dxa"/>
        </w:tcPr>
        <w:p w14:paraId="5B7B677D" w14:textId="695B2830" w:rsidR="001541B9" w:rsidRDefault="001541B9" w:rsidP="3CDC3458">
          <w:pPr>
            <w:pStyle w:val="Encabezado"/>
            <w:ind w:right="-115"/>
            <w:jc w:val="right"/>
          </w:pPr>
        </w:p>
      </w:tc>
    </w:tr>
  </w:tbl>
  <w:p w14:paraId="6E123D03" w14:textId="3DA65384" w:rsidR="001541B9" w:rsidRDefault="001541B9" w:rsidP="3CDC3458">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B1DA56" w14:textId="2A5E2FA3" w:rsidR="001541B9" w:rsidRDefault="001541B9" w:rsidP="3CDC3458">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72E43908" w14:textId="77777777" w:rsidTr="3CDC3458">
      <w:tc>
        <w:tcPr>
          <w:tcW w:w="3040" w:type="dxa"/>
        </w:tcPr>
        <w:p w14:paraId="46D51F5B" w14:textId="592D21E1" w:rsidR="001541B9" w:rsidRDefault="001541B9" w:rsidP="3CDC3458">
          <w:pPr>
            <w:pStyle w:val="Encabezado"/>
            <w:ind w:left="-115"/>
          </w:pPr>
        </w:p>
      </w:tc>
      <w:tc>
        <w:tcPr>
          <w:tcW w:w="3040" w:type="dxa"/>
        </w:tcPr>
        <w:p w14:paraId="1ABCAFC0" w14:textId="3E08D422" w:rsidR="001541B9" w:rsidRDefault="001541B9" w:rsidP="3CDC3458">
          <w:pPr>
            <w:pStyle w:val="Encabezado"/>
            <w:jc w:val="center"/>
          </w:pPr>
        </w:p>
      </w:tc>
      <w:tc>
        <w:tcPr>
          <w:tcW w:w="3040" w:type="dxa"/>
        </w:tcPr>
        <w:p w14:paraId="58E15906" w14:textId="1DEDF033" w:rsidR="001541B9" w:rsidRDefault="001541B9" w:rsidP="3CDC3458">
          <w:pPr>
            <w:pStyle w:val="Encabezado"/>
            <w:ind w:right="-115"/>
            <w:jc w:val="right"/>
          </w:pPr>
        </w:p>
      </w:tc>
    </w:tr>
  </w:tbl>
  <w:p w14:paraId="0089661D" w14:textId="6067F653" w:rsidR="001541B9" w:rsidRDefault="001541B9" w:rsidP="3CDC3458">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5321F" w14:textId="665018B3" w:rsidR="001541B9" w:rsidRDefault="001541B9" w:rsidP="3CDC3458">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2DD62D66" w14:textId="77777777" w:rsidTr="3CDC3458">
      <w:tc>
        <w:tcPr>
          <w:tcW w:w="4240" w:type="dxa"/>
        </w:tcPr>
        <w:p w14:paraId="50DA24FF" w14:textId="64BD9085" w:rsidR="001541B9" w:rsidRDefault="001541B9" w:rsidP="3CDC3458">
          <w:pPr>
            <w:pStyle w:val="Encabezado"/>
            <w:ind w:left="-115"/>
          </w:pPr>
        </w:p>
      </w:tc>
      <w:tc>
        <w:tcPr>
          <w:tcW w:w="4240" w:type="dxa"/>
        </w:tcPr>
        <w:p w14:paraId="715FEB27" w14:textId="767ADAEC" w:rsidR="001541B9" w:rsidRDefault="001541B9" w:rsidP="3CDC3458">
          <w:pPr>
            <w:pStyle w:val="Encabezado"/>
            <w:jc w:val="center"/>
          </w:pPr>
        </w:p>
      </w:tc>
      <w:tc>
        <w:tcPr>
          <w:tcW w:w="4240" w:type="dxa"/>
        </w:tcPr>
        <w:p w14:paraId="6BE85FA4" w14:textId="60204CC0" w:rsidR="001541B9" w:rsidRDefault="001541B9" w:rsidP="3CDC3458">
          <w:pPr>
            <w:pStyle w:val="Encabezado"/>
            <w:ind w:right="-115"/>
            <w:jc w:val="right"/>
          </w:pPr>
        </w:p>
      </w:tc>
    </w:tr>
  </w:tbl>
  <w:p w14:paraId="62291372" w14:textId="7587FFCD" w:rsidR="001541B9" w:rsidRDefault="001541B9" w:rsidP="3CDC3458">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7A14D" w14:textId="77777777" w:rsidR="001541B9" w:rsidRDefault="001541B9" w:rsidP="3CDC3458">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40661B42" w14:textId="77777777" w:rsidTr="3CDC3458">
      <w:tc>
        <w:tcPr>
          <w:tcW w:w="3040" w:type="dxa"/>
        </w:tcPr>
        <w:p w14:paraId="7A0BE180" w14:textId="77777777" w:rsidR="001541B9" w:rsidRDefault="001541B9" w:rsidP="3CDC3458">
          <w:pPr>
            <w:pStyle w:val="Encabezado"/>
            <w:ind w:left="-115"/>
          </w:pPr>
        </w:p>
      </w:tc>
      <w:tc>
        <w:tcPr>
          <w:tcW w:w="3040" w:type="dxa"/>
        </w:tcPr>
        <w:p w14:paraId="34D6EA34" w14:textId="77777777" w:rsidR="001541B9" w:rsidRDefault="001541B9" w:rsidP="3CDC3458">
          <w:pPr>
            <w:pStyle w:val="Encabezado"/>
            <w:jc w:val="center"/>
          </w:pPr>
        </w:p>
      </w:tc>
      <w:tc>
        <w:tcPr>
          <w:tcW w:w="3040" w:type="dxa"/>
        </w:tcPr>
        <w:p w14:paraId="33E3ACBA" w14:textId="77777777" w:rsidR="001541B9" w:rsidRDefault="001541B9" w:rsidP="3CDC3458">
          <w:pPr>
            <w:pStyle w:val="Encabezado"/>
            <w:ind w:right="-115"/>
            <w:jc w:val="right"/>
          </w:pPr>
        </w:p>
      </w:tc>
    </w:tr>
  </w:tbl>
  <w:p w14:paraId="28309BF4" w14:textId="77777777" w:rsidR="001541B9" w:rsidRDefault="001541B9" w:rsidP="3CDC3458">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DC0AB" w14:textId="4C2F4A2E" w:rsidR="001541B9" w:rsidRDefault="001541B9" w:rsidP="3CDC3458">
    <w:pPr>
      <w:pStyle w:val="Encabezado"/>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1F1AD3DC" w14:textId="77777777" w:rsidTr="3CDC3458">
      <w:tc>
        <w:tcPr>
          <w:tcW w:w="4240" w:type="dxa"/>
        </w:tcPr>
        <w:p w14:paraId="5C2CA99D" w14:textId="0E362BB9" w:rsidR="001541B9" w:rsidRDefault="001541B9" w:rsidP="3CDC3458">
          <w:pPr>
            <w:pStyle w:val="Encabezado"/>
            <w:ind w:left="-115"/>
          </w:pPr>
        </w:p>
      </w:tc>
      <w:tc>
        <w:tcPr>
          <w:tcW w:w="4240" w:type="dxa"/>
        </w:tcPr>
        <w:p w14:paraId="1458FDD9" w14:textId="3FAF7684" w:rsidR="001541B9" w:rsidRDefault="001541B9" w:rsidP="3CDC3458">
          <w:pPr>
            <w:pStyle w:val="Encabezado"/>
            <w:jc w:val="center"/>
          </w:pPr>
        </w:p>
      </w:tc>
      <w:tc>
        <w:tcPr>
          <w:tcW w:w="4240" w:type="dxa"/>
        </w:tcPr>
        <w:p w14:paraId="38D38C9A" w14:textId="30626210" w:rsidR="001541B9" w:rsidRDefault="001541B9" w:rsidP="3CDC3458">
          <w:pPr>
            <w:pStyle w:val="Encabezado"/>
            <w:ind w:right="-115"/>
            <w:jc w:val="right"/>
          </w:pPr>
        </w:p>
      </w:tc>
    </w:tr>
  </w:tbl>
  <w:p w14:paraId="01E9EBDA" w14:textId="252AACBA" w:rsidR="001541B9" w:rsidRDefault="001541B9" w:rsidP="3CDC3458">
    <w:pPr>
      <w:pStyle w:val="Encabezado"/>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1A4E0" w14:textId="2608F9C0" w:rsidR="001541B9" w:rsidRDefault="001541B9" w:rsidP="3CDC3458">
    <w:pPr>
      <w:pStyle w:val="Encabezado"/>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77EB88F0" w14:textId="77777777" w:rsidTr="3CDC3458">
      <w:tc>
        <w:tcPr>
          <w:tcW w:w="3040" w:type="dxa"/>
        </w:tcPr>
        <w:p w14:paraId="7854776B" w14:textId="78456CA7" w:rsidR="001541B9" w:rsidRDefault="001541B9" w:rsidP="3CDC3458">
          <w:pPr>
            <w:pStyle w:val="Encabezado"/>
            <w:ind w:left="-115"/>
          </w:pPr>
        </w:p>
      </w:tc>
      <w:tc>
        <w:tcPr>
          <w:tcW w:w="3040" w:type="dxa"/>
        </w:tcPr>
        <w:p w14:paraId="0DE9860D" w14:textId="364F3EE0" w:rsidR="001541B9" w:rsidRDefault="001541B9" w:rsidP="3CDC3458">
          <w:pPr>
            <w:pStyle w:val="Encabezado"/>
            <w:jc w:val="center"/>
          </w:pPr>
        </w:p>
      </w:tc>
      <w:tc>
        <w:tcPr>
          <w:tcW w:w="3040" w:type="dxa"/>
        </w:tcPr>
        <w:p w14:paraId="27FC28E9" w14:textId="056B5521" w:rsidR="001541B9" w:rsidRDefault="001541B9" w:rsidP="3CDC3458">
          <w:pPr>
            <w:pStyle w:val="Encabezado"/>
            <w:ind w:right="-115"/>
            <w:jc w:val="right"/>
          </w:pPr>
        </w:p>
      </w:tc>
    </w:tr>
  </w:tbl>
  <w:p w14:paraId="7D49C623" w14:textId="35391C24" w:rsidR="001541B9" w:rsidRDefault="001541B9" w:rsidP="3CDC3458">
    <w:pPr>
      <w:pStyle w:val="Encabezado"/>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D0C56C" w14:textId="6A4E7506" w:rsidR="001541B9" w:rsidRDefault="001541B9" w:rsidP="3CDC3458">
    <w:pPr>
      <w:pStyle w:val="Encabezado"/>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2780623F" w14:textId="77777777" w:rsidTr="3CDC3458">
      <w:tc>
        <w:tcPr>
          <w:tcW w:w="4240" w:type="dxa"/>
        </w:tcPr>
        <w:p w14:paraId="082420C5" w14:textId="43547A4B" w:rsidR="001541B9" w:rsidRDefault="001541B9" w:rsidP="3CDC3458">
          <w:pPr>
            <w:pStyle w:val="Encabezado"/>
            <w:ind w:left="-115"/>
          </w:pPr>
        </w:p>
      </w:tc>
      <w:tc>
        <w:tcPr>
          <w:tcW w:w="4240" w:type="dxa"/>
        </w:tcPr>
        <w:p w14:paraId="2AA7E3C9" w14:textId="63038174" w:rsidR="001541B9" w:rsidRDefault="001541B9" w:rsidP="3CDC3458">
          <w:pPr>
            <w:pStyle w:val="Encabezado"/>
            <w:jc w:val="center"/>
          </w:pPr>
        </w:p>
      </w:tc>
      <w:tc>
        <w:tcPr>
          <w:tcW w:w="4240" w:type="dxa"/>
        </w:tcPr>
        <w:p w14:paraId="702A7191" w14:textId="24EDE645" w:rsidR="001541B9" w:rsidRDefault="001541B9" w:rsidP="3CDC3458">
          <w:pPr>
            <w:pStyle w:val="Encabezado"/>
            <w:ind w:right="-115"/>
            <w:jc w:val="right"/>
          </w:pPr>
        </w:p>
      </w:tc>
    </w:tr>
  </w:tbl>
  <w:p w14:paraId="2B53FE4E" w14:textId="1926E725" w:rsidR="001541B9" w:rsidRDefault="001541B9" w:rsidP="3CDC3458">
    <w:pPr>
      <w:pStyle w:val="Encabezado"/>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42C248" w14:textId="722EE6D6" w:rsidR="001541B9" w:rsidRDefault="001541B9" w:rsidP="3CDC3458">
    <w:pPr>
      <w:pStyle w:val="Encabezado"/>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70F9EE45" w14:textId="77777777" w:rsidTr="3CDC3458">
      <w:tc>
        <w:tcPr>
          <w:tcW w:w="3040" w:type="dxa"/>
        </w:tcPr>
        <w:p w14:paraId="41C13D7A" w14:textId="3202BC89" w:rsidR="001541B9" w:rsidRDefault="001541B9" w:rsidP="3CDC3458">
          <w:pPr>
            <w:pStyle w:val="Encabezado"/>
            <w:ind w:left="-115"/>
          </w:pPr>
        </w:p>
      </w:tc>
      <w:tc>
        <w:tcPr>
          <w:tcW w:w="3040" w:type="dxa"/>
        </w:tcPr>
        <w:p w14:paraId="3868270C" w14:textId="340E7DCF" w:rsidR="001541B9" w:rsidRDefault="001541B9" w:rsidP="3CDC3458">
          <w:pPr>
            <w:pStyle w:val="Encabezado"/>
            <w:jc w:val="center"/>
          </w:pPr>
        </w:p>
      </w:tc>
      <w:tc>
        <w:tcPr>
          <w:tcW w:w="3040" w:type="dxa"/>
        </w:tcPr>
        <w:p w14:paraId="64C376E9" w14:textId="2396F010" w:rsidR="001541B9" w:rsidRDefault="001541B9" w:rsidP="3CDC3458">
          <w:pPr>
            <w:pStyle w:val="Encabezado"/>
            <w:ind w:right="-115"/>
            <w:jc w:val="right"/>
          </w:pPr>
        </w:p>
      </w:tc>
    </w:tr>
  </w:tbl>
  <w:p w14:paraId="039A1F5F" w14:textId="0305BB96" w:rsidR="001541B9" w:rsidRDefault="001541B9" w:rsidP="3CDC3458">
    <w:pPr>
      <w:pStyle w:val="Encabezado"/>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1DC51" w14:textId="0D1137B9" w:rsidR="001541B9" w:rsidRDefault="001541B9" w:rsidP="3CDC3458">
    <w:pPr>
      <w:pStyle w:val="Encabezado"/>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46A23F51" w14:textId="77777777" w:rsidTr="3CDC3458">
      <w:tc>
        <w:tcPr>
          <w:tcW w:w="4240" w:type="dxa"/>
        </w:tcPr>
        <w:p w14:paraId="2ED565CE" w14:textId="1F085D43" w:rsidR="001541B9" w:rsidRDefault="001541B9" w:rsidP="3CDC3458">
          <w:pPr>
            <w:pStyle w:val="Encabezado"/>
            <w:ind w:left="-115"/>
          </w:pPr>
        </w:p>
      </w:tc>
      <w:tc>
        <w:tcPr>
          <w:tcW w:w="4240" w:type="dxa"/>
        </w:tcPr>
        <w:p w14:paraId="34F23C83" w14:textId="3E5663CA" w:rsidR="001541B9" w:rsidRDefault="001541B9" w:rsidP="3CDC3458">
          <w:pPr>
            <w:pStyle w:val="Encabezado"/>
            <w:jc w:val="center"/>
          </w:pPr>
        </w:p>
      </w:tc>
      <w:tc>
        <w:tcPr>
          <w:tcW w:w="4240" w:type="dxa"/>
        </w:tcPr>
        <w:p w14:paraId="78A3AC11" w14:textId="56F86E0A" w:rsidR="001541B9" w:rsidRDefault="001541B9" w:rsidP="3CDC3458">
          <w:pPr>
            <w:pStyle w:val="Encabezado"/>
            <w:ind w:right="-115"/>
            <w:jc w:val="right"/>
          </w:pPr>
        </w:p>
      </w:tc>
    </w:tr>
  </w:tbl>
  <w:p w14:paraId="7A05AEB7" w14:textId="09F85A12" w:rsidR="001541B9" w:rsidRDefault="001541B9" w:rsidP="3CDC3458">
    <w:pPr>
      <w:pStyle w:val="Encabezado"/>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2C682" w14:textId="066F8148" w:rsidR="001541B9" w:rsidRDefault="001541B9" w:rsidP="3CDC3458">
    <w:pPr>
      <w:pStyle w:val="Encabezado"/>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25E69AC0" w14:textId="77777777" w:rsidTr="3CDC3458">
      <w:tc>
        <w:tcPr>
          <w:tcW w:w="3040" w:type="dxa"/>
        </w:tcPr>
        <w:p w14:paraId="5ADF153A" w14:textId="1457D657" w:rsidR="001541B9" w:rsidRDefault="001541B9" w:rsidP="3CDC3458">
          <w:pPr>
            <w:pStyle w:val="Encabezado"/>
            <w:ind w:left="-115"/>
          </w:pPr>
        </w:p>
      </w:tc>
      <w:tc>
        <w:tcPr>
          <w:tcW w:w="3040" w:type="dxa"/>
        </w:tcPr>
        <w:p w14:paraId="0B3CC0CB" w14:textId="2D61CA7B" w:rsidR="001541B9" w:rsidRDefault="001541B9" w:rsidP="3CDC3458">
          <w:pPr>
            <w:pStyle w:val="Encabezado"/>
            <w:jc w:val="center"/>
          </w:pPr>
        </w:p>
      </w:tc>
      <w:tc>
        <w:tcPr>
          <w:tcW w:w="3040" w:type="dxa"/>
        </w:tcPr>
        <w:p w14:paraId="1C287C80" w14:textId="0CB05B3E" w:rsidR="001541B9" w:rsidRDefault="001541B9" w:rsidP="3CDC3458">
          <w:pPr>
            <w:pStyle w:val="Encabezado"/>
            <w:ind w:right="-115"/>
            <w:jc w:val="right"/>
          </w:pPr>
        </w:p>
      </w:tc>
    </w:tr>
  </w:tbl>
  <w:p w14:paraId="024F90B4" w14:textId="565B254F" w:rsidR="001541B9" w:rsidRDefault="001541B9" w:rsidP="3CDC3458">
    <w:pPr>
      <w:pStyle w:val="Encabezado"/>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18B2806C" w14:textId="77777777" w:rsidTr="3CDC3458">
      <w:tc>
        <w:tcPr>
          <w:tcW w:w="4240" w:type="dxa"/>
        </w:tcPr>
        <w:p w14:paraId="093BEA84" w14:textId="2A5851F2" w:rsidR="001541B9" w:rsidRDefault="001541B9" w:rsidP="3CDC3458">
          <w:pPr>
            <w:pStyle w:val="Encabezado"/>
            <w:ind w:left="-115"/>
          </w:pPr>
        </w:p>
      </w:tc>
      <w:tc>
        <w:tcPr>
          <w:tcW w:w="4240" w:type="dxa"/>
        </w:tcPr>
        <w:p w14:paraId="3EC13FD5" w14:textId="3317D88C" w:rsidR="001541B9" w:rsidRDefault="001541B9" w:rsidP="3CDC3458">
          <w:pPr>
            <w:pStyle w:val="Encabezado"/>
            <w:jc w:val="center"/>
          </w:pPr>
        </w:p>
      </w:tc>
      <w:tc>
        <w:tcPr>
          <w:tcW w:w="4240" w:type="dxa"/>
        </w:tcPr>
        <w:p w14:paraId="7C07B447" w14:textId="772EB039" w:rsidR="001541B9" w:rsidRDefault="001541B9" w:rsidP="3CDC3458">
          <w:pPr>
            <w:pStyle w:val="Encabezado"/>
            <w:ind w:right="-115"/>
            <w:jc w:val="right"/>
          </w:pPr>
        </w:p>
      </w:tc>
    </w:tr>
  </w:tbl>
  <w:p w14:paraId="44D03FAF" w14:textId="79E363FC" w:rsidR="001541B9" w:rsidRDefault="001541B9" w:rsidP="3CDC3458">
    <w:pPr>
      <w:pStyle w:val="Encabezado"/>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240"/>
      <w:gridCol w:w="4240"/>
      <w:gridCol w:w="4240"/>
    </w:tblGrid>
    <w:tr w:rsidR="001541B9" w14:paraId="61A6E678" w14:textId="77777777" w:rsidTr="3CDC3458">
      <w:tc>
        <w:tcPr>
          <w:tcW w:w="4240" w:type="dxa"/>
        </w:tcPr>
        <w:p w14:paraId="261C0A15" w14:textId="06C551FE" w:rsidR="001541B9" w:rsidRDefault="001541B9" w:rsidP="3CDC3458">
          <w:pPr>
            <w:pStyle w:val="Encabezado"/>
            <w:ind w:left="-115"/>
          </w:pPr>
        </w:p>
      </w:tc>
      <w:tc>
        <w:tcPr>
          <w:tcW w:w="4240" w:type="dxa"/>
        </w:tcPr>
        <w:p w14:paraId="6E85F191" w14:textId="48D01C84" w:rsidR="001541B9" w:rsidRDefault="001541B9" w:rsidP="3CDC3458">
          <w:pPr>
            <w:pStyle w:val="Encabezado"/>
            <w:jc w:val="center"/>
          </w:pPr>
        </w:p>
      </w:tc>
      <w:tc>
        <w:tcPr>
          <w:tcW w:w="4240" w:type="dxa"/>
        </w:tcPr>
        <w:p w14:paraId="25CF3821" w14:textId="16DD97CB" w:rsidR="001541B9" w:rsidRDefault="001541B9" w:rsidP="3CDC3458">
          <w:pPr>
            <w:pStyle w:val="Encabezado"/>
            <w:ind w:right="-115"/>
            <w:jc w:val="right"/>
          </w:pPr>
        </w:p>
      </w:tc>
    </w:tr>
  </w:tbl>
  <w:p w14:paraId="50800C9D" w14:textId="3ABDD37E" w:rsidR="001541B9" w:rsidRDefault="001541B9" w:rsidP="3CDC3458">
    <w:pPr>
      <w:pStyle w:val="Encabezado"/>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4C5F8" w14:textId="6F3BE32D" w:rsidR="001541B9" w:rsidRDefault="001541B9" w:rsidP="3CDC3458">
    <w:pPr>
      <w:pStyle w:val="Encabezado"/>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019E9368" w14:textId="77777777" w:rsidTr="3CDC3458">
      <w:tc>
        <w:tcPr>
          <w:tcW w:w="3040" w:type="dxa"/>
        </w:tcPr>
        <w:p w14:paraId="4AF05354" w14:textId="73D1760B" w:rsidR="001541B9" w:rsidRDefault="001541B9" w:rsidP="3CDC3458">
          <w:pPr>
            <w:pStyle w:val="Encabezado"/>
            <w:ind w:left="-115"/>
          </w:pPr>
        </w:p>
      </w:tc>
      <w:tc>
        <w:tcPr>
          <w:tcW w:w="3040" w:type="dxa"/>
        </w:tcPr>
        <w:p w14:paraId="7F3342AE" w14:textId="6A97126E" w:rsidR="001541B9" w:rsidRDefault="001541B9" w:rsidP="3CDC3458">
          <w:pPr>
            <w:pStyle w:val="Encabezado"/>
            <w:jc w:val="center"/>
          </w:pPr>
        </w:p>
      </w:tc>
      <w:tc>
        <w:tcPr>
          <w:tcW w:w="3040" w:type="dxa"/>
        </w:tcPr>
        <w:p w14:paraId="1FDE69A8" w14:textId="714945CD" w:rsidR="001541B9" w:rsidRDefault="001541B9" w:rsidP="3CDC3458">
          <w:pPr>
            <w:pStyle w:val="Encabezado"/>
            <w:ind w:right="-115"/>
            <w:jc w:val="right"/>
          </w:pPr>
        </w:p>
      </w:tc>
    </w:tr>
  </w:tbl>
  <w:p w14:paraId="0AEC9367" w14:textId="6DEADBB7" w:rsidR="001541B9" w:rsidRDefault="001541B9" w:rsidP="3CDC3458">
    <w:pPr>
      <w:pStyle w:val="Encabezado"/>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645906" w14:textId="737327CC" w:rsidR="001541B9" w:rsidRDefault="001541B9" w:rsidP="3CDC3458">
    <w:pPr>
      <w:pStyle w:val="Encabezado"/>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40"/>
      <w:gridCol w:w="3040"/>
      <w:gridCol w:w="3040"/>
    </w:tblGrid>
    <w:tr w:rsidR="001541B9" w14:paraId="47C76DD5" w14:textId="77777777" w:rsidTr="3CDC3458">
      <w:tc>
        <w:tcPr>
          <w:tcW w:w="3040" w:type="dxa"/>
        </w:tcPr>
        <w:p w14:paraId="2AF0D851" w14:textId="3C12DCF1" w:rsidR="001541B9" w:rsidRDefault="001541B9" w:rsidP="3CDC3458">
          <w:pPr>
            <w:pStyle w:val="Encabezado"/>
            <w:ind w:left="-115"/>
          </w:pPr>
        </w:p>
      </w:tc>
      <w:tc>
        <w:tcPr>
          <w:tcW w:w="3040" w:type="dxa"/>
        </w:tcPr>
        <w:p w14:paraId="667FABAF" w14:textId="6CBC5094" w:rsidR="001541B9" w:rsidRDefault="001541B9" w:rsidP="3CDC3458">
          <w:pPr>
            <w:pStyle w:val="Encabezado"/>
            <w:jc w:val="center"/>
          </w:pPr>
        </w:p>
      </w:tc>
      <w:tc>
        <w:tcPr>
          <w:tcW w:w="3040" w:type="dxa"/>
        </w:tcPr>
        <w:p w14:paraId="6ACED792" w14:textId="1202CAFC" w:rsidR="001541B9" w:rsidRDefault="001541B9" w:rsidP="3CDC3458">
          <w:pPr>
            <w:pStyle w:val="Encabezado"/>
            <w:ind w:right="-115"/>
            <w:jc w:val="right"/>
          </w:pPr>
        </w:p>
      </w:tc>
    </w:tr>
  </w:tbl>
  <w:p w14:paraId="46E97A27" w14:textId="232DDF8B" w:rsidR="001541B9" w:rsidRDefault="001541B9" w:rsidP="3CDC345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37A0"/>
    <w:multiLevelType w:val="hybridMultilevel"/>
    <w:tmpl w:val="548634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302FD"/>
    <w:multiLevelType w:val="hybridMultilevel"/>
    <w:tmpl w:val="3A5E94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1445A"/>
    <w:multiLevelType w:val="hybridMultilevel"/>
    <w:tmpl w:val="C14616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40413B"/>
    <w:multiLevelType w:val="hybridMultilevel"/>
    <w:tmpl w:val="6D96A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7B7030"/>
    <w:multiLevelType w:val="hybridMultilevel"/>
    <w:tmpl w:val="8B245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CD305E"/>
    <w:multiLevelType w:val="hybridMultilevel"/>
    <w:tmpl w:val="ABEE629E"/>
    <w:lvl w:ilvl="0" w:tplc="04090001">
      <w:start w:val="1"/>
      <w:numFmt w:val="bullet"/>
      <w:lvlText w:val=""/>
      <w:lvlJc w:val="left"/>
      <w:pPr>
        <w:ind w:left="1021" w:hanging="360"/>
      </w:pPr>
      <w:rPr>
        <w:rFonts w:ascii="Symbol" w:hAnsi="Symbol" w:hint="default"/>
      </w:rPr>
    </w:lvl>
    <w:lvl w:ilvl="1" w:tplc="300A0003" w:tentative="1">
      <w:start w:val="1"/>
      <w:numFmt w:val="bullet"/>
      <w:lvlText w:val="o"/>
      <w:lvlJc w:val="left"/>
      <w:pPr>
        <w:ind w:left="1741" w:hanging="360"/>
      </w:pPr>
      <w:rPr>
        <w:rFonts w:ascii="Courier New" w:hAnsi="Courier New" w:cs="Courier New" w:hint="default"/>
      </w:rPr>
    </w:lvl>
    <w:lvl w:ilvl="2" w:tplc="300A0005" w:tentative="1">
      <w:start w:val="1"/>
      <w:numFmt w:val="bullet"/>
      <w:lvlText w:val=""/>
      <w:lvlJc w:val="left"/>
      <w:pPr>
        <w:ind w:left="2461" w:hanging="360"/>
      </w:pPr>
      <w:rPr>
        <w:rFonts w:ascii="Wingdings" w:hAnsi="Wingdings" w:hint="default"/>
      </w:rPr>
    </w:lvl>
    <w:lvl w:ilvl="3" w:tplc="300A0001" w:tentative="1">
      <w:start w:val="1"/>
      <w:numFmt w:val="bullet"/>
      <w:lvlText w:val=""/>
      <w:lvlJc w:val="left"/>
      <w:pPr>
        <w:ind w:left="3181" w:hanging="360"/>
      </w:pPr>
      <w:rPr>
        <w:rFonts w:ascii="Symbol" w:hAnsi="Symbol" w:hint="default"/>
      </w:rPr>
    </w:lvl>
    <w:lvl w:ilvl="4" w:tplc="300A0003" w:tentative="1">
      <w:start w:val="1"/>
      <w:numFmt w:val="bullet"/>
      <w:lvlText w:val="o"/>
      <w:lvlJc w:val="left"/>
      <w:pPr>
        <w:ind w:left="3901" w:hanging="360"/>
      </w:pPr>
      <w:rPr>
        <w:rFonts w:ascii="Courier New" w:hAnsi="Courier New" w:cs="Courier New" w:hint="default"/>
      </w:rPr>
    </w:lvl>
    <w:lvl w:ilvl="5" w:tplc="300A0005" w:tentative="1">
      <w:start w:val="1"/>
      <w:numFmt w:val="bullet"/>
      <w:lvlText w:val=""/>
      <w:lvlJc w:val="left"/>
      <w:pPr>
        <w:ind w:left="4621" w:hanging="360"/>
      </w:pPr>
      <w:rPr>
        <w:rFonts w:ascii="Wingdings" w:hAnsi="Wingdings" w:hint="default"/>
      </w:rPr>
    </w:lvl>
    <w:lvl w:ilvl="6" w:tplc="300A0001" w:tentative="1">
      <w:start w:val="1"/>
      <w:numFmt w:val="bullet"/>
      <w:lvlText w:val=""/>
      <w:lvlJc w:val="left"/>
      <w:pPr>
        <w:ind w:left="5341" w:hanging="360"/>
      </w:pPr>
      <w:rPr>
        <w:rFonts w:ascii="Symbol" w:hAnsi="Symbol" w:hint="default"/>
      </w:rPr>
    </w:lvl>
    <w:lvl w:ilvl="7" w:tplc="300A0003" w:tentative="1">
      <w:start w:val="1"/>
      <w:numFmt w:val="bullet"/>
      <w:lvlText w:val="o"/>
      <w:lvlJc w:val="left"/>
      <w:pPr>
        <w:ind w:left="6061" w:hanging="360"/>
      </w:pPr>
      <w:rPr>
        <w:rFonts w:ascii="Courier New" w:hAnsi="Courier New" w:cs="Courier New" w:hint="default"/>
      </w:rPr>
    </w:lvl>
    <w:lvl w:ilvl="8" w:tplc="300A0005" w:tentative="1">
      <w:start w:val="1"/>
      <w:numFmt w:val="bullet"/>
      <w:lvlText w:val=""/>
      <w:lvlJc w:val="left"/>
      <w:pPr>
        <w:ind w:left="6781" w:hanging="360"/>
      </w:pPr>
      <w:rPr>
        <w:rFonts w:ascii="Wingdings" w:hAnsi="Wingdings" w:hint="default"/>
      </w:rPr>
    </w:lvl>
  </w:abstractNum>
  <w:abstractNum w:abstractNumId="6">
    <w:nsid w:val="134869B2"/>
    <w:multiLevelType w:val="hybridMultilevel"/>
    <w:tmpl w:val="657A8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9438A"/>
    <w:multiLevelType w:val="hybridMultilevel"/>
    <w:tmpl w:val="B3FEBB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083F24"/>
    <w:multiLevelType w:val="hybridMultilevel"/>
    <w:tmpl w:val="F7949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E77056"/>
    <w:multiLevelType w:val="hybridMultilevel"/>
    <w:tmpl w:val="B360FF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42DE3"/>
    <w:multiLevelType w:val="hybridMultilevel"/>
    <w:tmpl w:val="16C02A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535267"/>
    <w:multiLevelType w:val="hybridMultilevel"/>
    <w:tmpl w:val="9138A3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F8118E"/>
    <w:multiLevelType w:val="hybridMultilevel"/>
    <w:tmpl w:val="75084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9529DE"/>
    <w:multiLevelType w:val="hybridMultilevel"/>
    <w:tmpl w:val="B9601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C054D7"/>
    <w:multiLevelType w:val="hybridMultilevel"/>
    <w:tmpl w:val="F56E2B6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nsid w:val="38CE6488"/>
    <w:multiLevelType w:val="hybridMultilevel"/>
    <w:tmpl w:val="EED60F1C"/>
    <w:lvl w:ilvl="0" w:tplc="300A000B">
      <w:start w:val="1"/>
      <w:numFmt w:val="bullet"/>
      <w:lvlText w:val=""/>
      <w:lvlJc w:val="left"/>
      <w:pPr>
        <w:ind w:left="1429" w:hanging="360"/>
      </w:pPr>
      <w:rPr>
        <w:rFonts w:ascii="Wingdings" w:hAnsi="Wingdings" w:hint="default"/>
      </w:rPr>
    </w:lvl>
    <w:lvl w:ilvl="1" w:tplc="300A0003" w:tentative="1">
      <w:start w:val="1"/>
      <w:numFmt w:val="bullet"/>
      <w:lvlText w:val="o"/>
      <w:lvlJc w:val="left"/>
      <w:pPr>
        <w:ind w:left="2149" w:hanging="360"/>
      </w:pPr>
      <w:rPr>
        <w:rFonts w:ascii="Courier New" w:hAnsi="Courier New" w:cs="Courier New" w:hint="default"/>
      </w:rPr>
    </w:lvl>
    <w:lvl w:ilvl="2" w:tplc="300A0005" w:tentative="1">
      <w:start w:val="1"/>
      <w:numFmt w:val="bullet"/>
      <w:lvlText w:val=""/>
      <w:lvlJc w:val="left"/>
      <w:pPr>
        <w:ind w:left="2869" w:hanging="360"/>
      </w:pPr>
      <w:rPr>
        <w:rFonts w:ascii="Wingdings" w:hAnsi="Wingdings" w:hint="default"/>
      </w:rPr>
    </w:lvl>
    <w:lvl w:ilvl="3" w:tplc="300A0001" w:tentative="1">
      <w:start w:val="1"/>
      <w:numFmt w:val="bullet"/>
      <w:lvlText w:val=""/>
      <w:lvlJc w:val="left"/>
      <w:pPr>
        <w:ind w:left="3589" w:hanging="360"/>
      </w:pPr>
      <w:rPr>
        <w:rFonts w:ascii="Symbol" w:hAnsi="Symbol" w:hint="default"/>
      </w:rPr>
    </w:lvl>
    <w:lvl w:ilvl="4" w:tplc="300A0003" w:tentative="1">
      <w:start w:val="1"/>
      <w:numFmt w:val="bullet"/>
      <w:lvlText w:val="o"/>
      <w:lvlJc w:val="left"/>
      <w:pPr>
        <w:ind w:left="4309" w:hanging="360"/>
      </w:pPr>
      <w:rPr>
        <w:rFonts w:ascii="Courier New" w:hAnsi="Courier New" w:cs="Courier New" w:hint="default"/>
      </w:rPr>
    </w:lvl>
    <w:lvl w:ilvl="5" w:tplc="300A0005" w:tentative="1">
      <w:start w:val="1"/>
      <w:numFmt w:val="bullet"/>
      <w:lvlText w:val=""/>
      <w:lvlJc w:val="left"/>
      <w:pPr>
        <w:ind w:left="5029" w:hanging="360"/>
      </w:pPr>
      <w:rPr>
        <w:rFonts w:ascii="Wingdings" w:hAnsi="Wingdings" w:hint="default"/>
      </w:rPr>
    </w:lvl>
    <w:lvl w:ilvl="6" w:tplc="300A0001" w:tentative="1">
      <w:start w:val="1"/>
      <w:numFmt w:val="bullet"/>
      <w:lvlText w:val=""/>
      <w:lvlJc w:val="left"/>
      <w:pPr>
        <w:ind w:left="5749" w:hanging="360"/>
      </w:pPr>
      <w:rPr>
        <w:rFonts w:ascii="Symbol" w:hAnsi="Symbol" w:hint="default"/>
      </w:rPr>
    </w:lvl>
    <w:lvl w:ilvl="7" w:tplc="300A0003" w:tentative="1">
      <w:start w:val="1"/>
      <w:numFmt w:val="bullet"/>
      <w:lvlText w:val="o"/>
      <w:lvlJc w:val="left"/>
      <w:pPr>
        <w:ind w:left="6469" w:hanging="360"/>
      </w:pPr>
      <w:rPr>
        <w:rFonts w:ascii="Courier New" w:hAnsi="Courier New" w:cs="Courier New" w:hint="default"/>
      </w:rPr>
    </w:lvl>
    <w:lvl w:ilvl="8" w:tplc="300A0005" w:tentative="1">
      <w:start w:val="1"/>
      <w:numFmt w:val="bullet"/>
      <w:lvlText w:val=""/>
      <w:lvlJc w:val="left"/>
      <w:pPr>
        <w:ind w:left="7189" w:hanging="360"/>
      </w:pPr>
      <w:rPr>
        <w:rFonts w:ascii="Wingdings" w:hAnsi="Wingdings" w:hint="default"/>
      </w:rPr>
    </w:lvl>
  </w:abstractNum>
  <w:abstractNum w:abstractNumId="16">
    <w:nsid w:val="426A0C46"/>
    <w:multiLevelType w:val="hybridMultilevel"/>
    <w:tmpl w:val="235277DA"/>
    <w:lvl w:ilvl="0" w:tplc="04090001">
      <w:start w:val="1"/>
      <w:numFmt w:val="bullet"/>
      <w:lvlText w:val=""/>
      <w:lvlJc w:val="left"/>
      <w:pPr>
        <w:ind w:left="1004" w:hanging="360"/>
      </w:pPr>
      <w:rPr>
        <w:rFonts w:ascii="Symbol" w:hAnsi="Symbol" w:hint="default"/>
      </w:rPr>
    </w:lvl>
    <w:lvl w:ilvl="1" w:tplc="300A0003" w:tentative="1">
      <w:start w:val="1"/>
      <w:numFmt w:val="bullet"/>
      <w:lvlText w:val="o"/>
      <w:lvlJc w:val="left"/>
      <w:pPr>
        <w:ind w:left="1724" w:hanging="360"/>
      </w:pPr>
      <w:rPr>
        <w:rFonts w:ascii="Courier New" w:hAnsi="Courier New" w:cs="Courier New" w:hint="default"/>
      </w:rPr>
    </w:lvl>
    <w:lvl w:ilvl="2" w:tplc="300A0005" w:tentative="1">
      <w:start w:val="1"/>
      <w:numFmt w:val="bullet"/>
      <w:lvlText w:val=""/>
      <w:lvlJc w:val="left"/>
      <w:pPr>
        <w:ind w:left="2444" w:hanging="360"/>
      </w:pPr>
      <w:rPr>
        <w:rFonts w:ascii="Wingdings" w:hAnsi="Wingdings" w:hint="default"/>
      </w:rPr>
    </w:lvl>
    <w:lvl w:ilvl="3" w:tplc="300A0001" w:tentative="1">
      <w:start w:val="1"/>
      <w:numFmt w:val="bullet"/>
      <w:lvlText w:val=""/>
      <w:lvlJc w:val="left"/>
      <w:pPr>
        <w:ind w:left="3164" w:hanging="360"/>
      </w:pPr>
      <w:rPr>
        <w:rFonts w:ascii="Symbol" w:hAnsi="Symbol" w:hint="default"/>
      </w:rPr>
    </w:lvl>
    <w:lvl w:ilvl="4" w:tplc="300A0003" w:tentative="1">
      <w:start w:val="1"/>
      <w:numFmt w:val="bullet"/>
      <w:lvlText w:val="o"/>
      <w:lvlJc w:val="left"/>
      <w:pPr>
        <w:ind w:left="3884" w:hanging="360"/>
      </w:pPr>
      <w:rPr>
        <w:rFonts w:ascii="Courier New" w:hAnsi="Courier New" w:cs="Courier New" w:hint="default"/>
      </w:rPr>
    </w:lvl>
    <w:lvl w:ilvl="5" w:tplc="300A0005" w:tentative="1">
      <w:start w:val="1"/>
      <w:numFmt w:val="bullet"/>
      <w:lvlText w:val=""/>
      <w:lvlJc w:val="left"/>
      <w:pPr>
        <w:ind w:left="4604" w:hanging="360"/>
      </w:pPr>
      <w:rPr>
        <w:rFonts w:ascii="Wingdings" w:hAnsi="Wingdings" w:hint="default"/>
      </w:rPr>
    </w:lvl>
    <w:lvl w:ilvl="6" w:tplc="300A0001" w:tentative="1">
      <w:start w:val="1"/>
      <w:numFmt w:val="bullet"/>
      <w:lvlText w:val=""/>
      <w:lvlJc w:val="left"/>
      <w:pPr>
        <w:ind w:left="5324" w:hanging="360"/>
      </w:pPr>
      <w:rPr>
        <w:rFonts w:ascii="Symbol" w:hAnsi="Symbol" w:hint="default"/>
      </w:rPr>
    </w:lvl>
    <w:lvl w:ilvl="7" w:tplc="300A0003" w:tentative="1">
      <w:start w:val="1"/>
      <w:numFmt w:val="bullet"/>
      <w:lvlText w:val="o"/>
      <w:lvlJc w:val="left"/>
      <w:pPr>
        <w:ind w:left="6044" w:hanging="360"/>
      </w:pPr>
      <w:rPr>
        <w:rFonts w:ascii="Courier New" w:hAnsi="Courier New" w:cs="Courier New" w:hint="default"/>
      </w:rPr>
    </w:lvl>
    <w:lvl w:ilvl="8" w:tplc="300A0005" w:tentative="1">
      <w:start w:val="1"/>
      <w:numFmt w:val="bullet"/>
      <w:lvlText w:val=""/>
      <w:lvlJc w:val="left"/>
      <w:pPr>
        <w:ind w:left="6764" w:hanging="360"/>
      </w:pPr>
      <w:rPr>
        <w:rFonts w:ascii="Wingdings" w:hAnsi="Wingdings" w:hint="default"/>
      </w:rPr>
    </w:lvl>
  </w:abstractNum>
  <w:abstractNum w:abstractNumId="17">
    <w:nsid w:val="48180CC3"/>
    <w:multiLevelType w:val="multilevel"/>
    <w:tmpl w:val="B22A721A"/>
    <w:lvl w:ilvl="0">
      <w:start w:val="1"/>
      <w:numFmt w:val="decimal"/>
      <w:lvlText w:val="%1."/>
      <w:lvlJc w:val="left"/>
      <w:pPr>
        <w:ind w:left="533" w:hanging="278"/>
      </w:pPr>
      <w:rPr>
        <w:rFonts w:ascii="Times New Roman" w:eastAsia="Times New Roman" w:hAnsi="Times New Roman" w:cs="Times New Roman" w:hint="default"/>
        <w:b/>
        <w:bCs/>
        <w:w w:val="100"/>
        <w:sz w:val="27"/>
        <w:szCs w:val="27"/>
      </w:rPr>
    </w:lvl>
    <w:lvl w:ilvl="1">
      <w:start w:val="1"/>
      <w:numFmt w:val="decimal"/>
      <w:lvlText w:val="%1.%2"/>
      <w:lvlJc w:val="left"/>
      <w:pPr>
        <w:ind w:left="677" w:hanging="563"/>
      </w:pPr>
      <w:rPr>
        <w:rFonts w:ascii="Times New Roman" w:eastAsia="Times New Roman" w:hAnsi="Times New Roman" w:cs="Times New Roman" w:hint="default"/>
        <w:b/>
        <w:bCs/>
        <w:spacing w:val="-1"/>
        <w:w w:val="101"/>
        <w:sz w:val="23"/>
        <w:szCs w:val="23"/>
      </w:rPr>
    </w:lvl>
    <w:lvl w:ilvl="2">
      <w:start w:val="1"/>
      <w:numFmt w:val="decimal"/>
      <w:lvlText w:val="%3.4.1"/>
      <w:lvlJc w:val="left"/>
      <w:pPr>
        <w:ind w:left="1052" w:hanging="660"/>
      </w:pPr>
      <w:rPr>
        <w:b/>
        <w:bCs/>
        <w:i/>
        <w:spacing w:val="-2"/>
        <w:w w:val="101"/>
        <w:sz w:val="23"/>
        <w:szCs w:val="23"/>
      </w:rPr>
    </w:lvl>
    <w:lvl w:ilvl="3">
      <w:numFmt w:val="bullet"/>
      <w:lvlText w:val="•"/>
      <w:lvlJc w:val="left"/>
      <w:pPr>
        <w:ind w:left="1520" w:hanging="660"/>
      </w:pPr>
    </w:lvl>
    <w:lvl w:ilvl="4">
      <w:numFmt w:val="bullet"/>
      <w:lvlText w:val="•"/>
      <w:lvlJc w:val="left"/>
      <w:pPr>
        <w:ind w:left="2040" w:hanging="660"/>
      </w:pPr>
    </w:lvl>
    <w:lvl w:ilvl="5">
      <w:numFmt w:val="bullet"/>
      <w:lvlText w:val="•"/>
      <w:lvlJc w:val="left"/>
      <w:pPr>
        <w:ind w:left="3214" w:hanging="660"/>
      </w:pPr>
    </w:lvl>
    <w:lvl w:ilvl="6">
      <w:numFmt w:val="bullet"/>
      <w:lvlText w:val="•"/>
      <w:lvlJc w:val="left"/>
      <w:pPr>
        <w:ind w:left="4388" w:hanging="660"/>
      </w:pPr>
    </w:lvl>
    <w:lvl w:ilvl="7">
      <w:numFmt w:val="bullet"/>
      <w:lvlText w:val="•"/>
      <w:lvlJc w:val="left"/>
      <w:pPr>
        <w:ind w:left="5562" w:hanging="660"/>
      </w:pPr>
    </w:lvl>
    <w:lvl w:ilvl="8">
      <w:numFmt w:val="bullet"/>
      <w:lvlText w:val="•"/>
      <w:lvlJc w:val="left"/>
      <w:pPr>
        <w:ind w:left="6736" w:hanging="660"/>
      </w:pPr>
    </w:lvl>
  </w:abstractNum>
  <w:abstractNum w:abstractNumId="18">
    <w:nsid w:val="4CC85D4E"/>
    <w:multiLevelType w:val="hybridMultilevel"/>
    <w:tmpl w:val="0EBEE068"/>
    <w:lvl w:ilvl="0" w:tplc="300A0001">
      <w:start w:val="1"/>
      <w:numFmt w:val="bullet"/>
      <w:lvlText w:val=""/>
      <w:lvlJc w:val="left"/>
      <w:pPr>
        <w:ind w:left="1019" w:hanging="360"/>
      </w:pPr>
      <w:rPr>
        <w:rFonts w:ascii="Symbol" w:hAnsi="Symbol" w:hint="default"/>
      </w:rPr>
    </w:lvl>
    <w:lvl w:ilvl="1" w:tplc="300A0003" w:tentative="1">
      <w:start w:val="1"/>
      <w:numFmt w:val="bullet"/>
      <w:lvlText w:val="o"/>
      <w:lvlJc w:val="left"/>
      <w:pPr>
        <w:ind w:left="1739" w:hanging="360"/>
      </w:pPr>
      <w:rPr>
        <w:rFonts w:ascii="Courier New" w:hAnsi="Courier New" w:cs="Courier New" w:hint="default"/>
      </w:rPr>
    </w:lvl>
    <w:lvl w:ilvl="2" w:tplc="300A0005" w:tentative="1">
      <w:start w:val="1"/>
      <w:numFmt w:val="bullet"/>
      <w:lvlText w:val=""/>
      <w:lvlJc w:val="left"/>
      <w:pPr>
        <w:ind w:left="2459" w:hanging="360"/>
      </w:pPr>
      <w:rPr>
        <w:rFonts w:ascii="Wingdings" w:hAnsi="Wingdings" w:hint="default"/>
      </w:rPr>
    </w:lvl>
    <w:lvl w:ilvl="3" w:tplc="300A0001" w:tentative="1">
      <w:start w:val="1"/>
      <w:numFmt w:val="bullet"/>
      <w:lvlText w:val=""/>
      <w:lvlJc w:val="left"/>
      <w:pPr>
        <w:ind w:left="3179" w:hanging="360"/>
      </w:pPr>
      <w:rPr>
        <w:rFonts w:ascii="Symbol" w:hAnsi="Symbol" w:hint="default"/>
      </w:rPr>
    </w:lvl>
    <w:lvl w:ilvl="4" w:tplc="300A0003" w:tentative="1">
      <w:start w:val="1"/>
      <w:numFmt w:val="bullet"/>
      <w:lvlText w:val="o"/>
      <w:lvlJc w:val="left"/>
      <w:pPr>
        <w:ind w:left="3899" w:hanging="360"/>
      </w:pPr>
      <w:rPr>
        <w:rFonts w:ascii="Courier New" w:hAnsi="Courier New" w:cs="Courier New" w:hint="default"/>
      </w:rPr>
    </w:lvl>
    <w:lvl w:ilvl="5" w:tplc="300A0005" w:tentative="1">
      <w:start w:val="1"/>
      <w:numFmt w:val="bullet"/>
      <w:lvlText w:val=""/>
      <w:lvlJc w:val="left"/>
      <w:pPr>
        <w:ind w:left="4619" w:hanging="360"/>
      </w:pPr>
      <w:rPr>
        <w:rFonts w:ascii="Wingdings" w:hAnsi="Wingdings" w:hint="default"/>
      </w:rPr>
    </w:lvl>
    <w:lvl w:ilvl="6" w:tplc="300A0001" w:tentative="1">
      <w:start w:val="1"/>
      <w:numFmt w:val="bullet"/>
      <w:lvlText w:val=""/>
      <w:lvlJc w:val="left"/>
      <w:pPr>
        <w:ind w:left="5339" w:hanging="360"/>
      </w:pPr>
      <w:rPr>
        <w:rFonts w:ascii="Symbol" w:hAnsi="Symbol" w:hint="default"/>
      </w:rPr>
    </w:lvl>
    <w:lvl w:ilvl="7" w:tplc="300A0003" w:tentative="1">
      <w:start w:val="1"/>
      <w:numFmt w:val="bullet"/>
      <w:lvlText w:val="o"/>
      <w:lvlJc w:val="left"/>
      <w:pPr>
        <w:ind w:left="6059" w:hanging="360"/>
      </w:pPr>
      <w:rPr>
        <w:rFonts w:ascii="Courier New" w:hAnsi="Courier New" w:cs="Courier New" w:hint="default"/>
      </w:rPr>
    </w:lvl>
    <w:lvl w:ilvl="8" w:tplc="300A0005" w:tentative="1">
      <w:start w:val="1"/>
      <w:numFmt w:val="bullet"/>
      <w:lvlText w:val=""/>
      <w:lvlJc w:val="left"/>
      <w:pPr>
        <w:ind w:left="6779" w:hanging="360"/>
      </w:pPr>
      <w:rPr>
        <w:rFonts w:ascii="Wingdings" w:hAnsi="Wingdings" w:hint="default"/>
      </w:rPr>
    </w:lvl>
  </w:abstractNum>
  <w:abstractNum w:abstractNumId="19">
    <w:nsid w:val="4FC618EA"/>
    <w:multiLevelType w:val="multilevel"/>
    <w:tmpl w:val="C646F79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1857" w:hanging="864"/>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0">
    <w:nsid w:val="5B563DA8"/>
    <w:multiLevelType w:val="hybridMultilevel"/>
    <w:tmpl w:val="0E5AE1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56675B"/>
    <w:multiLevelType w:val="hybridMultilevel"/>
    <w:tmpl w:val="9EAA6E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7102D7"/>
    <w:multiLevelType w:val="hybridMultilevel"/>
    <w:tmpl w:val="677ED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010342"/>
    <w:multiLevelType w:val="hybridMultilevel"/>
    <w:tmpl w:val="41FAA6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A42EB7"/>
    <w:multiLevelType w:val="hybridMultilevel"/>
    <w:tmpl w:val="5AB40E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F00FF8"/>
    <w:multiLevelType w:val="hybridMultilevel"/>
    <w:tmpl w:val="C04EFE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8"/>
  </w:num>
  <w:num w:numId="4">
    <w:abstractNumId w:val="12"/>
  </w:num>
  <w:num w:numId="5">
    <w:abstractNumId w:val="2"/>
  </w:num>
  <w:num w:numId="6">
    <w:abstractNumId w:val="22"/>
  </w:num>
  <w:num w:numId="7">
    <w:abstractNumId w:val="20"/>
  </w:num>
  <w:num w:numId="8">
    <w:abstractNumId w:val="10"/>
  </w:num>
  <w:num w:numId="9">
    <w:abstractNumId w:val="21"/>
  </w:num>
  <w:num w:numId="10">
    <w:abstractNumId w:val="1"/>
  </w:num>
  <w:num w:numId="11">
    <w:abstractNumId w:val="1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
    <w:abstractNumId w:val="4"/>
  </w:num>
  <w:num w:numId="13">
    <w:abstractNumId w:val="23"/>
  </w:num>
  <w:num w:numId="14">
    <w:abstractNumId w:val="9"/>
  </w:num>
  <w:num w:numId="15">
    <w:abstractNumId w:val="24"/>
  </w:num>
  <w:num w:numId="16">
    <w:abstractNumId w:val="0"/>
  </w:num>
  <w:num w:numId="17">
    <w:abstractNumId w:val="19"/>
    <w:lvlOverride w:ilvl="0">
      <w:startOverride w:val="3"/>
    </w:lvlOverride>
    <w:lvlOverride w:ilvl="1">
      <w:startOverride w:val="2"/>
    </w:lvlOverride>
  </w:num>
  <w:num w:numId="18">
    <w:abstractNumId w:val="19"/>
    <w:lvlOverride w:ilvl="0">
      <w:startOverride w:val="3"/>
    </w:lvlOverride>
    <w:lvlOverride w:ilvl="1">
      <w:startOverride w:val="2"/>
    </w:lvlOverride>
    <w:lvlOverride w:ilvl="2">
      <w:startOverride w:val="2"/>
    </w:lvlOverride>
    <w:lvlOverride w:ilvl="3">
      <w:startOverride w:val="5"/>
    </w:lvlOverride>
  </w:num>
  <w:num w:numId="19">
    <w:abstractNumId w:val="13"/>
  </w:num>
  <w:num w:numId="20">
    <w:abstractNumId w:val="7"/>
  </w:num>
  <w:num w:numId="21">
    <w:abstractNumId w:val="11"/>
  </w:num>
  <w:num w:numId="22">
    <w:abstractNumId w:val="19"/>
    <w:lvlOverride w:ilvl="0">
      <w:startOverride w:val="3"/>
    </w:lvlOverride>
    <w:lvlOverride w:ilvl="1">
      <w:startOverride w:val="2"/>
    </w:lvlOverride>
    <w:lvlOverride w:ilvl="2">
      <w:startOverride w:val="2"/>
    </w:lvlOverride>
    <w:lvlOverride w:ilvl="3">
      <w:startOverride w:val="3"/>
    </w:lvlOverride>
  </w:num>
  <w:num w:numId="23">
    <w:abstractNumId w:val="19"/>
    <w:lvlOverride w:ilvl="0">
      <w:startOverride w:val="3"/>
    </w:lvlOverride>
    <w:lvlOverride w:ilvl="1">
      <w:startOverride w:val="3"/>
    </w:lvlOverride>
    <w:lvlOverride w:ilvl="2">
      <w:startOverride w:val="2"/>
    </w:lvlOverride>
    <w:lvlOverride w:ilvl="3">
      <w:startOverride w:val="8"/>
    </w:lvlOverride>
  </w:num>
  <w:num w:numId="24">
    <w:abstractNumId w:val="6"/>
  </w:num>
  <w:num w:numId="25">
    <w:abstractNumId w:val="25"/>
  </w:num>
  <w:num w:numId="26">
    <w:abstractNumId w:val="14"/>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3"/>
    </w:lvlOverride>
    <w:lvlOverride w:ilvl="1">
      <w:startOverride w:val="3"/>
    </w:lvlOverride>
    <w:lvlOverride w:ilvl="2">
      <w:startOverride w:val="2"/>
    </w:lvlOverride>
    <w:lvlOverride w:ilvl="3">
      <w:startOverride w:val="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15"/>
  </w:num>
  <w:num w:numId="31">
    <w:abstractNumId w:val="16"/>
  </w:num>
  <w:num w:numId="3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E26"/>
    <w:rsid w:val="00000769"/>
    <w:rsid w:val="00000AD0"/>
    <w:rsid w:val="00004935"/>
    <w:rsid w:val="00005D3B"/>
    <w:rsid w:val="0000787C"/>
    <w:rsid w:val="000113CB"/>
    <w:rsid w:val="000159D2"/>
    <w:rsid w:val="00016AC2"/>
    <w:rsid w:val="00016B80"/>
    <w:rsid w:val="00023E73"/>
    <w:rsid w:val="0002463D"/>
    <w:rsid w:val="00025F75"/>
    <w:rsid w:val="000272AB"/>
    <w:rsid w:val="00027DF2"/>
    <w:rsid w:val="00031432"/>
    <w:rsid w:val="00031976"/>
    <w:rsid w:val="000337DC"/>
    <w:rsid w:val="000400C7"/>
    <w:rsid w:val="00043E9A"/>
    <w:rsid w:val="00045304"/>
    <w:rsid w:val="00045928"/>
    <w:rsid w:val="00045D7B"/>
    <w:rsid w:val="00045FA1"/>
    <w:rsid w:val="00046E54"/>
    <w:rsid w:val="000531E5"/>
    <w:rsid w:val="00053536"/>
    <w:rsid w:val="0005432F"/>
    <w:rsid w:val="00054994"/>
    <w:rsid w:val="00054CF8"/>
    <w:rsid w:val="00061600"/>
    <w:rsid w:val="0006670B"/>
    <w:rsid w:val="00067098"/>
    <w:rsid w:val="00067F89"/>
    <w:rsid w:val="00080D9C"/>
    <w:rsid w:val="00082885"/>
    <w:rsid w:val="00082F6D"/>
    <w:rsid w:val="00083856"/>
    <w:rsid w:val="000917B3"/>
    <w:rsid w:val="00091E6B"/>
    <w:rsid w:val="00091F69"/>
    <w:rsid w:val="00096D70"/>
    <w:rsid w:val="000A2DFD"/>
    <w:rsid w:val="000A2FEE"/>
    <w:rsid w:val="000A7026"/>
    <w:rsid w:val="000B1077"/>
    <w:rsid w:val="000B24D9"/>
    <w:rsid w:val="000B3A3A"/>
    <w:rsid w:val="000C1770"/>
    <w:rsid w:val="000C4DFF"/>
    <w:rsid w:val="000D0938"/>
    <w:rsid w:val="000D0C04"/>
    <w:rsid w:val="000D0DA1"/>
    <w:rsid w:val="000D2F96"/>
    <w:rsid w:val="000D4FC4"/>
    <w:rsid w:val="000D5C9A"/>
    <w:rsid w:val="000E4642"/>
    <w:rsid w:val="000E55BA"/>
    <w:rsid w:val="00100F36"/>
    <w:rsid w:val="00102091"/>
    <w:rsid w:val="001073CF"/>
    <w:rsid w:val="00115DF5"/>
    <w:rsid w:val="00117E08"/>
    <w:rsid w:val="00121F11"/>
    <w:rsid w:val="00124E0E"/>
    <w:rsid w:val="00125293"/>
    <w:rsid w:val="00126E25"/>
    <w:rsid w:val="0013312A"/>
    <w:rsid w:val="00134184"/>
    <w:rsid w:val="00141F65"/>
    <w:rsid w:val="001437E5"/>
    <w:rsid w:val="001452B0"/>
    <w:rsid w:val="00147EC2"/>
    <w:rsid w:val="00151BD7"/>
    <w:rsid w:val="0015238A"/>
    <w:rsid w:val="00153FC4"/>
    <w:rsid w:val="00154190"/>
    <w:rsid w:val="001541B9"/>
    <w:rsid w:val="001548CF"/>
    <w:rsid w:val="00155705"/>
    <w:rsid w:val="0016007B"/>
    <w:rsid w:val="00162B02"/>
    <w:rsid w:val="00164A36"/>
    <w:rsid w:val="00165F87"/>
    <w:rsid w:val="00166450"/>
    <w:rsid w:val="0017004B"/>
    <w:rsid w:val="001718CC"/>
    <w:rsid w:val="001770F5"/>
    <w:rsid w:val="001815AF"/>
    <w:rsid w:val="00181DBE"/>
    <w:rsid w:val="00182207"/>
    <w:rsid w:val="001831D5"/>
    <w:rsid w:val="001839B3"/>
    <w:rsid w:val="001844A8"/>
    <w:rsid w:val="00185E0E"/>
    <w:rsid w:val="00190972"/>
    <w:rsid w:val="00192F15"/>
    <w:rsid w:val="00197373"/>
    <w:rsid w:val="001A0C2F"/>
    <w:rsid w:val="001A2FE9"/>
    <w:rsid w:val="001A3633"/>
    <w:rsid w:val="001A5546"/>
    <w:rsid w:val="001A559E"/>
    <w:rsid w:val="001A5CC4"/>
    <w:rsid w:val="001A655D"/>
    <w:rsid w:val="001A6752"/>
    <w:rsid w:val="001A7BCA"/>
    <w:rsid w:val="001B2231"/>
    <w:rsid w:val="001B268E"/>
    <w:rsid w:val="001B2D84"/>
    <w:rsid w:val="001B2FE1"/>
    <w:rsid w:val="001B5149"/>
    <w:rsid w:val="001B7CE2"/>
    <w:rsid w:val="001C17F6"/>
    <w:rsid w:val="001C2B0F"/>
    <w:rsid w:val="001C2F39"/>
    <w:rsid w:val="001C6307"/>
    <w:rsid w:val="001C7357"/>
    <w:rsid w:val="001D03DC"/>
    <w:rsid w:val="001D39FD"/>
    <w:rsid w:val="001D608C"/>
    <w:rsid w:val="001D616F"/>
    <w:rsid w:val="001D6207"/>
    <w:rsid w:val="001D6CDE"/>
    <w:rsid w:val="001D7D24"/>
    <w:rsid w:val="001E04EF"/>
    <w:rsid w:val="001E1ABF"/>
    <w:rsid w:val="001E4A46"/>
    <w:rsid w:val="001E5418"/>
    <w:rsid w:val="001F15C2"/>
    <w:rsid w:val="001F1F95"/>
    <w:rsid w:val="001F4DEB"/>
    <w:rsid w:val="001F65EB"/>
    <w:rsid w:val="0020398C"/>
    <w:rsid w:val="002069D5"/>
    <w:rsid w:val="002147F8"/>
    <w:rsid w:val="002165C0"/>
    <w:rsid w:val="00216879"/>
    <w:rsid w:val="00216A26"/>
    <w:rsid w:val="00220AEA"/>
    <w:rsid w:val="002217B2"/>
    <w:rsid w:val="00226ED3"/>
    <w:rsid w:val="0022714E"/>
    <w:rsid w:val="00235BF6"/>
    <w:rsid w:val="0023703D"/>
    <w:rsid w:val="0024051D"/>
    <w:rsid w:val="0024056B"/>
    <w:rsid w:val="00240D34"/>
    <w:rsid w:val="00245688"/>
    <w:rsid w:val="002471EB"/>
    <w:rsid w:val="0025082A"/>
    <w:rsid w:val="00250BDE"/>
    <w:rsid w:val="00252429"/>
    <w:rsid w:val="002552D6"/>
    <w:rsid w:val="002572F5"/>
    <w:rsid w:val="00263D5D"/>
    <w:rsid w:val="002642DE"/>
    <w:rsid w:val="00265165"/>
    <w:rsid w:val="00265F5F"/>
    <w:rsid w:val="00266082"/>
    <w:rsid w:val="00267F08"/>
    <w:rsid w:val="00271224"/>
    <w:rsid w:val="00273891"/>
    <w:rsid w:val="002739DA"/>
    <w:rsid w:val="00276DA7"/>
    <w:rsid w:val="002801D6"/>
    <w:rsid w:val="00282CB6"/>
    <w:rsid w:val="00282F2E"/>
    <w:rsid w:val="00282F4A"/>
    <w:rsid w:val="00285031"/>
    <w:rsid w:val="00293FC5"/>
    <w:rsid w:val="002976CF"/>
    <w:rsid w:val="002A0E98"/>
    <w:rsid w:val="002A30FD"/>
    <w:rsid w:val="002A4D69"/>
    <w:rsid w:val="002A5B59"/>
    <w:rsid w:val="002A6A3B"/>
    <w:rsid w:val="002B0018"/>
    <w:rsid w:val="002B2BCF"/>
    <w:rsid w:val="002B4A43"/>
    <w:rsid w:val="002B4DA2"/>
    <w:rsid w:val="002C1294"/>
    <w:rsid w:val="002C1BCD"/>
    <w:rsid w:val="002C2D6E"/>
    <w:rsid w:val="002C5237"/>
    <w:rsid w:val="002D0976"/>
    <w:rsid w:val="002D214D"/>
    <w:rsid w:val="002D2F34"/>
    <w:rsid w:val="002D539B"/>
    <w:rsid w:val="002E0209"/>
    <w:rsid w:val="002E182C"/>
    <w:rsid w:val="002E1C58"/>
    <w:rsid w:val="002E3390"/>
    <w:rsid w:val="002E57A1"/>
    <w:rsid w:val="002E599B"/>
    <w:rsid w:val="002F0C4A"/>
    <w:rsid w:val="002F36D9"/>
    <w:rsid w:val="002F42C1"/>
    <w:rsid w:val="002F4384"/>
    <w:rsid w:val="002F774E"/>
    <w:rsid w:val="003009B4"/>
    <w:rsid w:val="00302182"/>
    <w:rsid w:val="003040F5"/>
    <w:rsid w:val="00310103"/>
    <w:rsid w:val="00311E8E"/>
    <w:rsid w:val="003146FF"/>
    <w:rsid w:val="003147C7"/>
    <w:rsid w:val="003205BA"/>
    <w:rsid w:val="00322367"/>
    <w:rsid w:val="00323504"/>
    <w:rsid w:val="00325A2A"/>
    <w:rsid w:val="00334F4D"/>
    <w:rsid w:val="0033529B"/>
    <w:rsid w:val="003354B8"/>
    <w:rsid w:val="00336E65"/>
    <w:rsid w:val="00337603"/>
    <w:rsid w:val="00341369"/>
    <w:rsid w:val="00342F8B"/>
    <w:rsid w:val="003437C0"/>
    <w:rsid w:val="00344DA8"/>
    <w:rsid w:val="00345AE4"/>
    <w:rsid w:val="00345DF1"/>
    <w:rsid w:val="0035152B"/>
    <w:rsid w:val="00360AF4"/>
    <w:rsid w:val="00361B4A"/>
    <w:rsid w:val="00362E80"/>
    <w:rsid w:val="00362FE1"/>
    <w:rsid w:val="00365968"/>
    <w:rsid w:val="003660B4"/>
    <w:rsid w:val="00373274"/>
    <w:rsid w:val="00373E40"/>
    <w:rsid w:val="00373FA6"/>
    <w:rsid w:val="00376A8E"/>
    <w:rsid w:val="003777C2"/>
    <w:rsid w:val="003778DC"/>
    <w:rsid w:val="003817B6"/>
    <w:rsid w:val="003821D9"/>
    <w:rsid w:val="00383769"/>
    <w:rsid w:val="00383886"/>
    <w:rsid w:val="00383FB3"/>
    <w:rsid w:val="003843B6"/>
    <w:rsid w:val="00385004"/>
    <w:rsid w:val="0038785A"/>
    <w:rsid w:val="00392004"/>
    <w:rsid w:val="00392544"/>
    <w:rsid w:val="00393834"/>
    <w:rsid w:val="00394C34"/>
    <w:rsid w:val="00396E10"/>
    <w:rsid w:val="00397824"/>
    <w:rsid w:val="003A0216"/>
    <w:rsid w:val="003A1216"/>
    <w:rsid w:val="003A3F9E"/>
    <w:rsid w:val="003A4576"/>
    <w:rsid w:val="003A6837"/>
    <w:rsid w:val="003B3F09"/>
    <w:rsid w:val="003B4AE3"/>
    <w:rsid w:val="003B60CD"/>
    <w:rsid w:val="003C0EF9"/>
    <w:rsid w:val="003C5598"/>
    <w:rsid w:val="003C58E6"/>
    <w:rsid w:val="003C6FE6"/>
    <w:rsid w:val="003C7261"/>
    <w:rsid w:val="003D170C"/>
    <w:rsid w:val="003D2DD6"/>
    <w:rsid w:val="003D341C"/>
    <w:rsid w:val="003D5E56"/>
    <w:rsid w:val="003D7A9A"/>
    <w:rsid w:val="003E082B"/>
    <w:rsid w:val="003E3EE5"/>
    <w:rsid w:val="003E684C"/>
    <w:rsid w:val="003E6BBC"/>
    <w:rsid w:val="003F133B"/>
    <w:rsid w:val="003F23AD"/>
    <w:rsid w:val="003F4648"/>
    <w:rsid w:val="003F4860"/>
    <w:rsid w:val="003F50F9"/>
    <w:rsid w:val="00402374"/>
    <w:rsid w:val="0040504D"/>
    <w:rsid w:val="004062C7"/>
    <w:rsid w:val="00411FE5"/>
    <w:rsid w:val="0042115E"/>
    <w:rsid w:val="004259D7"/>
    <w:rsid w:val="00425A30"/>
    <w:rsid w:val="00426AA8"/>
    <w:rsid w:val="004304D2"/>
    <w:rsid w:val="004368A5"/>
    <w:rsid w:val="004401D7"/>
    <w:rsid w:val="00445957"/>
    <w:rsid w:val="00451B00"/>
    <w:rsid w:val="00453023"/>
    <w:rsid w:val="004553AD"/>
    <w:rsid w:val="00456023"/>
    <w:rsid w:val="00457C2B"/>
    <w:rsid w:val="00457FBC"/>
    <w:rsid w:val="00460E24"/>
    <w:rsid w:val="00462319"/>
    <w:rsid w:val="0046267B"/>
    <w:rsid w:val="00464F01"/>
    <w:rsid w:val="00465863"/>
    <w:rsid w:val="00470EA4"/>
    <w:rsid w:val="00476741"/>
    <w:rsid w:val="004806E0"/>
    <w:rsid w:val="00481BAB"/>
    <w:rsid w:val="00482327"/>
    <w:rsid w:val="004920AF"/>
    <w:rsid w:val="00495847"/>
    <w:rsid w:val="004A0709"/>
    <w:rsid w:val="004A0759"/>
    <w:rsid w:val="004A1A51"/>
    <w:rsid w:val="004A1AA1"/>
    <w:rsid w:val="004A1E09"/>
    <w:rsid w:val="004A1F88"/>
    <w:rsid w:val="004A24E7"/>
    <w:rsid w:val="004A28FA"/>
    <w:rsid w:val="004A48B9"/>
    <w:rsid w:val="004A4B95"/>
    <w:rsid w:val="004B051C"/>
    <w:rsid w:val="004B1AA2"/>
    <w:rsid w:val="004B44F5"/>
    <w:rsid w:val="004B6A1B"/>
    <w:rsid w:val="004C1A6C"/>
    <w:rsid w:val="004C2303"/>
    <w:rsid w:val="004C28DB"/>
    <w:rsid w:val="004C48BA"/>
    <w:rsid w:val="004C57E3"/>
    <w:rsid w:val="004D0A8B"/>
    <w:rsid w:val="004D0CD5"/>
    <w:rsid w:val="004D7650"/>
    <w:rsid w:val="004D7D68"/>
    <w:rsid w:val="004E0FAF"/>
    <w:rsid w:val="004E2A06"/>
    <w:rsid w:val="004E46D3"/>
    <w:rsid w:val="004E542F"/>
    <w:rsid w:val="004E7263"/>
    <w:rsid w:val="004F22CB"/>
    <w:rsid w:val="004F539F"/>
    <w:rsid w:val="004F5ED1"/>
    <w:rsid w:val="0050173A"/>
    <w:rsid w:val="005034A8"/>
    <w:rsid w:val="005041BD"/>
    <w:rsid w:val="00505E83"/>
    <w:rsid w:val="00506EA4"/>
    <w:rsid w:val="005117BE"/>
    <w:rsid w:val="00513649"/>
    <w:rsid w:val="00514143"/>
    <w:rsid w:val="00515560"/>
    <w:rsid w:val="0051725C"/>
    <w:rsid w:val="00517395"/>
    <w:rsid w:val="00517839"/>
    <w:rsid w:val="005234E1"/>
    <w:rsid w:val="00530310"/>
    <w:rsid w:val="0053313E"/>
    <w:rsid w:val="005337F2"/>
    <w:rsid w:val="0053792B"/>
    <w:rsid w:val="00537B1B"/>
    <w:rsid w:val="00541943"/>
    <w:rsid w:val="00541F9D"/>
    <w:rsid w:val="005439DF"/>
    <w:rsid w:val="005534A8"/>
    <w:rsid w:val="0055526C"/>
    <w:rsid w:val="005553E0"/>
    <w:rsid w:val="00560739"/>
    <w:rsid w:val="00560C75"/>
    <w:rsid w:val="00560E1F"/>
    <w:rsid w:val="00562236"/>
    <w:rsid w:val="00562931"/>
    <w:rsid w:val="005674E0"/>
    <w:rsid w:val="00570104"/>
    <w:rsid w:val="00571255"/>
    <w:rsid w:val="00572041"/>
    <w:rsid w:val="0057349B"/>
    <w:rsid w:val="00576186"/>
    <w:rsid w:val="0058148A"/>
    <w:rsid w:val="00582F56"/>
    <w:rsid w:val="00585DD5"/>
    <w:rsid w:val="00592237"/>
    <w:rsid w:val="0059650B"/>
    <w:rsid w:val="005969B9"/>
    <w:rsid w:val="00597F8F"/>
    <w:rsid w:val="005A50AF"/>
    <w:rsid w:val="005A73BA"/>
    <w:rsid w:val="005B0139"/>
    <w:rsid w:val="005B4604"/>
    <w:rsid w:val="005B5042"/>
    <w:rsid w:val="005B6059"/>
    <w:rsid w:val="005C7C37"/>
    <w:rsid w:val="005C7E55"/>
    <w:rsid w:val="005D0491"/>
    <w:rsid w:val="005D0831"/>
    <w:rsid w:val="005D2FEC"/>
    <w:rsid w:val="005D4987"/>
    <w:rsid w:val="005D7C38"/>
    <w:rsid w:val="005E0E2C"/>
    <w:rsid w:val="005E174D"/>
    <w:rsid w:val="005E1A4D"/>
    <w:rsid w:val="005E3713"/>
    <w:rsid w:val="005E3FA0"/>
    <w:rsid w:val="005E5BF3"/>
    <w:rsid w:val="005F10EE"/>
    <w:rsid w:val="005F4B61"/>
    <w:rsid w:val="006019B0"/>
    <w:rsid w:val="00602DA9"/>
    <w:rsid w:val="00603463"/>
    <w:rsid w:val="006054FC"/>
    <w:rsid w:val="006067D2"/>
    <w:rsid w:val="006075CA"/>
    <w:rsid w:val="0061172B"/>
    <w:rsid w:val="006135E3"/>
    <w:rsid w:val="00620701"/>
    <w:rsid w:val="006223A5"/>
    <w:rsid w:val="006301C8"/>
    <w:rsid w:val="006307CC"/>
    <w:rsid w:val="00634D9C"/>
    <w:rsid w:val="00636B9A"/>
    <w:rsid w:val="00637694"/>
    <w:rsid w:val="00641271"/>
    <w:rsid w:val="00644620"/>
    <w:rsid w:val="006460D2"/>
    <w:rsid w:val="006506DC"/>
    <w:rsid w:val="00651AB4"/>
    <w:rsid w:val="00654368"/>
    <w:rsid w:val="00654578"/>
    <w:rsid w:val="00654A3C"/>
    <w:rsid w:val="00656E6A"/>
    <w:rsid w:val="0066268E"/>
    <w:rsid w:val="00670E9B"/>
    <w:rsid w:val="0067383C"/>
    <w:rsid w:val="00676553"/>
    <w:rsid w:val="00677D76"/>
    <w:rsid w:val="006804DB"/>
    <w:rsid w:val="0068103C"/>
    <w:rsid w:val="00681A04"/>
    <w:rsid w:val="00681A49"/>
    <w:rsid w:val="0069323C"/>
    <w:rsid w:val="00695144"/>
    <w:rsid w:val="0069739D"/>
    <w:rsid w:val="006A2A8A"/>
    <w:rsid w:val="006A7EB9"/>
    <w:rsid w:val="006B2E6F"/>
    <w:rsid w:val="006B4A3D"/>
    <w:rsid w:val="006B4AA0"/>
    <w:rsid w:val="006B7789"/>
    <w:rsid w:val="006B7817"/>
    <w:rsid w:val="006C125A"/>
    <w:rsid w:val="006C1F98"/>
    <w:rsid w:val="006C212D"/>
    <w:rsid w:val="006C2247"/>
    <w:rsid w:val="006C28B1"/>
    <w:rsid w:val="006C366B"/>
    <w:rsid w:val="006C7685"/>
    <w:rsid w:val="006D3AFF"/>
    <w:rsid w:val="006D3C4C"/>
    <w:rsid w:val="006D3C58"/>
    <w:rsid w:val="006D406F"/>
    <w:rsid w:val="006D48DB"/>
    <w:rsid w:val="006D6C80"/>
    <w:rsid w:val="006D6F20"/>
    <w:rsid w:val="006E1DA9"/>
    <w:rsid w:val="006F0E97"/>
    <w:rsid w:val="006F1632"/>
    <w:rsid w:val="006F1A43"/>
    <w:rsid w:val="006F1B41"/>
    <w:rsid w:val="006F463F"/>
    <w:rsid w:val="006F4A4D"/>
    <w:rsid w:val="006F6AE1"/>
    <w:rsid w:val="006F7097"/>
    <w:rsid w:val="007000C4"/>
    <w:rsid w:val="007025B3"/>
    <w:rsid w:val="00703523"/>
    <w:rsid w:val="007037E1"/>
    <w:rsid w:val="0070581D"/>
    <w:rsid w:val="007106DA"/>
    <w:rsid w:val="00710D34"/>
    <w:rsid w:val="00711FA2"/>
    <w:rsid w:val="00713E7A"/>
    <w:rsid w:val="00722215"/>
    <w:rsid w:val="007223DD"/>
    <w:rsid w:val="00726A0A"/>
    <w:rsid w:val="00732FD7"/>
    <w:rsid w:val="00733A61"/>
    <w:rsid w:val="00735134"/>
    <w:rsid w:val="00737F3B"/>
    <w:rsid w:val="007402A9"/>
    <w:rsid w:val="00740869"/>
    <w:rsid w:val="0074135D"/>
    <w:rsid w:val="00742546"/>
    <w:rsid w:val="00744CDA"/>
    <w:rsid w:val="007503AA"/>
    <w:rsid w:val="0075145D"/>
    <w:rsid w:val="007516A1"/>
    <w:rsid w:val="00752FCF"/>
    <w:rsid w:val="00755C26"/>
    <w:rsid w:val="00761DB8"/>
    <w:rsid w:val="007620B6"/>
    <w:rsid w:val="0076578A"/>
    <w:rsid w:val="00766E74"/>
    <w:rsid w:val="0077337E"/>
    <w:rsid w:val="0077583D"/>
    <w:rsid w:val="0078092E"/>
    <w:rsid w:val="007821E8"/>
    <w:rsid w:val="00782C5E"/>
    <w:rsid w:val="007840C0"/>
    <w:rsid w:val="0078723F"/>
    <w:rsid w:val="007910AE"/>
    <w:rsid w:val="00794237"/>
    <w:rsid w:val="00797AB0"/>
    <w:rsid w:val="007A0176"/>
    <w:rsid w:val="007A5638"/>
    <w:rsid w:val="007A5ADA"/>
    <w:rsid w:val="007A6976"/>
    <w:rsid w:val="007A778C"/>
    <w:rsid w:val="007B1B0A"/>
    <w:rsid w:val="007B3D16"/>
    <w:rsid w:val="007B5799"/>
    <w:rsid w:val="007C3E26"/>
    <w:rsid w:val="007C5186"/>
    <w:rsid w:val="007C67FF"/>
    <w:rsid w:val="007D4E6A"/>
    <w:rsid w:val="007E19F5"/>
    <w:rsid w:val="007E5A2E"/>
    <w:rsid w:val="007F20E5"/>
    <w:rsid w:val="007F65E2"/>
    <w:rsid w:val="008003D9"/>
    <w:rsid w:val="0080362E"/>
    <w:rsid w:val="00804284"/>
    <w:rsid w:val="00807FF3"/>
    <w:rsid w:val="00811A12"/>
    <w:rsid w:val="008129B3"/>
    <w:rsid w:val="00817BF7"/>
    <w:rsid w:val="00823A6F"/>
    <w:rsid w:val="00830129"/>
    <w:rsid w:val="00830E98"/>
    <w:rsid w:val="008316CE"/>
    <w:rsid w:val="008349BA"/>
    <w:rsid w:val="008417A1"/>
    <w:rsid w:val="008536D0"/>
    <w:rsid w:val="00857D19"/>
    <w:rsid w:val="00862FA1"/>
    <w:rsid w:val="0087115A"/>
    <w:rsid w:val="00872E6F"/>
    <w:rsid w:val="00873F9D"/>
    <w:rsid w:val="00874470"/>
    <w:rsid w:val="0088004F"/>
    <w:rsid w:val="00882B26"/>
    <w:rsid w:val="008860C3"/>
    <w:rsid w:val="008906E5"/>
    <w:rsid w:val="00892B45"/>
    <w:rsid w:val="00892F5E"/>
    <w:rsid w:val="008977E1"/>
    <w:rsid w:val="008A1213"/>
    <w:rsid w:val="008A4FA9"/>
    <w:rsid w:val="008A64C8"/>
    <w:rsid w:val="008A7A9F"/>
    <w:rsid w:val="008A7CB5"/>
    <w:rsid w:val="008B1FEA"/>
    <w:rsid w:val="008C00B2"/>
    <w:rsid w:val="008C0BF2"/>
    <w:rsid w:val="008C2467"/>
    <w:rsid w:val="008C3422"/>
    <w:rsid w:val="008C5FBA"/>
    <w:rsid w:val="008C781F"/>
    <w:rsid w:val="008D0D0A"/>
    <w:rsid w:val="008D362D"/>
    <w:rsid w:val="008D40AB"/>
    <w:rsid w:val="008D712F"/>
    <w:rsid w:val="008D71A4"/>
    <w:rsid w:val="008D7CBB"/>
    <w:rsid w:val="008D7DF9"/>
    <w:rsid w:val="008E032A"/>
    <w:rsid w:val="008E09F6"/>
    <w:rsid w:val="008E0CF0"/>
    <w:rsid w:val="008E1CD5"/>
    <w:rsid w:val="008E2E39"/>
    <w:rsid w:val="008E4B62"/>
    <w:rsid w:val="008E6776"/>
    <w:rsid w:val="008F0041"/>
    <w:rsid w:val="008F1FD8"/>
    <w:rsid w:val="008F3356"/>
    <w:rsid w:val="008F5D53"/>
    <w:rsid w:val="009004E8"/>
    <w:rsid w:val="00902424"/>
    <w:rsid w:val="009034D0"/>
    <w:rsid w:val="009035EA"/>
    <w:rsid w:val="00907D5D"/>
    <w:rsid w:val="00910C0B"/>
    <w:rsid w:val="0091334E"/>
    <w:rsid w:val="00922519"/>
    <w:rsid w:val="0092427C"/>
    <w:rsid w:val="0093202A"/>
    <w:rsid w:val="0093402C"/>
    <w:rsid w:val="00937FBA"/>
    <w:rsid w:val="00941BA0"/>
    <w:rsid w:val="00941D47"/>
    <w:rsid w:val="00942825"/>
    <w:rsid w:val="00942D3B"/>
    <w:rsid w:val="009475F2"/>
    <w:rsid w:val="00951196"/>
    <w:rsid w:val="00951A4C"/>
    <w:rsid w:val="009550EC"/>
    <w:rsid w:val="009551A3"/>
    <w:rsid w:val="009565B9"/>
    <w:rsid w:val="009607A3"/>
    <w:rsid w:val="0096538D"/>
    <w:rsid w:val="00970261"/>
    <w:rsid w:val="0097086F"/>
    <w:rsid w:val="009708EC"/>
    <w:rsid w:val="00976069"/>
    <w:rsid w:val="00981BED"/>
    <w:rsid w:val="00982A95"/>
    <w:rsid w:val="00982C42"/>
    <w:rsid w:val="00983D0C"/>
    <w:rsid w:val="0098420F"/>
    <w:rsid w:val="009909E9"/>
    <w:rsid w:val="00997504"/>
    <w:rsid w:val="009A0946"/>
    <w:rsid w:val="009A1526"/>
    <w:rsid w:val="009A5AC5"/>
    <w:rsid w:val="009A74A2"/>
    <w:rsid w:val="009B3CF0"/>
    <w:rsid w:val="009B5FA0"/>
    <w:rsid w:val="009B7587"/>
    <w:rsid w:val="009C006C"/>
    <w:rsid w:val="009C4F0E"/>
    <w:rsid w:val="009D0ECE"/>
    <w:rsid w:val="009D2498"/>
    <w:rsid w:val="009D3543"/>
    <w:rsid w:val="009D6F48"/>
    <w:rsid w:val="009D780E"/>
    <w:rsid w:val="009E0768"/>
    <w:rsid w:val="009E12A7"/>
    <w:rsid w:val="009E2CD3"/>
    <w:rsid w:val="009E2E3E"/>
    <w:rsid w:val="009E3DC6"/>
    <w:rsid w:val="009E5F9C"/>
    <w:rsid w:val="009E7035"/>
    <w:rsid w:val="009E73D5"/>
    <w:rsid w:val="009F1961"/>
    <w:rsid w:val="009F2860"/>
    <w:rsid w:val="009F40F9"/>
    <w:rsid w:val="009F474A"/>
    <w:rsid w:val="009F51B3"/>
    <w:rsid w:val="009F64F8"/>
    <w:rsid w:val="00A0025C"/>
    <w:rsid w:val="00A00B75"/>
    <w:rsid w:val="00A00CE9"/>
    <w:rsid w:val="00A028CE"/>
    <w:rsid w:val="00A02A8E"/>
    <w:rsid w:val="00A04BE2"/>
    <w:rsid w:val="00A06F59"/>
    <w:rsid w:val="00A13595"/>
    <w:rsid w:val="00A159C9"/>
    <w:rsid w:val="00A1657D"/>
    <w:rsid w:val="00A16A25"/>
    <w:rsid w:val="00A22140"/>
    <w:rsid w:val="00A23FCB"/>
    <w:rsid w:val="00A25A38"/>
    <w:rsid w:val="00A2684B"/>
    <w:rsid w:val="00A4078D"/>
    <w:rsid w:val="00A41FFC"/>
    <w:rsid w:val="00A433F3"/>
    <w:rsid w:val="00A50C88"/>
    <w:rsid w:val="00A534FA"/>
    <w:rsid w:val="00A53724"/>
    <w:rsid w:val="00A54EB7"/>
    <w:rsid w:val="00A56871"/>
    <w:rsid w:val="00A57D55"/>
    <w:rsid w:val="00A6550F"/>
    <w:rsid w:val="00A71928"/>
    <w:rsid w:val="00A71EB1"/>
    <w:rsid w:val="00A721D7"/>
    <w:rsid w:val="00A72259"/>
    <w:rsid w:val="00A72CAB"/>
    <w:rsid w:val="00A74216"/>
    <w:rsid w:val="00A804D3"/>
    <w:rsid w:val="00A820EF"/>
    <w:rsid w:val="00A8409F"/>
    <w:rsid w:val="00A84DC8"/>
    <w:rsid w:val="00A90086"/>
    <w:rsid w:val="00A9208B"/>
    <w:rsid w:val="00A94C5B"/>
    <w:rsid w:val="00A94DFB"/>
    <w:rsid w:val="00A95901"/>
    <w:rsid w:val="00AB44E7"/>
    <w:rsid w:val="00AB450B"/>
    <w:rsid w:val="00AB4F7A"/>
    <w:rsid w:val="00AC1C47"/>
    <w:rsid w:val="00AC1F89"/>
    <w:rsid w:val="00AC555B"/>
    <w:rsid w:val="00AC5BB2"/>
    <w:rsid w:val="00AC62E7"/>
    <w:rsid w:val="00AC7AA2"/>
    <w:rsid w:val="00AD049B"/>
    <w:rsid w:val="00AD0569"/>
    <w:rsid w:val="00AD23F0"/>
    <w:rsid w:val="00AD3E6C"/>
    <w:rsid w:val="00AD5E1B"/>
    <w:rsid w:val="00AE0698"/>
    <w:rsid w:val="00AE081E"/>
    <w:rsid w:val="00AE2A3E"/>
    <w:rsid w:val="00AE33A6"/>
    <w:rsid w:val="00AF37C0"/>
    <w:rsid w:val="00B03B8C"/>
    <w:rsid w:val="00B065C3"/>
    <w:rsid w:val="00B1169C"/>
    <w:rsid w:val="00B12E1A"/>
    <w:rsid w:val="00B141EB"/>
    <w:rsid w:val="00B14A06"/>
    <w:rsid w:val="00B20DCD"/>
    <w:rsid w:val="00B21873"/>
    <w:rsid w:val="00B254B5"/>
    <w:rsid w:val="00B323AA"/>
    <w:rsid w:val="00B32D25"/>
    <w:rsid w:val="00B3458F"/>
    <w:rsid w:val="00B375EB"/>
    <w:rsid w:val="00B40B68"/>
    <w:rsid w:val="00B431A1"/>
    <w:rsid w:val="00B435E7"/>
    <w:rsid w:val="00B54642"/>
    <w:rsid w:val="00B5594D"/>
    <w:rsid w:val="00B55D46"/>
    <w:rsid w:val="00B561AB"/>
    <w:rsid w:val="00B57D73"/>
    <w:rsid w:val="00B70A40"/>
    <w:rsid w:val="00B730BC"/>
    <w:rsid w:val="00B74986"/>
    <w:rsid w:val="00B75FF7"/>
    <w:rsid w:val="00B81D69"/>
    <w:rsid w:val="00B83CCA"/>
    <w:rsid w:val="00B8480C"/>
    <w:rsid w:val="00B8563F"/>
    <w:rsid w:val="00B86828"/>
    <w:rsid w:val="00B92DC9"/>
    <w:rsid w:val="00B970B3"/>
    <w:rsid w:val="00BA0B16"/>
    <w:rsid w:val="00BA22F4"/>
    <w:rsid w:val="00BA60E8"/>
    <w:rsid w:val="00BA6FBD"/>
    <w:rsid w:val="00BB11D3"/>
    <w:rsid w:val="00BB79BD"/>
    <w:rsid w:val="00BC16D8"/>
    <w:rsid w:val="00BC197C"/>
    <w:rsid w:val="00BD0A9B"/>
    <w:rsid w:val="00BD2085"/>
    <w:rsid w:val="00BD27CF"/>
    <w:rsid w:val="00BD2B0B"/>
    <w:rsid w:val="00BD5CBF"/>
    <w:rsid w:val="00BD68C1"/>
    <w:rsid w:val="00BE1DE4"/>
    <w:rsid w:val="00BE4513"/>
    <w:rsid w:val="00BE4922"/>
    <w:rsid w:val="00BF02BA"/>
    <w:rsid w:val="00BF768C"/>
    <w:rsid w:val="00C0326A"/>
    <w:rsid w:val="00C107B4"/>
    <w:rsid w:val="00C10C8E"/>
    <w:rsid w:val="00C10D52"/>
    <w:rsid w:val="00C16064"/>
    <w:rsid w:val="00C222B4"/>
    <w:rsid w:val="00C22AD6"/>
    <w:rsid w:val="00C234EA"/>
    <w:rsid w:val="00C24C59"/>
    <w:rsid w:val="00C259BA"/>
    <w:rsid w:val="00C25CC9"/>
    <w:rsid w:val="00C27C8E"/>
    <w:rsid w:val="00C305D7"/>
    <w:rsid w:val="00C3386C"/>
    <w:rsid w:val="00C338CD"/>
    <w:rsid w:val="00C44437"/>
    <w:rsid w:val="00C454F6"/>
    <w:rsid w:val="00C479F9"/>
    <w:rsid w:val="00C5031F"/>
    <w:rsid w:val="00C508FC"/>
    <w:rsid w:val="00C5101A"/>
    <w:rsid w:val="00C5155B"/>
    <w:rsid w:val="00C51AE2"/>
    <w:rsid w:val="00C52EDA"/>
    <w:rsid w:val="00C56343"/>
    <w:rsid w:val="00C575DC"/>
    <w:rsid w:val="00C57AF8"/>
    <w:rsid w:val="00C611F5"/>
    <w:rsid w:val="00C62BFE"/>
    <w:rsid w:val="00C63849"/>
    <w:rsid w:val="00C64124"/>
    <w:rsid w:val="00C64410"/>
    <w:rsid w:val="00C701F3"/>
    <w:rsid w:val="00C7505D"/>
    <w:rsid w:val="00C75BCC"/>
    <w:rsid w:val="00C76C9C"/>
    <w:rsid w:val="00C8137B"/>
    <w:rsid w:val="00C824A5"/>
    <w:rsid w:val="00C83A41"/>
    <w:rsid w:val="00C87569"/>
    <w:rsid w:val="00C87921"/>
    <w:rsid w:val="00C90F33"/>
    <w:rsid w:val="00C9413F"/>
    <w:rsid w:val="00C94F03"/>
    <w:rsid w:val="00C9726E"/>
    <w:rsid w:val="00CA0D2E"/>
    <w:rsid w:val="00CA3617"/>
    <w:rsid w:val="00CA3BEF"/>
    <w:rsid w:val="00CA4400"/>
    <w:rsid w:val="00CA493B"/>
    <w:rsid w:val="00CA49FE"/>
    <w:rsid w:val="00CA59D9"/>
    <w:rsid w:val="00CA5A7A"/>
    <w:rsid w:val="00CA6F22"/>
    <w:rsid w:val="00CB4501"/>
    <w:rsid w:val="00CB4BAD"/>
    <w:rsid w:val="00CB4DEE"/>
    <w:rsid w:val="00CB7CE0"/>
    <w:rsid w:val="00CD19BC"/>
    <w:rsid w:val="00CD37D4"/>
    <w:rsid w:val="00CE124D"/>
    <w:rsid w:val="00CE7083"/>
    <w:rsid w:val="00CE7EB0"/>
    <w:rsid w:val="00CF5315"/>
    <w:rsid w:val="00CF5462"/>
    <w:rsid w:val="00D00546"/>
    <w:rsid w:val="00D023E1"/>
    <w:rsid w:val="00D031AB"/>
    <w:rsid w:val="00D04578"/>
    <w:rsid w:val="00D05FF3"/>
    <w:rsid w:val="00D10DE0"/>
    <w:rsid w:val="00D12D30"/>
    <w:rsid w:val="00D21D35"/>
    <w:rsid w:val="00D237E8"/>
    <w:rsid w:val="00D248D3"/>
    <w:rsid w:val="00D260AB"/>
    <w:rsid w:val="00D30052"/>
    <w:rsid w:val="00D3091F"/>
    <w:rsid w:val="00D32142"/>
    <w:rsid w:val="00D32458"/>
    <w:rsid w:val="00D32739"/>
    <w:rsid w:val="00D37D97"/>
    <w:rsid w:val="00D40A8D"/>
    <w:rsid w:val="00D43F94"/>
    <w:rsid w:val="00D4400E"/>
    <w:rsid w:val="00D5016B"/>
    <w:rsid w:val="00D53519"/>
    <w:rsid w:val="00D538F5"/>
    <w:rsid w:val="00D5519E"/>
    <w:rsid w:val="00D55BAC"/>
    <w:rsid w:val="00D609CA"/>
    <w:rsid w:val="00D60DFC"/>
    <w:rsid w:val="00D62A61"/>
    <w:rsid w:val="00D62D24"/>
    <w:rsid w:val="00D6416D"/>
    <w:rsid w:val="00D64ECB"/>
    <w:rsid w:val="00D65288"/>
    <w:rsid w:val="00D6685B"/>
    <w:rsid w:val="00D70215"/>
    <w:rsid w:val="00D7080D"/>
    <w:rsid w:val="00D71E9B"/>
    <w:rsid w:val="00D72D59"/>
    <w:rsid w:val="00D72E2F"/>
    <w:rsid w:val="00D7412E"/>
    <w:rsid w:val="00D75BE5"/>
    <w:rsid w:val="00D76630"/>
    <w:rsid w:val="00D81B53"/>
    <w:rsid w:val="00D81EDD"/>
    <w:rsid w:val="00D913C7"/>
    <w:rsid w:val="00D93D56"/>
    <w:rsid w:val="00D951D5"/>
    <w:rsid w:val="00D96F65"/>
    <w:rsid w:val="00DA0449"/>
    <w:rsid w:val="00DB315A"/>
    <w:rsid w:val="00DB3780"/>
    <w:rsid w:val="00DB401E"/>
    <w:rsid w:val="00DB4F98"/>
    <w:rsid w:val="00DB51A0"/>
    <w:rsid w:val="00DB6343"/>
    <w:rsid w:val="00DB65DF"/>
    <w:rsid w:val="00DB7EBD"/>
    <w:rsid w:val="00DC047D"/>
    <w:rsid w:val="00DC0778"/>
    <w:rsid w:val="00DC19FF"/>
    <w:rsid w:val="00DC45DE"/>
    <w:rsid w:val="00DC618A"/>
    <w:rsid w:val="00DC6244"/>
    <w:rsid w:val="00DD5283"/>
    <w:rsid w:val="00DD6E41"/>
    <w:rsid w:val="00DE0379"/>
    <w:rsid w:val="00DE3BA4"/>
    <w:rsid w:val="00DE3C62"/>
    <w:rsid w:val="00DF0370"/>
    <w:rsid w:val="00DF05DE"/>
    <w:rsid w:val="00DF1744"/>
    <w:rsid w:val="00DF2766"/>
    <w:rsid w:val="00DF3344"/>
    <w:rsid w:val="00E00317"/>
    <w:rsid w:val="00E01617"/>
    <w:rsid w:val="00E026B8"/>
    <w:rsid w:val="00E071B3"/>
    <w:rsid w:val="00E106ED"/>
    <w:rsid w:val="00E1470B"/>
    <w:rsid w:val="00E14B74"/>
    <w:rsid w:val="00E14E1E"/>
    <w:rsid w:val="00E1547A"/>
    <w:rsid w:val="00E15851"/>
    <w:rsid w:val="00E165B3"/>
    <w:rsid w:val="00E211F3"/>
    <w:rsid w:val="00E23D41"/>
    <w:rsid w:val="00E24D0C"/>
    <w:rsid w:val="00E25618"/>
    <w:rsid w:val="00E25C8F"/>
    <w:rsid w:val="00E26435"/>
    <w:rsid w:val="00E310A3"/>
    <w:rsid w:val="00E34EA2"/>
    <w:rsid w:val="00E45EAA"/>
    <w:rsid w:val="00E464A7"/>
    <w:rsid w:val="00E50385"/>
    <w:rsid w:val="00E54035"/>
    <w:rsid w:val="00E55110"/>
    <w:rsid w:val="00E56C5C"/>
    <w:rsid w:val="00E6070F"/>
    <w:rsid w:val="00E60A7E"/>
    <w:rsid w:val="00E614AE"/>
    <w:rsid w:val="00E629BB"/>
    <w:rsid w:val="00E80160"/>
    <w:rsid w:val="00E8139A"/>
    <w:rsid w:val="00E84876"/>
    <w:rsid w:val="00E84D9C"/>
    <w:rsid w:val="00E94906"/>
    <w:rsid w:val="00E9624C"/>
    <w:rsid w:val="00EA24E3"/>
    <w:rsid w:val="00EA4DCF"/>
    <w:rsid w:val="00EA54AE"/>
    <w:rsid w:val="00EA70CC"/>
    <w:rsid w:val="00EB0685"/>
    <w:rsid w:val="00EB092F"/>
    <w:rsid w:val="00EB44D1"/>
    <w:rsid w:val="00EB5011"/>
    <w:rsid w:val="00EC2027"/>
    <w:rsid w:val="00EC42B5"/>
    <w:rsid w:val="00ED3084"/>
    <w:rsid w:val="00ED5208"/>
    <w:rsid w:val="00ED5448"/>
    <w:rsid w:val="00ED5F8E"/>
    <w:rsid w:val="00ED6531"/>
    <w:rsid w:val="00ED722B"/>
    <w:rsid w:val="00EE0215"/>
    <w:rsid w:val="00EE4521"/>
    <w:rsid w:val="00EE753C"/>
    <w:rsid w:val="00EF069A"/>
    <w:rsid w:val="00EF656E"/>
    <w:rsid w:val="00EF6C11"/>
    <w:rsid w:val="00F01A7F"/>
    <w:rsid w:val="00F06103"/>
    <w:rsid w:val="00F100AB"/>
    <w:rsid w:val="00F111D3"/>
    <w:rsid w:val="00F1256F"/>
    <w:rsid w:val="00F127BE"/>
    <w:rsid w:val="00F12F49"/>
    <w:rsid w:val="00F21287"/>
    <w:rsid w:val="00F22E8F"/>
    <w:rsid w:val="00F25CE0"/>
    <w:rsid w:val="00F26654"/>
    <w:rsid w:val="00F300E3"/>
    <w:rsid w:val="00F314A0"/>
    <w:rsid w:val="00F32905"/>
    <w:rsid w:val="00F33422"/>
    <w:rsid w:val="00F36679"/>
    <w:rsid w:val="00F3742B"/>
    <w:rsid w:val="00F37C68"/>
    <w:rsid w:val="00F41EEA"/>
    <w:rsid w:val="00F45F6A"/>
    <w:rsid w:val="00F46D33"/>
    <w:rsid w:val="00F5003E"/>
    <w:rsid w:val="00F50C5E"/>
    <w:rsid w:val="00F528F2"/>
    <w:rsid w:val="00F53566"/>
    <w:rsid w:val="00F558F1"/>
    <w:rsid w:val="00F56C59"/>
    <w:rsid w:val="00F62FA2"/>
    <w:rsid w:val="00F63097"/>
    <w:rsid w:val="00F66A75"/>
    <w:rsid w:val="00F702FF"/>
    <w:rsid w:val="00F71720"/>
    <w:rsid w:val="00F7663F"/>
    <w:rsid w:val="00F77CBA"/>
    <w:rsid w:val="00F80C16"/>
    <w:rsid w:val="00F836CE"/>
    <w:rsid w:val="00F86E5C"/>
    <w:rsid w:val="00F909EF"/>
    <w:rsid w:val="00F93B92"/>
    <w:rsid w:val="00F94B4E"/>
    <w:rsid w:val="00F974A2"/>
    <w:rsid w:val="00FA04F8"/>
    <w:rsid w:val="00FA39D5"/>
    <w:rsid w:val="00FA66CF"/>
    <w:rsid w:val="00FA6945"/>
    <w:rsid w:val="00FA6E5F"/>
    <w:rsid w:val="00FB076E"/>
    <w:rsid w:val="00FB08D7"/>
    <w:rsid w:val="00FB1636"/>
    <w:rsid w:val="00FB17AC"/>
    <w:rsid w:val="00FB3E33"/>
    <w:rsid w:val="00FB7DF2"/>
    <w:rsid w:val="00FC0041"/>
    <w:rsid w:val="00FC563B"/>
    <w:rsid w:val="00FD0168"/>
    <w:rsid w:val="00FD049C"/>
    <w:rsid w:val="00FD293B"/>
    <w:rsid w:val="00FD6480"/>
    <w:rsid w:val="00FD7B0E"/>
    <w:rsid w:val="00FE04CB"/>
    <w:rsid w:val="00FE5E11"/>
    <w:rsid w:val="00FE7097"/>
    <w:rsid w:val="00FF3DA9"/>
    <w:rsid w:val="00FF51A2"/>
    <w:rsid w:val="3CDC3458"/>
    <w:rsid w:val="4BAA6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8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E98"/>
    <w:pPr>
      <w:spacing w:before="120" w:after="120" w:line="360" w:lineRule="auto"/>
    </w:pPr>
    <w:rPr>
      <w:lang w:val="es-EC"/>
    </w:rPr>
  </w:style>
  <w:style w:type="paragraph" w:styleId="Ttulo1">
    <w:name w:val="heading 1"/>
    <w:basedOn w:val="Normal"/>
    <w:next w:val="Normal"/>
    <w:link w:val="Ttulo1Car"/>
    <w:uiPriority w:val="9"/>
    <w:qFormat/>
    <w:rsid w:val="00782C5E"/>
    <w:pPr>
      <w:keepNext/>
      <w:keepLines/>
      <w:numPr>
        <w:numId w:val="1"/>
      </w:numPr>
      <w:spacing w:after="240" w:line="240" w:lineRule="auto"/>
      <w:mirrorIndents/>
      <w:outlineLvl w:val="0"/>
    </w:pPr>
    <w:rPr>
      <w:rFonts w:eastAsiaTheme="majorEastAsia" w:cstheme="majorBidi"/>
      <w:b/>
      <w:color w:val="000000" w:themeColor="text1"/>
      <w:sz w:val="28"/>
      <w:szCs w:val="32"/>
    </w:rPr>
  </w:style>
  <w:style w:type="paragraph" w:styleId="Ttulo2">
    <w:name w:val="heading 2"/>
    <w:basedOn w:val="Normal"/>
    <w:next w:val="Normal"/>
    <w:link w:val="Ttulo2Car"/>
    <w:uiPriority w:val="9"/>
    <w:unhideWhenUsed/>
    <w:qFormat/>
    <w:rsid w:val="00BF768C"/>
    <w:pPr>
      <w:keepNext/>
      <w:keepLines/>
      <w:numPr>
        <w:ilvl w:val="1"/>
        <w:numId w:val="1"/>
      </w:numPr>
      <w:spacing w:before="240" w:after="240" w:line="240" w:lineRule="auto"/>
      <w:outlineLvl w:val="1"/>
    </w:pPr>
    <w:rPr>
      <w:rFonts w:eastAsiaTheme="majorEastAsia" w:cstheme="majorBidi"/>
      <w:b/>
      <w:color w:val="000000" w:themeColor="text1"/>
      <w:szCs w:val="26"/>
    </w:rPr>
  </w:style>
  <w:style w:type="paragraph" w:styleId="Ttulo3">
    <w:name w:val="heading 3"/>
    <w:basedOn w:val="Normal"/>
    <w:next w:val="Normal"/>
    <w:link w:val="Ttulo3Car"/>
    <w:uiPriority w:val="9"/>
    <w:unhideWhenUsed/>
    <w:qFormat/>
    <w:rsid w:val="00D65288"/>
    <w:pPr>
      <w:keepNext/>
      <w:keepLines/>
      <w:numPr>
        <w:ilvl w:val="2"/>
        <w:numId w:val="1"/>
      </w:numPr>
      <w:ind w:right="284"/>
      <w:mirrorIndents/>
      <w:outlineLvl w:val="2"/>
    </w:pPr>
    <w:rPr>
      <w:rFonts w:eastAsiaTheme="majorEastAsia" w:cstheme="majorBidi"/>
      <w:b/>
      <w:i/>
      <w:color w:val="000000" w:themeColor="text1"/>
      <w:szCs w:val="24"/>
    </w:rPr>
  </w:style>
  <w:style w:type="paragraph" w:styleId="Ttulo4">
    <w:name w:val="heading 4"/>
    <w:basedOn w:val="Normal"/>
    <w:next w:val="Normal"/>
    <w:link w:val="Ttulo4Car"/>
    <w:uiPriority w:val="9"/>
    <w:unhideWhenUsed/>
    <w:qFormat/>
    <w:rsid w:val="000D4FC4"/>
    <w:pPr>
      <w:keepNext/>
      <w:keepLines/>
      <w:spacing w:before="40"/>
      <w:outlineLvl w:val="3"/>
    </w:pPr>
    <w:rPr>
      <w:rFonts w:eastAsiaTheme="majorEastAsia" w:cstheme="majorBidi"/>
      <w:b/>
      <w:iCs/>
      <w:color w:val="000000" w:themeColor="text1"/>
    </w:rPr>
  </w:style>
  <w:style w:type="paragraph" w:styleId="Ttulo5">
    <w:name w:val="heading 5"/>
    <w:basedOn w:val="Normal"/>
    <w:next w:val="Normal"/>
    <w:link w:val="Ttulo5Car"/>
    <w:uiPriority w:val="9"/>
    <w:unhideWhenUsed/>
    <w:qFormat/>
    <w:rsid w:val="004C28DB"/>
    <w:pPr>
      <w:keepNext/>
      <w:keepLines/>
      <w:jc w:val="center"/>
      <w:outlineLvl w:val="4"/>
    </w:pPr>
    <w:rPr>
      <w:rFonts w:eastAsiaTheme="majorEastAsia" w:cstheme="majorBidi"/>
      <w:b/>
      <w:sz w:val="28"/>
    </w:rPr>
  </w:style>
  <w:style w:type="paragraph" w:styleId="Ttulo6">
    <w:name w:val="heading 6"/>
    <w:basedOn w:val="Normal"/>
    <w:next w:val="Normal"/>
    <w:link w:val="Ttulo6Car"/>
    <w:uiPriority w:val="9"/>
    <w:semiHidden/>
    <w:unhideWhenUsed/>
    <w:qFormat/>
    <w:rsid w:val="00AE2A3E"/>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AE2A3E"/>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E2A3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E2A3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2C5E"/>
    <w:rPr>
      <w:rFonts w:eastAsiaTheme="majorEastAsia" w:cstheme="majorBidi"/>
      <w:b/>
      <w:color w:val="000000" w:themeColor="text1"/>
      <w:sz w:val="28"/>
      <w:szCs w:val="32"/>
      <w:lang w:val="es-EC"/>
    </w:rPr>
  </w:style>
  <w:style w:type="character" w:customStyle="1" w:styleId="Ttulo2Car">
    <w:name w:val="Título 2 Car"/>
    <w:basedOn w:val="Fuentedeprrafopredeter"/>
    <w:link w:val="Ttulo2"/>
    <w:uiPriority w:val="9"/>
    <w:rsid w:val="00BF768C"/>
    <w:rPr>
      <w:rFonts w:eastAsiaTheme="majorEastAsia" w:cstheme="majorBidi"/>
      <w:b/>
      <w:color w:val="000000" w:themeColor="text1"/>
      <w:szCs w:val="26"/>
      <w:lang w:val="es-EC"/>
    </w:rPr>
  </w:style>
  <w:style w:type="character" w:customStyle="1" w:styleId="Ttulo3Car">
    <w:name w:val="Título 3 Car"/>
    <w:basedOn w:val="Fuentedeprrafopredeter"/>
    <w:link w:val="Ttulo3"/>
    <w:uiPriority w:val="9"/>
    <w:rsid w:val="00D65288"/>
    <w:rPr>
      <w:rFonts w:eastAsiaTheme="majorEastAsia" w:cstheme="majorBidi"/>
      <w:b/>
      <w:i/>
      <w:color w:val="000000" w:themeColor="text1"/>
      <w:szCs w:val="24"/>
      <w:lang w:val="es-EC"/>
    </w:rPr>
  </w:style>
  <w:style w:type="character" w:customStyle="1" w:styleId="Ttulo4Car">
    <w:name w:val="Título 4 Car"/>
    <w:basedOn w:val="Fuentedeprrafopredeter"/>
    <w:link w:val="Ttulo4"/>
    <w:uiPriority w:val="9"/>
    <w:rsid w:val="009D3543"/>
    <w:rPr>
      <w:rFonts w:eastAsiaTheme="majorEastAsia" w:cstheme="majorBidi"/>
      <w:b/>
      <w:iCs/>
      <w:color w:val="000000" w:themeColor="text1"/>
    </w:rPr>
  </w:style>
  <w:style w:type="character" w:customStyle="1" w:styleId="Ttulo5Car">
    <w:name w:val="Título 5 Car"/>
    <w:basedOn w:val="Fuentedeprrafopredeter"/>
    <w:link w:val="Ttulo5"/>
    <w:uiPriority w:val="9"/>
    <w:rsid w:val="004C28DB"/>
    <w:rPr>
      <w:rFonts w:ascii="Times New Roman" w:eastAsiaTheme="majorEastAsia" w:hAnsi="Times New Roman" w:cstheme="majorBidi"/>
      <w:b/>
      <w:sz w:val="28"/>
    </w:rPr>
  </w:style>
  <w:style w:type="character" w:customStyle="1" w:styleId="Ttulo6Car">
    <w:name w:val="Título 6 Car"/>
    <w:basedOn w:val="Fuentedeprrafopredeter"/>
    <w:link w:val="Ttulo6"/>
    <w:uiPriority w:val="9"/>
    <w:semiHidden/>
    <w:rsid w:val="00AE2A3E"/>
    <w:rPr>
      <w:rFonts w:asciiTheme="majorHAnsi" w:eastAsiaTheme="majorEastAsia" w:hAnsiTheme="majorHAnsi" w:cstheme="majorBidi"/>
      <w:color w:val="1F4D78" w:themeColor="accent1" w:themeShade="7F"/>
      <w:lang w:val="es-EC"/>
    </w:rPr>
  </w:style>
  <w:style w:type="character" w:customStyle="1" w:styleId="Ttulo7Car">
    <w:name w:val="Título 7 Car"/>
    <w:basedOn w:val="Fuentedeprrafopredeter"/>
    <w:link w:val="Ttulo7"/>
    <w:uiPriority w:val="9"/>
    <w:semiHidden/>
    <w:rsid w:val="00AE2A3E"/>
    <w:rPr>
      <w:rFonts w:asciiTheme="majorHAnsi" w:eastAsiaTheme="majorEastAsia" w:hAnsiTheme="majorHAnsi" w:cstheme="majorBidi"/>
      <w:i/>
      <w:iCs/>
      <w:color w:val="1F4D78" w:themeColor="accent1" w:themeShade="7F"/>
      <w:lang w:val="es-EC"/>
    </w:rPr>
  </w:style>
  <w:style w:type="character" w:customStyle="1" w:styleId="Ttulo8Car">
    <w:name w:val="Título 8 Car"/>
    <w:basedOn w:val="Fuentedeprrafopredeter"/>
    <w:link w:val="Ttulo8"/>
    <w:uiPriority w:val="9"/>
    <w:semiHidden/>
    <w:rsid w:val="00AE2A3E"/>
    <w:rPr>
      <w:rFonts w:asciiTheme="majorHAnsi" w:eastAsiaTheme="majorEastAsia" w:hAnsiTheme="majorHAnsi" w:cstheme="majorBidi"/>
      <w:color w:val="272727" w:themeColor="text1" w:themeTint="D8"/>
      <w:sz w:val="21"/>
      <w:szCs w:val="21"/>
      <w:lang w:val="es-EC"/>
    </w:rPr>
  </w:style>
  <w:style w:type="character" w:customStyle="1" w:styleId="Ttulo9Car">
    <w:name w:val="Título 9 Car"/>
    <w:basedOn w:val="Fuentedeprrafopredeter"/>
    <w:link w:val="Ttulo9"/>
    <w:uiPriority w:val="9"/>
    <w:semiHidden/>
    <w:rsid w:val="00AE2A3E"/>
    <w:rPr>
      <w:rFonts w:asciiTheme="majorHAnsi" w:eastAsiaTheme="majorEastAsia" w:hAnsiTheme="majorHAnsi" w:cstheme="majorBidi"/>
      <w:i/>
      <w:iCs/>
      <w:color w:val="272727" w:themeColor="text1" w:themeTint="D8"/>
      <w:sz w:val="21"/>
      <w:szCs w:val="21"/>
      <w:lang w:val="es-EC"/>
    </w:rPr>
  </w:style>
  <w:style w:type="paragraph" w:styleId="Prrafodelista">
    <w:name w:val="List Paragraph"/>
    <w:basedOn w:val="Normal"/>
    <w:uiPriority w:val="1"/>
    <w:qFormat/>
    <w:rsid w:val="00D538F5"/>
    <w:pPr>
      <w:ind w:left="720"/>
      <w:contextualSpacing/>
      <w:jc w:val="center"/>
    </w:pPr>
  </w:style>
  <w:style w:type="paragraph" w:styleId="TtulodeTDC">
    <w:name w:val="TOC Heading"/>
    <w:basedOn w:val="Ttulo1"/>
    <w:next w:val="Normal"/>
    <w:uiPriority w:val="39"/>
    <w:unhideWhenUsed/>
    <w:qFormat/>
    <w:rsid w:val="008D71A4"/>
    <w:pPr>
      <w:numPr>
        <w:numId w:val="0"/>
      </w:numPr>
      <w:spacing w:before="240" w:line="259" w:lineRule="auto"/>
      <w:mirrorIndents w:val="0"/>
      <w:outlineLvl w:val="9"/>
    </w:pPr>
    <w:rPr>
      <w:rFonts w:asciiTheme="majorHAnsi" w:hAnsiTheme="majorHAnsi"/>
      <w:b w:val="0"/>
      <w:color w:val="2E74B5" w:themeColor="accent1" w:themeShade="BF"/>
      <w:sz w:val="32"/>
    </w:rPr>
  </w:style>
  <w:style w:type="paragraph" w:styleId="TDC2">
    <w:name w:val="toc 2"/>
    <w:basedOn w:val="Normal"/>
    <w:next w:val="Normal"/>
    <w:autoRedefine/>
    <w:uiPriority w:val="39"/>
    <w:unhideWhenUsed/>
    <w:rsid w:val="00CA5A7A"/>
    <w:pPr>
      <w:ind w:left="397" w:hanging="397"/>
    </w:pPr>
    <w:rPr>
      <w:rFonts w:eastAsiaTheme="minorEastAsia"/>
    </w:rPr>
  </w:style>
  <w:style w:type="paragraph" w:styleId="TDC1">
    <w:name w:val="toc 1"/>
    <w:basedOn w:val="Normal"/>
    <w:next w:val="Normal"/>
    <w:autoRedefine/>
    <w:uiPriority w:val="39"/>
    <w:unhideWhenUsed/>
    <w:rsid w:val="009D0ECE"/>
    <w:pPr>
      <w:tabs>
        <w:tab w:val="right" w:leader="dot" w:pos="9111"/>
      </w:tabs>
      <w:ind w:left="284" w:hanging="284"/>
    </w:pPr>
    <w:rPr>
      <w:rFonts w:eastAsiaTheme="minorEastAsia"/>
    </w:rPr>
  </w:style>
  <w:style w:type="paragraph" w:styleId="TDC3">
    <w:name w:val="toc 3"/>
    <w:basedOn w:val="Normal"/>
    <w:next w:val="Normal"/>
    <w:autoRedefine/>
    <w:uiPriority w:val="39"/>
    <w:unhideWhenUsed/>
    <w:rsid w:val="00E1470B"/>
    <w:pPr>
      <w:tabs>
        <w:tab w:val="left" w:pos="1320"/>
        <w:tab w:val="right" w:leader="dot" w:pos="9111"/>
      </w:tabs>
      <w:ind w:left="964" w:right="284" w:hanging="680"/>
      <w:mirrorIndents/>
      <w:jc w:val="center"/>
    </w:pPr>
    <w:rPr>
      <w:rFonts w:eastAsiaTheme="minorEastAsia"/>
    </w:rPr>
  </w:style>
  <w:style w:type="character" w:styleId="Hipervnculo">
    <w:name w:val="Hyperlink"/>
    <w:basedOn w:val="Fuentedeprrafopredeter"/>
    <w:uiPriority w:val="99"/>
    <w:unhideWhenUsed/>
    <w:rsid w:val="008D71A4"/>
    <w:rPr>
      <w:color w:val="0563C1" w:themeColor="hyperlink"/>
      <w:u w:val="single"/>
    </w:rPr>
  </w:style>
  <w:style w:type="paragraph" w:styleId="Encabezado">
    <w:name w:val="header"/>
    <w:basedOn w:val="Normal"/>
    <w:link w:val="EncabezadoCar"/>
    <w:uiPriority w:val="99"/>
    <w:unhideWhenUsed/>
    <w:rsid w:val="00CA5A7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CA5A7A"/>
  </w:style>
  <w:style w:type="paragraph" w:styleId="Piedepgina">
    <w:name w:val="footer"/>
    <w:basedOn w:val="Normal"/>
    <w:link w:val="PiedepginaCar"/>
    <w:uiPriority w:val="99"/>
    <w:unhideWhenUsed/>
    <w:rsid w:val="00CA5A7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CA5A7A"/>
  </w:style>
  <w:style w:type="paragraph" w:styleId="Sinespaciado">
    <w:name w:val="No Spacing"/>
    <w:uiPriority w:val="1"/>
    <w:qFormat/>
    <w:rsid w:val="007D4E6A"/>
    <w:pPr>
      <w:spacing w:after="0" w:line="360" w:lineRule="auto"/>
      <w:jc w:val="center"/>
    </w:pPr>
    <w:rPr>
      <w:b/>
      <w:sz w:val="28"/>
    </w:rPr>
  </w:style>
  <w:style w:type="paragraph" w:styleId="TDC4">
    <w:name w:val="toc 4"/>
    <w:basedOn w:val="Normal"/>
    <w:next w:val="Normal"/>
    <w:autoRedefine/>
    <w:uiPriority w:val="39"/>
    <w:unhideWhenUsed/>
    <w:rsid w:val="005117BE"/>
    <w:pPr>
      <w:tabs>
        <w:tab w:val="right" w:leader="dot" w:pos="9111"/>
      </w:tabs>
    </w:pPr>
  </w:style>
  <w:style w:type="paragraph" w:styleId="TDC5">
    <w:name w:val="toc 5"/>
    <w:basedOn w:val="Normal"/>
    <w:next w:val="Normal"/>
    <w:autoRedefine/>
    <w:uiPriority w:val="39"/>
    <w:unhideWhenUsed/>
    <w:rsid w:val="005117BE"/>
    <w:pPr>
      <w:tabs>
        <w:tab w:val="right" w:leader="dot" w:pos="9111"/>
      </w:tabs>
      <w:spacing w:after="100"/>
    </w:pPr>
  </w:style>
  <w:style w:type="paragraph" w:styleId="Epgrafe">
    <w:name w:val="caption"/>
    <w:basedOn w:val="Normal"/>
    <w:next w:val="Normal"/>
    <w:uiPriority w:val="35"/>
    <w:unhideWhenUsed/>
    <w:qFormat/>
    <w:rsid w:val="00BD68C1"/>
    <w:pPr>
      <w:spacing w:before="0" w:after="360" w:line="240" w:lineRule="auto"/>
      <w:jc w:val="center"/>
    </w:pPr>
    <w:rPr>
      <w:iCs/>
      <w:sz w:val="22"/>
      <w:szCs w:val="18"/>
      <w:lang w:val="es-MX"/>
    </w:rPr>
  </w:style>
  <w:style w:type="paragraph" w:styleId="Tabladeilustraciones">
    <w:name w:val="table of figures"/>
    <w:basedOn w:val="Normal"/>
    <w:next w:val="Normal"/>
    <w:uiPriority w:val="99"/>
    <w:unhideWhenUsed/>
    <w:rsid w:val="00732FD7"/>
    <w:pPr>
      <w:spacing w:after="0"/>
    </w:pPr>
  </w:style>
  <w:style w:type="paragraph" w:styleId="Ttulo">
    <w:name w:val="Title"/>
    <w:basedOn w:val="Normal"/>
    <w:next w:val="Normal"/>
    <w:link w:val="TtuloCar"/>
    <w:uiPriority w:val="10"/>
    <w:qFormat/>
    <w:rsid w:val="00BD68C1"/>
    <w:pPr>
      <w:spacing w:before="100" w:beforeAutospacing="1" w:after="0" w:line="240" w:lineRule="auto"/>
      <w:contextualSpacing/>
    </w:pPr>
    <w:rPr>
      <w:rFonts w:eastAsiaTheme="majorEastAsia" w:cstheme="majorBidi"/>
      <w:spacing w:val="-10"/>
      <w:kern w:val="28"/>
      <w:sz w:val="20"/>
      <w:szCs w:val="56"/>
    </w:rPr>
  </w:style>
  <w:style w:type="character" w:customStyle="1" w:styleId="TtuloCar">
    <w:name w:val="Título Car"/>
    <w:basedOn w:val="Fuentedeprrafopredeter"/>
    <w:link w:val="Ttulo"/>
    <w:uiPriority w:val="10"/>
    <w:rsid w:val="00BD68C1"/>
    <w:rPr>
      <w:rFonts w:eastAsiaTheme="majorEastAsia" w:cstheme="majorBidi"/>
      <w:spacing w:val="-10"/>
      <w:kern w:val="28"/>
      <w:sz w:val="20"/>
      <w:szCs w:val="56"/>
      <w:lang w:val="es-EC"/>
    </w:rPr>
  </w:style>
  <w:style w:type="character" w:styleId="Textodelmarcadordeposicin">
    <w:name w:val="Placeholder Text"/>
    <w:basedOn w:val="Fuentedeprrafopredeter"/>
    <w:uiPriority w:val="99"/>
    <w:semiHidden/>
    <w:rsid w:val="00D05FF3"/>
    <w:rPr>
      <w:color w:val="808080"/>
    </w:rPr>
  </w:style>
  <w:style w:type="paragraph" w:customStyle="1" w:styleId="Default">
    <w:name w:val="Default"/>
    <w:rsid w:val="00083856"/>
    <w:pPr>
      <w:autoSpaceDE w:val="0"/>
      <w:autoSpaceDN w:val="0"/>
      <w:adjustRightInd w:val="0"/>
      <w:spacing w:after="0" w:line="240" w:lineRule="auto"/>
    </w:pPr>
    <w:rPr>
      <w:color w:val="000000"/>
      <w:szCs w:val="24"/>
      <w:lang w:val="es-ES"/>
    </w:rPr>
  </w:style>
  <w:style w:type="paragraph" w:styleId="HTMLconformatoprevio">
    <w:name w:val="HTML Preformatted"/>
    <w:basedOn w:val="Normal"/>
    <w:link w:val="HTMLconformatoprevioCar"/>
    <w:uiPriority w:val="99"/>
    <w:semiHidden/>
    <w:unhideWhenUsed/>
    <w:rsid w:val="00513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513649"/>
    <w:rPr>
      <w:rFonts w:ascii="Courier New" w:eastAsia="Times New Roman" w:hAnsi="Courier New" w:cs="Courier New"/>
      <w:sz w:val="20"/>
      <w:szCs w:val="20"/>
      <w:lang w:val="es-ES" w:eastAsia="es-ES"/>
    </w:rPr>
  </w:style>
  <w:style w:type="paragraph" w:styleId="Subttulo">
    <w:name w:val="Subtitle"/>
    <w:basedOn w:val="Normal"/>
    <w:next w:val="Normal"/>
    <w:link w:val="SubttuloCar"/>
    <w:uiPriority w:val="11"/>
    <w:qFormat/>
    <w:rsid w:val="00560739"/>
    <w:pPr>
      <w:numPr>
        <w:ilvl w:val="1"/>
      </w:numPr>
      <w:spacing w:before="0" w:line="240" w:lineRule="auto"/>
      <w:jc w:val="center"/>
    </w:pPr>
    <w:rPr>
      <w:rFonts w:eastAsiaTheme="minorEastAsia" w:cstheme="minorBidi"/>
      <w:spacing w:val="15"/>
    </w:rPr>
  </w:style>
  <w:style w:type="character" w:customStyle="1" w:styleId="SubttuloCar">
    <w:name w:val="Subtítulo Car"/>
    <w:basedOn w:val="Fuentedeprrafopredeter"/>
    <w:link w:val="Subttulo"/>
    <w:uiPriority w:val="11"/>
    <w:rsid w:val="00560739"/>
    <w:rPr>
      <w:rFonts w:eastAsiaTheme="minorEastAsia" w:cstheme="minorBidi"/>
      <w:spacing w:val="15"/>
    </w:rPr>
  </w:style>
  <w:style w:type="paragraph" w:styleId="Textoindependiente">
    <w:name w:val="Body Text"/>
    <w:basedOn w:val="Normal"/>
    <w:link w:val="TextoindependienteCar"/>
    <w:uiPriority w:val="1"/>
    <w:unhideWhenUsed/>
    <w:qFormat/>
    <w:rsid w:val="00276DA7"/>
    <w:pPr>
      <w:widowControl w:val="0"/>
      <w:autoSpaceDE w:val="0"/>
      <w:autoSpaceDN w:val="0"/>
      <w:spacing w:before="0" w:after="0" w:line="240" w:lineRule="auto"/>
    </w:pPr>
    <w:rPr>
      <w:rFonts w:eastAsia="Times New Roman"/>
      <w:sz w:val="23"/>
      <w:szCs w:val="23"/>
    </w:rPr>
  </w:style>
  <w:style w:type="character" w:customStyle="1" w:styleId="TextoindependienteCar">
    <w:name w:val="Texto independiente Car"/>
    <w:basedOn w:val="Fuentedeprrafopredeter"/>
    <w:link w:val="Textoindependiente"/>
    <w:uiPriority w:val="1"/>
    <w:rsid w:val="00276DA7"/>
    <w:rPr>
      <w:rFonts w:eastAsia="Times New Roman"/>
      <w:sz w:val="23"/>
      <w:szCs w:val="23"/>
      <w:lang w:val="es-EC"/>
    </w:rPr>
  </w:style>
  <w:style w:type="table" w:styleId="Tablaconcuadrcula">
    <w:name w:val="Table Grid"/>
    <w:basedOn w:val="Tablanormal"/>
    <w:uiPriority w:val="59"/>
    <w:rsid w:val="00D609CA"/>
    <w:pPr>
      <w:widowControl w:val="0"/>
      <w:autoSpaceDE w:val="0"/>
      <w:autoSpaceDN w:val="0"/>
      <w:spacing w:after="0" w:line="240" w:lineRule="auto"/>
    </w:pPr>
    <w:rPr>
      <w:rFonts w:asciiTheme="minorHAnsi" w:hAnsiTheme="minorHAnsi" w:cstheme="minorBid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E4521"/>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4521"/>
    <w:rPr>
      <w:rFonts w:ascii="Tahoma" w:hAnsi="Tahoma" w:cs="Tahoma"/>
      <w:sz w:val="16"/>
      <w:szCs w:val="16"/>
    </w:rPr>
  </w:style>
  <w:style w:type="character" w:styleId="Textoennegrita">
    <w:name w:val="Strong"/>
    <w:basedOn w:val="Fuentedeprrafopredeter"/>
    <w:uiPriority w:val="22"/>
    <w:qFormat/>
    <w:rsid w:val="0059650B"/>
    <w:rPr>
      <w:b/>
      <w:bCs/>
    </w:rPr>
  </w:style>
  <w:style w:type="paragraph" w:styleId="TDC6">
    <w:name w:val="toc 6"/>
    <w:basedOn w:val="Normal"/>
    <w:next w:val="Normal"/>
    <w:autoRedefine/>
    <w:uiPriority w:val="39"/>
    <w:unhideWhenUsed/>
    <w:rsid w:val="00D538F5"/>
    <w:pPr>
      <w:spacing w:before="0" w:after="100" w:line="259" w:lineRule="auto"/>
      <w:ind w:left="1100"/>
    </w:pPr>
    <w:rPr>
      <w:rFonts w:asciiTheme="minorHAnsi" w:eastAsiaTheme="minorEastAsia" w:hAnsiTheme="minorHAnsi" w:cstheme="minorBidi"/>
      <w:sz w:val="22"/>
      <w:lang w:val="en-US"/>
    </w:rPr>
  </w:style>
  <w:style w:type="paragraph" w:styleId="TDC7">
    <w:name w:val="toc 7"/>
    <w:basedOn w:val="Normal"/>
    <w:next w:val="Normal"/>
    <w:autoRedefine/>
    <w:uiPriority w:val="39"/>
    <w:unhideWhenUsed/>
    <w:rsid w:val="00D538F5"/>
    <w:pPr>
      <w:spacing w:before="0" w:after="100" w:line="259" w:lineRule="auto"/>
      <w:ind w:left="1320"/>
    </w:pPr>
    <w:rPr>
      <w:rFonts w:asciiTheme="minorHAnsi" w:eastAsiaTheme="minorEastAsia" w:hAnsiTheme="minorHAnsi" w:cstheme="minorBidi"/>
      <w:sz w:val="22"/>
      <w:lang w:val="en-US"/>
    </w:rPr>
  </w:style>
  <w:style w:type="paragraph" w:styleId="TDC8">
    <w:name w:val="toc 8"/>
    <w:basedOn w:val="Normal"/>
    <w:next w:val="Normal"/>
    <w:autoRedefine/>
    <w:uiPriority w:val="39"/>
    <w:unhideWhenUsed/>
    <w:rsid w:val="00D538F5"/>
    <w:pPr>
      <w:spacing w:before="0" w:after="100" w:line="259" w:lineRule="auto"/>
      <w:ind w:left="1540"/>
    </w:pPr>
    <w:rPr>
      <w:rFonts w:asciiTheme="minorHAnsi" w:eastAsiaTheme="minorEastAsia" w:hAnsiTheme="minorHAnsi" w:cstheme="minorBidi"/>
      <w:sz w:val="22"/>
      <w:lang w:val="en-US"/>
    </w:rPr>
  </w:style>
  <w:style w:type="paragraph" w:styleId="TDC9">
    <w:name w:val="toc 9"/>
    <w:basedOn w:val="Normal"/>
    <w:next w:val="Normal"/>
    <w:autoRedefine/>
    <w:uiPriority w:val="39"/>
    <w:unhideWhenUsed/>
    <w:rsid w:val="00D538F5"/>
    <w:pPr>
      <w:spacing w:before="0" w:after="100" w:line="259" w:lineRule="auto"/>
      <w:ind w:left="1760"/>
    </w:pPr>
    <w:rPr>
      <w:rFonts w:asciiTheme="minorHAnsi" w:eastAsiaTheme="minorEastAsia" w:hAnsiTheme="minorHAnsi" w:cstheme="minorBidi"/>
      <w:sz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E98"/>
    <w:pPr>
      <w:spacing w:before="120" w:after="120" w:line="360" w:lineRule="auto"/>
    </w:pPr>
    <w:rPr>
      <w:lang w:val="es-EC"/>
    </w:rPr>
  </w:style>
  <w:style w:type="paragraph" w:styleId="Ttulo1">
    <w:name w:val="heading 1"/>
    <w:basedOn w:val="Normal"/>
    <w:next w:val="Normal"/>
    <w:link w:val="Ttulo1Car"/>
    <w:uiPriority w:val="9"/>
    <w:qFormat/>
    <w:rsid w:val="00782C5E"/>
    <w:pPr>
      <w:keepNext/>
      <w:keepLines/>
      <w:numPr>
        <w:numId w:val="1"/>
      </w:numPr>
      <w:spacing w:after="240" w:line="240" w:lineRule="auto"/>
      <w:mirrorIndents/>
      <w:outlineLvl w:val="0"/>
    </w:pPr>
    <w:rPr>
      <w:rFonts w:eastAsiaTheme="majorEastAsia" w:cstheme="majorBidi"/>
      <w:b/>
      <w:color w:val="000000" w:themeColor="text1"/>
      <w:sz w:val="28"/>
      <w:szCs w:val="32"/>
    </w:rPr>
  </w:style>
  <w:style w:type="paragraph" w:styleId="Ttulo2">
    <w:name w:val="heading 2"/>
    <w:basedOn w:val="Normal"/>
    <w:next w:val="Normal"/>
    <w:link w:val="Ttulo2Car"/>
    <w:uiPriority w:val="9"/>
    <w:unhideWhenUsed/>
    <w:qFormat/>
    <w:rsid w:val="00BF768C"/>
    <w:pPr>
      <w:keepNext/>
      <w:keepLines/>
      <w:numPr>
        <w:ilvl w:val="1"/>
        <w:numId w:val="1"/>
      </w:numPr>
      <w:spacing w:before="240" w:after="240" w:line="240" w:lineRule="auto"/>
      <w:outlineLvl w:val="1"/>
    </w:pPr>
    <w:rPr>
      <w:rFonts w:eastAsiaTheme="majorEastAsia" w:cstheme="majorBidi"/>
      <w:b/>
      <w:color w:val="000000" w:themeColor="text1"/>
      <w:szCs w:val="26"/>
    </w:rPr>
  </w:style>
  <w:style w:type="paragraph" w:styleId="Ttulo3">
    <w:name w:val="heading 3"/>
    <w:basedOn w:val="Normal"/>
    <w:next w:val="Normal"/>
    <w:link w:val="Ttulo3Car"/>
    <w:uiPriority w:val="9"/>
    <w:unhideWhenUsed/>
    <w:qFormat/>
    <w:rsid w:val="00D65288"/>
    <w:pPr>
      <w:keepNext/>
      <w:keepLines/>
      <w:numPr>
        <w:ilvl w:val="2"/>
        <w:numId w:val="1"/>
      </w:numPr>
      <w:ind w:right="284"/>
      <w:mirrorIndents/>
      <w:outlineLvl w:val="2"/>
    </w:pPr>
    <w:rPr>
      <w:rFonts w:eastAsiaTheme="majorEastAsia" w:cstheme="majorBidi"/>
      <w:b/>
      <w:i/>
      <w:color w:val="000000" w:themeColor="text1"/>
      <w:szCs w:val="24"/>
    </w:rPr>
  </w:style>
  <w:style w:type="paragraph" w:styleId="Ttulo4">
    <w:name w:val="heading 4"/>
    <w:basedOn w:val="Normal"/>
    <w:next w:val="Normal"/>
    <w:link w:val="Ttulo4Car"/>
    <w:uiPriority w:val="9"/>
    <w:unhideWhenUsed/>
    <w:qFormat/>
    <w:rsid w:val="000D4FC4"/>
    <w:pPr>
      <w:keepNext/>
      <w:keepLines/>
      <w:spacing w:before="40"/>
      <w:outlineLvl w:val="3"/>
    </w:pPr>
    <w:rPr>
      <w:rFonts w:eastAsiaTheme="majorEastAsia" w:cstheme="majorBidi"/>
      <w:b/>
      <w:iCs/>
      <w:color w:val="000000" w:themeColor="text1"/>
    </w:rPr>
  </w:style>
  <w:style w:type="paragraph" w:styleId="Ttulo5">
    <w:name w:val="heading 5"/>
    <w:basedOn w:val="Normal"/>
    <w:next w:val="Normal"/>
    <w:link w:val="Ttulo5Car"/>
    <w:uiPriority w:val="9"/>
    <w:unhideWhenUsed/>
    <w:qFormat/>
    <w:rsid w:val="004C28DB"/>
    <w:pPr>
      <w:keepNext/>
      <w:keepLines/>
      <w:jc w:val="center"/>
      <w:outlineLvl w:val="4"/>
    </w:pPr>
    <w:rPr>
      <w:rFonts w:eastAsiaTheme="majorEastAsia" w:cstheme="majorBidi"/>
      <w:b/>
      <w:sz w:val="28"/>
    </w:rPr>
  </w:style>
  <w:style w:type="paragraph" w:styleId="Ttulo6">
    <w:name w:val="heading 6"/>
    <w:basedOn w:val="Normal"/>
    <w:next w:val="Normal"/>
    <w:link w:val="Ttulo6Car"/>
    <w:uiPriority w:val="9"/>
    <w:semiHidden/>
    <w:unhideWhenUsed/>
    <w:qFormat/>
    <w:rsid w:val="00AE2A3E"/>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AE2A3E"/>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E2A3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E2A3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2C5E"/>
    <w:rPr>
      <w:rFonts w:eastAsiaTheme="majorEastAsia" w:cstheme="majorBidi"/>
      <w:b/>
      <w:color w:val="000000" w:themeColor="text1"/>
      <w:sz w:val="28"/>
      <w:szCs w:val="32"/>
      <w:lang w:val="es-EC"/>
    </w:rPr>
  </w:style>
  <w:style w:type="character" w:customStyle="1" w:styleId="Ttulo2Car">
    <w:name w:val="Título 2 Car"/>
    <w:basedOn w:val="Fuentedeprrafopredeter"/>
    <w:link w:val="Ttulo2"/>
    <w:uiPriority w:val="9"/>
    <w:rsid w:val="00BF768C"/>
    <w:rPr>
      <w:rFonts w:eastAsiaTheme="majorEastAsia" w:cstheme="majorBidi"/>
      <w:b/>
      <w:color w:val="000000" w:themeColor="text1"/>
      <w:szCs w:val="26"/>
      <w:lang w:val="es-EC"/>
    </w:rPr>
  </w:style>
  <w:style w:type="character" w:customStyle="1" w:styleId="Ttulo3Car">
    <w:name w:val="Título 3 Car"/>
    <w:basedOn w:val="Fuentedeprrafopredeter"/>
    <w:link w:val="Ttulo3"/>
    <w:uiPriority w:val="9"/>
    <w:rsid w:val="00D65288"/>
    <w:rPr>
      <w:rFonts w:eastAsiaTheme="majorEastAsia" w:cstheme="majorBidi"/>
      <w:b/>
      <w:i/>
      <w:color w:val="000000" w:themeColor="text1"/>
      <w:szCs w:val="24"/>
      <w:lang w:val="es-EC"/>
    </w:rPr>
  </w:style>
  <w:style w:type="character" w:customStyle="1" w:styleId="Ttulo4Car">
    <w:name w:val="Título 4 Car"/>
    <w:basedOn w:val="Fuentedeprrafopredeter"/>
    <w:link w:val="Ttulo4"/>
    <w:uiPriority w:val="9"/>
    <w:rsid w:val="009D3543"/>
    <w:rPr>
      <w:rFonts w:eastAsiaTheme="majorEastAsia" w:cstheme="majorBidi"/>
      <w:b/>
      <w:iCs/>
      <w:color w:val="000000" w:themeColor="text1"/>
    </w:rPr>
  </w:style>
  <w:style w:type="character" w:customStyle="1" w:styleId="Ttulo5Car">
    <w:name w:val="Título 5 Car"/>
    <w:basedOn w:val="Fuentedeprrafopredeter"/>
    <w:link w:val="Ttulo5"/>
    <w:uiPriority w:val="9"/>
    <w:rsid w:val="004C28DB"/>
    <w:rPr>
      <w:rFonts w:ascii="Times New Roman" w:eastAsiaTheme="majorEastAsia" w:hAnsi="Times New Roman" w:cstheme="majorBidi"/>
      <w:b/>
      <w:sz w:val="28"/>
    </w:rPr>
  </w:style>
  <w:style w:type="character" w:customStyle="1" w:styleId="Ttulo6Car">
    <w:name w:val="Título 6 Car"/>
    <w:basedOn w:val="Fuentedeprrafopredeter"/>
    <w:link w:val="Ttulo6"/>
    <w:uiPriority w:val="9"/>
    <w:semiHidden/>
    <w:rsid w:val="00AE2A3E"/>
    <w:rPr>
      <w:rFonts w:asciiTheme="majorHAnsi" w:eastAsiaTheme="majorEastAsia" w:hAnsiTheme="majorHAnsi" w:cstheme="majorBidi"/>
      <w:color w:val="1F4D78" w:themeColor="accent1" w:themeShade="7F"/>
      <w:lang w:val="es-EC"/>
    </w:rPr>
  </w:style>
  <w:style w:type="character" w:customStyle="1" w:styleId="Ttulo7Car">
    <w:name w:val="Título 7 Car"/>
    <w:basedOn w:val="Fuentedeprrafopredeter"/>
    <w:link w:val="Ttulo7"/>
    <w:uiPriority w:val="9"/>
    <w:semiHidden/>
    <w:rsid w:val="00AE2A3E"/>
    <w:rPr>
      <w:rFonts w:asciiTheme="majorHAnsi" w:eastAsiaTheme="majorEastAsia" w:hAnsiTheme="majorHAnsi" w:cstheme="majorBidi"/>
      <w:i/>
      <w:iCs/>
      <w:color w:val="1F4D78" w:themeColor="accent1" w:themeShade="7F"/>
      <w:lang w:val="es-EC"/>
    </w:rPr>
  </w:style>
  <w:style w:type="character" w:customStyle="1" w:styleId="Ttulo8Car">
    <w:name w:val="Título 8 Car"/>
    <w:basedOn w:val="Fuentedeprrafopredeter"/>
    <w:link w:val="Ttulo8"/>
    <w:uiPriority w:val="9"/>
    <w:semiHidden/>
    <w:rsid w:val="00AE2A3E"/>
    <w:rPr>
      <w:rFonts w:asciiTheme="majorHAnsi" w:eastAsiaTheme="majorEastAsia" w:hAnsiTheme="majorHAnsi" w:cstheme="majorBidi"/>
      <w:color w:val="272727" w:themeColor="text1" w:themeTint="D8"/>
      <w:sz w:val="21"/>
      <w:szCs w:val="21"/>
      <w:lang w:val="es-EC"/>
    </w:rPr>
  </w:style>
  <w:style w:type="character" w:customStyle="1" w:styleId="Ttulo9Car">
    <w:name w:val="Título 9 Car"/>
    <w:basedOn w:val="Fuentedeprrafopredeter"/>
    <w:link w:val="Ttulo9"/>
    <w:uiPriority w:val="9"/>
    <w:semiHidden/>
    <w:rsid w:val="00AE2A3E"/>
    <w:rPr>
      <w:rFonts w:asciiTheme="majorHAnsi" w:eastAsiaTheme="majorEastAsia" w:hAnsiTheme="majorHAnsi" w:cstheme="majorBidi"/>
      <w:i/>
      <w:iCs/>
      <w:color w:val="272727" w:themeColor="text1" w:themeTint="D8"/>
      <w:sz w:val="21"/>
      <w:szCs w:val="21"/>
      <w:lang w:val="es-EC"/>
    </w:rPr>
  </w:style>
  <w:style w:type="paragraph" w:styleId="Prrafodelista">
    <w:name w:val="List Paragraph"/>
    <w:basedOn w:val="Normal"/>
    <w:uiPriority w:val="1"/>
    <w:qFormat/>
    <w:rsid w:val="00D538F5"/>
    <w:pPr>
      <w:ind w:left="720"/>
      <w:contextualSpacing/>
      <w:jc w:val="center"/>
    </w:pPr>
  </w:style>
  <w:style w:type="paragraph" w:styleId="TtulodeTDC">
    <w:name w:val="TOC Heading"/>
    <w:basedOn w:val="Ttulo1"/>
    <w:next w:val="Normal"/>
    <w:uiPriority w:val="39"/>
    <w:unhideWhenUsed/>
    <w:qFormat/>
    <w:rsid w:val="008D71A4"/>
    <w:pPr>
      <w:numPr>
        <w:numId w:val="0"/>
      </w:numPr>
      <w:spacing w:before="240" w:line="259" w:lineRule="auto"/>
      <w:mirrorIndents w:val="0"/>
      <w:outlineLvl w:val="9"/>
    </w:pPr>
    <w:rPr>
      <w:rFonts w:asciiTheme="majorHAnsi" w:hAnsiTheme="majorHAnsi"/>
      <w:b w:val="0"/>
      <w:color w:val="2E74B5" w:themeColor="accent1" w:themeShade="BF"/>
      <w:sz w:val="32"/>
    </w:rPr>
  </w:style>
  <w:style w:type="paragraph" w:styleId="TDC2">
    <w:name w:val="toc 2"/>
    <w:basedOn w:val="Normal"/>
    <w:next w:val="Normal"/>
    <w:autoRedefine/>
    <w:uiPriority w:val="39"/>
    <w:unhideWhenUsed/>
    <w:rsid w:val="00CA5A7A"/>
    <w:pPr>
      <w:ind w:left="397" w:hanging="397"/>
    </w:pPr>
    <w:rPr>
      <w:rFonts w:eastAsiaTheme="minorEastAsia"/>
    </w:rPr>
  </w:style>
  <w:style w:type="paragraph" w:styleId="TDC1">
    <w:name w:val="toc 1"/>
    <w:basedOn w:val="Normal"/>
    <w:next w:val="Normal"/>
    <w:autoRedefine/>
    <w:uiPriority w:val="39"/>
    <w:unhideWhenUsed/>
    <w:rsid w:val="009D0ECE"/>
    <w:pPr>
      <w:tabs>
        <w:tab w:val="right" w:leader="dot" w:pos="9111"/>
      </w:tabs>
      <w:ind w:left="284" w:hanging="284"/>
    </w:pPr>
    <w:rPr>
      <w:rFonts w:eastAsiaTheme="minorEastAsia"/>
    </w:rPr>
  </w:style>
  <w:style w:type="paragraph" w:styleId="TDC3">
    <w:name w:val="toc 3"/>
    <w:basedOn w:val="Normal"/>
    <w:next w:val="Normal"/>
    <w:autoRedefine/>
    <w:uiPriority w:val="39"/>
    <w:unhideWhenUsed/>
    <w:rsid w:val="00E1470B"/>
    <w:pPr>
      <w:tabs>
        <w:tab w:val="left" w:pos="1320"/>
        <w:tab w:val="right" w:leader="dot" w:pos="9111"/>
      </w:tabs>
      <w:ind w:left="964" w:right="284" w:hanging="680"/>
      <w:mirrorIndents/>
      <w:jc w:val="center"/>
    </w:pPr>
    <w:rPr>
      <w:rFonts w:eastAsiaTheme="minorEastAsia"/>
    </w:rPr>
  </w:style>
  <w:style w:type="character" w:styleId="Hipervnculo">
    <w:name w:val="Hyperlink"/>
    <w:basedOn w:val="Fuentedeprrafopredeter"/>
    <w:uiPriority w:val="99"/>
    <w:unhideWhenUsed/>
    <w:rsid w:val="008D71A4"/>
    <w:rPr>
      <w:color w:val="0563C1" w:themeColor="hyperlink"/>
      <w:u w:val="single"/>
    </w:rPr>
  </w:style>
  <w:style w:type="paragraph" w:styleId="Encabezado">
    <w:name w:val="header"/>
    <w:basedOn w:val="Normal"/>
    <w:link w:val="EncabezadoCar"/>
    <w:uiPriority w:val="99"/>
    <w:unhideWhenUsed/>
    <w:rsid w:val="00CA5A7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CA5A7A"/>
  </w:style>
  <w:style w:type="paragraph" w:styleId="Piedepgina">
    <w:name w:val="footer"/>
    <w:basedOn w:val="Normal"/>
    <w:link w:val="PiedepginaCar"/>
    <w:uiPriority w:val="99"/>
    <w:unhideWhenUsed/>
    <w:rsid w:val="00CA5A7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CA5A7A"/>
  </w:style>
  <w:style w:type="paragraph" w:styleId="Sinespaciado">
    <w:name w:val="No Spacing"/>
    <w:uiPriority w:val="1"/>
    <w:qFormat/>
    <w:rsid w:val="007D4E6A"/>
    <w:pPr>
      <w:spacing w:after="0" w:line="360" w:lineRule="auto"/>
      <w:jc w:val="center"/>
    </w:pPr>
    <w:rPr>
      <w:b/>
      <w:sz w:val="28"/>
    </w:rPr>
  </w:style>
  <w:style w:type="paragraph" w:styleId="TDC4">
    <w:name w:val="toc 4"/>
    <w:basedOn w:val="Normal"/>
    <w:next w:val="Normal"/>
    <w:autoRedefine/>
    <w:uiPriority w:val="39"/>
    <w:unhideWhenUsed/>
    <w:rsid w:val="005117BE"/>
    <w:pPr>
      <w:tabs>
        <w:tab w:val="right" w:leader="dot" w:pos="9111"/>
      </w:tabs>
    </w:pPr>
  </w:style>
  <w:style w:type="paragraph" w:styleId="TDC5">
    <w:name w:val="toc 5"/>
    <w:basedOn w:val="Normal"/>
    <w:next w:val="Normal"/>
    <w:autoRedefine/>
    <w:uiPriority w:val="39"/>
    <w:unhideWhenUsed/>
    <w:rsid w:val="005117BE"/>
    <w:pPr>
      <w:tabs>
        <w:tab w:val="right" w:leader="dot" w:pos="9111"/>
      </w:tabs>
      <w:spacing w:after="100"/>
    </w:pPr>
  </w:style>
  <w:style w:type="paragraph" w:styleId="Epgrafe">
    <w:name w:val="caption"/>
    <w:basedOn w:val="Normal"/>
    <w:next w:val="Normal"/>
    <w:uiPriority w:val="35"/>
    <w:unhideWhenUsed/>
    <w:qFormat/>
    <w:rsid w:val="00BD68C1"/>
    <w:pPr>
      <w:spacing w:before="0" w:after="360" w:line="240" w:lineRule="auto"/>
      <w:jc w:val="center"/>
    </w:pPr>
    <w:rPr>
      <w:iCs/>
      <w:sz w:val="22"/>
      <w:szCs w:val="18"/>
      <w:lang w:val="es-MX"/>
    </w:rPr>
  </w:style>
  <w:style w:type="paragraph" w:styleId="Tabladeilustraciones">
    <w:name w:val="table of figures"/>
    <w:basedOn w:val="Normal"/>
    <w:next w:val="Normal"/>
    <w:uiPriority w:val="99"/>
    <w:unhideWhenUsed/>
    <w:rsid w:val="00732FD7"/>
    <w:pPr>
      <w:spacing w:after="0"/>
    </w:pPr>
  </w:style>
  <w:style w:type="paragraph" w:styleId="Ttulo">
    <w:name w:val="Title"/>
    <w:basedOn w:val="Normal"/>
    <w:next w:val="Normal"/>
    <w:link w:val="TtuloCar"/>
    <w:uiPriority w:val="10"/>
    <w:qFormat/>
    <w:rsid w:val="00BD68C1"/>
    <w:pPr>
      <w:spacing w:before="100" w:beforeAutospacing="1" w:after="0" w:line="240" w:lineRule="auto"/>
      <w:contextualSpacing/>
    </w:pPr>
    <w:rPr>
      <w:rFonts w:eastAsiaTheme="majorEastAsia" w:cstheme="majorBidi"/>
      <w:spacing w:val="-10"/>
      <w:kern w:val="28"/>
      <w:sz w:val="20"/>
      <w:szCs w:val="56"/>
    </w:rPr>
  </w:style>
  <w:style w:type="character" w:customStyle="1" w:styleId="TtuloCar">
    <w:name w:val="Título Car"/>
    <w:basedOn w:val="Fuentedeprrafopredeter"/>
    <w:link w:val="Ttulo"/>
    <w:uiPriority w:val="10"/>
    <w:rsid w:val="00BD68C1"/>
    <w:rPr>
      <w:rFonts w:eastAsiaTheme="majorEastAsia" w:cstheme="majorBidi"/>
      <w:spacing w:val="-10"/>
      <w:kern w:val="28"/>
      <w:sz w:val="20"/>
      <w:szCs w:val="56"/>
      <w:lang w:val="es-EC"/>
    </w:rPr>
  </w:style>
  <w:style w:type="character" w:styleId="Textodelmarcadordeposicin">
    <w:name w:val="Placeholder Text"/>
    <w:basedOn w:val="Fuentedeprrafopredeter"/>
    <w:uiPriority w:val="99"/>
    <w:semiHidden/>
    <w:rsid w:val="00D05FF3"/>
    <w:rPr>
      <w:color w:val="808080"/>
    </w:rPr>
  </w:style>
  <w:style w:type="paragraph" w:customStyle="1" w:styleId="Default">
    <w:name w:val="Default"/>
    <w:rsid w:val="00083856"/>
    <w:pPr>
      <w:autoSpaceDE w:val="0"/>
      <w:autoSpaceDN w:val="0"/>
      <w:adjustRightInd w:val="0"/>
      <w:spacing w:after="0" w:line="240" w:lineRule="auto"/>
    </w:pPr>
    <w:rPr>
      <w:color w:val="000000"/>
      <w:szCs w:val="24"/>
      <w:lang w:val="es-ES"/>
    </w:rPr>
  </w:style>
  <w:style w:type="paragraph" w:styleId="HTMLconformatoprevio">
    <w:name w:val="HTML Preformatted"/>
    <w:basedOn w:val="Normal"/>
    <w:link w:val="HTMLconformatoprevioCar"/>
    <w:uiPriority w:val="99"/>
    <w:semiHidden/>
    <w:unhideWhenUsed/>
    <w:rsid w:val="00513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513649"/>
    <w:rPr>
      <w:rFonts w:ascii="Courier New" w:eastAsia="Times New Roman" w:hAnsi="Courier New" w:cs="Courier New"/>
      <w:sz w:val="20"/>
      <w:szCs w:val="20"/>
      <w:lang w:val="es-ES" w:eastAsia="es-ES"/>
    </w:rPr>
  </w:style>
  <w:style w:type="paragraph" w:styleId="Subttulo">
    <w:name w:val="Subtitle"/>
    <w:basedOn w:val="Normal"/>
    <w:next w:val="Normal"/>
    <w:link w:val="SubttuloCar"/>
    <w:uiPriority w:val="11"/>
    <w:qFormat/>
    <w:rsid w:val="00560739"/>
    <w:pPr>
      <w:numPr>
        <w:ilvl w:val="1"/>
      </w:numPr>
      <w:spacing w:before="0" w:line="240" w:lineRule="auto"/>
      <w:jc w:val="center"/>
    </w:pPr>
    <w:rPr>
      <w:rFonts w:eastAsiaTheme="minorEastAsia" w:cstheme="minorBidi"/>
      <w:spacing w:val="15"/>
    </w:rPr>
  </w:style>
  <w:style w:type="character" w:customStyle="1" w:styleId="SubttuloCar">
    <w:name w:val="Subtítulo Car"/>
    <w:basedOn w:val="Fuentedeprrafopredeter"/>
    <w:link w:val="Subttulo"/>
    <w:uiPriority w:val="11"/>
    <w:rsid w:val="00560739"/>
    <w:rPr>
      <w:rFonts w:eastAsiaTheme="minorEastAsia" w:cstheme="minorBidi"/>
      <w:spacing w:val="15"/>
    </w:rPr>
  </w:style>
  <w:style w:type="paragraph" w:styleId="Textoindependiente">
    <w:name w:val="Body Text"/>
    <w:basedOn w:val="Normal"/>
    <w:link w:val="TextoindependienteCar"/>
    <w:uiPriority w:val="1"/>
    <w:unhideWhenUsed/>
    <w:qFormat/>
    <w:rsid w:val="00276DA7"/>
    <w:pPr>
      <w:widowControl w:val="0"/>
      <w:autoSpaceDE w:val="0"/>
      <w:autoSpaceDN w:val="0"/>
      <w:spacing w:before="0" w:after="0" w:line="240" w:lineRule="auto"/>
    </w:pPr>
    <w:rPr>
      <w:rFonts w:eastAsia="Times New Roman"/>
      <w:sz w:val="23"/>
      <w:szCs w:val="23"/>
    </w:rPr>
  </w:style>
  <w:style w:type="character" w:customStyle="1" w:styleId="TextoindependienteCar">
    <w:name w:val="Texto independiente Car"/>
    <w:basedOn w:val="Fuentedeprrafopredeter"/>
    <w:link w:val="Textoindependiente"/>
    <w:uiPriority w:val="1"/>
    <w:rsid w:val="00276DA7"/>
    <w:rPr>
      <w:rFonts w:eastAsia="Times New Roman"/>
      <w:sz w:val="23"/>
      <w:szCs w:val="23"/>
      <w:lang w:val="es-EC"/>
    </w:rPr>
  </w:style>
  <w:style w:type="table" w:styleId="Tablaconcuadrcula">
    <w:name w:val="Table Grid"/>
    <w:basedOn w:val="Tablanormal"/>
    <w:uiPriority w:val="59"/>
    <w:rsid w:val="00D609CA"/>
    <w:pPr>
      <w:widowControl w:val="0"/>
      <w:autoSpaceDE w:val="0"/>
      <w:autoSpaceDN w:val="0"/>
      <w:spacing w:after="0" w:line="240" w:lineRule="auto"/>
    </w:pPr>
    <w:rPr>
      <w:rFonts w:asciiTheme="minorHAnsi" w:hAnsiTheme="minorHAnsi" w:cstheme="minorBidi"/>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E4521"/>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4521"/>
    <w:rPr>
      <w:rFonts w:ascii="Tahoma" w:hAnsi="Tahoma" w:cs="Tahoma"/>
      <w:sz w:val="16"/>
      <w:szCs w:val="16"/>
    </w:rPr>
  </w:style>
  <w:style w:type="character" w:styleId="Textoennegrita">
    <w:name w:val="Strong"/>
    <w:basedOn w:val="Fuentedeprrafopredeter"/>
    <w:uiPriority w:val="22"/>
    <w:qFormat/>
    <w:rsid w:val="0059650B"/>
    <w:rPr>
      <w:b/>
      <w:bCs/>
    </w:rPr>
  </w:style>
  <w:style w:type="paragraph" w:styleId="TDC6">
    <w:name w:val="toc 6"/>
    <w:basedOn w:val="Normal"/>
    <w:next w:val="Normal"/>
    <w:autoRedefine/>
    <w:uiPriority w:val="39"/>
    <w:unhideWhenUsed/>
    <w:rsid w:val="00D538F5"/>
    <w:pPr>
      <w:spacing w:before="0" w:after="100" w:line="259" w:lineRule="auto"/>
      <w:ind w:left="1100"/>
    </w:pPr>
    <w:rPr>
      <w:rFonts w:asciiTheme="minorHAnsi" w:eastAsiaTheme="minorEastAsia" w:hAnsiTheme="minorHAnsi" w:cstheme="minorBidi"/>
      <w:sz w:val="22"/>
      <w:lang w:val="en-US"/>
    </w:rPr>
  </w:style>
  <w:style w:type="paragraph" w:styleId="TDC7">
    <w:name w:val="toc 7"/>
    <w:basedOn w:val="Normal"/>
    <w:next w:val="Normal"/>
    <w:autoRedefine/>
    <w:uiPriority w:val="39"/>
    <w:unhideWhenUsed/>
    <w:rsid w:val="00D538F5"/>
    <w:pPr>
      <w:spacing w:before="0" w:after="100" w:line="259" w:lineRule="auto"/>
      <w:ind w:left="1320"/>
    </w:pPr>
    <w:rPr>
      <w:rFonts w:asciiTheme="minorHAnsi" w:eastAsiaTheme="minorEastAsia" w:hAnsiTheme="minorHAnsi" w:cstheme="minorBidi"/>
      <w:sz w:val="22"/>
      <w:lang w:val="en-US"/>
    </w:rPr>
  </w:style>
  <w:style w:type="paragraph" w:styleId="TDC8">
    <w:name w:val="toc 8"/>
    <w:basedOn w:val="Normal"/>
    <w:next w:val="Normal"/>
    <w:autoRedefine/>
    <w:uiPriority w:val="39"/>
    <w:unhideWhenUsed/>
    <w:rsid w:val="00D538F5"/>
    <w:pPr>
      <w:spacing w:before="0" w:after="100" w:line="259" w:lineRule="auto"/>
      <w:ind w:left="1540"/>
    </w:pPr>
    <w:rPr>
      <w:rFonts w:asciiTheme="minorHAnsi" w:eastAsiaTheme="minorEastAsia" w:hAnsiTheme="minorHAnsi" w:cstheme="minorBidi"/>
      <w:sz w:val="22"/>
      <w:lang w:val="en-US"/>
    </w:rPr>
  </w:style>
  <w:style w:type="paragraph" w:styleId="TDC9">
    <w:name w:val="toc 9"/>
    <w:basedOn w:val="Normal"/>
    <w:next w:val="Normal"/>
    <w:autoRedefine/>
    <w:uiPriority w:val="39"/>
    <w:unhideWhenUsed/>
    <w:rsid w:val="00D538F5"/>
    <w:pPr>
      <w:spacing w:before="0" w:after="100" w:line="259" w:lineRule="auto"/>
      <w:ind w:left="1760"/>
    </w:pPr>
    <w:rPr>
      <w:rFonts w:asciiTheme="minorHAnsi" w:eastAsiaTheme="minorEastAsia" w:hAnsiTheme="minorHAnsi" w:cstheme="minorBid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8372">
      <w:bodyDiv w:val="1"/>
      <w:marLeft w:val="0"/>
      <w:marRight w:val="0"/>
      <w:marTop w:val="0"/>
      <w:marBottom w:val="0"/>
      <w:divBdr>
        <w:top w:val="none" w:sz="0" w:space="0" w:color="auto"/>
        <w:left w:val="none" w:sz="0" w:space="0" w:color="auto"/>
        <w:bottom w:val="none" w:sz="0" w:space="0" w:color="auto"/>
        <w:right w:val="none" w:sz="0" w:space="0" w:color="auto"/>
      </w:divBdr>
    </w:div>
    <w:div w:id="300424702">
      <w:bodyDiv w:val="1"/>
      <w:marLeft w:val="0"/>
      <w:marRight w:val="0"/>
      <w:marTop w:val="0"/>
      <w:marBottom w:val="0"/>
      <w:divBdr>
        <w:top w:val="none" w:sz="0" w:space="0" w:color="auto"/>
        <w:left w:val="none" w:sz="0" w:space="0" w:color="auto"/>
        <w:bottom w:val="none" w:sz="0" w:space="0" w:color="auto"/>
        <w:right w:val="none" w:sz="0" w:space="0" w:color="auto"/>
      </w:divBdr>
    </w:div>
    <w:div w:id="318971457">
      <w:bodyDiv w:val="1"/>
      <w:marLeft w:val="0"/>
      <w:marRight w:val="0"/>
      <w:marTop w:val="0"/>
      <w:marBottom w:val="0"/>
      <w:divBdr>
        <w:top w:val="none" w:sz="0" w:space="0" w:color="auto"/>
        <w:left w:val="none" w:sz="0" w:space="0" w:color="auto"/>
        <w:bottom w:val="none" w:sz="0" w:space="0" w:color="auto"/>
        <w:right w:val="none" w:sz="0" w:space="0" w:color="auto"/>
      </w:divBdr>
    </w:div>
    <w:div w:id="329602285">
      <w:bodyDiv w:val="1"/>
      <w:marLeft w:val="0"/>
      <w:marRight w:val="0"/>
      <w:marTop w:val="0"/>
      <w:marBottom w:val="0"/>
      <w:divBdr>
        <w:top w:val="none" w:sz="0" w:space="0" w:color="auto"/>
        <w:left w:val="none" w:sz="0" w:space="0" w:color="auto"/>
        <w:bottom w:val="none" w:sz="0" w:space="0" w:color="auto"/>
        <w:right w:val="none" w:sz="0" w:space="0" w:color="auto"/>
      </w:divBdr>
    </w:div>
    <w:div w:id="361515490">
      <w:bodyDiv w:val="1"/>
      <w:marLeft w:val="0"/>
      <w:marRight w:val="0"/>
      <w:marTop w:val="0"/>
      <w:marBottom w:val="0"/>
      <w:divBdr>
        <w:top w:val="none" w:sz="0" w:space="0" w:color="auto"/>
        <w:left w:val="none" w:sz="0" w:space="0" w:color="auto"/>
        <w:bottom w:val="none" w:sz="0" w:space="0" w:color="auto"/>
        <w:right w:val="none" w:sz="0" w:space="0" w:color="auto"/>
      </w:divBdr>
    </w:div>
    <w:div w:id="385379236">
      <w:bodyDiv w:val="1"/>
      <w:marLeft w:val="0"/>
      <w:marRight w:val="0"/>
      <w:marTop w:val="0"/>
      <w:marBottom w:val="0"/>
      <w:divBdr>
        <w:top w:val="none" w:sz="0" w:space="0" w:color="auto"/>
        <w:left w:val="none" w:sz="0" w:space="0" w:color="auto"/>
        <w:bottom w:val="none" w:sz="0" w:space="0" w:color="auto"/>
        <w:right w:val="none" w:sz="0" w:space="0" w:color="auto"/>
      </w:divBdr>
    </w:div>
    <w:div w:id="473330540">
      <w:bodyDiv w:val="1"/>
      <w:marLeft w:val="0"/>
      <w:marRight w:val="0"/>
      <w:marTop w:val="0"/>
      <w:marBottom w:val="0"/>
      <w:divBdr>
        <w:top w:val="none" w:sz="0" w:space="0" w:color="auto"/>
        <w:left w:val="none" w:sz="0" w:space="0" w:color="auto"/>
        <w:bottom w:val="none" w:sz="0" w:space="0" w:color="auto"/>
        <w:right w:val="none" w:sz="0" w:space="0" w:color="auto"/>
      </w:divBdr>
    </w:div>
    <w:div w:id="516964413">
      <w:bodyDiv w:val="1"/>
      <w:marLeft w:val="0"/>
      <w:marRight w:val="0"/>
      <w:marTop w:val="0"/>
      <w:marBottom w:val="0"/>
      <w:divBdr>
        <w:top w:val="none" w:sz="0" w:space="0" w:color="auto"/>
        <w:left w:val="none" w:sz="0" w:space="0" w:color="auto"/>
        <w:bottom w:val="none" w:sz="0" w:space="0" w:color="auto"/>
        <w:right w:val="none" w:sz="0" w:space="0" w:color="auto"/>
      </w:divBdr>
    </w:div>
    <w:div w:id="569971073">
      <w:bodyDiv w:val="1"/>
      <w:marLeft w:val="0"/>
      <w:marRight w:val="0"/>
      <w:marTop w:val="0"/>
      <w:marBottom w:val="0"/>
      <w:divBdr>
        <w:top w:val="none" w:sz="0" w:space="0" w:color="auto"/>
        <w:left w:val="none" w:sz="0" w:space="0" w:color="auto"/>
        <w:bottom w:val="none" w:sz="0" w:space="0" w:color="auto"/>
        <w:right w:val="none" w:sz="0" w:space="0" w:color="auto"/>
      </w:divBdr>
    </w:div>
    <w:div w:id="711807732">
      <w:bodyDiv w:val="1"/>
      <w:marLeft w:val="0"/>
      <w:marRight w:val="0"/>
      <w:marTop w:val="0"/>
      <w:marBottom w:val="0"/>
      <w:divBdr>
        <w:top w:val="none" w:sz="0" w:space="0" w:color="auto"/>
        <w:left w:val="none" w:sz="0" w:space="0" w:color="auto"/>
        <w:bottom w:val="none" w:sz="0" w:space="0" w:color="auto"/>
        <w:right w:val="none" w:sz="0" w:space="0" w:color="auto"/>
      </w:divBdr>
    </w:div>
    <w:div w:id="764419738">
      <w:bodyDiv w:val="1"/>
      <w:marLeft w:val="0"/>
      <w:marRight w:val="0"/>
      <w:marTop w:val="0"/>
      <w:marBottom w:val="0"/>
      <w:divBdr>
        <w:top w:val="none" w:sz="0" w:space="0" w:color="auto"/>
        <w:left w:val="none" w:sz="0" w:space="0" w:color="auto"/>
        <w:bottom w:val="none" w:sz="0" w:space="0" w:color="auto"/>
        <w:right w:val="none" w:sz="0" w:space="0" w:color="auto"/>
      </w:divBdr>
    </w:div>
    <w:div w:id="811554528">
      <w:bodyDiv w:val="1"/>
      <w:marLeft w:val="0"/>
      <w:marRight w:val="0"/>
      <w:marTop w:val="0"/>
      <w:marBottom w:val="0"/>
      <w:divBdr>
        <w:top w:val="none" w:sz="0" w:space="0" w:color="auto"/>
        <w:left w:val="none" w:sz="0" w:space="0" w:color="auto"/>
        <w:bottom w:val="none" w:sz="0" w:space="0" w:color="auto"/>
        <w:right w:val="none" w:sz="0" w:space="0" w:color="auto"/>
      </w:divBdr>
    </w:div>
    <w:div w:id="828405782">
      <w:bodyDiv w:val="1"/>
      <w:marLeft w:val="0"/>
      <w:marRight w:val="0"/>
      <w:marTop w:val="0"/>
      <w:marBottom w:val="0"/>
      <w:divBdr>
        <w:top w:val="none" w:sz="0" w:space="0" w:color="auto"/>
        <w:left w:val="none" w:sz="0" w:space="0" w:color="auto"/>
        <w:bottom w:val="none" w:sz="0" w:space="0" w:color="auto"/>
        <w:right w:val="none" w:sz="0" w:space="0" w:color="auto"/>
      </w:divBdr>
    </w:div>
    <w:div w:id="936131656">
      <w:bodyDiv w:val="1"/>
      <w:marLeft w:val="0"/>
      <w:marRight w:val="0"/>
      <w:marTop w:val="0"/>
      <w:marBottom w:val="0"/>
      <w:divBdr>
        <w:top w:val="none" w:sz="0" w:space="0" w:color="auto"/>
        <w:left w:val="none" w:sz="0" w:space="0" w:color="auto"/>
        <w:bottom w:val="none" w:sz="0" w:space="0" w:color="auto"/>
        <w:right w:val="none" w:sz="0" w:space="0" w:color="auto"/>
      </w:divBdr>
    </w:div>
    <w:div w:id="1025013496">
      <w:bodyDiv w:val="1"/>
      <w:marLeft w:val="0"/>
      <w:marRight w:val="0"/>
      <w:marTop w:val="0"/>
      <w:marBottom w:val="0"/>
      <w:divBdr>
        <w:top w:val="none" w:sz="0" w:space="0" w:color="auto"/>
        <w:left w:val="none" w:sz="0" w:space="0" w:color="auto"/>
        <w:bottom w:val="none" w:sz="0" w:space="0" w:color="auto"/>
        <w:right w:val="none" w:sz="0" w:space="0" w:color="auto"/>
      </w:divBdr>
    </w:div>
    <w:div w:id="1059401821">
      <w:bodyDiv w:val="1"/>
      <w:marLeft w:val="0"/>
      <w:marRight w:val="0"/>
      <w:marTop w:val="0"/>
      <w:marBottom w:val="0"/>
      <w:divBdr>
        <w:top w:val="none" w:sz="0" w:space="0" w:color="auto"/>
        <w:left w:val="none" w:sz="0" w:space="0" w:color="auto"/>
        <w:bottom w:val="none" w:sz="0" w:space="0" w:color="auto"/>
        <w:right w:val="none" w:sz="0" w:space="0" w:color="auto"/>
      </w:divBdr>
    </w:div>
    <w:div w:id="1131247036">
      <w:bodyDiv w:val="1"/>
      <w:marLeft w:val="0"/>
      <w:marRight w:val="0"/>
      <w:marTop w:val="0"/>
      <w:marBottom w:val="0"/>
      <w:divBdr>
        <w:top w:val="none" w:sz="0" w:space="0" w:color="auto"/>
        <w:left w:val="none" w:sz="0" w:space="0" w:color="auto"/>
        <w:bottom w:val="none" w:sz="0" w:space="0" w:color="auto"/>
        <w:right w:val="none" w:sz="0" w:space="0" w:color="auto"/>
      </w:divBdr>
    </w:div>
    <w:div w:id="1133137159">
      <w:bodyDiv w:val="1"/>
      <w:marLeft w:val="0"/>
      <w:marRight w:val="0"/>
      <w:marTop w:val="0"/>
      <w:marBottom w:val="0"/>
      <w:divBdr>
        <w:top w:val="none" w:sz="0" w:space="0" w:color="auto"/>
        <w:left w:val="none" w:sz="0" w:space="0" w:color="auto"/>
        <w:bottom w:val="none" w:sz="0" w:space="0" w:color="auto"/>
        <w:right w:val="none" w:sz="0" w:space="0" w:color="auto"/>
      </w:divBdr>
    </w:div>
    <w:div w:id="1211260387">
      <w:bodyDiv w:val="1"/>
      <w:marLeft w:val="0"/>
      <w:marRight w:val="0"/>
      <w:marTop w:val="0"/>
      <w:marBottom w:val="0"/>
      <w:divBdr>
        <w:top w:val="none" w:sz="0" w:space="0" w:color="auto"/>
        <w:left w:val="none" w:sz="0" w:space="0" w:color="auto"/>
        <w:bottom w:val="none" w:sz="0" w:space="0" w:color="auto"/>
        <w:right w:val="none" w:sz="0" w:space="0" w:color="auto"/>
      </w:divBdr>
    </w:div>
    <w:div w:id="1274434122">
      <w:bodyDiv w:val="1"/>
      <w:marLeft w:val="0"/>
      <w:marRight w:val="0"/>
      <w:marTop w:val="0"/>
      <w:marBottom w:val="0"/>
      <w:divBdr>
        <w:top w:val="none" w:sz="0" w:space="0" w:color="auto"/>
        <w:left w:val="none" w:sz="0" w:space="0" w:color="auto"/>
        <w:bottom w:val="none" w:sz="0" w:space="0" w:color="auto"/>
        <w:right w:val="none" w:sz="0" w:space="0" w:color="auto"/>
      </w:divBdr>
    </w:div>
    <w:div w:id="1281453886">
      <w:bodyDiv w:val="1"/>
      <w:marLeft w:val="0"/>
      <w:marRight w:val="0"/>
      <w:marTop w:val="0"/>
      <w:marBottom w:val="0"/>
      <w:divBdr>
        <w:top w:val="none" w:sz="0" w:space="0" w:color="auto"/>
        <w:left w:val="none" w:sz="0" w:space="0" w:color="auto"/>
        <w:bottom w:val="none" w:sz="0" w:space="0" w:color="auto"/>
        <w:right w:val="none" w:sz="0" w:space="0" w:color="auto"/>
      </w:divBdr>
    </w:div>
    <w:div w:id="1291203681">
      <w:bodyDiv w:val="1"/>
      <w:marLeft w:val="0"/>
      <w:marRight w:val="0"/>
      <w:marTop w:val="0"/>
      <w:marBottom w:val="0"/>
      <w:divBdr>
        <w:top w:val="none" w:sz="0" w:space="0" w:color="auto"/>
        <w:left w:val="none" w:sz="0" w:space="0" w:color="auto"/>
        <w:bottom w:val="none" w:sz="0" w:space="0" w:color="auto"/>
        <w:right w:val="none" w:sz="0" w:space="0" w:color="auto"/>
      </w:divBdr>
    </w:div>
    <w:div w:id="1319118507">
      <w:bodyDiv w:val="1"/>
      <w:marLeft w:val="0"/>
      <w:marRight w:val="0"/>
      <w:marTop w:val="0"/>
      <w:marBottom w:val="0"/>
      <w:divBdr>
        <w:top w:val="none" w:sz="0" w:space="0" w:color="auto"/>
        <w:left w:val="none" w:sz="0" w:space="0" w:color="auto"/>
        <w:bottom w:val="none" w:sz="0" w:space="0" w:color="auto"/>
        <w:right w:val="none" w:sz="0" w:space="0" w:color="auto"/>
      </w:divBdr>
    </w:div>
    <w:div w:id="1336224793">
      <w:bodyDiv w:val="1"/>
      <w:marLeft w:val="0"/>
      <w:marRight w:val="0"/>
      <w:marTop w:val="0"/>
      <w:marBottom w:val="0"/>
      <w:divBdr>
        <w:top w:val="none" w:sz="0" w:space="0" w:color="auto"/>
        <w:left w:val="none" w:sz="0" w:space="0" w:color="auto"/>
        <w:bottom w:val="none" w:sz="0" w:space="0" w:color="auto"/>
        <w:right w:val="none" w:sz="0" w:space="0" w:color="auto"/>
      </w:divBdr>
    </w:div>
    <w:div w:id="1398624993">
      <w:bodyDiv w:val="1"/>
      <w:marLeft w:val="0"/>
      <w:marRight w:val="0"/>
      <w:marTop w:val="0"/>
      <w:marBottom w:val="0"/>
      <w:divBdr>
        <w:top w:val="none" w:sz="0" w:space="0" w:color="auto"/>
        <w:left w:val="none" w:sz="0" w:space="0" w:color="auto"/>
        <w:bottom w:val="none" w:sz="0" w:space="0" w:color="auto"/>
        <w:right w:val="none" w:sz="0" w:space="0" w:color="auto"/>
      </w:divBdr>
    </w:div>
    <w:div w:id="1429890201">
      <w:bodyDiv w:val="1"/>
      <w:marLeft w:val="0"/>
      <w:marRight w:val="0"/>
      <w:marTop w:val="0"/>
      <w:marBottom w:val="0"/>
      <w:divBdr>
        <w:top w:val="none" w:sz="0" w:space="0" w:color="auto"/>
        <w:left w:val="none" w:sz="0" w:space="0" w:color="auto"/>
        <w:bottom w:val="none" w:sz="0" w:space="0" w:color="auto"/>
        <w:right w:val="none" w:sz="0" w:space="0" w:color="auto"/>
      </w:divBdr>
    </w:div>
    <w:div w:id="1433747978">
      <w:bodyDiv w:val="1"/>
      <w:marLeft w:val="0"/>
      <w:marRight w:val="0"/>
      <w:marTop w:val="0"/>
      <w:marBottom w:val="0"/>
      <w:divBdr>
        <w:top w:val="none" w:sz="0" w:space="0" w:color="auto"/>
        <w:left w:val="none" w:sz="0" w:space="0" w:color="auto"/>
        <w:bottom w:val="none" w:sz="0" w:space="0" w:color="auto"/>
        <w:right w:val="none" w:sz="0" w:space="0" w:color="auto"/>
      </w:divBdr>
    </w:div>
    <w:div w:id="1497725583">
      <w:bodyDiv w:val="1"/>
      <w:marLeft w:val="0"/>
      <w:marRight w:val="0"/>
      <w:marTop w:val="0"/>
      <w:marBottom w:val="0"/>
      <w:divBdr>
        <w:top w:val="none" w:sz="0" w:space="0" w:color="auto"/>
        <w:left w:val="none" w:sz="0" w:space="0" w:color="auto"/>
        <w:bottom w:val="none" w:sz="0" w:space="0" w:color="auto"/>
        <w:right w:val="none" w:sz="0" w:space="0" w:color="auto"/>
      </w:divBdr>
    </w:div>
    <w:div w:id="1499076362">
      <w:bodyDiv w:val="1"/>
      <w:marLeft w:val="0"/>
      <w:marRight w:val="0"/>
      <w:marTop w:val="0"/>
      <w:marBottom w:val="0"/>
      <w:divBdr>
        <w:top w:val="none" w:sz="0" w:space="0" w:color="auto"/>
        <w:left w:val="none" w:sz="0" w:space="0" w:color="auto"/>
        <w:bottom w:val="none" w:sz="0" w:space="0" w:color="auto"/>
        <w:right w:val="none" w:sz="0" w:space="0" w:color="auto"/>
      </w:divBdr>
    </w:div>
    <w:div w:id="1638030354">
      <w:bodyDiv w:val="1"/>
      <w:marLeft w:val="0"/>
      <w:marRight w:val="0"/>
      <w:marTop w:val="0"/>
      <w:marBottom w:val="0"/>
      <w:divBdr>
        <w:top w:val="none" w:sz="0" w:space="0" w:color="auto"/>
        <w:left w:val="none" w:sz="0" w:space="0" w:color="auto"/>
        <w:bottom w:val="none" w:sz="0" w:space="0" w:color="auto"/>
        <w:right w:val="none" w:sz="0" w:space="0" w:color="auto"/>
      </w:divBdr>
    </w:div>
    <w:div w:id="1721054305">
      <w:bodyDiv w:val="1"/>
      <w:marLeft w:val="0"/>
      <w:marRight w:val="0"/>
      <w:marTop w:val="0"/>
      <w:marBottom w:val="0"/>
      <w:divBdr>
        <w:top w:val="none" w:sz="0" w:space="0" w:color="auto"/>
        <w:left w:val="none" w:sz="0" w:space="0" w:color="auto"/>
        <w:bottom w:val="none" w:sz="0" w:space="0" w:color="auto"/>
        <w:right w:val="none" w:sz="0" w:space="0" w:color="auto"/>
      </w:divBdr>
    </w:div>
    <w:div w:id="199409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4.xml"/><Relationship Id="rId117" Type="http://schemas.openxmlformats.org/officeDocument/2006/relationships/footer" Target="footer18.xml"/><Relationship Id="rId21" Type="http://schemas.openxmlformats.org/officeDocument/2006/relationships/image" Target="media/image8.emf"/><Relationship Id="rId42" Type="http://schemas.openxmlformats.org/officeDocument/2006/relationships/footer" Target="footer6.xml"/><Relationship Id="rId47" Type="http://schemas.openxmlformats.org/officeDocument/2006/relationships/footer" Target="footer8.xml"/><Relationship Id="rId63" Type="http://schemas.openxmlformats.org/officeDocument/2006/relationships/image" Target="media/image36.emf"/><Relationship Id="rId68" Type="http://schemas.openxmlformats.org/officeDocument/2006/relationships/footer" Target="footer10.xml"/><Relationship Id="rId84" Type="http://schemas.openxmlformats.org/officeDocument/2006/relationships/image" Target="media/image42.png"/><Relationship Id="rId89" Type="http://schemas.openxmlformats.org/officeDocument/2006/relationships/image" Target="media/image47.jpeg"/><Relationship Id="rId112" Type="http://schemas.openxmlformats.org/officeDocument/2006/relationships/header" Target="header25.xml"/><Relationship Id="rId133" Type="http://schemas.openxmlformats.org/officeDocument/2006/relationships/image" Target="media/image75.jpeg"/><Relationship Id="rId138" Type="http://schemas.openxmlformats.org/officeDocument/2006/relationships/image" Target="media/image80.jpeg"/><Relationship Id="rId16" Type="http://schemas.openxmlformats.org/officeDocument/2006/relationships/image" Target="media/image3.emf"/><Relationship Id="rId107" Type="http://schemas.openxmlformats.org/officeDocument/2006/relationships/image" Target="media/image59.emf"/><Relationship Id="rId11" Type="http://schemas.openxmlformats.org/officeDocument/2006/relationships/header" Target="header2.xml"/><Relationship Id="rId32" Type="http://schemas.openxmlformats.org/officeDocument/2006/relationships/image" Target="media/image12.emf"/><Relationship Id="rId37" Type="http://schemas.openxmlformats.org/officeDocument/2006/relationships/image" Target="media/image17.emf"/><Relationship Id="rId53" Type="http://schemas.openxmlformats.org/officeDocument/2006/relationships/image" Target="media/image26.emf"/><Relationship Id="rId58" Type="http://schemas.openxmlformats.org/officeDocument/2006/relationships/image" Target="media/image31.emf"/><Relationship Id="rId74" Type="http://schemas.openxmlformats.org/officeDocument/2006/relationships/image" Target="media/image39.png"/><Relationship Id="rId79" Type="http://schemas.openxmlformats.org/officeDocument/2006/relationships/header" Target="header18.xml"/><Relationship Id="rId102" Type="http://schemas.openxmlformats.org/officeDocument/2006/relationships/image" Target="media/image54.emf"/><Relationship Id="rId123" Type="http://schemas.openxmlformats.org/officeDocument/2006/relationships/image" Target="media/image68.png"/><Relationship Id="rId128" Type="http://schemas.openxmlformats.org/officeDocument/2006/relationships/header" Target="header28.xml"/><Relationship Id="rId5" Type="http://schemas.openxmlformats.org/officeDocument/2006/relationships/settings" Target="settings.xml"/><Relationship Id="rId90" Type="http://schemas.openxmlformats.org/officeDocument/2006/relationships/image" Target="media/image48.png"/><Relationship Id="rId95" Type="http://schemas.openxmlformats.org/officeDocument/2006/relationships/footer" Target="footer15.xml"/><Relationship Id="rId22" Type="http://schemas.openxmlformats.org/officeDocument/2006/relationships/image" Target="media/image9.emf"/><Relationship Id="rId27" Type="http://schemas.openxmlformats.org/officeDocument/2006/relationships/image" Target="media/image10.emf"/><Relationship Id="rId43" Type="http://schemas.openxmlformats.org/officeDocument/2006/relationships/image" Target="media/image20.emf"/><Relationship Id="rId48" Type="http://schemas.openxmlformats.org/officeDocument/2006/relationships/image" Target="media/image21.emf"/><Relationship Id="rId64" Type="http://schemas.openxmlformats.org/officeDocument/2006/relationships/image" Target="media/image37.emf"/><Relationship Id="rId69" Type="http://schemas.openxmlformats.org/officeDocument/2006/relationships/image" Target="media/image38.emf"/><Relationship Id="rId113" Type="http://schemas.openxmlformats.org/officeDocument/2006/relationships/footer" Target="footer17.xml"/><Relationship Id="rId118" Type="http://schemas.openxmlformats.org/officeDocument/2006/relationships/image" Target="media/image63.png"/><Relationship Id="rId134" Type="http://schemas.openxmlformats.org/officeDocument/2006/relationships/image" Target="media/image76.jpeg"/><Relationship Id="rId139" Type="http://schemas.openxmlformats.org/officeDocument/2006/relationships/header" Target="header30.xml"/><Relationship Id="rId8" Type="http://schemas.openxmlformats.org/officeDocument/2006/relationships/endnotes" Target="endnotes.xml"/><Relationship Id="rId51" Type="http://schemas.openxmlformats.org/officeDocument/2006/relationships/image" Target="media/image24.emf"/><Relationship Id="rId72" Type="http://schemas.openxmlformats.org/officeDocument/2006/relationships/header" Target="header15.xml"/><Relationship Id="rId80" Type="http://schemas.openxmlformats.org/officeDocument/2006/relationships/header" Target="header19.xml"/><Relationship Id="rId85" Type="http://schemas.openxmlformats.org/officeDocument/2006/relationships/image" Target="media/image43.emf"/><Relationship Id="rId93" Type="http://schemas.openxmlformats.org/officeDocument/2006/relationships/header" Target="header20.xml"/><Relationship Id="rId98" Type="http://schemas.openxmlformats.org/officeDocument/2006/relationships/header" Target="header23.xml"/><Relationship Id="rId121" Type="http://schemas.openxmlformats.org/officeDocument/2006/relationships/image" Target="media/image66.png"/><Relationship Id="rId14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emf"/><Relationship Id="rId25" Type="http://schemas.openxmlformats.org/officeDocument/2006/relationships/header" Target="header5.xml"/><Relationship Id="rId33" Type="http://schemas.openxmlformats.org/officeDocument/2006/relationships/image" Target="media/image13.emf"/><Relationship Id="rId38" Type="http://schemas.openxmlformats.org/officeDocument/2006/relationships/image" Target="media/image18.emf"/><Relationship Id="rId46" Type="http://schemas.openxmlformats.org/officeDocument/2006/relationships/header" Target="header11.xml"/><Relationship Id="rId59" Type="http://schemas.openxmlformats.org/officeDocument/2006/relationships/image" Target="media/image32.emf"/><Relationship Id="rId67" Type="http://schemas.openxmlformats.org/officeDocument/2006/relationships/header" Target="header13.xml"/><Relationship Id="rId103" Type="http://schemas.openxmlformats.org/officeDocument/2006/relationships/image" Target="media/image55.emf"/><Relationship Id="rId108" Type="http://schemas.openxmlformats.org/officeDocument/2006/relationships/package" Target="embeddings/Dibujo_de_Microsoft_Visio12222222222.vsdx"/><Relationship Id="rId116" Type="http://schemas.openxmlformats.org/officeDocument/2006/relationships/header" Target="header27.xml"/><Relationship Id="rId124" Type="http://schemas.openxmlformats.org/officeDocument/2006/relationships/image" Target="media/image69.png"/><Relationship Id="rId129" Type="http://schemas.openxmlformats.org/officeDocument/2006/relationships/header" Target="header29.xml"/><Relationship Id="rId137" Type="http://schemas.openxmlformats.org/officeDocument/2006/relationships/image" Target="media/image79.jpeg"/><Relationship Id="rId20" Type="http://schemas.openxmlformats.org/officeDocument/2006/relationships/image" Target="media/image7.emf"/><Relationship Id="rId41" Type="http://schemas.openxmlformats.org/officeDocument/2006/relationships/header" Target="header9.xml"/><Relationship Id="rId54" Type="http://schemas.openxmlformats.org/officeDocument/2006/relationships/image" Target="media/image27.emf"/><Relationship Id="rId62" Type="http://schemas.openxmlformats.org/officeDocument/2006/relationships/image" Target="media/image35.emf"/><Relationship Id="rId70" Type="http://schemas.openxmlformats.org/officeDocument/2006/relationships/header" Target="header14.xml"/><Relationship Id="rId75" Type="http://schemas.openxmlformats.org/officeDocument/2006/relationships/header" Target="header16.xml"/><Relationship Id="rId83" Type="http://schemas.openxmlformats.org/officeDocument/2006/relationships/package" Target="embeddings/Dibujo_de_Microsoft_Visio11111111111111.vsdx"/><Relationship Id="rId88" Type="http://schemas.openxmlformats.org/officeDocument/2006/relationships/image" Target="media/image46.png"/><Relationship Id="rId91" Type="http://schemas.openxmlformats.org/officeDocument/2006/relationships/image" Target="media/image49.jpeg"/><Relationship Id="rId96" Type="http://schemas.openxmlformats.org/officeDocument/2006/relationships/image" Target="media/image51.emf"/><Relationship Id="rId111" Type="http://schemas.openxmlformats.org/officeDocument/2006/relationships/header" Target="header24.xml"/><Relationship Id="rId132" Type="http://schemas.openxmlformats.org/officeDocument/2006/relationships/image" Target="media/image74.jpeg"/><Relationship Id="rId140" Type="http://schemas.openxmlformats.org/officeDocument/2006/relationships/header" Target="header3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image" Target="media/image16.emf"/><Relationship Id="rId49" Type="http://schemas.openxmlformats.org/officeDocument/2006/relationships/image" Target="media/image22.emf"/><Relationship Id="rId57" Type="http://schemas.openxmlformats.org/officeDocument/2006/relationships/image" Target="media/image30.emf"/><Relationship Id="rId106" Type="http://schemas.openxmlformats.org/officeDocument/2006/relationships/image" Target="media/image58.png"/><Relationship Id="rId114" Type="http://schemas.openxmlformats.org/officeDocument/2006/relationships/image" Target="media/image62.emf"/><Relationship Id="rId119" Type="http://schemas.openxmlformats.org/officeDocument/2006/relationships/image" Target="media/image64.png"/><Relationship Id="rId127" Type="http://schemas.openxmlformats.org/officeDocument/2006/relationships/image" Target="media/image72.png"/><Relationship Id="rId10" Type="http://schemas.openxmlformats.org/officeDocument/2006/relationships/footer" Target="footer1.xml"/><Relationship Id="rId31" Type="http://schemas.openxmlformats.org/officeDocument/2006/relationships/image" Target="media/image11.emf"/><Relationship Id="rId44" Type="http://schemas.openxmlformats.org/officeDocument/2006/relationships/header" Target="header10.xml"/><Relationship Id="rId52" Type="http://schemas.openxmlformats.org/officeDocument/2006/relationships/image" Target="media/image25.emf"/><Relationship Id="rId60" Type="http://schemas.openxmlformats.org/officeDocument/2006/relationships/image" Target="media/image33.emf"/><Relationship Id="rId65" Type="http://schemas.openxmlformats.org/officeDocument/2006/relationships/header" Target="header12.xml"/><Relationship Id="rId73" Type="http://schemas.openxmlformats.org/officeDocument/2006/relationships/footer" Target="footer12.xml"/><Relationship Id="rId78" Type="http://schemas.openxmlformats.org/officeDocument/2006/relationships/image" Target="media/image40.png"/><Relationship Id="rId81" Type="http://schemas.openxmlformats.org/officeDocument/2006/relationships/footer" Target="footer14.xml"/><Relationship Id="rId86" Type="http://schemas.openxmlformats.org/officeDocument/2006/relationships/image" Target="media/image44.emf"/><Relationship Id="rId94" Type="http://schemas.openxmlformats.org/officeDocument/2006/relationships/header" Target="header21.xml"/><Relationship Id="rId99" Type="http://schemas.openxmlformats.org/officeDocument/2006/relationships/footer" Target="footer16.xml"/><Relationship Id="rId101" Type="http://schemas.openxmlformats.org/officeDocument/2006/relationships/image" Target="media/image53.emf"/><Relationship Id="rId122" Type="http://schemas.openxmlformats.org/officeDocument/2006/relationships/image" Target="media/image67.png"/><Relationship Id="rId130" Type="http://schemas.openxmlformats.org/officeDocument/2006/relationships/footer" Target="footer19.xml"/><Relationship Id="rId135" Type="http://schemas.openxmlformats.org/officeDocument/2006/relationships/image" Target="media/image77.jpeg"/><Relationship Id="rId14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image" Target="media/image5.emf"/><Relationship Id="rId39" Type="http://schemas.openxmlformats.org/officeDocument/2006/relationships/image" Target="media/image19.emf"/><Relationship Id="rId109" Type="http://schemas.openxmlformats.org/officeDocument/2006/relationships/image" Target="media/image60.png"/><Relationship Id="rId34" Type="http://schemas.openxmlformats.org/officeDocument/2006/relationships/image" Target="media/image14.emf"/><Relationship Id="rId50" Type="http://schemas.openxmlformats.org/officeDocument/2006/relationships/image" Target="media/image23.emf"/><Relationship Id="rId55" Type="http://schemas.openxmlformats.org/officeDocument/2006/relationships/image" Target="media/image28.emf"/><Relationship Id="rId76" Type="http://schemas.openxmlformats.org/officeDocument/2006/relationships/header" Target="header17.xml"/><Relationship Id="rId97" Type="http://schemas.openxmlformats.org/officeDocument/2006/relationships/header" Target="header22.xml"/><Relationship Id="rId104" Type="http://schemas.openxmlformats.org/officeDocument/2006/relationships/image" Target="media/image56.png"/><Relationship Id="rId120" Type="http://schemas.openxmlformats.org/officeDocument/2006/relationships/image" Target="media/image65.png"/><Relationship Id="rId125" Type="http://schemas.openxmlformats.org/officeDocument/2006/relationships/image" Target="media/image70.png"/><Relationship Id="rId141" Type="http://schemas.openxmlformats.org/officeDocument/2006/relationships/footer" Target="footer20.xml"/><Relationship Id="rId7" Type="http://schemas.openxmlformats.org/officeDocument/2006/relationships/footnotes" Target="footnotes.xml"/><Relationship Id="rId71" Type="http://schemas.openxmlformats.org/officeDocument/2006/relationships/footer" Target="footer11.xml"/><Relationship Id="rId92" Type="http://schemas.openxmlformats.org/officeDocument/2006/relationships/image" Target="media/image50.jpeg"/><Relationship Id="rId2" Type="http://schemas.openxmlformats.org/officeDocument/2006/relationships/numbering" Target="numbering.xml"/><Relationship Id="rId29" Type="http://schemas.openxmlformats.org/officeDocument/2006/relationships/header" Target="header7.xml"/><Relationship Id="rId24" Type="http://schemas.openxmlformats.org/officeDocument/2006/relationships/footer" Target="footer3.xml"/><Relationship Id="rId40" Type="http://schemas.openxmlformats.org/officeDocument/2006/relationships/header" Target="header8.xml"/><Relationship Id="rId45" Type="http://schemas.openxmlformats.org/officeDocument/2006/relationships/footer" Target="footer7.xml"/><Relationship Id="rId66" Type="http://schemas.openxmlformats.org/officeDocument/2006/relationships/footer" Target="footer9.xml"/><Relationship Id="rId87" Type="http://schemas.openxmlformats.org/officeDocument/2006/relationships/image" Target="media/image45.png"/><Relationship Id="rId110" Type="http://schemas.openxmlformats.org/officeDocument/2006/relationships/image" Target="media/image61.png"/><Relationship Id="rId115" Type="http://schemas.openxmlformats.org/officeDocument/2006/relationships/header" Target="header26.xml"/><Relationship Id="rId131" Type="http://schemas.openxmlformats.org/officeDocument/2006/relationships/image" Target="media/image73.png"/><Relationship Id="rId136" Type="http://schemas.openxmlformats.org/officeDocument/2006/relationships/image" Target="media/image78.jpeg"/><Relationship Id="rId61" Type="http://schemas.openxmlformats.org/officeDocument/2006/relationships/image" Target="media/image34.emf"/><Relationship Id="rId82" Type="http://schemas.openxmlformats.org/officeDocument/2006/relationships/image" Target="media/image41.emf"/><Relationship Id="rId19" Type="http://schemas.openxmlformats.org/officeDocument/2006/relationships/image" Target="media/image6.emf"/><Relationship Id="rId14" Type="http://schemas.openxmlformats.org/officeDocument/2006/relationships/image" Target="media/image1.emf"/><Relationship Id="rId30" Type="http://schemas.openxmlformats.org/officeDocument/2006/relationships/footer" Target="footer5.xml"/><Relationship Id="rId35" Type="http://schemas.openxmlformats.org/officeDocument/2006/relationships/image" Target="media/image15.emf"/><Relationship Id="rId56" Type="http://schemas.openxmlformats.org/officeDocument/2006/relationships/image" Target="media/image29.emf"/><Relationship Id="rId77" Type="http://schemas.openxmlformats.org/officeDocument/2006/relationships/footer" Target="footer13.xml"/><Relationship Id="rId100" Type="http://schemas.openxmlformats.org/officeDocument/2006/relationships/image" Target="media/image52.emf"/><Relationship Id="rId105" Type="http://schemas.openxmlformats.org/officeDocument/2006/relationships/image" Target="media/image57.png"/><Relationship Id="rId126" Type="http://schemas.openxmlformats.org/officeDocument/2006/relationships/image" Target="media/image7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EF2EA-345C-46E9-BF67-9F3CE193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15014</Words>
  <Characters>82579</Characters>
  <Application>Microsoft Office Word</Application>
  <DocSecurity>0</DocSecurity>
  <Lines>688</Lines>
  <Paragraphs>194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Muñoz</dc:creator>
  <cp:lastModifiedBy>Carlos</cp:lastModifiedBy>
  <cp:revision>2</cp:revision>
  <dcterms:created xsi:type="dcterms:W3CDTF">2019-05-10T18:22:00Z</dcterms:created>
  <dcterms:modified xsi:type="dcterms:W3CDTF">2019-05-10T18:22:00Z</dcterms:modified>
</cp:coreProperties>
</file>