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BB18C8" w14:textId="63813F28" w:rsidR="004C2404" w:rsidRPr="005E3D54" w:rsidRDefault="004C2404" w:rsidP="004C2404">
      <w:pPr>
        <w:spacing w:line="240" w:lineRule="auto"/>
        <w:jc w:val="center"/>
        <w:rPr>
          <w:sz w:val="26"/>
          <w:szCs w:val="26"/>
          <w:lang w:val="es-EC"/>
        </w:rPr>
      </w:pPr>
      <w:r w:rsidRPr="005E3D54">
        <w:rPr>
          <w:noProof/>
          <w:sz w:val="26"/>
          <w:szCs w:val="26"/>
          <w:lang w:val="es-ES" w:eastAsia="es-ES"/>
        </w:rPr>
        <w:drawing>
          <wp:anchor distT="0" distB="0" distL="114300" distR="114300" simplePos="0" relativeHeight="251784704" behindDoc="1" locked="0" layoutInCell="1" allowOverlap="1" wp14:anchorId="7060DEE2" wp14:editId="173CE07C">
            <wp:simplePos x="0" y="0"/>
            <wp:positionH relativeFrom="margin">
              <wp:posOffset>-657304</wp:posOffset>
            </wp:positionH>
            <wp:positionV relativeFrom="paragraph">
              <wp:posOffset>0</wp:posOffset>
            </wp:positionV>
            <wp:extent cx="1772285" cy="676275"/>
            <wp:effectExtent l="0" t="0" r="0" b="0"/>
            <wp:wrapTight wrapText="bothSides">
              <wp:wrapPolygon edited="0">
                <wp:start x="0" y="0"/>
                <wp:lineTo x="0" y="20687"/>
                <wp:lineTo x="21360" y="20687"/>
                <wp:lineTo x="21360" y="0"/>
                <wp:lineTo x="0" y="0"/>
              </wp:wrapPolygon>
            </wp:wrapTight>
            <wp:docPr id="12290" name="Imagen 1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uce-2016-0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72285" cy="676275"/>
                    </a:xfrm>
                    <a:prstGeom prst="rect">
                      <a:avLst/>
                    </a:prstGeom>
                  </pic:spPr>
                </pic:pic>
              </a:graphicData>
            </a:graphic>
            <wp14:sizeRelH relativeFrom="page">
              <wp14:pctWidth>0</wp14:pctWidth>
            </wp14:sizeRelH>
            <wp14:sizeRelV relativeFrom="page">
              <wp14:pctHeight>0</wp14:pctHeight>
            </wp14:sizeRelV>
          </wp:anchor>
        </w:drawing>
      </w:r>
    </w:p>
    <w:p w14:paraId="6B20456D" w14:textId="77777777" w:rsidR="004C2404" w:rsidRPr="005E3D54" w:rsidRDefault="004C2404" w:rsidP="004C2404">
      <w:pPr>
        <w:spacing w:line="240" w:lineRule="auto"/>
        <w:jc w:val="center"/>
        <w:rPr>
          <w:rFonts w:ascii="Arial" w:hAnsi="Arial" w:cs="Arial"/>
          <w:sz w:val="24"/>
          <w:szCs w:val="24"/>
          <w:lang w:val="es-EC"/>
        </w:rPr>
      </w:pPr>
    </w:p>
    <w:p w14:paraId="3748D45C" w14:textId="77777777" w:rsidR="004C2404" w:rsidRPr="005E3D54" w:rsidRDefault="004C2404" w:rsidP="004C2404">
      <w:pPr>
        <w:spacing w:line="240" w:lineRule="auto"/>
        <w:jc w:val="center"/>
        <w:rPr>
          <w:rFonts w:ascii="Arial" w:hAnsi="Arial" w:cs="Arial"/>
          <w:sz w:val="24"/>
          <w:szCs w:val="24"/>
          <w:lang w:val="es-EC"/>
        </w:rPr>
      </w:pPr>
    </w:p>
    <w:p w14:paraId="5DB25957" w14:textId="5014568A" w:rsidR="004C2404" w:rsidRPr="005E3D54" w:rsidRDefault="004C2404" w:rsidP="004C2404">
      <w:pPr>
        <w:spacing w:line="240" w:lineRule="auto"/>
        <w:jc w:val="center"/>
        <w:rPr>
          <w:rFonts w:ascii="Arial" w:hAnsi="Arial" w:cs="Arial"/>
          <w:sz w:val="24"/>
          <w:szCs w:val="24"/>
          <w:lang w:val="es-EC"/>
        </w:rPr>
      </w:pPr>
      <w:r w:rsidRPr="005E3D54">
        <w:rPr>
          <w:rFonts w:ascii="Arial" w:hAnsi="Arial" w:cs="Arial"/>
          <w:sz w:val="24"/>
          <w:szCs w:val="24"/>
          <w:lang w:val="es-EC"/>
        </w:rPr>
        <w:t>PONTIFICIA UNIVERSIDAD CATÓLICA DEL ECUADOR</w:t>
      </w:r>
    </w:p>
    <w:p w14:paraId="1E1A50A6" w14:textId="77777777" w:rsidR="004C2404" w:rsidRPr="005E3D54" w:rsidRDefault="004C2404" w:rsidP="004C2404">
      <w:pPr>
        <w:spacing w:line="240" w:lineRule="auto"/>
        <w:jc w:val="center"/>
        <w:rPr>
          <w:rFonts w:ascii="Arial" w:hAnsi="Arial" w:cs="Arial"/>
          <w:sz w:val="24"/>
          <w:szCs w:val="24"/>
          <w:lang w:val="es-EC"/>
        </w:rPr>
      </w:pPr>
    </w:p>
    <w:p w14:paraId="7294B550" w14:textId="77777777" w:rsidR="004C2404" w:rsidRPr="005E3D54" w:rsidRDefault="004C2404" w:rsidP="004C2404">
      <w:pPr>
        <w:spacing w:line="240" w:lineRule="auto"/>
        <w:jc w:val="center"/>
        <w:rPr>
          <w:rFonts w:ascii="Arial" w:hAnsi="Arial" w:cs="Arial"/>
          <w:sz w:val="24"/>
          <w:szCs w:val="24"/>
          <w:lang w:val="es-EC"/>
        </w:rPr>
      </w:pPr>
      <w:r w:rsidRPr="005E3D54">
        <w:rPr>
          <w:rFonts w:ascii="Arial" w:hAnsi="Arial" w:cs="Arial"/>
          <w:sz w:val="24"/>
          <w:szCs w:val="24"/>
          <w:lang w:val="es-EC"/>
        </w:rPr>
        <w:t>FACULTAD DE INGENIERÍA</w:t>
      </w:r>
    </w:p>
    <w:p w14:paraId="4DFCA311" w14:textId="77777777" w:rsidR="004C2404" w:rsidRPr="005E3D54" w:rsidRDefault="004C2404" w:rsidP="004C2404">
      <w:pPr>
        <w:spacing w:line="240" w:lineRule="auto"/>
        <w:jc w:val="center"/>
        <w:rPr>
          <w:rFonts w:ascii="Arial" w:hAnsi="Arial" w:cs="Arial"/>
          <w:sz w:val="24"/>
          <w:szCs w:val="24"/>
          <w:lang w:val="es-EC"/>
        </w:rPr>
      </w:pPr>
    </w:p>
    <w:p w14:paraId="70089751" w14:textId="77777777" w:rsidR="004C2404" w:rsidRPr="005E3D54" w:rsidRDefault="004C2404" w:rsidP="004C2404">
      <w:pPr>
        <w:spacing w:line="240" w:lineRule="auto"/>
        <w:jc w:val="center"/>
        <w:rPr>
          <w:rFonts w:ascii="Arial" w:hAnsi="Arial" w:cs="Arial"/>
          <w:sz w:val="24"/>
          <w:szCs w:val="24"/>
          <w:lang w:val="es-EC"/>
        </w:rPr>
      </w:pPr>
      <w:r w:rsidRPr="005E3D54">
        <w:rPr>
          <w:rFonts w:ascii="Arial" w:hAnsi="Arial" w:cs="Arial"/>
          <w:sz w:val="24"/>
          <w:szCs w:val="24"/>
          <w:lang w:val="es-EC"/>
        </w:rPr>
        <w:t>ESCUELA DE CIVIL</w:t>
      </w:r>
    </w:p>
    <w:p w14:paraId="14A1FDF5" w14:textId="77777777" w:rsidR="004C2404" w:rsidRPr="005E3D54" w:rsidRDefault="004C2404" w:rsidP="004C2404">
      <w:pPr>
        <w:spacing w:line="240" w:lineRule="auto"/>
        <w:jc w:val="center"/>
        <w:rPr>
          <w:rFonts w:ascii="Arial" w:hAnsi="Arial" w:cs="Arial"/>
          <w:sz w:val="24"/>
          <w:szCs w:val="24"/>
          <w:lang w:val="es-EC"/>
        </w:rPr>
      </w:pPr>
    </w:p>
    <w:p w14:paraId="2598597A" w14:textId="77777777" w:rsidR="004C2404" w:rsidRPr="005E3D54" w:rsidRDefault="004C2404" w:rsidP="004C2404">
      <w:pPr>
        <w:spacing w:line="240" w:lineRule="auto"/>
        <w:jc w:val="center"/>
        <w:rPr>
          <w:rFonts w:ascii="Arial" w:hAnsi="Arial" w:cs="Arial"/>
          <w:sz w:val="24"/>
          <w:szCs w:val="24"/>
          <w:lang w:val="es-EC"/>
        </w:rPr>
      </w:pPr>
      <w:r w:rsidRPr="005E3D54">
        <w:rPr>
          <w:rFonts w:ascii="Arial" w:hAnsi="Arial" w:cs="Arial"/>
          <w:sz w:val="24"/>
          <w:szCs w:val="24"/>
          <w:lang w:val="es-EC"/>
        </w:rPr>
        <w:t>TEMA DE DISERTACIÓN DE GRADO</w:t>
      </w:r>
    </w:p>
    <w:p w14:paraId="60AD5D02" w14:textId="77777777" w:rsidR="004C2404" w:rsidRPr="005E3D54" w:rsidRDefault="004C2404" w:rsidP="004C2404">
      <w:pPr>
        <w:spacing w:line="240" w:lineRule="auto"/>
        <w:jc w:val="center"/>
        <w:rPr>
          <w:rFonts w:ascii="Arial" w:hAnsi="Arial" w:cs="Arial"/>
          <w:sz w:val="24"/>
          <w:szCs w:val="24"/>
          <w:lang w:val="es-EC"/>
        </w:rPr>
      </w:pPr>
    </w:p>
    <w:p w14:paraId="75D5FEB3" w14:textId="77777777" w:rsidR="004C2404" w:rsidRPr="005E3D54" w:rsidRDefault="004C2404" w:rsidP="004C2404">
      <w:pPr>
        <w:spacing w:line="240" w:lineRule="auto"/>
        <w:jc w:val="center"/>
        <w:rPr>
          <w:rFonts w:ascii="Arial" w:hAnsi="Arial" w:cs="Arial"/>
          <w:sz w:val="24"/>
          <w:szCs w:val="24"/>
          <w:lang w:val="es-EC"/>
        </w:rPr>
      </w:pPr>
    </w:p>
    <w:p w14:paraId="2D99053A" w14:textId="77777777" w:rsidR="004C2404" w:rsidRPr="005E3D54" w:rsidRDefault="004C2404" w:rsidP="004C2404">
      <w:pPr>
        <w:spacing w:line="240" w:lineRule="auto"/>
        <w:jc w:val="center"/>
        <w:rPr>
          <w:rFonts w:ascii="Times New Roman" w:hAnsi="Times New Roman" w:cs="Times New Roman"/>
          <w:b/>
          <w:u w:val="single"/>
          <w:lang w:val="es-EC"/>
        </w:rPr>
      </w:pPr>
      <w:r w:rsidRPr="005E3D54">
        <w:rPr>
          <w:b/>
          <w:u w:val="single"/>
          <w:lang w:val="es-EC"/>
        </w:rPr>
        <w:t>“</w:t>
      </w:r>
      <w:r w:rsidRPr="005E3D54">
        <w:rPr>
          <w:rFonts w:ascii="Times New Roman" w:hAnsi="Times New Roman" w:cs="Times New Roman"/>
          <w:b/>
          <w:u w:val="single"/>
          <w:lang w:val="es-EC"/>
        </w:rPr>
        <w:t>COMPARACÓN TÉCNICA ENTRE LOS ENSAYOS DE LABORATORIO DE MÓDULO DE YOUNG Y CBR PARA BASES Y SUB BASES, CASOS DE ESTUDIO MINAS: MALCA 3 Y MALCA 4, UBICADAS EN EL CANTÓN CATAMAYO PROVINCIA DE LOJA”</w:t>
      </w:r>
    </w:p>
    <w:p w14:paraId="626A40A2" w14:textId="77777777" w:rsidR="004C2404" w:rsidRPr="005E3D54" w:rsidRDefault="004C2404" w:rsidP="004C2404">
      <w:pPr>
        <w:spacing w:line="240" w:lineRule="auto"/>
        <w:jc w:val="center"/>
        <w:rPr>
          <w:rFonts w:ascii="Arial" w:hAnsi="Arial" w:cs="Arial"/>
          <w:b/>
          <w:sz w:val="24"/>
          <w:szCs w:val="24"/>
          <w:lang w:val="es-EC"/>
        </w:rPr>
      </w:pPr>
    </w:p>
    <w:p w14:paraId="213E7A65" w14:textId="77777777" w:rsidR="004C2404" w:rsidRPr="005E3D54" w:rsidRDefault="004C2404" w:rsidP="004C2404">
      <w:pPr>
        <w:spacing w:line="240" w:lineRule="auto"/>
        <w:jc w:val="center"/>
        <w:rPr>
          <w:rFonts w:ascii="Arial" w:hAnsi="Arial" w:cs="Arial"/>
          <w:sz w:val="24"/>
          <w:szCs w:val="24"/>
          <w:lang w:val="es-EC"/>
        </w:rPr>
      </w:pPr>
      <w:r w:rsidRPr="005E3D54">
        <w:rPr>
          <w:rFonts w:ascii="Arial" w:hAnsi="Arial" w:cs="Arial"/>
          <w:sz w:val="24"/>
          <w:szCs w:val="24"/>
          <w:lang w:val="es-EC"/>
        </w:rPr>
        <w:t>DIEGO ANDRÉS PALACIOS ORTEGA</w:t>
      </w:r>
    </w:p>
    <w:p w14:paraId="74EA2B9C" w14:textId="77777777" w:rsidR="004C2404" w:rsidRPr="005E3D54" w:rsidRDefault="004C2404" w:rsidP="004C2404">
      <w:pPr>
        <w:spacing w:line="240" w:lineRule="auto"/>
        <w:jc w:val="center"/>
        <w:rPr>
          <w:rFonts w:ascii="Arial" w:hAnsi="Arial" w:cs="Arial"/>
          <w:sz w:val="24"/>
          <w:szCs w:val="24"/>
          <w:lang w:val="es-EC"/>
        </w:rPr>
      </w:pPr>
      <w:r w:rsidRPr="005E3D54">
        <w:rPr>
          <w:rFonts w:ascii="Arial" w:hAnsi="Arial" w:cs="Arial"/>
          <w:sz w:val="24"/>
          <w:szCs w:val="24"/>
          <w:lang w:val="es-EC"/>
        </w:rPr>
        <w:t>RONNIE ALEXANDER PANCHI LUNA</w:t>
      </w:r>
    </w:p>
    <w:p w14:paraId="56980558" w14:textId="77777777" w:rsidR="004C2404" w:rsidRPr="005E3D54" w:rsidRDefault="004C2404" w:rsidP="004C2404">
      <w:pPr>
        <w:spacing w:line="240" w:lineRule="auto"/>
        <w:jc w:val="center"/>
        <w:rPr>
          <w:rFonts w:ascii="Arial" w:hAnsi="Arial" w:cs="Arial"/>
          <w:sz w:val="24"/>
          <w:szCs w:val="24"/>
          <w:lang w:val="es-EC"/>
        </w:rPr>
      </w:pPr>
    </w:p>
    <w:p w14:paraId="2111DC9C" w14:textId="77777777" w:rsidR="004C2404" w:rsidRPr="005E3D54" w:rsidRDefault="004C2404" w:rsidP="004C2404">
      <w:pPr>
        <w:spacing w:line="240" w:lineRule="auto"/>
        <w:jc w:val="center"/>
        <w:rPr>
          <w:rFonts w:ascii="Arial" w:hAnsi="Arial" w:cs="Arial"/>
          <w:sz w:val="24"/>
          <w:szCs w:val="24"/>
          <w:lang w:val="es-EC"/>
        </w:rPr>
      </w:pPr>
      <w:r w:rsidRPr="005E3D54">
        <w:rPr>
          <w:rFonts w:ascii="Arial" w:hAnsi="Arial" w:cs="Arial"/>
          <w:sz w:val="24"/>
          <w:szCs w:val="24"/>
          <w:lang w:val="es-EC"/>
        </w:rPr>
        <w:t>TESIS DE GRADO PREVIA A LA OBTENCIÓN DEL TÍTULO DE INGENIERO CIVIL.</w:t>
      </w:r>
    </w:p>
    <w:p w14:paraId="454905C4" w14:textId="77777777" w:rsidR="004C2404" w:rsidRPr="005E3D54" w:rsidRDefault="004C2404" w:rsidP="004C2404">
      <w:pPr>
        <w:spacing w:line="240" w:lineRule="auto"/>
        <w:jc w:val="center"/>
        <w:rPr>
          <w:rFonts w:ascii="Arial" w:hAnsi="Arial" w:cs="Arial"/>
          <w:sz w:val="24"/>
          <w:szCs w:val="24"/>
          <w:lang w:val="es-EC"/>
        </w:rPr>
      </w:pPr>
    </w:p>
    <w:p w14:paraId="1D6F19C8" w14:textId="6F5A5EEE" w:rsidR="004C2404" w:rsidRPr="005E3D54" w:rsidRDefault="002238E5" w:rsidP="004C2404">
      <w:pPr>
        <w:spacing w:line="240" w:lineRule="auto"/>
        <w:jc w:val="center"/>
        <w:rPr>
          <w:rFonts w:ascii="Arial" w:hAnsi="Arial" w:cs="Arial"/>
          <w:sz w:val="24"/>
          <w:szCs w:val="24"/>
          <w:lang w:val="es-EC"/>
        </w:rPr>
      </w:pPr>
      <w:r w:rsidRPr="005E3D54">
        <w:rPr>
          <w:rFonts w:ascii="Arial" w:hAnsi="Arial" w:cs="Arial"/>
          <w:sz w:val="24"/>
          <w:szCs w:val="24"/>
          <w:lang w:val="es-EC"/>
        </w:rPr>
        <w:t>QUITO, 2019</w:t>
      </w:r>
    </w:p>
    <w:p w14:paraId="4A3CBE82" w14:textId="77777777" w:rsidR="004C2404" w:rsidRPr="005E3D54" w:rsidRDefault="004C2404" w:rsidP="004C2404">
      <w:pPr>
        <w:spacing w:line="480" w:lineRule="auto"/>
        <w:jc w:val="center"/>
        <w:rPr>
          <w:rFonts w:ascii="Arial" w:hAnsi="Arial" w:cs="Arial"/>
          <w:sz w:val="24"/>
          <w:szCs w:val="24"/>
          <w:lang w:val="es-EC"/>
        </w:rPr>
      </w:pPr>
    </w:p>
    <w:p w14:paraId="17656B8D" w14:textId="77777777" w:rsidR="004C2404" w:rsidRPr="005E3D54" w:rsidRDefault="004C2404" w:rsidP="004C2404">
      <w:pPr>
        <w:spacing w:line="480" w:lineRule="auto"/>
        <w:jc w:val="center"/>
        <w:rPr>
          <w:rFonts w:ascii="Arial" w:hAnsi="Arial" w:cs="Arial"/>
          <w:sz w:val="24"/>
          <w:szCs w:val="24"/>
          <w:lang w:val="es-EC"/>
        </w:rPr>
      </w:pPr>
    </w:p>
    <w:p w14:paraId="28DBD066" w14:textId="00079A4D" w:rsidR="004C2404" w:rsidRPr="005E3D54" w:rsidRDefault="004C2404" w:rsidP="004C2404">
      <w:pPr>
        <w:spacing w:line="480" w:lineRule="auto"/>
        <w:jc w:val="center"/>
        <w:rPr>
          <w:rFonts w:ascii="Arial" w:hAnsi="Arial" w:cs="Arial"/>
          <w:sz w:val="24"/>
          <w:szCs w:val="24"/>
          <w:lang w:val="es-EC"/>
        </w:rPr>
      </w:pPr>
    </w:p>
    <w:p w14:paraId="3EB73D63" w14:textId="16BAC866" w:rsidR="004C2404" w:rsidRPr="005E3D54" w:rsidRDefault="004C2404" w:rsidP="004C2404">
      <w:pPr>
        <w:spacing w:line="480" w:lineRule="auto"/>
        <w:jc w:val="center"/>
        <w:rPr>
          <w:rFonts w:ascii="Arial" w:hAnsi="Arial" w:cs="Arial"/>
          <w:sz w:val="24"/>
          <w:szCs w:val="24"/>
          <w:lang w:val="es-EC"/>
        </w:rPr>
      </w:pPr>
    </w:p>
    <w:p w14:paraId="16A6B278" w14:textId="77777777" w:rsidR="004C2404" w:rsidRPr="005E3D54" w:rsidRDefault="004C2404" w:rsidP="004C2404">
      <w:pPr>
        <w:spacing w:line="480" w:lineRule="auto"/>
        <w:jc w:val="center"/>
        <w:rPr>
          <w:rFonts w:ascii="Arial" w:hAnsi="Arial" w:cs="Arial"/>
          <w:sz w:val="24"/>
          <w:szCs w:val="24"/>
          <w:lang w:val="es-EC"/>
        </w:rPr>
      </w:pPr>
    </w:p>
    <w:p w14:paraId="7F4B7B03" w14:textId="77777777" w:rsidR="004C2404" w:rsidRPr="005E3D54" w:rsidRDefault="004C2404" w:rsidP="009C3EEF">
      <w:pPr>
        <w:spacing w:line="480" w:lineRule="auto"/>
        <w:jc w:val="both"/>
        <w:rPr>
          <w:rFonts w:ascii="Times New Roman" w:hAnsi="Times New Roman" w:cs="Times New Roman"/>
          <w:b/>
          <w:sz w:val="24"/>
          <w:szCs w:val="24"/>
          <w:lang w:val="es-EC"/>
        </w:rPr>
      </w:pPr>
    </w:p>
    <w:sdt>
      <w:sdtPr>
        <w:rPr>
          <w:rFonts w:ascii="Times New Roman" w:eastAsiaTheme="minorHAnsi" w:hAnsi="Times New Roman" w:cs="Times New Roman"/>
          <w:color w:val="auto"/>
          <w:sz w:val="24"/>
          <w:szCs w:val="24"/>
          <w:lang w:val="en-US" w:eastAsia="en-US"/>
        </w:rPr>
        <w:id w:val="-618994329"/>
        <w:docPartObj>
          <w:docPartGallery w:val="Table of Contents"/>
          <w:docPartUnique/>
        </w:docPartObj>
      </w:sdtPr>
      <w:sdtEndPr>
        <w:rPr>
          <w:b/>
          <w:bCs/>
        </w:rPr>
      </w:sdtEndPr>
      <w:sdtContent>
        <w:p w14:paraId="13A3FFF4" w14:textId="42FF3454" w:rsidR="0085053E" w:rsidRPr="005427A9" w:rsidRDefault="0085053E" w:rsidP="005427A9">
          <w:pPr>
            <w:pStyle w:val="TtulodeTDC"/>
            <w:numPr>
              <w:ilvl w:val="0"/>
              <w:numId w:val="0"/>
            </w:numPr>
            <w:spacing w:line="480" w:lineRule="auto"/>
            <w:rPr>
              <w:rFonts w:ascii="Times New Roman" w:hAnsi="Times New Roman" w:cs="Times New Roman"/>
              <w:b/>
              <w:color w:val="auto"/>
              <w:sz w:val="24"/>
              <w:szCs w:val="24"/>
            </w:rPr>
          </w:pPr>
          <w:r w:rsidRPr="005427A9">
            <w:rPr>
              <w:rFonts w:ascii="Times New Roman" w:hAnsi="Times New Roman" w:cs="Times New Roman"/>
              <w:b/>
              <w:color w:val="auto"/>
              <w:sz w:val="24"/>
              <w:szCs w:val="24"/>
            </w:rPr>
            <w:t>INDICE</w:t>
          </w:r>
        </w:p>
        <w:p w14:paraId="1AECB41F" w14:textId="3BEDF30D" w:rsidR="0061403E" w:rsidRPr="0061403E" w:rsidRDefault="0085053E" w:rsidP="0061403E">
          <w:pPr>
            <w:pStyle w:val="TDC1"/>
            <w:tabs>
              <w:tab w:val="right" w:leader="dot" w:pos="9016"/>
            </w:tabs>
            <w:spacing w:line="480" w:lineRule="auto"/>
            <w:rPr>
              <w:rFonts w:ascii="Times New Roman" w:eastAsiaTheme="minorEastAsia" w:hAnsi="Times New Roman" w:cs="Times New Roman"/>
              <w:noProof/>
              <w:sz w:val="24"/>
              <w:szCs w:val="24"/>
              <w:lang w:val="es-EC" w:eastAsia="es-EC"/>
            </w:rPr>
          </w:pPr>
          <w:r w:rsidRPr="0061403E">
            <w:rPr>
              <w:rFonts w:ascii="Times New Roman" w:hAnsi="Times New Roman" w:cs="Times New Roman"/>
              <w:sz w:val="24"/>
              <w:szCs w:val="24"/>
              <w:lang w:val="es-EC"/>
            </w:rPr>
            <w:fldChar w:fldCharType="begin"/>
          </w:r>
          <w:r w:rsidRPr="0061403E">
            <w:rPr>
              <w:rFonts w:ascii="Times New Roman" w:hAnsi="Times New Roman" w:cs="Times New Roman"/>
              <w:sz w:val="24"/>
              <w:szCs w:val="24"/>
              <w:lang w:val="es-EC"/>
            </w:rPr>
            <w:instrText xml:space="preserve"> TOC \o "1-3" \h \z \u </w:instrText>
          </w:r>
          <w:r w:rsidRPr="0061403E">
            <w:rPr>
              <w:rFonts w:ascii="Times New Roman" w:hAnsi="Times New Roman" w:cs="Times New Roman"/>
              <w:sz w:val="24"/>
              <w:szCs w:val="24"/>
              <w:lang w:val="es-EC"/>
            </w:rPr>
            <w:fldChar w:fldCharType="separate"/>
          </w:r>
          <w:hyperlink w:anchor="_Toc10283766" w:history="1">
            <w:r w:rsidR="0061403E" w:rsidRPr="0061403E">
              <w:rPr>
                <w:rStyle w:val="Hipervnculo"/>
                <w:rFonts w:ascii="Times New Roman" w:hAnsi="Times New Roman" w:cs="Times New Roman"/>
                <w:noProof/>
                <w:sz w:val="24"/>
                <w:szCs w:val="24"/>
                <w:lang w:val="es-EC"/>
              </w:rPr>
              <w:t>INTRODUCCIÓN</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_Toc10283766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sidR="00051900">
              <w:rPr>
                <w:rFonts w:ascii="Times New Roman" w:hAnsi="Times New Roman" w:cs="Times New Roman"/>
                <w:noProof/>
                <w:webHidden/>
                <w:sz w:val="24"/>
                <w:szCs w:val="24"/>
              </w:rPr>
              <w:t>33</w:t>
            </w:r>
            <w:r w:rsidR="0061403E" w:rsidRPr="0061403E">
              <w:rPr>
                <w:rFonts w:ascii="Times New Roman" w:hAnsi="Times New Roman" w:cs="Times New Roman"/>
                <w:noProof/>
                <w:webHidden/>
                <w:sz w:val="24"/>
                <w:szCs w:val="24"/>
              </w:rPr>
              <w:fldChar w:fldCharType="end"/>
            </w:r>
          </w:hyperlink>
        </w:p>
        <w:p w14:paraId="05C6C283" w14:textId="2BBDA0F4" w:rsidR="0061403E" w:rsidRPr="0061403E" w:rsidRDefault="00051900" w:rsidP="0061403E">
          <w:pPr>
            <w:pStyle w:val="TDC1"/>
            <w:tabs>
              <w:tab w:val="right" w:leader="dot" w:pos="9016"/>
            </w:tabs>
            <w:spacing w:line="480" w:lineRule="auto"/>
            <w:rPr>
              <w:rFonts w:ascii="Times New Roman" w:eastAsiaTheme="minorEastAsia" w:hAnsi="Times New Roman" w:cs="Times New Roman"/>
              <w:noProof/>
              <w:sz w:val="24"/>
              <w:szCs w:val="24"/>
              <w:lang w:val="es-EC" w:eastAsia="es-EC"/>
            </w:rPr>
          </w:pPr>
          <w:hyperlink w:anchor="_Toc10283767" w:history="1">
            <w:r w:rsidR="0061403E" w:rsidRPr="0061403E">
              <w:rPr>
                <w:rStyle w:val="Hipervnculo"/>
                <w:rFonts w:ascii="Times New Roman" w:hAnsi="Times New Roman" w:cs="Times New Roman"/>
                <w:noProof/>
                <w:sz w:val="24"/>
                <w:szCs w:val="24"/>
                <w:lang w:val="es-EC"/>
              </w:rPr>
              <w:t>ANTECEDENTES</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_Toc10283767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34</w:t>
            </w:r>
            <w:r w:rsidR="0061403E" w:rsidRPr="0061403E">
              <w:rPr>
                <w:rFonts w:ascii="Times New Roman" w:hAnsi="Times New Roman" w:cs="Times New Roman"/>
                <w:noProof/>
                <w:webHidden/>
                <w:sz w:val="24"/>
                <w:szCs w:val="24"/>
              </w:rPr>
              <w:fldChar w:fldCharType="end"/>
            </w:r>
          </w:hyperlink>
        </w:p>
        <w:p w14:paraId="3520C660" w14:textId="1B76361D" w:rsidR="0061403E" w:rsidRPr="0061403E" w:rsidRDefault="00051900" w:rsidP="0061403E">
          <w:pPr>
            <w:pStyle w:val="TDC1"/>
            <w:tabs>
              <w:tab w:val="right" w:leader="dot" w:pos="9016"/>
            </w:tabs>
            <w:spacing w:line="480" w:lineRule="auto"/>
            <w:rPr>
              <w:rFonts w:ascii="Times New Roman" w:eastAsiaTheme="minorEastAsia" w:hAnsi="Times New Roman" w:cs="Times New Roman"/>
              <w:noProof/>
              <w:sz w:val="24"/>
              <w:szCs w:val="24"/>
              <w:lang w:val="es-EC" w:eastAsia="es-EC"/>
            </w:rPr>
          </w:pPr>
          <w:hyperlink w:anchor="_Toc10283768" w:history="1">
            <w:r w:rsidR="0061403E" w:rsidRPr="0061403E">
              <w:rPr>
                <w:rStyle w:val="Hipervnculo"/>
                <w:rFonts w:ascii="Times New Roman" w:hAnsi="Times New Roman" w:cs="Times New Roman"/>
                <w:noProof/>
                <w:sz w:val="24"/>
                <w:szCs w:val="24"/>
                <w:lang w:val="es-EC"/>
              </w:rPr>
              <w:t>JUSTIFICACIÓN</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_Toc10283768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34</w:t>
            </w:r>
            <w:r w:rsidR="0061403E" w:rsidRPr="0061403E">
              <w:rPr>
                <w:rFonts w:ascii="Times New Roman" w:hAnsi="Times New Roman" w:cs="Times New Roman"/>
                <w:noProof/>
                <w:webHidden/>
                <w:sz w:val="24"/>
                <w:szCs w:val="24"/>
              </w:rPr>
              <w:fldChar w:fldCharType="end"/>
            </w:r>
          </w:hyperlink>
        </w:p>
        <w:p w14:paraId="45671FD9" w14:textId="2B8B40EF" w:rsidR="0061403E" w:rsidRPr="0061403E" w:rsidRDefault="00051900" w:rsidP="0061403E">
          <w:pPr>
            <w:pStyle w:val="TDC1"/>
            <w:tabs>
              <w:tab w:val="right" w:leader="dot" w:pos="9016"/>
            </w:tabs>
            <w:spacing w:line="480" w:lineRule="auto"/>
            <w:rPr>
              <w:rFonts w:ascii="Times New Roman" w:eastAsiaTheme="minorEastAsia" w:hAnsi="Times New Roman" w:cs="Times New Roman"/>
              <w:noProof/>
              <w:sz w:val="24"/>
              <w:szCs w:val="24"/>
              <w:lang w:val="es-EC" w:eastAsia="es-EC"/>
            </w:rPr>
          </w:pPr>
          <w:hyperlink w:anchor="_Toc10283769" w:history="1">
            <w:r w:rsidR="0061403E" w:rsidRPr="0061403E">
              <w:rPr>
                <w:rStyle w:val="Hipervnculo"/>
                <w:rFonts w:ascii="Times New Roman" w:hAnsi="Times New Roman" w:cs="Times New Roman"/>
                <w:noProof/>
                <w:sz w:val="24"/>
                <w:szCs w:val="24"/>
                <w:lang w:val="es-EC"/>
              </w:rPr>
              <w:t>PLANTEAMIENTO DEL PROBLEMA</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_Toc10283769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35</w:t>
            </w:r>
            <w:r w:rsidR="0061403E" w:rsidRPr="0061403E">
              <w:rPr>
                <w:rFonts w:ascii="Times New Roman" w:hAnsi="Times New Roman" w:cs="Times New Roman"/>
                <w:noProof/>
                <w:webHidden/>
                <w:sz w:val="24"/>
                <w:szCs w:val="24"/>
              </w:rPr>
              <w:fldChar w:fldCharType="end"/>
            </w:r>
          </w:hyperlink>
        </w:p>
        <w:p w14:paraId="203DB2E8" w14:textId="5D3BA9FE" w:rsidR="0061403E" w:rsidRPr="0061403E" w:rsidRDefault="00051900" w:rsidP="0061403E">
          <w:pPr>
            <w:pStyle w:val="TDC1"/>
            <w:tabs>
              <w:tab w:val="right" w:leader="dot" w:pos="9016"/>
            </w:tabs>
            <w:spacing w:line="480" w:lineRule="auto"/>
            <w:rPr>
              <w:rFonts w:ascii="Times New Roman" w:eastAsiaTheme="minorEastAsia" w:hAnsi="Times New Roman" w:cs="Times New Roman"/>
              <w:noProof/>
              <w:sz w:val="24"/>
              <w:szCs w:val="24"/>
              <w:lang w:val="es-EC" w:eastAsia="es-EC"/>
            </w:rPr>
          </w:pPr>
          <w:hyperlink w:anchor="_Toc10283770" w:history="1">
            <w:r w:rsidR="0061403E" w:rsidRPr="0061403E">
              <w:rPr>
                <w:rStyle w:val="Hipervnculo"/>
                <w:rFonts w:ascii="Times New Roman" w:hAnsi="Times New Roman" w:cs="Times New Roman"/>
                <w:noProof/>
                <w:sz w:val="24"/>
                <w:szCs w:val="24"/>
                <w:lang w:val="es-EC"/>
              </w:rPr>
              <w:t>OBJETIVOS</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_Toc10283770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36</w:t>
            </w:r>
            <w:r w:rsidR="0061403E" w:rsidRPr="0061403E">
              <w:rPr>
                <w:rFonts w:ascii="Times New Roman" w:hAnsi="Times New Roman" w:cs="Times New Roman"/>
                <w:noProof/>
                <w:webHidden/>
                <w:sz w:val="24"/>
                <w:szCs w:val="24"/>
              </w:rPr>
              <w:fldChar w:fldCharType="end"/>
            </w:r>
          </w:hyperlink>
        </w:p>
        <w:p w14:paraId="7A053768" w14:textId="24D26EEB" w:rsidR="0061403E" w:rsidRPr="0061403E" w:rsidRDefault="00051900" w:rsidP="0061403E">
          <w:pPr>
            <w:pStyle w:val="TDC2"/>
            <w:tabs>
              <w:tab w:val="right" w:leader="dot" w:pos="9016"/>
            </w:tabs>
            <w:spacing w:line="480" w:lineRule="auto"/>
            <w:rPr>
              <w:rFonts w:ascii="Times New Roman" w:eastAsiaTheme="minorEastAsia" w:hAnsi="Times New Roman" w:cs="Times New Roman"/>
              <w:noProof/>
              <w:sz w:val="24"/>
              <w:szCs w:val="24"/>
              <w:lang w:val="es-EC" w:eastAsia="es-EC"/>
            </w:rPr>
          </w:pPr>
          <w:hyperlink w:anchor="_Toc10283771" w:history="1">
            <w:r w:rsidR="0061403E" w:rsidRPr="0061403E">
              <w:rPr>
                <w:rStyle w:val="Hipervnculo"/>
                <w:rFonts w:ascii="Times New Roman" w:hAnsi="Times New Roman" w:cs="Times New Roman"/>
                <w:noProof/>
                <w:sz w:val="24"/>
                <w:szCs w:val="24"/>
                <w:lang w:val="es-EC"/>
              </w:rPr>
              <w:t>Objetivo General</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_Toc10283771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36</w:t>
            </w:r>
            <w:r w:rsidR="0061403E" w:rsidRPr="0061403E">
              <w:rPr>
                <w:rFonts w:ascii="Times New Roman" w:hAnsi="Times New Roman" w:cs="Times New Roman"/>
                <w:noProof/>
                <w:webHidden/>
                <w:sz w:val="24"/>
                <w:szCs w:val="24"/>
              </w:rPr>
              <w:fldChar w:fldCharType="end"/>
            </w:r>
          </w:hyperlink>
        </w:p>
        <w:p w14:paraId="352B9BC6" w14:textId="3BEF8955" w:rsidR="0061403E" w:rsidRPr="0061403E" w:rsidRDefault="00051900" w:rsidP="0061403E">
          <w:pPr>
            <w:pStyle w:val="TDC2"/>
            <w:tabs>
              <w:tab w:val="right" w:leader="dot" w:pos="9016"/>
            </w:tabs>
            <w:spacing w:line="480" w:lineRule="auto"/>
            <w:rPr>
              <w:rFonts w:ascii="Times New Roman" w:eastAsiaTheme="minorEastAsia" w:hAnsi="Times New Roman" w:cs="Times New Roman"/>
              <w:noProof/>
              <w:sz w:val="24"/>
              <w:szCs w:val="24"/>
              <w:lang w:val="es-EC" w:eastAsia="es-EC"/>
            </w:rPr>
          </w:pPr>
          <w:hyperlink w:anchor="_Toc10283772" w:history="1">
            <w:r w:rsidR="0061403E" w:rsidRPr="0061403E">
              <w:rPr>
                <w:rStyle w:val="Hipervnculo"/>
                <w:rFonts w:ascii="Times New Roman" w:hAnsi="Times New Roman" w:cs="Times New Roman"/>
                <w:noProof/>
                <w:sz w:val="24"/>
                <w:szCs w:val="24"/>
                <w:lang w:val="es-EC"/>
              </w:rPr>
              <w:t>Objetivos Específicos</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_Toc10283772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36</w:t>
            </w:r>
            <w:r w:rsidR="0061403E" w:rsidRPr="0061403E">
              <w:rPr>
                <w:rFonts w:ascii="Times New Roman" w:hAnsi="Times New Roman" w:cs="Times New Roman"/>
                <w:noProof/>
                <w:webHidden/>
                <w:sz w:val="24"/>
                <w:szCs w:val="24"/>
              </w:rPr>
              <w:fldChar w:fldCharType="end"/>
            </w:r>
          </w:hyperlink>
        </w:p>
        <w:p w14:paraId="6503D2AB" w14:textId="20DD9D5F" w:rsidR="0061403E" w:rsidRPr="0061403E" w:rsidRDefault="00051900" w:rsidP="0061403E">
          <w:pPr>
            <w:pStyle w:val="TDC1"/>
            <w:tabs>
              <w:tab w:val="left" w:pos="440"/>
              <w:tab w:val="right" w:leader="dot" w:pos="9016"/>
            </w:tabs>
            <w:spacing w:line="480" w:lineRule="auto"/>
            <w:rPr>
              <w:rFonts w:ascii="Times New Roman" w:eastAsiaTheme="minorEastAsia" w:hAnsi="Times New Roman" w:cs="Times New Roman"/>
              <w:noProof/>
              <w:sz w:val="24"/>
              <w:szCs w:val="24"/>
              <w:lang w:val="es-EC" w:eastAsia="es-EC"/>
            </w:rPr>
          </w:pPr>
          <w:hyperlink w:anchor="_Toc10283773" w:history="1">
            <w:r w:rsidR="0061403E" w:rsidRPr="0061403E">
              <w:rPr>
                <w:rStyle w:val="Hipervnculo"/>
                <w:rFonts w:ascii="Times New Roman" w:hAnsi="Times New Roman" w:cs="Times New Roman"/>
                <w:noProof/>
                <w:sz w:val="24"/>
                <w:szCs w:val="24"/>
                <w:lang w:val="es-EC"/>
              </w:rPr>
              <w:t>1</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CAPITULO 1. DESCRIPCIÓN DE LA MINA</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_Toc10283773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37</w:t>
            </w:r>
            <w:r w:rsidR="0061403E" w:rsidRPr="0061403E">
              <w:rPr>
                <w:rFonts w:ascii="Times New Roman" w:hAnsi="Times New Roman" w:cs="Times New Roman"/>
                <w:noProof/>
                <w:webHidden/>
                <w:sz w:val="24"/>
                <w:szCs w:val="24"/>
              </w:rPr>
              <w:fldChar w:fldCharType="end"/>
            </w:r>
          </w:hyperlink>
        </w:p>
        <w:p w14:paraId="5EB5DEDC" w14:textId="0E619F40" w:rsidR="0061403E" w:rsidRPr="0061403E" w:rsidRDefault="00051900" w:rsidP="0061403E">
          <w:pPr>
            <w:pStyle w:val="TDC2"/>
            <w:tabs>
              <w:tab w:val="left" w:pos="880"/>
              <w:tab w:val="right" w:leader="dot" w:pos="9016"/>
            </w:tabs>
            <w:spacing w:line="480" w:lineRule="auto"/>
            <w:rPr>
              <w:rFonts w:ascii="Times New Roman" w:eastAsiaTheme="minorEastAsia" w:hAnsi="Times New Roman" w:cs="Times New Roman"/>
              <w:noProof/>
              <w:sz w:val="24"/>
              <w:szCs w:val="24"/>
              <w:lang w:val="es-EC" w:eastAsia="es-EC"/>
            </w:rPr>
          </w:pPr>
          <w:hyperlink w:anchor="_Toc10283774" w:history="1">
            <w:r w:rsidR="0061403E" w:rsidRPr="0061403E">
              <w:rPr>
                <w:rStyle w:val="Hipervnculo"/>
                <w:rFonts w:ascii="Times New Roman" w:hAnsi="Times New Roman" w:cs="Times New Roman"/>
                <w:noProof/>
                <w:sz w:val="24"/>
                <w:szCs w:val="24"/>
                <w:lang w:val="es-EC"/>
              </w:rPr>
              <w:t>1.1</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Ubicación mina Malca 3 (Catamayo - Loja)</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_Toc10283774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37</w:t>
            </w:r>
            <w:r w:rsidR="0061403E" w:rsidRPr="0061403E">
              <w:rPr>
                <w:rFonts w:ascii="Times New Roman" w:hAnsi="Times New Roman" w:cs="Times New Roman"/>
                <w:noProof/>
                <w:webHidden/>
                <w:sz w:val="24"/>
                <w:szCs w:val="24"/>
              </w:rPr>
              <w:fldChar w:fldCharType="end"/>
            </w:r>
          </w:hyperlink>
        </w:p>
        <w:p w14:paraId="0233779D" w14:textId="782E044C" w:rsidR="0061403E" w:rsidRPr="0061403E" w:rsidRDefault="00051900" w:rsidP="0061403E">
          <w:pPr>
            <w:pStyle w:val="TDC2"/>
            <w:tabs>
              <w:tab w:val="left" w:pos="880"/>
              <w:tab w:val="right" w:leader="dot" w:pos="9016"/>
            </w:tabs>
            <w:spacing w:line="480" w:lineRule="auto"/>
            <w:rPr>
              <w:rFonts w:ascii="Times New Roman" w:eastAsiaTheme="minorEastAsia" w:hAnsi="Times New Roman" w:cs="Times New Roman"/>
              <w:noProof/>
              <w:sz w:val="24"/>
              <w:szCs w:val="24"/>
              <w:lang w:val="es-EC" w:eastAsia="es-EC"/>
            </w:rPr>
          </w:pPr>
          <w:hyperlink w:anchor="_Toc10283775" w:history="1">
            <w:r w:rsidR="0061403E" w:rsidRPr="0061403E">
              <w:rPr>
                <w:rStyle w:val="Hipervnculo"/>
                <w:rFonts w:ascii="Times New Roman" w:hAnsi="Times New Roman" w:cs="Times New Roman"/>
                <w:noProof/>
                <w:sz w:val="24"/>
                <w:szCs w:val="24"/>
                <w:lang w:val="es-EC"/>
              </w:rPr>
              <w:t>1.2</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Ubicación mina Malca 4 (Catamayo – Loja)</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_Toc10283775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37</w:t>
            </w:r>
            <w:r w:rsidR="0061403E" w:rsidRPr="0061403E">
              <w:rPr>
                <w:rFonts w:ascii="Times New Roman" w:hAnsi="Times New Roman" w:cs="Times New Roman"/>
                <w:noProof/>
                <w:webHidden/>
                <w:sz w:val="24"/>
                <w:szCs w:val="24"/>
              </w:rPr>
              <w:fldChar w:fldCharType="end"/>
            </w:r>
          </w:hyperlink>
        </w:p>
        <w:p w14:paraId="0B8085C6" w14:textId="3C288EC2" w:rsidR="0061403E" w:rsidRPr="0061403E" w:rsidRDefault="00051900" w:rsidP="0061403E">
          <w:pPr>
            <w:pStyle w:val="TDC2"/>
            <w:tabs>
              <w:tab w:val="left" w:pos="880"/>
              <w:tab w:val="right" w:leader="dot" w:pos="9016"/>
            </w:tabs>
            <w:spacing w:line="480" w:lineRule="auto"/>
            <w:rPr>
              <w:rFonts w:ascii="Times New Roman" w:eastAsiaTheme="minorEastAsia" w:hAnsi="Times New Roman" w:cs="Times New Roman"/>
              <w:noProof/>
              <w:sz w:val="24"/>
              <w:szCs w:val="24"/>
              <w:lang w:val="es-EC" w:eastAsia="es-EC"/>
            </w:rPr>
          </w:pPr>
          <w:hyperlink w:anchor="_Toc10283776" w:history="1">
            <w:r w:rsidR="0061403E" w:rsidRPr="0061403E">
              <w:rPr>
                <w:rStyle w:val="Hipervnculo"/>
                <w:rFonts w:ascii="Times New Roman" w:hAnsi="Times New Roman" w:cs="Times New Roman"/>
                <w:noProof/>
                <w:sz w:val="24"/>
                <w:szCs w:val="24"/>
                <w:lang w:val="es-EC"/>
              </w:rPr>
              <w:t>1.3</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Descripción de la zona</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_Toc10283776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38</w:t>
            </w:r>
            <w:r w:rsidR="0061403E" w:rsidRPr="0061403E">
              <w:rPr>
                <w:rFonts w:ascii="Times New Roman" w:hAnsi="Times New Roman" w:cs="Times New Roman"/>
                <w:noProof/>
                <w:webHidden/>
                <w:sz w:val="24"/>
                <w:szCs w:val="24"/>
              </w:rPr>
              <w:fldChar w:fldCharType="end"/>
            </w:r>
          </w:hyperlink>
        </w:p>
        <w:p w14:paraId="5C98B833" w14:textId="1051CC0D" w:rsidR="0061403E" w:rsidRPr="0061403E" w:rsidRDefault="00051900" w:rsidP="0061403E">
          <w:pPr>
            <w:pStyle w:val="TDC1"/>
            <w:tabs>
              <w:tab w:val="left" w:pos="440"/>
              <w:tab w:val="right" w:leader="dot" w:pos="9016"/>
            </w:tabs>
            <w:spacing w:line="480" w:lineRule="auto"/>
            <w:rPr>
              <w:rFonts w:ascii="Times New Roman" w:eastAsiaTheme="minorEastAsia" w:hAnsi="Times New Roman" w:cs="Times New Roman"/>
              <w:noProof/>
              <w:sz w:val="24"/>
              <w:szCs w:val="24"/>
              <w:lang w:val="es-EC" w:eastAsia="es-EC"/>
            </w:rPr>
          </w:pPr>
          <w:hyperlink w:anchor="_Toc10283777" w:history="1">
            <w:r w:rsidR="0061403E" w:rsidRPr="0061403E">
              <w:rPr>
                <w:rStyle w:val="Hipervnculo"/>
                <w:rFonts w:ascii="Times New Roman" w:hAnsi="Times New Roman" w:cs="Times New Roman"/>
                <w:noProof/>
                <w:sz w:val="24"/>
                <w:szCs w:val="24"/>
                <w:lang w:val="es-EC"/>
              </w:rPr>
              <w:t>2</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CAPITULO 2. ENSAYOS DE LABORATORIO</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_Toc10283777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39</w:t>
            </w:r>
            <w:r w:rsidR="0061403E" w:rsidRPr="0061403E">
              <w:rPr>
                <w:rFonts w:ascii="Times New Roman" w:hAnsi="Times New Roman" w:cs="Times New Roman"/>
                <w:noProof/>
                <w:webHidden/>
                <w:sz w:val="24"/>
                <w:szCs w:val="24"/>
              </w:rPr>
              <w:fldChar w:fldCharType="end"/>
            </w:r>
          </w:hyperlink>
        </w:p>
        <w:p w14:paraId="69DF60FF" w14:textId="75A084CA" w:rsidR="0061403E" w:rsidRPr="0061403E" w:rsidRDefault="00051900" w:rsidP="0061403E">
          <w:pPr>
            <w:pStyle w:val="TDC2"/>
            <w:tabs>
              <w:tab w:val="left" w:pos="880"/>
              <w:tab w:val="right" w:leader="dot" w:pos="9016"/>
            </w:tabs>
            <w:spacing w:line="480" w:lineRule="auto"/>
            <w:rPr>
              <w:rFonts w:ascii="Times New Roman" w:eastAsiaTheme="minorEastAsia" w:hAnsi="Times New Roman" w:cs="Times New Roman"/>
              <w:noProof/>
              <w:sz w:val="24"/>
              <w:szCs w:val="24"/>
              <w:lang w:val="es-EC" w:eastAsia="es-EC"/>
            </w:rPr>
          </w:pPr>
          <w:hyperlink w:anchor="_Toc10283778" w:history="1">
            <w:r w:rsidR="0061403E" w:rsidRPr="0061403E">
              <w:rPr>
                <w:rStyle w:val="Hipervnculo"/>
                <w:rFonts w:ascii="Times New Roman" w:hAnsi="Times New Roman" w:cs="Times New Roman"/>
                <w:noProof/>
                <w:sz w:val="24"/>
                <w:szCs w:val="24"/>
                <w:lang w:val="es-EC"/>
              </w:rPr>
              <w:t>2.1</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Muestreo de los agregados</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_Toc10283778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39</w:t>
            </w:r>
            <w:r w:rsidR="0061403E" w:rsidRPr="0061403E">
              <w:rPr>
                <w:rFonts w:ascii="Times New Roman" w:hAnsi="Times New Roman" w:cs="Times New Roman"/>
                <w:noProof/>
                <w:webHidden/>
                <w:sz w:val="24"/>
                <w:szCs w:val="24"/>
              </w:rPr>
              <w:fldChar w:fldCharType="end"/>
            </w:r>
          </w:hyperlink>
        </w:p>
        <w:p w14:paraId="3998F772" w14:textId="004EA94E" w:rsidR="0061403E" w:rsidRPr="0061403E" w:rsidRDefault="00051900" w:rsidP="0061403E">
          <w:pPr>
            <w:pStyle w:val="TDC2"/>
            <w:tabs>
              <w:tab w:val="left" w:pos="880"/>
              <w:tab w:val="right" w:leader="dot" w:pos="9016"/>
            </w:tabs>
            <w:spacing w:line="480" w:lineRule="auto"/>
            <w:rPr>
              <w:rFonts w:ascii="Times New Roman" w:eastAsiaTheme="minorEastAsia" w:hAnsi="Times New Roman" w:cs="Times New Roman"/>
              <w:noProof/>
              <w:sz w:val="24"/>
              <w:szCs w:val="24"/>
              <w:lang w:val="es-EC" w:eastAsia="es-EC"/>
            </w:rPr>
          </w:pPr>
          <w:hyperlink w:anchor="_Toc10283779" w:history="1">
            <w:r w:rsidR="0061403E" w:rsidRPr="0061403E">
              <w:rPr>
                <w:rStyle w:val="Hipervnculo"/>
                <w:rFonts w:ascii="Times New Roman" w:hAnsi="Times New Roman" w:cs="Times New Roman"/>
                <w:noProof/>
                <w:sz w:val="24"/>
                <w:szCs w:val="24"/>
                <w:lang w:val="es-EC"/>
              </w:rPr>
              <w:t>2.2</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Cuarteo de los agregados</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_Toc10283779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40</w:t>
            </w:r>
            <w:r w:rsidR="0061403E" w:rsidRPr="0061403E">
              <w:rPr>
                <w:rFonts w:ascii="Times New Roman" w:hAnsi="Times New Roman" w:cs="Times New Roman"/>
                <w:noProof/>
                <w:webHidden/>
                <w:sz w:val="24"/>
                <w:szCs w:val="24"/>
              </w:rPr>
              <w:fldChar w:fldCharType="end"/>
            </w:r>
          </w:hyperlink>
        </w:p>
        <w:p w14:paraId="3C599DF7" w14:textId="2F59D571" w:rsidR="0061403E" w:rsidRPr="0061403E" w:rsidRDefault="00051900" w:rsidP="0061403E">
          <w:pPr>
            <w:pStyle w:val="TDC2"/>
            <w:tabs>
              <w:tab w:val="left" w:pos="880"/>
              <w:tab w:val="right" w:leader="dot" w:pos="9016"/>
            </w:tabs>
            <w:spacing w:line="480" w:lineRule="auto"/>
            <w:rPr>
              <w:rFonts w:ascii="Times New Roman" w:eastAsiaTheme="minorEastAsia" w:hAnsi="Times New Roman" w:cs="Times New Roman"/>
              <w:noProof/>
              <w:sz w:val="24"/>
              <w:szCs w:val="24"/>
              <w:lang w:val="es-EC" w:eastAsia="es-EC"/>
            </w:rPr>
          </w:pPr>
          <w:hyperlink w:anchor="_Toc10283780" w:history="1">
            <w:r w:rsidR="0061403E" w:rsidRPr="0061403E">
              <w:rPr>
                <w:rStyle w:val="Hipervnculo"/>
                <w:rFonts w:ascii="Times New Roman" w:hAnsi="Times New Roman" w:cs="Times New Roman"/>
                <w:noProof/>
                <w:sz w:val="24"/>
                <w:szCs w:val="24"/>
                <w:lang w:val="es-EC"/>
              </w:rPr>
              <w:t>2.3</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Granulometría</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_Toc10283780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40</w:t>
            </w:r>
            <w:r w:rsidR="0061403E" w:rsidRPr="0061403E">
              <w:rPr>
                <w:rFonts w:ascii="Times New Roman" w:hAnsi="Times New Roman" w:cs="Times New Roman"/>
                <w:noProof/>
                <w:webHidden/>
                <w:sz w:val="24"/>
                <w:szCs w:val="24"/>
              </w:rPr>
              <w:fldChar w:fldCharType="end"/>
            </w:r>
          </w:hyperlink>
        </w:p>
        <w:p w14:paraId="550DE67E" w14:textId="60C1D7E4" w:rsidR="0061403E" w:rsidRPr="0061403E" w:rsidRDefault="00051900" w:rsidP="0061403E">
          <w:pPr>
            <w:pStyle w:val="TDC3"/>
            <w:tabs>
              <w:tab w:val="left" w:pos="1320"/>
              <w:tab w:val="right" w:leader="dot" w:pos="9016"/>
            </w:tabs>
            <w:spacing w:line="480" w:lineRule="auto"/>
            <w:rPr>
              <w:rFonts w:ascii="Times New Roman" w:eastAsiaTheme="minorEastAsia" w:hAnsi="Times New Roman" w:cs="Times New Roman"/>
              <w:noProof/>
              <w:sz w:val="24"/>
              <w:szCs w:val="24"/>
              <w:lang w:val="es-EC" w:eastAsia="es-EC"/>
            </w:rPr>
          </w:pPr>
          <w:hyperlink w:anchor="_Toc10283781" w:history="1">
            <w:r w:rsidR="0061403E" w:rsidRPr="0061403E">
              <w:rPr>
                <w:rStyle w:val="Hipervnculo"/>
                <w:rFonts w:ascii="Times New Roman" w:hAnsi="Times New Roman" w:cs="Times New Roman"/>
                <w:noProof/>
                <w:sz w:val="24"/>
                <w:szCs w:val="24"/>
                <w:lang w:val="es-EC"/>
              </w:rPr>
              <w:t>2.3.1</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Resultados.</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_Toc10283781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43</w:t>
            </w:r>
            <w:r w:rsidR="0061403E" w:rsidRPr="0061403E">
              <w:rPr>
                <w:rFonts w:ascii="Times New Roman" w:hAnsi="Times New Roman" w:cs="Times New Roman"/>
                <w:noProof/>
                <w:webHidden/>
                <w:sz w:val="24"/>
                <w:szCs w:val="24"/>
              </w:rPr>
              <w:fldChar w:fldCharType="end"/>
            </w:r>
          </w:hyperlink>
        </w:p>
        <w:p w14:paraId="115060D8" w14:textId="71C6AD43" w:rsidR="0061403E" w:rsidRPr="0061403E" w:rsidRDefault="00051900" w:rsidP="0061403E">
          <w:pPr>
            <w:pStyle w:val="TDC2"/>
            <w:tabs>
              <w:tab w:val="left" w:pos="880"/>
              <w:tab w:val="right" w:leader="dot" w:pos="9016"/>
            </w:tabs>
            <w:spacing w:line="480" w:lineRule="auto"/>
            <w:rPr>
              <w:rFonts w:ascii="Times New Roman" w:eastAsiaTheme="minorEastAsia" w:hAnsi="Times New Roman" w:cs="Times New Roman"/>
              <w:noProof/>
              <w:sz w:val="24"/>
              <w:szCs w:val="24"/>
              <w:lang w:val="es-EC" w:eastAsia="es-EC"/>
            </w:rPr>
          </w:pPr>
          <w:hyperlink w:anchor="_Toc10283782" w:history="1">
            <w:r w:rsidR="0061403E" w:rsidRPr="0061403E">
              <w:rPr>
                <w:rStyle w:val="Hipervnculo"/>
                <w:rFonts w:ascii="Times New Roman" w:hAnsi="Times New Roman" w:cs="Times New Roman"/>
                <w:noProof/>
                <w:sz w:val="24"/>
                <w:szCs w:val="24"/>
                <w:lang w:val="es-EC"/>
              </w:rPr>
              <w:t>2.4</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Gravedad específica</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_Toc10283782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64</w:t>
            </w:r>
            <w:r w:rsidR="0061403E" w:rsidRPr="0061403E">
              <w:rPr>
                <w:rFonts w:ascii="Times New Roman" w:hAnsi="Times New Roman" w:cs="Times New Roman"/>
                <w:noProof/>
                <w:webHidden/>
                <w:sz w:val="24"/>
                <w:szCs w:val="24"/>
              </w:rPr>
              <w:fldChar w:fldCharType="end"/>
            </w:r>
          </w:hyperlink>
        </w:p>
        <w:p w14:paraId="539FF59D" w14:textId="35CC7DF9" w:rsidR="0061403E" w:rsidRPr="0061403E" w:rsidRDefault="00051900" w:rsidP="0061403E">
          <w:pPr>
            <w:pStyle w:val="TDC3"/>
            <w:tabs>
              <w:tab w:val="left" w:pos="1320"/>
              <w:tab w:val="right" w:leader="dot" w:pos="9016"/>
            </w:tabs>
            <w:spacing w:line="480" w:lineRule="auto"/>
            <w:rPr>
              <w:rFonts w:ascii="Times New Roman" w:eastAsiaTheme="minorEastAsia" w:hAnsi="Times New Roman" w:cs="Times New Roman"/>
              <w:noProof/>
              <w:sz w:val="24"/>
              <w:szCs w:val="24"/>
              <w:lang w:val="es-EC" w:eastAsia="es-EC"/>
            </w:rPr>
          </w:pPr>
          <w:hyperlink w:anchor="_Toc10283783" w:history="1">
            <w:r w:rsidR="0061403E" w:rsidRPr="0061403E">
              <w:rPr>
                <w:rStyle w:val="Hipervnculo"/>
                <w:rFonts w:ascii="Times New Roman" w:hAnsi="Times New Roman" w:cs="Times New Roman"/>
                <w:noProof/>
                <w:sz w:val="24"/>
                <w:szCs w:val="24"/>
                <w:lang w:val="es-EC"/>
              </w:rPr>
              <w:t>2.4.1</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Gravedad específica y absorción del agregado fino</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_Toc10283783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65</w:t>
            </w:r>
            <w:r w:rsidR="0061403E" w:rsidRPr="0061403E">
              <w:rPr>
                <w:rFonts w:ascii="Times New Roman" w:hAnsi="Times New Roman" w:cs="Times New Roman"/>
                <w:noProof/>
                <w:webHidden/>
                <w:sz w:val="24"/>
                <w:szCs w:val="24"/>
              </w:rPr>
              <w:fldChar w:fldCharType="end"/>
            </w:r>
          </w:hyperlink>
        </w:p>
        <w:p w14:paraId="3A9E7C40" w14:textId="0CE0FFEB" w:rsidR="0061403E" w:rsidRPr="0061403E" w:rsidRDefault="00051900" w:rsidP="0061403E">
          <w:pPr>
            <w:pStyle w:val="TDC3"/>
            <w:tabs>
              <w:tab w:val="left" w:pos="1320"/>
              <w:tab w:val="right" w:leader="dot" w:pos="9016"/>
            </w:tabs>
            <w:spacing w:line="480" w:lineRule="auto"/>
            <w:rPr>
              <w:rFonts w:ascii="Times New Roman" w:eastAsiaTheme="minorEastAsia" w:hAnsi="Times New Roman" w:cs="Times New Roman"/>
              <w:noProof/>
              <w:sz w:val="24"/>
              <w:szCs w:val="24"/>
              <w:lang w:val="es-EC" w:eastAsia="es-EC"/>
            </w:rPr>
          </w:pPr>
          <w:hyperlink w:anchor="_Toc10283784" w:history="1">
            <w:r w:rsidR="0061403E" w:rsidRPr="0061403E">
              <w:rPr>
                <w:rStyle w:val="Hipervnculo"/>
                <w:rFonts w:ascii="Times New Roman" w:hAnsi="Times New Roman" w:cs="Times New Roman"/>
                <w:noProof/>
                <w:sz w:val="24"/>
                <w:szCs w:val="24"/>
                <w:lang w:val="es-EC"/>
              </w:rPr>
              <w:t>2.4.2</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Gravedad específica y absorción del agregado grueso.</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_Toc10283784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69</w:t>
            </w:r>
            <w:r w:rsidR="0061403E" w:rsidRPr="0061403E">
              <w:rPr>
                <w:rFonts w:ascii="Times New Roman" w:hAnsi="Times New Roman" w:cs="Times New Roman"/>
                <w:noProof/>
                <w:webHidden/>
                <w:sz w:val="24"/>
                <w:szCs w:val="24"/>
              </w:rPr>
              <w:fldChar w:fldCharType="end"/>
            </w:r>
          </w:hyperlink>
        </w:p>
        <w:p w14:paraId="6D117286" w14:textId="02AA844A" w:rsidR="0061403E" w:rsidRPr="0061403E" w:rsidRDefault="00051900" w:rsidP="0061403E">
          <w:pPr>
            <w:pStyle w:val="TDC2"/>
            <w:tabs>
              <w:tab w:val="left" w:pos="880"/>
              <w:tab w:val="right" w:leader="dot" w:pos="9016"/>
            </w:tabs>
            <w:spacing w:line="480" w:lineRule="auto"/>
            <w:rPr>
              <w:rFonts w:ascii="Times New Roman" w:eastAsiaTheme="minorEastAsia" w:hAnsi="Times New Roman" w:cs="Times New Roman"/>
              <w:noProof/>
              <w:sz w:val="24"/>
              <w:szCs w:val="24"/>
              <w:lang w:val="es-EC" w:eastAsia="es-EC"/>
            </w:rPr>
          </w:pPr>
          <w:hyperlink w:anchor="_Toc10283785" w:history="1">
            <w:r w:rsidR="0061403E" w:rsidRPr="0061403E">
              <w:rPr>
                <w:rStyle w:val="Hipervnculo"/>
                <w:rFonts w:ascii="Times New Roman" w:hAnsi="Times New Roman" w:cs="Times New Roman"/>
                <w:noProof/>
                <w:sz w:val="24"/>
                <w:szCs w:val="24"/>
                <w:lang w:val="es-EC"/>
              </w:rPr>
              <w:t>2.5</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Contenido Orgánico</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_Toc10283785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73</w:t>
            </w:r>
            <w:r w:rsidR="0061403E" w:rsidRPr="0061403E">
              <w:rPr>
                <w:rFonts w:ascii="Times New Roman" w:hAnsi="Times New Roman" w:cs="Times New Roman"/>
                <w:noProof/>
                <w:webHidden/>
                <w:sz w:val="24"/>
                <w:szCs w:val="24"/>
              </w:rPr>
              <w:fldChar w:fldCharType="end"/>
            </w:r>
          </w:hyperlink>
        </w:p>
        <w:p w14:paraId="51635F43" w14:textId="221EE1A5" w:rsidR="0061403E" w:rsidRPr="0061403E" w:rsidRDefault="00051900" w:rsidP="0061403E">
          <w:pPr>
            <w:pStyle w:val="TDC3"/>
            <w:tabs>
              <w:tab w:val="left" w:pos="1320"/>
              <w:tab w:val="right" w:leader="dot" w:pos="9016"/>
            </w:tabs>
            <w:spacing w:line="480" w:lineRule="auto"/>
            <w:rPr>
              <w:rFonts w:ascii="Times New Roman" w:eastAsiaTheme="minorEastAsia" w:hAnsi="Times New Roman" w:cs="Times New Roman"/>
              <w:noProof/>
              <w:sz w:val="24"/>
              <w:szCs w:val="24"/>
              <w:lang w:val="es-EC" w:eastAsia="es-EC"/>
            </w:rPr>
          </w:pPr>
          <w:hyperlink w:anchor="_Toc10283786" w:history="1">
            <w:r w:rsidR="0061403E" w:rsidRPr="0061403E">
              <w:rPr>
                <w:rStyle w:val="Hipervnculo"/>
                <w:rFonts w:ascii="Times New Roman" w:hAnsi="Times New Roman" w:cs="Times New Roman"/>
                <w:noProof/>
                <w:sz w:val="24"/>
                <w:szCs w:val="24"/>
                <w:lang w:val="es-EC"/>
              </w:rPr>
              <w:t>2.5.1</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Preparación de la muestra</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_Toc10283786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73</w:t>
            </w:r>
            <w:r w:rsidR="0061403E" w:rsidRPr="0061403E">
              <w:rPr>
                <w:rFonts w:ascii="Times New Roman" w:hAnsi="Times New Roman" w:cs="Times New Roman"/>
                <w:noProof/>
                <w:webHidden/>
                <w:sz w:val="24"/>
                <w:szCs w:val="24"/>
              </w:rPr>
              <w:fldChar w:fldCharType="end"/>
            </w:r>
          </w:hyperlink>
        </w:p>
        <w:p w14:paraId="6C4A6C6C" w14:textId="2BF6FA15" w:rsidR="0061403E" w:rsidRPr="0061403E" w:rsidRDefault="00051900" w:rsidP="0061403E">
          <w:pPr>
            <w:pStyle w:val="TDC3"/>
            <w:tabs>
              <w:tab w:val="left" w:pos="1320"/>
              <w:tab w:val="right" w:leader="dot" w:pos="9016"/>
            </w:tabs>
            <w:spacing w:line="480" w:lineRule="auto"/>
            <w:rPr>
              <w:rFonts w:ascii="Times New Roman" w:eastAsiaTheme="minorEastAsia" w:hAnsi="Times New Roman" w:cs="Times New Roman"/>
              <w:noProof/>
              <w:sz w:val="24"/>
              <w:szCs w:val="24"/>
              <w:lang w:val="es-EC" w:eastAsia="es-EC"/>
            </w:rPr>
          </w:pPr>
          <w:hyperlink w:anchor="_Toc10283787" w:history="1">
            <w:r w:rsidR="0061403E" w:rsidRPr="0061403E">
              <w:rPr>
                <w:rStyle w:val="Hipervnculo"/>
                <w:rFonts w:ascii="Times New Roman" w:hAnsi="Times New Roman" w:cs="Times New Roman"/>
                <w:noProof/>
                <w:sz w:val="24"/>
                <w:szCs w:val="24"/>
                <w:lang w:val="es-EC"/>
              </w:rPr>
              <w:t>2.5.2</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Procedimiento</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_Toc10283787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73</w:t>
            </w:r>
            <w:r w:rsidR="0061403E" w:rsidRPr="0061403E">
              <w:rPr>
                <w:rFonts w:ascii="Times New Roman" w:hAnsi="Times New Roman" w:cs="Times New Roman"/>
                <w:noProof/>
                <w:webHidden/>
                <w:sz w:val="24"/>
                <w:szCs w:val="24"/>
              </w:rPr>
              <w:fldChar w:fldCharType="end"/>
            </w:r>
          </w:hyperlink>
        </w:p>
        <w:p w14:paraId="7E2E5854" w14:textId="1ECAB19A" w:rsidR="0061403E" w:rsidRPr="0061403E" w:rsidRDefault="00051900" w:rsidP="0061403E">
          <w:pPr>
            <w:pStyle w:val="TDC3"/>
            <w:tabs>
              <w:tab w:val="left" w:pos="1320"/>
              <w:tab w:val="right" w:leader="dot" w:pos="9016"/>
            </w:tabs>
            <w:spacing w:line="480" w:lineRule="auto"/>
            <w:rPr>
              <w:rFonts w:ascii="Times New Roman" w:eastAsiaTheme="minorEastAsia" w:hAnsi="Times New Roman" w:cs="Times New Roman"/>
              <w:noProof/>
              <w:sz w:val="24"/>
              <w:szCs w:val="24"/>
              <w:lang w:val="es-EC" w:eastAsia="es-EC"/>
            </w:rPr>
          </w:pPr>
          <w:hyperlink w:anchor="_Toc10283788" w:history="1">
            <w:r w:rsidR="0061403E" w:rsidRPr="0061403E">
              <w:rPr>
                <w:rStyle w:val="Hipervnculo"/>
                <w:rFonts w:ascii="Times New Roman" w:hAnsi="Times New Roman" w:cs="Times New Roman"/>
                <w:noProof/>
                <w:sz w:val="24"/>
                <w:szCs w:val="24"/>
                <w:lang w:val="es-EC"/>
              </w:rPr>
              <w:t>2.5.3</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Interpretación de los resultados</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_Toc10283788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73</w:t>
            </w:r>
            <w:r w:rsidR="0061403E" w:rsidRPr="0061403E">
              <w:rPr>
                <w:rFonts w:ascii="Times New Roman" w:hAnsi="Times New Roman" w:cs="Times New Roman"/>
                <w:noProof/>
                <w:webHidden/>
                <w:sz w:val="24"/>
                <w:szCs w:val="24"/>
              </w:rPr>
              <w:fldChar w:fldCharType="end"/>
            </w:r>
          </w:hyperlink>
        </w:p>
        <w:p w14:paraId="52FF7A56" w14:textId="207ECE26" w:rsidR="0061403E" w:rsidRPr="0061403E" w:rsidRDefault="00051900" w:rsidP="0061403E">
          <w:pPr>
            <w:pStyle w:val="TDC3"/>
            <w:tabs>
              <w:tab w:val="left" w:pos="1320"/>
              <w:tab w:val="right" w:leader="dot" w:pos="9016"/>
            </w:tabs>
            <w:spacing w:line="480" w:lineRule="auto"/>
            <w:rPr>
              <w:rFonts w:ascii="Times New Roman" w:eastAsiaTheme="minorEastAsia" w:hAnsi="Times New Roman" w:cs="Times New Roman"/>
              <w:noProof/>
              <w:sz w:val="24"/>
              <w:szCs w:val="24"/>
              <w:lang w:val="es-EC" w:eastAsia="es-EC"/>
            </w:rPr>
          </w:pPr>
          <w:hyperlink w:anchor="_Toc10283789" w:history="1">
            <w:r w:rsidR="0061403E" w:rsidRPr="0061403E">
              <w:rPr>
                <w:rStyle w:val="Hipervnculo"/>
                <w:rFonts w:ascii="Times New Roman" w:hAnsi="Times New Roman" w:cs="Times New Roman"/>
                <w:noProof/>
                <w:sz w:val="24"/>
                <w:szCs w:val="24"/>
                <w:lang w:val="es-EC"/>
              </w:rPr>
              <w:t>2.5.4</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Resultados</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_Toc10283789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74</w:t>
            </w:r>
            <w:r w:rsidR="0061403E" w:rsidRPr="0061403E">
              <w:rPr>
                <w:rFonts w:ascii="Times New Roman" w:hAnsi="Times New Roman" w:cs="Times New Roman"/>
                <w:noProof/>
                <w:webHidden/>
                <w:sz w:val="24"/>
                <w:szCs w:val="24"/>
              </w:rPr>
              <w:fldChar w:fldCharType="end"/>
            </w:r>
          </w:hyperlink>
        </w:p>
        <w:p w14:paraId="2E051DC5" w14:textId="18411FE1" w:rsidR="0061403E" w:rsidRPr="0061403E" w:rsidRDefault="00051900" w:rsidP="0061403E">
          <w:pPr>
            <w:pStyle w:val="TDC2"/>
            <w:tabs>
              <w:tab w:val="left" w:pos="880"/>
              <w:tab w:val="right" w:leader="dot" w:pos="9016"/>
            </w:tabs>
            <w:spacing w:line="480" w:lineRule="auto"/>
            <w:rPr>
              <w:rFonts w:ascii="Times New Roman" w:eastAsiaTheme="minorEastAsia" w:hAnsi="Times New Roman" w:cs="Times New Roman"/>
              <w:noProof/>
              <w:sz w:val="24"/>
              <w:szCs w:val="24"/>
              <w:lang w:val="es-EC" w:eastAsia="es-EC"/>
            </w:rPr>
          </w:pPr>
          <w:hyperlink w:anchor="_Toc10283790" w:history="1">
            <w:r w:rsidR="0061403E" w:rsidRPr="0061403E">
              <w:rPr>
                <w:rStyle w:val="Hipervnculo"/>
                <w:rFonts w:ascii="Times New Roman" w:hAnsi="Times New Roman" w:cs="Times New Roman"/>
                <w:noProof/>
                <w:sz w:val="24"/>
                <w:szCs w:val="24"/>
                <w:lang w:val="es-EC"/>
              </w:rPr>
              <w:t>2.6</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Equivalente de Arena</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_Toc10283790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76</w:t>
            </w:r>
            <w:r w:rsidR="0061403E" w:rsidRPr="0061403E">
              <w:rPr>
                <w:rFonts w:ascii="Times New Roman" w:hAnsi="Times New Roman" w:cs="Times New Roman"/>
                <w:noProof/>
                <w:webHidden/>
                <w:sz w:val="24"/>
                <w:szCs w:val="24"/>
              </w:rPr>
              <w:fldChar w:fldCharType="end"/>
            </w:r>
          </w:hyperlink>
        </w:p>
        <w:p w14:paraId="1553D0F5" w14:textId="0579E72E" w:rsidR="0061403E" w:rsidRPr="0061403E" w:rsidRDefault="00051900" w:rsidP="0061403E">
          <w:pPr>
            <w:pStyle w:val="TDC3"/>
            <w:tabs>
              <w:tab w:val="left" w:pos="1320"/>
              <w:tab w:val="right" w:leader="dot" w:pos="9016"/>
            </w:tabs>
            <w:spacing w:line="480" w:lineRule="auto"/>
            <w:rPr>
              <w:rFonts w:ascii="Times New Roman" w:eastAsiaTheme="minorEastAsia" w:hAnsi="Times New Roman" w:cs="Times New Roman"/>
              <w:noProof/>
              <w:sz w:val="24"/>
              <w:szCs w:val="24"/>
              <w:lang w:val="es-EC" w:eastAsia="es-EC"/>
            </w:rPr>
          </w:pPr>
          <w:hyperlink w:anchor="_Toc10283791" w:history="1">
            <w:r w:rsidR="0061403E" w:rsidRPr="0061403E">
              <w:rPr>
                <w:rStyle w:val="Hipervnculo"/>
                <w:rFonts w:ascii="Times New Roman" w:hAnsi="Times New Roman" w:cs="Times New Roman"/>
                <w:noProof/>
                <w:sz w:val="24"/>
                <w:szCs w:val="24"/>
                <w:lang w:val="es-EC"/>
              </w:rPr>
              <w:t>2.6.1</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Preparación de la muestra</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_Toc10283791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76</w:t>
            </w:r>
            <w:r w:rsidR="0061403E" w:rsidRPr="0061403E">
              <w:rPr>
                <w:rFonts w:ascii="Times New Roman" w:hAnsi="Times New Roman" w:cs="Times New Roman"/>
                <w:noProof/>
                <w:webHidden/>
                <w:sz w:val="24"/>
                <w:szCs w:val="24"/>
              </w:rPr>
              <w:fldChar w:fldCharType="end"/>
            </w:r>
          </w:hyperlink>
        </w:p>
        <w:p w14:paraId="4B83F7EF" w14:textId="7FC46E46" w:rsidR="0061403E" w:rsidRPr="0061403E" w:rsidRDefault="00051900" w:rsidP="0061403E">
          <w:pPr>
            <w:pStyle w:val="TDC3"/>
            <w:tabs>
              <w:tab w:val="left" w:pos="1320"/>
              <w:tab w:val="right" w:leader="dot" w:pos="9016"/>
            </w:tabs>
            <w:spacing w:line="480" w:lineRule="auto"/>
            <w:rPr>
              <w:rFonts w:ascii="Times New Roman" w:eastAsiaTheme="minorEastAsia" w:hAnsi="Times New Roman" w:cs="Times New Roman"/>
              <w:noProof/>
              <w:sz w:val="24"/>
              <w:szCs w:val="24"/>
              <w:lang w:val="es-EC" w:eastAsia="es-EC"/>
            </w:rPr>
          </w:pPr>
          <w:hyperlink w:anchor="_Toc10283792" w:history="1">
            <w:r w:rsidR="0061403E" w:rsidRPr="0061403E">
              <w:rPr>
                <w:rStyle w:val="Hipervnculo"/>
                <w:rFonts w:ascii="Times New Roman" w:hAnsi="Times New Roman" w:cs="Times New Roman"/>
                <w:noProof/>
                <w:sz w:val="24"/>
                <w:szCs w:val="24"/>
                <w:lang w:val="es-EC"/>
              </w:rPr>
              <w:t>2.6.2</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Procedimiento</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_Toc10283792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76</w:t>
            </w:r>
            <w:r w:rsidR="0061403E" w:rsidRPr="0061403E">
              <w:rPr>
                <w:rFonts w:ascii="Times New Roman" w:hAnsi="Times New Roman" w:cs="Times New Roman"/>
                <w:noProof/>
                <w:webHidden/>
                <w:sz w:val="24"/>
                <w:szCs w:val="24"/>
              </w:rPr>
              <w:fldChar w:fldCharType="end"/>
            </w:r>
          </w:hyperlink>
        </w:p>
        <w:p w14:paraId="20CB56C1" w14:textId="41CEA652" w:rsidR="0061403E" w:rsidRPr="0061403E" w:rsidRDefault="00051900" w:rsidP="0061403E">
          <w:pPr>
            <w:pStyle w:val="TDC3"/>
            <w:tabs>
              <w:tab w:val="left" w:pos="1320"/>
              <w:tab w:val="right" w:leader="dot" w:pos="9016"/>
            </w:tabs>
            <w:spacing w:line="480" w:lineRule="auto"/>
            <w:rPr>
              <w:rFonts w:ascii="Times New Roman" w:eastAsiaTheme="minorEastAsia" w:hAnsi="Times New Roman" w:cs="Times New Roman"/>
              <w:noProof/>
              <w:sz w:val="24"/>
              <w:szCs w:val="24"/>
              <w:lang w:val="es-EC" w:eastAsia="es-EC"/>
            </w:rPr>
          </w:pPr>
          <w:hyperlink w:anchor="_Toc10283793" w:history="1">
            <w:r w:rsidR="0061403E" w:rsidRPr="0061403E">
              <w:rPr>
                <w:rStyle w:val="Hipervnculo"/>
                <w:rFonts w:ascii="Times New Roman" w:hAnsi="Times New Roman" w:cs="Times New Roman"/>
                <w:noProof/>
                <w:sz w:val="24"/>
                <w:szCs w:val="24"/>
                <w:lang w:val="es-EC"/>
              </w:rPr>
              <w:t>2.6.3</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Cálculos</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_Toc10283793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77</w:t>
            </w:r>
            <w:r w:rsidR="0061403E" w:rsidRPr="0061403E">
              <w:rPr>
                <w:rFonts w:ascii="Times New Roman" w:hAnsi="Times New Roman" w:cs="Times New Roman"/>
                <w:noProof/>
                <w:webHidden/>
                <w:sz w:val="24"/>
                <w:szCs w:val="24"/>
              </w:rPr>
              <w:fldChar w:fldCharType="end"/>
            </w:r>
          </w:hyperlink>
        </w:p>
        <w:p w14:paraId="33CBF62B" w14:textId="0B21272B" w:rsidR="0061403E" w:rsidRPr="0061403E" w:rsidRDefault="00051900" w:rsidP="0061403E">
          <w:pPr>
            <w:pStyle w:val="TDC3"/>
            <w:tabs>
              <w:tab w:val="left" w:pos="1320"/>
              <w:tab w:val="right" w:leader="dot" w:pos="9016"/>
            </w:tabs>
            <w:spacing w:line="480" w:lineRule="auto"/>
            <w:rPr>
              <w:rFonts w:ascii="Times New Roman" w:eastAsiaTheme="minorEastAsia" w:hAnsi="Times New Roman" w:cs="Times New Roman"/>
              <w:noProof/>
              <w:sz w:val="24"/>
              <w:szCs w:val="24"/>
              <w:lang w:val="es-EC" w:eastAsia="es-EC"/>
            </w:rPr>
          </w:pPr>
          <w:hyperlink w:anchor="_Toc10283794" w:history="1">
            <w:r w:rsidR="0061403E" w:rsidRPr="0061403E">
              <w:rPr>
                <w:rStyle w:val="Hipervnculo"/>
                <w:rFonts w:ascii="Times New Roman" w:hAnsi="Times New Roman" w:cs="Times New Roman"/>
                <w:noProof/>
                <w:sz w:val="24"/>
                <w:szCs w:val="24"/>
                <w:lang w:val="es-EC"/>
              </w:rPr>
              <w:t>2.6.4</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Resultados</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_Toc10283794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77</w:t>
            </w:r>
            <w:r w:rsidR="0061403E" w:rsidRPr="0061403E">
              <w:rPr>
                <w:rFonts w:ascii="Times New Roman" w:hAnsi="Times New Roman" w:cs="Times New Roman"/>
                <w:noProof/>
                <w:webHidden/>
                <w:sz w:val="24"/>
                <w:szCs w:val="24"/>
              </w:rPr>
              <w:fldChar w:fldCharType="end"/>
            </w:r>
          </w:hyperlink>
        </w:p>
        <w:p w14:paraId="32AF911C" w14:textId="3AAD81CA" w:rsidR="0061403E" w:rsidRPr="0061403E" w:rsidRDefault="00051900" w:rsidP="0061403E">
          <w:pPr>
            <w:pStyle w:val="TDC2"/>
            <w:tabs>
              <w:tab w:val="left" w:pos="880"/>
              <w:tab w:val="right" w:leader="dot" w:pos="9016"/>
            </w:tabs>
            <w:spacing w:line="480" w:lineRule="auto"/>
            <w:rPr>
              <w:rFonts w:ascii="Times New Roman" w:eastAsiaTheme="minorEastAsia" w:hAnsi="Times New Roman" w:cs="Times New Roman"/>
              <w:noProof/>
              <w:sz w:val="24"/>
              <w:szCs w:val="24"/>
              <w:lang w:val="es-EC" w:eastAsia="es-EC"/>
            </w:rPr>
          </w:pPr>
          <w:hyperlink w:anchor="_Toc10283795" w:history="1">
            <w:r w:rsidR="0061403E" w:rsidRPr="0061403E">
              <w:rPr>
                <w:rStyle w:val="Hipervnculo"/>
                <w:rFonts w:ascii="Times New Roman" w:hAnsi="Times New Roman" w:cs="Times New Roman"/>
                <w:noProof/>
                <w:sz w:val="24"/>
                <w:szCs w:val="24"/>
                <w:lang w:val="es-EC"/>
              </w:rPr>
              <w:t>2.7</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Desgaste de los agregados gruesos en la máquina de los ángeles</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_Toc10283795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78</w:t>
            </w:r>
            <w:r w:rsidR="0061403E" w:rsidRPr="0061403E">
              <w:rPr>
                <w:rFonts w:ascii="Times New Roman" w:hAnsi="Times New Roman" w:cs="Times New Roman"/>
                <w:noProof/>
                <w:webHidden/>
                <w:sz w:val="24"/>
                <w:szCs w:val="24"/>
              </w:rPr>
              <w:fldChar w:fldCharType="end"/>
            </w:r>
          </w:hyperlink>
        </w:p>
        <w:p w14:paraId="145EAF93" w14:textId="5FC37581" w:rsidR="0061403E" w:rsidRPr="0061403E" w:rsidRDefault="00051900" w:rsidP="0061403E">
          <w:pPr>
            <w:pStyle w:val="TDC3"/>
            <w:tabs>
              <w:tab w:val="left" w:pos="1320"/>
              <w:tab w:val="right" w:leader="dot" w:pos="9016"/>
            </w:tabs>
            <w:spacing w:line="480" w:lineRule="auto"/>
            <w:rPr>
              <w:rFonts w:ascii="Times New Roman" w:eastAsiaTheme="minorEastAsia" w:hAnsi="Times New Roman" w:cs="Times New Roman"/>
              <w:noProof/>
              <w:sz w:val="24"/>
              <w:szCs w:val="24"/>
              <w:lang w:val="es-EC" w:eastAsia="es-EC"/>
            </w:rPr>
          </w:pPr>
          <w:hyperlink w:anchor="_Toc10283796" w:history="1">
            <w:r w:rsidR="0061403E" w:rsidRPr="0061403E">
              <w:rPr>
                <w:rStyle w:val="Hipervnculo"/>
                <w:rFonts w:ascii="Times New Roman" w:hAnsi="Times New Roman" w:cs="Times New Roman"/>
                <w:noProof/>
                <w:sz w:val="24"/>
                <w:szCs w:val="24"/>
                <w:lang w:val="es-EC"/>
              </w:rPr>
              <w:t>2.7.1</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Carga de abrasión</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_Toc10283796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78</w:t>
            </w:r>
            <w:r w:rsidR="0061403E" w:rsidRPr="0061403E">
              <w:rPr>
                <w:rFonts w:ascii="Times New Roman" w:hAnsi="Times New Roman" w:cs="Times New Roman"/>
                <w:noProof/>
                <w:webHidden/>
                <w:sz w:val="24"/>
                <w:szCs w:val="24"/>
              </w:rPr>
              <w:fldChar w:fldCharType="end"/>
            </w:r>
          </w:hyperlink>
        </w:p>
        <w:p w14:paraId="0F824A0F" w14:textId="3C1EE897" w:rsidR="0061403E" w:rsidRPr="0061403E" w:rsidRDefault="00051900" w:rsidP="0061403E">
          <w:pPr>
            <w:pStyle w:val="TDC3"/>
            <w:tabs>
              <w:tab w:val="left" w:pos="1320"/>
              <w:tab w:val="right" w:leader="dot" w:pos="9016"/>
            </w:tabs>
            <w:spacing w:line="480" w:lineRule="auto"/>
            <w:rPr>
              <w:rFonts w:ascii="Times New Roman" w:eastAsiaTheme="minorEastAsia" w:hAnsi="Times New Roman" w:cs="Times New Roman"/>
              <w:noProof/>
              <w:sz w:val="24"/>
              <w:szCs w:val="24"/>
              <w:lang w:val="es-EC" w:eastAsia="es-EC"/>
            </w:rPr>
          </w:pPr>
          <w:hyperlink w:anchor="_Toc10283797" w:history="1">
            <w:r w:rsidR="0061403E" w:rsidRPr="0061403E">
              <w:rPr>
                <w:rStyle w:val="Hipervnculo"/>
                <w:rFonts w:ascii="Times New Roman" w:hAnsi="Times New Roman" w:cs="Times New Roman"/>
                <w:noProof/>
                <w:sz w:val="24"/>
                <w:szCs w:val="24"/>
                <w:lang w:val="es-EC"/>
              </w:rPr>
              <w:t>2.7.2</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Preparación de la muestra</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_Toc10283797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79</w:t>
            </w:r>
            <w:r w:rsidR="0061403E" w:rsidRPr="0061403E">
              <w:rPr>
                <w:rFonts w:ascii="Times New Roman" w:hAnsi="Times New Roman" w:cs="Times New Roman"/>
                <w:noProof/>
                <w:webHidden/>
                <w:sz w:val="24"/>
                <w:szCs w:val="24"/>
              </w:rPr>
              <w:fldChar w:fldCharType="end"/>
            </w:r>
          </w:hyperlink>
        </w:p>
        <w:p w14:paraId="145FE902" w14:textId="57C1AB2C" w:rsidR="0061403E" w:rsidRPr="0061403E" w:rsidRDefault="00051900" w:rsidP="0061403E">
          <w:pPr>
            <w:pStyle w:val="TDC3"/>
            <w:tabs>
              <w:tab w:val="left" w:pos="1320"/>
              <w:tab w:val="right" w:leader="dot" w:pos="9016"/>
            </w:tabs>
            <w:spacing w:line="480" w:lineRule="auto"/>
            <w:rPr>
              <w:rFonts w:ascii="Times New Roman" w:eastAsiaTheme="minorEastAsia" w:hAnsi="Times New Roman" w:cs="Times New Roman"/>
              <w:noProof/>
              <w:sz w:val="24"/>
              <w:szCs w:val="24"/>
              <w:lang w:val="es-EC" w:eastAsia="es-EC"/>
            </w:rPr>
          </w:pPr>
          <w:hyperlink w:anchor="_Toc10283798" w:history="1">
            <w:r w:rsidR="0061403E" w:rsidRPr="0061403E">
              <w:rPr>
                <w:rStyle w:val="Hipervnculo"/>
                <w:rFonts w:ascii="Times New Roman" w:hAnsi="Times New Roman" w:cs="Times New Roman"/>
                <w:noProof/>
                <w:sz w:val="24"/>
                <w:szCs w:val="24"/>
                <w:lang w:val="es-EC"/>
              </w:rPr>
              <w:t>2.7.3</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Procedimiento</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_Toc10283798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82</w:t>
            </w:r>
            <w:r w:rsidR="0061403E" w:rsidRPr="0061403E">
              <w:rPr>
                <w:rFonts w:ascii="Times New Roman" w:hAnsi="Times New Roman" w:cs="Times New Roman"/>
                <w:noProof/>
                <w:webHidden/>
                <w:sz w:val="24"/>
                <w:szCs w:val="24"/>
              </w:rPr>
              <w:fldChar w:fldCharType="end"/>
            </w:r>
          </w:hyperlink>
        </w:p>
        <w:p w14:paraId="3E7AB71C" w14:textId="6C8F4589" w:rsidR="0061403E" w:rsidRPr="0061403E" w:rsidRDefault="00051900" w:rsidP="0061403E">
          <w:pPr>
            <w:pStyle w:val="TDC3"/>
            <w:tabs>
              <w:tab w:val="left" w:pos="1320"/>
              <w:tab w:val="right" w:leader="dot" w:pos="9016"/>
            </w:tabs>
            <w:spacing w:line="480" w:lineRule="auto"/>
            <w:rPr>
              <w:rFonts w:ascii="Times New Roman" w:eastAsiaTheme="minorEastAsia" w:hAnsi="Times New Roman" w:cs="Times New Roman"/>
              <w:noProof/>
              <w:sz w:val="24"/>
              <w:szCs w:val="24"/>
              <w:lang w:val="es-EC" w:eastAsia="es-EC"/>
            </w:rPr>
          </w:pPr>
          <w:hyperlink w:anchor="_Toc10283799" w:history="1">
            <w:r w:rsidR="0061403E" w:rsidRPr="0061403E">
              <w:rPr>
                <w:rStyle w:val="Hipervnculo"/>
                <w:rFonts w:ascii="Times New Roman" w:hAnsi="Times New Roman" w:cs="Times New Roman"/>
                <w:noProof/>
                <w:sz w:val="24"/>
                <w:szCs w:val="24"/>
                <w:lang w:val="es-EC"/>
              </w:rPr>
              <w:t>2.7.4</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Cálculos</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_Toc10283799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82</w:t>
            </w:r>
            <w:r w:rsidR="0061403E" w:rsidRPr="0061403E">
              <w:rPr>
                <w:rFonts w:ascii="Times New Roman" w:hAnsi="Times New Roman" w:cs="Times New Roman"/>
                <w:noProof/>
                <w:webHidden/>
                <w:sz w:val="24"/>
                <w:szCs w:val="24"/>
              </w:rPr>
              <w:fldChar w:fldCharType="end"/>
            </w:r>
          </w:hyperlink>
        </w:p>
        <w:p w14:paraId="04CF8EA8" w14:textId="4B9D8134" w:rsidR="0061403E" w:rsidRPr="0061403E" w:rsidRDefault="00051900" w:rsidP="0061403E">
          <w:pPr>
            <w:pStyle w:val="TDC3"/>
            <w:tabs>
              <w:tab w:val="left" w:pos="1320"/>
              <w:tab w:val="right" w:leader="dot" w:pos="9016"/>
            </w:tabs>
            <w:spacing w:line="480" w:lineRule="auto"/>
            <w:rPr>
              <w:rFonts w:ascii="Times New Roman" w:eastAsiaTheme="minorEastAsia" w:hAnsi="Times New Roman" w:cs="Times New Roman"/>
              <w:noProof/>
              <w:sz w:val="24"/>
              <w:szCs w:val="24"/>
              <w:lang w:val="es-EC" w:eastAsia="es-EC"/>
            </w:rPr>
          </w:pPr>
          <w:hyperlink w:anchor="_Toc10283800" w:history="1">
            <w:r w:rsidR="0061403E" w:rsidRPr="0061403E">
              <w:rPr>
                <w:rStyle w:val="Hipervnculo"/>
                <w:rFonts w:ascii="Times New Roman" w:hAnsi="Times New Roman" w:cs="Times New Roman"/>
                <w:noProof/>
                <w:sz w:val="24"/>
                <w:szCs w:val="24"/>
                <w:lang w:val="es-EC"/>
              </w:rPr>
              <w:t>2.7.5</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Resultados</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_Toc10283800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83</w:t>
            </w:r>
            <w:r w:rsidR="0061403E" w:rsidRPr="0061403E">
              <w:rPr>
                <w:rFonts w:ascii="Times New Roman" w:hAnsi="Times New Roman" w:cs="Times New Roman"/>
                <w:noProof/>
                <w:webHidden/>
                <w:sz w:val="24"/>
                <w:szCs w:val="24"/>
              </w:rPr>
              <w:fldChar w:fldCharType="end"/>
            </w:r>
          </w:hyperlink>
        </w:p>
        <w:p w14:paraId="29A08292" w14:textId="26DA1BA2" w:rsidR="0061403E" w:rsidRPr="0061403E" w:rsidRDefault="00051900" w:rsidP="0061403E">
          <w:pPr>
            <w:pStyle w:val="TDC2"/>
            <w:tabs>
              <w:tab w:val="left" w:pos="880"/>
              <w:tab w:val="right" w:leader="dot" w:pos="9016"/>
            </w:tabs>
            <w:spacing w:line="480" w:lineRule="auto"/>
            <w:rPr>
              <w:rFonts w:ascii="Times New Roman" w:eastAsiaTheme="minorEastAsia" w:hAnsi="Times New Roman" w:cs="Times New Roman"/>
              <w:noProof/>
              <w:sz w:val="24"/>
              <w:szCs w:val="24"/>
              <w:lang w:val="es-EC" w:eastAsia="es-EC"/>
            </w:rPr>
          </w:pPr>
          <w:hyperlink w:anchor="_Toc10283801" w:history="1">
            <w:r w:rsidR="0061403E" w:rsidRPr="0061403E">
              <w:rPr>
                <w:rStyle w:val="Hipervnculo"/>
                <w:rFonts w:ascii="Times New Roman" w:hAnsi="Times New Roman" w:cs="Times New Roman"/>
                <w:noProof/>
                <w:sz w:val="24"/>
                <w:szCs w:val="24"/>
                <w:lang w:val="es-EC"/>
              </w:rPr>
              <w:t>2.8</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Durabilidad de los agregados a la acción de los sulfatos (Sulfato de sodio y de magnesio)</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_Toc10283801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84</w:t>
            </w:r>
            <w:r w:rsidR="0061403E" w:rsidRPr="0061403E">
              <w:rPr>
                <w:rFonts w:ascii="Times New Roman" w:hAnsi="Times New Roman" w:cs="Times New Roman"/>
                <w:noProof/>
                <w:webHidden/>
                <w:sz w:val="24"/>
                <w:szCs w:val="24"/>
              </w:rPr>
              <w:fldChar w:fldCharType="end"/>
            </w:r>
          </w:hyperlink>
        </w:p>
        <w:p w14:paraId="0DBDF615" w14:textId="7D810418" w:rsidR="0061403E" w:rsidRPr="0061403E" w:rsidRDefault="00051900" w:rsidP="0061403E">
          <w:pPr>
            <w:pStyle w:val="TDC3"/>
            <w:tabs>
              <w:tab w:val="left" w:pos="1320"/>
              <w:tab w:val="right" w:leader="dot" w:pos="9016"/>
            </w:tabs>
            <w:spacing w:line="480" w:lineRule="auto"/>
            <w:rPr>
              <w:rFonts w:ascii="Times New Roman" w:eastAsiaTheme="minorEastAsia" w:hAnsi="Times New Roman" w:cs="Times New Roman"/>
              <w:noProof/>
              <w:sz w:val="24"/>
              <w:szCs w:val="24"/>
              <w:lang w:val="es-EC" w:eastAsia="es-EC"/>
            </w:rPr>
          </w:pPr>
          <w:hyperlink w:anchor="_Toc10283802" w:history="1">
            <w:r w:rsidR="0061403E" w:rsidRPr="0061403E">
              <w:rPr>
                <w:rStyle w:val="Hipervnculo"/>
                <w:rFonts w:ascii="Times New Roman" w:hAnsi="Times New Roman" w:cs="Times New Roman"/>
                <w:noProof/>
                <w:sz w:val="24"/>
                <w:szCs w:val="24"/>
                <w:lang w:val="es-EC"/>
              </w:rPr>
              <w:t>2.8.1</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Preparación</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_Toc10283802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84</w:t>
            </w:r>
            <w:r w:rsidR="0061403E" w:rsidRPr="0061403E">
              <w:rPr>
                <w:rFonts w:ascii="Times New Roman" w:hAnsi="Times New Roman" w:cs="Times New Roman"/>
                <w:noProof/>
                <w:webHidden/>
                <w:sz w:val="24"/>
                <w:szCs w:val="24"/>
              </w:rPr>
              <w:fldChar w:fldCharType="end"/>
            </w:r>
          </w:hyperlink>
        </w:p>
        <w:p w14:paraId="4B962B57" w14:textId="22B348F2" w:rsidR="0061403E" w:rsidRPr="0061403E" w:rsidRDefault="00051900" w:rsidP="0061403E">
          <w:pPr>
            <w:pStyle w:val="TDC3"/>
            <w:tabs>
              <w:tab w:val="left" w:pos="1320"/>
              <w:tab w:val="right" w:leader="dot" w:pos="9016"/>
            </w:tabs>
            <w:spacing w:line="480" w:lineRule="auto"/>
            <w:rPr>
              <w:rFonts w:ascii="Times New Roman" w:eastAsiaTheme="minorEastAsia" w:hAnsi="Times New Roman" w:cs="Times New Roman"/>
              <w:noProof/>
              <w:sz w:val="24"/>
              <w:szCs w:val="24"/>
              <w:lang w:val="es-EC" w:eastAsia="es-EC"/>
            </w:rPr>
          </w:pPr>
          <w:hyperlink w:anchor="_Toc10283803" w:history="1">
            <w:r w:rsidR="0061403E" w:rsidRPr="0061403E">
              <w:rPr>
                <w:rStyle w:val="Hipervnculo"/>
                <w:rFonts w:ascii="Times New Roman" w:hAnsi="Times New Roman" w:cs="Times New Roman"/>
                <w:noProof/>
                <w:sz w:val="24"/>
                <w:szCs w:val="24"/>
                <w:lang w:val="es-EC"/>
              </w:rPr>
              <w:t>2.8.2</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Procedimiento</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_Toc10283803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85</w:t>
            </w:r>
            <w:r w:rsidR="0061403E" w:rsidRPr="0061403E">
              <w:rPr>
                <w:rFonts w:ascii="Times New Roman" w:hAnsi="Times New Roman" w:cs="Times New Roman"/>
                <w:noProof/>
                <w:webHidden/>
                <w:sz w:val="24"/>
                <w:szCs w:val="24"/>
              </w:rPr>
              <w:fldChar w:fldCharType="end"/>
            </w:r>
          </w:hyperlink>
        </w:p>
        <w:p w14:paraId="5B098CC9" w14:textId="4DA6D316" w:rsidR="0061403E" w:rsidRPr="0061403E" w:rsidRDefault="00051900" w:rsidP="0061403E">
          <w:pPr>
            <w:pStyle w:val="TDC3"/>
            <w:tabs>
              <w:tab w:val="left" w:pos="1320"/>
              <w:tab w:val="right" w:leader="dot" w:pos="9016"/>
            </w:tabs>
            <w:spacing w:line="480" w:lineRule="auto"/>
            <w:rPr>
              <w:rFonts w:ascii="Times New Roman" w:eastAsiaTheme="minorEastAsia" w:hAnsi="Times New Roman" w:cs="Times New Roman"/>
              <w:noProof/>
              <w:sz w:val="24"/>
              <w:szCs w:val="24"/>
              <w:lang w:val="es-EC" w:eastAsia="es-EC"/>
            </w:rPr>
          </w:pPr>
          <w:hyperlink w:anchor="_Toc10283804" w:history="1">
            <w:r w:rsidR="0061403E" w:rsidRPr="0061403E">
              <w:rPr>
                <w:rStyle w:val="Hipervnculo"/>
                <w:rFonts w:ascii="Times New Roman" w:hAnsi="Times New Roman" w:cs="Times New Roman"/>
                <w:noProof/>
                <w:sz w:val="24"/>
                <w:szCs w:val="24"/>
                <w:lang w:val="es-EC"/>
              </w:rPr>
              <w:t>2.8.3</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Cálculos</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_Toc10283804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86</w:t>
            </w:r>
            <w:r w:rsidR="0061403E" w:rsidRPr="0061403E">
              <w:rPr>
                <w:rFonts w:ascii="Times New Roman" w:hAnsi="Times New Roman" w:cs="Times New Roman"/>
                <w:noProof/>
                <w:webHidden/>
                <w:sz w:val="24"/>
                <w:szCs w:val="24"/>
              </w:rPr>
              <w:fldChar w:fldCharType="end"/>
            </w:r>
          </w:hyperlink>
        </w:p>
        <w:p w14:paraId="186ACF3E" w14:textId="0E6D1AB2" w:rsidR="0061403E" w:rsidRPr="0061403E" w:rsidRDefault="00051900" w:rsidP="0061403E">
          <w:pPr>
            <w:pStyle w:val="TDC3"/>
            <w:tabs>
              <w:tab w:val="left" w:pos="1320"/>
              <w:tab w:val="right" w:leader="dot" w:pos="9016"/>
            </w:tabs>
            <w:spacing w:line="480" w:lineRule="auto"/>
            <w:rPr>
              <w:rFonts w:ascii="Times New Roman" w:eastAsiaTheme="minorEastAsia" w:hAnsi="Times New Roman" w:cs="Times New Roman"/>
              <w:noProof/>
              <w:sz w:val="24"/>
              <w:szCs w:val="24"/>
              <w:lang w:val="es-EC" w:eastAsia="es-EC"/>
            </w:rPr>
          </w:pPr>
          <w:hyperlink w:anchor="_Toc10283805" w:history="1">
            <w:r w:rsidR="0061403E" w:rsidRPr="0061403E">
              <w:rPr>
                <w:rStyle w:val="Hipervnculo"/>
                <w:rFonts w:ascii="Times New Roman" w:hAnsi="Times New Roman" w:cs="Times New Roman"/>
                <w:noProof/>
                <w:sz w:val="24"/>
                <w:szCs w:val="24"/>
                <w:lang w:val="es-EC"/>
              </w:rPr>
              <w:t>2.8.4</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Resultados</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_Toc10283805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87</w:t>
            </w:r>
            <w:r w:rsidR="0061403E" w:rsidRPr="0061403E">
              <w:rPr>
                <w:rFonts w:ascii="Times New Roman" w:hAnsi="Times New Roman" w:cs="Times New Roman"/>
                <w:noProof/>
                <w:webHidden/>
                <w:sz w:val="24"/>
                <w:szCs w:val="24"/>
              </w:rPr>
              <w:fldChar w:fldCharType="end"/>
            </w:r>
          </w:hyperlink>
        </w:p>
        <w:p w14:paraId="549D374B" w14:textId="6237F123" w:rsidR="0061403E" w:rsidRPr="0061403E" w:rsidRDefault="00051900" w:rsidP="0061403E">
          <w:pPr>
            <w:pStyle w:val="TDC1"/>
            <w:tabs>
              <w:tab w:val="left" w:pos="440"/>
              <w:tab w:val="right" w:leader="dot" w:pos="9016"/>
            </w:tabs>
            <w:spacing w:line="480" w:lineRule="auto"/>
            <w:rPr>
              <w:rFonts w:ascii="Times New Roman" w:eastAsiaTheme="minorEastAsia" w:hAnsi="Times New Roman" w:cs="Times New Roman"/>
              <w:noProof/>
              <w:sz w:val="24"/>
              <w:szCs w:val="24"/>
              <w:lang w:val="es-EC" w:eastAsia="es-EC"/>
            </w:rPr>
          </w:pPr>
          <w:hyperlink w:anchor="_Toc10283806" w:history="1">
            <w:r w:rsidR="0061403E" w:rsidRPr="0061403E">
              <w:rPr>
                <w:rStyle w:val="Hipervnculo"/>
                <w:rFonts w:ascii="Times New Roman" w:hAnsi="Times New Roman" w:cs="Times New Roman"/>
                <w:noProof/>
                <w:sz w:val="24"/>
                <w:szCs w:val="24"/>
                <w:lang w:val="es-EC"/>
              </w:rPr>
              <w:t>3</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CAPÍTULO 3. CALIFORNIA BEARING RATIO (C.B.R)</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_Toc10283806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89</w:t>
            </w:r>
            <w:r w:rsidR="0061403E" w:rsidRPr="0061403E">
              <w:rPr>
                <w:rFonts w:ascii="Times New Roman" w:hAnsi="Times New Roman" w:cs="Times New Roman"/>
                <w:noProof/>
                <w:webHidden/>
                <w:sz w:val="24"/>
                <w:szCs w:val="24"/>
              </w:rPr>
              <w:fldChar w:fldCharType="end"/>
            </w:r>
          </w:hyperlink>
        </w:p>
        <w:p w14:paraId="2E5F13CF" w14:textId="0F17495B" w:rsidR="0061403E" w:rsidRPr="0061403E" w:rsidRDefault="00051900" w:rsidP="0061403E">
          <w:pPr>
            <w:pStyle w:val="TDC2"/>
            <w:tabs>
              <w:tab w:val="left" w:pos="880"/>
              <w:tab w:val="right" w:leader="dot" w:pos="9016"/>
            </w:tabs>
            <w:spacing w:line="480" w:lineRule="auto"/>
            <w:rPr>
              <w:rFonts w:ascii="Times New Roman" w:eastAsiaTheme="minorEastAsia" w:hAnsi="Times New Roman" w:cs="Times New Roman"/>
              <w:noProof/>
              <w:sz w:val="24"/>
              <w:szCs w:val="24"/>
              <w:lang w:val="es-EC" w:eastAsia="es-EC"/>
            </w:rPr>
          </w:pPr>
          <w:hyperlink w:anchor="_Toc10283807" w:history="1">
            <w:r w:rsidR="0061403E" w:rsidRPr="0061403E">
              <w:rPr>
                <w:rStyle w:val="Hipervnculo"/>
                <w:rFonts w:ascii="Times New Roman" w:hAnsi="Times New Roman" w:cs="Times New Roman"/>
                <w:noProof/>
                <w:sz w:val="24"/>
                <w:szCs w:val="24"/>
                <w:lang w:val="es-EC"/>
              </w:rPr>
              <w:t>3.1</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Definición</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_Toc10283807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89</w:t>
            </w:r>
            <w:r w:rsidR="0061403E" w:rsidRPr="0061403E">
              <w:rPr>
                <w:rFonts w:ascii="Times New Roman" w:hAnsi="Times New Roman" w:cs="Times New Roman"/>
                <w:noProof/>
                <w:webHidden/>
                <w:sz w:val="24"/>
                <w:szCs w:val="24"/>
              </w:rPr>
              <w:fldChar w:fldCharType="end"/>
            </w:r>
          </w:hyperlink>
        </w:p>
        <w:p w14:paraId="1087C4B1" w14:textId="508D3322" w:rsidR="0061403E" w:rsidRPr="0061403E" w:rsidRDefault="00051900" w:rsidP="0061403E">
          <w:pPr>
            <w:pStyle w:val="TDC2"/>
            <w:tabs>
              <w:tab w:val="left" w:pos="880"/>
              <w:tab w:val="right" w:leader="dot" w:pos="9016"/>
            </w:tabs>
            <w:spacing w:line="480" w:lineRule="auto"/>
            <w:rPr>
              <w:rFonts w:ascii="Times New Roman" w:eastAsiaTheme="minorEastAsia" w:hAnsi="Times New Roman" w:cs="Times New Roman"/>
              <w:noProof/>
              <w:sz w:val="24"/>
              <w:szCs w:val="24"/>
              <w:lang w:val="es-EC" w:eastAsia="es-EC"/>
            </w:rPr>
          </w:pPr>
          <w:hyperlink w:anchor="_Toc10283808" w:history="1">
            <w:r w:rsidR="0061403E" w:rsidRPr="0061403E">
              <w:rPr>
                <w:rStyle w:val="Hipervnculo"/>
                <w:rFonts w:ascii="Times New Roman" w:hAnsi="Times New Roman" w:cs="Times New Roman"/>
                <w:noProof/>
                <w:sz w:val="24"/>
                <w:szCs w:val="24"/>
                <w:lang w:val="es-EC"/>
              </w:rPr>
              <w:t>3.2</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Proctor Modificado</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_Toc10283808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90</w:t>
            </w:r>
            <w:r w:rsidR="0061403E" w:rsidRPr="0061403E">
              <w:rPr>
                <w:rFonts w:ascii="Times New Roman" w:hAnsi="Times New Roman" w:cs="Times New Roman"/>
                <w:noProof/>
                <w:webHidden/>
                <w:sz w:val="24"/>
                <w:szCs w:val="24"/>
              </w:rPr>
              <w:fldChar w:fldCharType="end"/>
            </w:r>
          </w:hyperlink>
        </w:p>
        <w:p w14:paraId="439181A2" w14:textId="3EE9923C" w:rsidR="0061403E" w:rsidRPr="0061403E" w:rsidRDefault="00051900" w:rsidP="0061403E">
          <w:pPr>
            <w:pStyle w:val="TDC3"/>
            <w:tabs>
              <w:tab w:val="left" w:pos="1320"/>
              <w:tab w:val="right" w:leader="dot" w:pos="9016"/>
            </w:tabs>
            <w:spacing w:line="480" w:lineRule="auto"/>
            <w:rPr>
              <w:rFonts w:ascii="Times New Roman" w:eastAsiaTheme="minorEastAsia" w:hAnsi="Times New Roman" w:cs="Times New Roman"/>
              <w:noProof/>
              <w:sz w:val="24"/>
              <w:szCs w:val="24"/>
              <w:lang w:val="es-EC" w:eastAsia="es-EC"/>
            </w:rPr>
          </w:pPr>
          <w:hyperlink w:anchor="_Toc10283809" w:history="1">
            <w:r w:rsidR="0061403E" w:rsidRPr="0061403E">
              <w:rPr>
                <w:rStyle w:val="Hipervnculo"/>
                <w:rFonts w:ascii="Times New Roman" w:hAnsi="Times New Roman" w:cs="Times New Roman"/>
                <w:noProof/>
                <w:sz w:val="24"/>
                <w:szCs w:val="24"/>
                <w:lang w:val="es-EC"/>
              </w:rPr>
              <w:t>3.2.1</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Resultados del Proctor Modificado</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_Toc10283809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91</w:t>
            </w:r>
            <w:r w:rsidR="0061403E" w:rsidRPr="0061403E">
              <w:rPr>
                <w:rFonts w:ascii="Times New Roman" w:hAnsi="Times New Roman" w:cs="Times New Roman"/>
                <w:noProof/>
                <w:webHidden/>
                <w:sz w:val="24"/>
                <w:szCs w:val="24"/>
              </w:rPr>
              <w:fldChar w:fldCharType="end"/>
            </w:r>
          </w:hyperlink>
        </w:p>
        <w:p w14:paraId="4026FAB2" w14:textId="730EC0CE" w:rsidR="0061403E" w:rsidRPr="0061403E" w:rsidRDefault="00051900" w:rsidP="0061403E">
          <w:pPr>
            <w:pStyle w:val="TDC2"/>
            <w:tabs>
              <w:tab w:val="left" w:pos="880"/>
              <w:tab w:val="right" w:leader="dot" w:pos="9016"/>
            </w:tabs>
            <w:spacing w:line="480" w:lineRule="auto"/>
            <w:rPr>
              <w:rFonts w:ascii="Times New Roman" w:eastAsiaTheme="minorEastAsia" w:hAnsi="Times New Roman" w:cs="Times New Roman"/>
              <w:noProof/>
              <w:sz w:val="24"/>
              <w:szCs w:val="24"/>
              <w:lang w:val="es-EC" w:eastAsia="es-EC"/>
            </w:rPr>
          </w:pPr>
          <w:hyperlink w:anchor="_Toc10283810" w:history="1">
            <w:r w:rsidR="0061403E" w:rsidRPr="0061403E">
              <w:rPr>
                <w:rStyle w:val="Hipervnculo"/>
                <w:rFonts w:ascii="Times New Roman" w:hAnsi="Times New Roman" w:cs="Times New Roman"/>
                <w:noProof/>
                <w:sz w:val="24"/>
                <w:szCs w:val="24"/>
              </w:rPr>
              <w:t>3.3</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rPr>
              <w:t>C.B.R (California Bearing Ratio)</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_Toc10283810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105</w:t>
            </w:r>
            <w:r w:rsidR="0061403E" w:rsidRPr="0061403E">
              <w:rPr>
                <w:rFonts w:ascii="Times New Roman" w:hAnsi="Times New Roman" w:cs="Times New Roman"/>
                <w:noProof/>
                <w:webHidden/>
                <w:sz w:val="24"/>
                <w:szCs w:val="24"/>
              </w:rPr>
              <w:fldChar w:fldCharType="end"/>
            </w:r>
          </w:hyperlink>
        </w:p>
        <w:p w14:paraId="326C4626" w14:textId="50DB8847" w:rsidR="0061403E" w:rsidRPr="0061403E" w:rsidRDefault="00051900" w:rsidP="0061403E">
          <w:pPr>
            <w:pStyle w:val="TDC3"/>
            <w:tabs>
              <w:tab w:val="left" w:pos="1320"/>
              <w:tab w:val="right" w:leader="dot" w:pos="9016"/>
            </w:tabs>
            <w:spacing w:line="480" w:lineRule="auto"/>
            <w:rPr>
              <w:rFonts w:ascii="Times New Roman" w:eastAsiaTheme="minorEastAsia" w:hAnsi="Times New Roman" w:cs="Times New Roman"/>
              <w:noProof/>
              <w:sz w:val="24"/>
              <w:szCs w:val="24"/>
              <w:lang w:val="es-EC" w:eastAsia="es-EC"/>
            </w:rPr>
          </w:pPr>
          <w:hyperlink w:anchor="_Toc10283811" w:history="1">
            <w:r w:rsidR="0061403E" w:rsidRPr="0061403E">
              <w:rPr>
                <w:rStyle w:val="Hipervnculo"/>
                <w:rFonts w:ascii="Times New Roman" w:hAnsi="Times New Roman" w:cs="Times New Roman"/>
                <w:noProof/>
                <w:sz w:val="24"/>
                <w:szCs w:val="24"/>
                <w:lang w:val="es-EC"/>
              </w:rPr>
              <w:t>3.3.1</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Corrección del C.B.R para material de las minas Malca 3 (Catamayo – Loja) y Malca 4 (Catamayo - Loja)</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_Toc10283811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107</w:t>
            </w:r>
            <w:r w:rsidR="0061403E" w:rsidRPr="0061403E">
              <w:rPr>
                <w:rFonts w:ascii="Times New Roman" w:hAnsi="Times New Roman" w:cs="Times New Roman"/>
                <w:noProof/>
                <w:webHidden/>
                <w:sz w:val="24"/>
                <w:szCs w:val="24"/>
              </w:rPr>
              <w:fldChar w:fldCharType="end"/>
            </w:r>
          </w:hyperlink>
        </w:p>
        <w:p w14:paraId="7ECBDE37" w14:textId="36B97D15" w:rsidR="0061403E" w:rsidRPr="0061403E" w:rsidRDefault="00051900" w:rsidP="0061403E">
          <w:pPr>
            <w:pStyle w:val="TDC1"/>
            <w:tabs>
              <w:tab w:val="left" w:pos="440"/>
              <w:tab w:val="right" w:leader="dot" w:pos="9016"/>
            </w:tabs>
            <w:spacing w:line="480" w:lineRule="auto"/>
            <w:rPr>
              <w:rFonts w:ascii="Times New Roman" w:eastAsiaTheme="minorEastAsia" w:hAnsi="Times New Roman" w:cs="Times New Roman"/>
              <w:noProof/>
              <w:sz w:val="24"/>
              <w:szCs w:val="24"/>
              <w:lang w:val="es-EC" w:eastAsia="es-EC"/>
            </w:rPr>
          </w:pPr>
          <w:hyperlink w:anchor="_Toc10283812" w:history="1">
            <w:r w:rsidR="0061403E" w:rsidRPr="0061403E">
              <w:rPr>
                <w:rStyle w:val="Hipervnculo"/>
                <w:rFonts w:ascii="Times New Roman" w:hAnsi="Times New Roman" w:cs="Times New Roman"/>
                <w:noProof/>
                <w:sz w:val="24"/>
                <w:szCs w:val="24"/>
                <w:lang w:val="es-EC"/>
              </w:rPr>
              <w:t>4</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CAPITULO 4. GEOGAUGE</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_Toc10283812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150</w:t>
            </w:r>
            <w:r w:rsidR="0061403E" w:rsidRPr="0061403E">
              <w:rPr>
                <w:rFonts w:ascii="Times New Roman" w:hAnsi="Times New Roman" w:cs="Times New Roman"/>
                <w:noProof/>
                <w:webHidden/>
                <w:sz w:val="24"/>
                <w:szCs w:val="24"/>
              </w:rPr>
              <w:fldChar w:fldCharType="end"/>
            </w:r>
          </w:hyperlink>
        </w:p>
        <w:p w14:paraId="6E18EFF2" w14:textId="1465DBB9" w:rsidR="0061403E" w:rsidRPr="0061403E" w:rsidRDefault="00051900" w:rsidP="0061403E">
          <w:pPr>
            <w:pStyle w:val="TDC2"/>
            <w:tabs>
              <w:tab w:val="left" w:pos="880"/>
              <w:tab w:val="right" w:leader="dot" w:pos="9016"/>
            </w:tabs>
            <w:spacing w:line="480" w:lineRule="auto"/>
            <w:rPr>
              <w:rFonts w:ascii="Times New Roman" w:eastAsiaTheme="minorEastAsia" w:hAnsi="Times New Roman" w:cs="Times New Roman"/>
              <w:noProof/>
              <w:sz w:val="24"/>
              <w:szCs w:val="24"/>
              <w:lang w:val="es-EC" w:eastAsia="es-EC"/>
            </w:rPr>
          </w:pPr>
          <w:hyperlink w:anchor="_Toc10283813" w:history="1">
            <w:r w:rsidR="0061403E" w:rsidRPr="0061403E">
              <w:rPr>
                <w:rStyle w:val="Hipervnculo"/>
                <w:rFonts w:ascii="Times New Roman" w:hAnsi="Times New Roman" w:cs="Times New Roman"/>
                <w:noProof/>
                <w:sz w:val="24"/>
                <w:szCs w:val="24"/>
                <w:lang w:val="es-EC"/>
              </w:rPr>
              <w:t>4.1</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Módulo de Young obtenido con el uso de GeoGauge</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_Toc10283813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150</w:t>
            </w:r>
            <w:r w:rsidR="0061403E" w:rsidRPr="0061403E">
              <w:rPr>
                <w:rFonts w:ascii="Times New Roman" w:hAnsi="Times New Roman" w:cs="Times New Roman"/>
                <w:noProof/>
                <w:webHidden/>
                <w:sz w:val="24"/>
                <w:szCs w:val="24"/>
              </w:rPr>
              <w:fldChar w:fldCharType="end"/>
            </w:r>
          </w:hyperlink>
        </w:p>
        <w:p w14:paraId="4DB9FC71" w14:textId="4D1E267E" w:rsidR="0061403E" w:rsidRPr="0061403E" w:rsidRDefault="00051900" w:rsidP="0061403E">
          <w:pPr>
            <w:pStyle w:val="TDC2"/>
            <w:tabs>
              <w:tab w:val="left" w:pos="880"/>
              <w:tab w:val="right" w:leader="dot" w:pos="9016"/>
            </w:tabs>
            <w:spacing w:line="480" w:lineRule="auto"/>
            <w:rPr>
              <w:rFonts w:ascii="Times New Roman" w:eastAsiaTheme="minorEastAsia" w:hAnsi="Times New Roman" w:cs="Times New Roman"/>
              <w:noProof/>
              <w:sz w:val="24"/>
              <w:szCs w:val="24"/>
              <w:lang w:val="es-EC" w:eastAsia="es-EC"/>
            </w:rPr>
          </w:pPr>
          <w:hyperlink w:anchor="_Toc10283814" w:history="1">
            <w:r w:rsidR="0061403E" w:rsidRPr="0061403E">
              <w:rPr>
                <w:rStyle w:val="Hipervnculo"/>
                <w:rFonts w:ascii="Times New Roman" w:hAnsi="Times New Roman" w:cs="Times New Roman"/>
                <w:noProof/>
                <w:sz w:val="24"/>
                <w:szCs w:val="24"/>
                <w:lang w:val="es-EC"/>
              </w:rPr>
              <w:t>4.2</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Características del GeoGauge</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_Toc10283814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151</w:t>
            </w:r>
            <w:r w:rsidR="0061403E" w:rsidRPr="0061403E">
              <w:rPr>
                <w:rFonts w:ascii="Times New Roman" w:hAnsi="Times New Roman" w:cs="Times New Roman"/>
                <w:noProof/>
                <w:webHidden/>
                <w:sz w:val="24"/>
                <w:szCs w:val="24"/>
              </w:rPr>
              <w:fldChar w:fldCharType="end"/>
            </w:r>
          </w:hyperlink>
        </w:p>
        <w:p w14:paraId="731659AF" w14:textId="31D323F7" w:rsidR="0061403E" w:rsidRPr="0061403E" w:rsidRDefault="00051900" w:rsidP="0061403E">
          <w:pPr>
            <w:pStyle w:val="TDC2"/>
            <w:tabs>
              <w:tab w:val="left" w:pos="880"/>
              <w:tab w:val="right" w:leader="dot" w:pos="9016"/>
            </w:tabs>
            <w:spacing w:line="480" w:lineRule="auto"/>
            <w:rPr>
              <w:rFonts w:ascii="Times New Roman" w:eastAsiaTheme="minorEastAsia" w:hAnsi="Times New Roman" w:cs="Times New Roman"/>
              <w:noProof/>
              <w:sz w:val="24"/>
              <w:szCs w:val="24"/>
              <w:lang w:val="es-EC" w:eastAsia="es-EC"/>
            </w:rPr>
          </w:pPr>
          <w:hyperlink w:anchor="_Toc10283815" w:history="1">
            <w:r w:rsidR="0061403E" w:rsidRPr="0061403E">
              <w:rPr>
                <w:rStyle w:val="Hipervnculo"/>
                <w:rFonts w:ascii="Times New Roman" w:hAnsi="Times New Roman" w:cs="Times New Roman"/>
                <w:noProof/>
                <w:sz w:val="24"/>
                <w:szCs w:val="24"/>
                <w:lang w:val="es-EC"/>
              </w:rPr>
              <w:t>4.3</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Procedimiento</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_Toc10283815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152</w:t>
            </w:r>
            <w:r w:rsidR="0061403E" w:rsidRPr="0061403E">
              <w:rPr>
                <w:rFonts w:ascii="Times New Roman" w:hAnsi="Times New Roman" w:cs="Times New Roman"/>
                <w:noProof/>
                <w:webHidden/>
                <w:sz w:val="24"/>
                <w:szCs w:val="24"/>
              </w:rPr>
              <w:fldChar w:fldCharType="end"/>
            </w:r>
          </w:hyperlink>
        </w:p>
        <w:p w14:paraId="3B7B7839" w14:textId="7B88166A" w:rsidR="0061403E" w:rsidRPr="0061403E" w:rsidRDefault="00051900" w:rsidP="0061403E">
          <w:pPr>
            <w:pStyle w:val="TDC2"/>
            <w:tabs>
              <w:tab w:val="left" w:pos="880"/>
              <w:tab w:val="right" w:leader="dot" w:pos="9016"/>
            </w:tabs>
            <w:spacing w:line="480" w:lineRule="auto"/>
            <w:rPr>
              <w:rFonts w:ascii="Times New Roman" w:eastAsiaTheme="minorEastAsia" w:hAnsi="Times New Roman" w:cs="Times New Roman"/>
              <w:noProof/>
              <w:sz w:val="24"/>
              <w:szCs w:val="24"/>
              <w:lang w:val="es-EC" w:eastAsia="es-EC"/>
            </w:rPr>
          </w:pPr>
          <w:hyperlink w:anchor="_Toc10283816" w:history="1">
            <w:r w:rsidR="0061403E" w:rsidRPr="0061403E">
              <w:rPr>
                <w:rStyle w:val="Hipervnculo"/>
                <w:rFonts w:ascii="Times New Roman" w:hAnsi="Times New Roman" w:cs="Times New Roman"/>
                <w:noProof/>
                <w:sz w:val="24"/>
                <w:szCs w:val="24"/>
                <w:lang w:val="es-EC"/>
              </w:rPr>
              <w:t>4.4</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Resultados GeoGauge</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_Toc10283816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152</w:t>
            </w:r>
            <w:r w:rsidR="0061403E" w:rsidRPr="0061403E">
              <w:rPr>
                <w:rFonts w:ascii="Times New Roman" w:hAnsi="Times New Roman" w:cs="Times New Roman"/>
                <w:noProof/>
                <w:webHidden/>
                <w:sz w:val="24"/>
                <w:szCs w:val="24"/>
              </w:rPr>
              <w:fldChar w:fldCharType="end"/>
            </w:r>
          </w:hyperlink>
        </w:p>
        <w:p w14:paraId="0AC0010C" w14:textId="05FD0626" w:rsidR="0061403E" w:rsidRPr="0061403E" w:rsidRDefault="00051900" w:rsidP="0061403E">
          <w:pPr>
            <w:pStyle w:val="TDC3"/>
            <w:tabs>
              <w:tab w:val="left" w:pos="1320"/>
              <w:tab w:val="right" w:leader="dot" w:pos="9016"/>
            </w:tabs>
            <w:spacing w:line="480" w:lineRule="auto"/>
            <w:rPr>
              <w:rFonts w:ascii="Times New Roman" w:eastAsiaTheme="minorEastAsia" w:hAnsi="Times New Roman" w:cs="Times New Roman"/>
              <w:noProof/>
              <w:sz w:val="24"/>
              <w:szCs w:val="24"/>
              <w:lang w:val="es-EC" w:eastAsia="es-EC"/>
            </w:rPr>
          </w:pPr>
          <w:hyperlink w:anchor="_Toc10283817" w:history="1">
            <w:r w:rsidR="0061403E" w:rsidRPr="0061403E">
              <w:rPr>
                <w:rStyle w:val="Hipervnculo"/>
                <w:rFonts w:ascii="Times New Roman" w:hAnsi="Times New Roman" w:cs="Times New Roman"/>
                <w:noProof/>
                <w:sz w:val="24"/>
                <w:szCs w:val="24"/>
                <w:lang w:val="es-EC"/>
              </w:rPr>
              <w:t>4.4.1</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Resultados GeoGauge mina Malca 3 (Catamayo – Loja)</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_Toc10283817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152</w:t>
            </w:r>
            <w:r w:rsidR="0061403E" w:rsidRPr="0061403E">
              <w:rPr>
                <w:rFonts w:ascii="Times New Roman" w:hAnsi="Times New Roman" w:cs="Times New Roman"/>
                <w:noProof/>
                <w:webHidden/>
                <w:sz w:val="24"/>
                <w:szCs w:val="24"/>
              </w:rPr>
              <w:fldChar w:fldCharType="end"/>
            </w:r>
          </w:hyperlink>
        </w:p>
        <w:p w14:paraId="02F4D0C7" w14:textId="3DB54C24" w:rsidR="0061403E" w:rsidRPr="0061403E" w:rsidRDefault="00051900" w:rsidP="0061403E">
          <w:pPr>
            <w:pStyle w:val="TDC3"/>
            <w:tabs>
              <w:tab w:val="left" w:pos="1320"/>
              <w:tab w:val="right" w:leader="dot" w:pos="9016"/>
            </w:tabs>
            <w:spacing w:line="480" w:lineRule="auto"/>
            <w:rPr>
              <w:rFonts w:ascii="Times New Roman" w:eastAsiaTheme="minorEastAsia" w:hAnsi="Times New Roman" w:cs="Times New Roman"/>
              <w:noProof/>
              <w:sz w:val="24"/>
              <w:szCs w:val="24"/>
              <w:lang w:val="es-EC" w:eastAsia="es-EC"/>
            </w:rPr>
          </w:pPr>
          <w:hyperlink w:anchor="_Toc10283818" w:history="1">
            <w:r w:rsidR="0061403E" w:rsidRPr="0061403E">
              <w:rPr>
                <w:rStyle w:val="Hipervnculo"/>
                <w:rFonts w:ascii="Times New Roman" w:hAnsi="Times New Roman" w:cs="Times New Roman"/>
                <w:noProof/>
                <w:sz w:val="24"/>
                <w:szCs w:val="24"/>
                <w:lang w:val="es-EC"/>
              </w:rPr>
              <w:t>4.4.2</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Resultados GeoGauge mina Malca 4 (Catamayo – Loja)</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_Toc10283818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159</w:t>
            </w:r>
            <w:r w:rsidR="0061403E" w:rsidRPr="0061403E">
              <w:rPr>
                <w:rFonts w:ascii="Times New Roman" w:hAnsi="Times New Roman" w:cs="Times New Roman"/>
                <w:noProof/>
                <w:webHidden/>
                <w:sz w:val="24"/>
                <w:szCs w:val="24"/>
              </w:rPr>
              <w:fldChar w:fldCharType="end"/>
            </w:r>
          </w:hyperlink>
        </w:p>
        <w:p w14:paraId="04FA043D" w14:textId="66483B47" w:rsidR="0061403E" w:rsidRPr="0061403E" w:rsidRDefault="00051900" w:rsidP="0061403E">
          <w:pPr>
            <w:pStyle w:val="TDC1"/>
            <w:tabs>
              <w:tab w:val="left" w:pos="440"/>
              <w:tab w:val="right" w:leader="dot" w:pos="9016"/>
            </w:tabs>
            <w:spacing w:line="480" w:lineRule="auto"/>
            <w:rPr>
              <w:rFonts w:ascii="Times New Roman" w:eastAsiaTheme="minorEastAsia" w:hAnsi="Times New Roman" w:cs="Times New Roman"/>
              <w:noProof/>
              <w:sz w:val="24"/>
              <w:szCs w:val="24"/>
              <w:lang w:val="es-EC" w:eastAsia="es-EC"/>
            </w:rPr>
          </w:pPr>
          <w:hyperlink w:anchor="_Toc10283819" w:history="1">
            <w:r w:rsidR="0061403E" w:rsidRPr="0061403E">
              <w:rPr>
                <w:rStyle w:val="Hipervnculo"/>
                <w:rFonts w:ascii="Times New Roman" w:hAnsi="Times New Roman" w:cs="Times New Roman"/>
                <w:noProof/>
                <w:sz w:val="24"/>
                <w:szCs w:val="24"/>
                <w:lang w:val="es-EC"/>
              </w:rPr>
              <w:t>5</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CORRELACIÓN DEL C.B.R CON EL MÓDULO RESILIENTE</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_Toc10283819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167</w:t>
            </w:r>
            <w:r w:rsidR="0061403E" w:rsidRPr="0061403E">
              <w:rPr>
                <w:rFonts w:ascii="Times New Roman" w:hAnsi="Times New Roman" w:cs="Times New Roman"/>
                <w:noProof/>
                <w:webHidden/>
                <w:sz w:val="24"/>
                <w:szCs w:val="24"/>
              </w:rPr>
              <w:fldChar w:fldCharType="end"/>
            </w:r>
          </w:hyperlink>
        </w:p>
        <w:p w14:paraId="06815682" w14:textId="46DF34BE" w:rsidR="0061403E" w:rsidRPr="0061403E" w:rsidRDefault="00051900" w:rsidP="0061403E">
          <w:pPr>
            <w:pStyle w:val="TDC2"/>
            <w:tabs>
              <w:tab w:val="left" w:pos="880"/>
              <w:tab w:val="right" w:leader="dot" w:pos="9016"/>
            </w:tabs>
            <w:spacing w:line="480" w:lineRule="auto"/>
            <w:rPr>
              <w:rFonts w:ascii="Times New Roman" w:eastAsiaTheme="minorEastAsia" w:hAnsi="Times New Roman" w:cs="Times New Roman"/>
              <w:noProof/>
              <w:sz w:val="24"/>
              <w:szCs w:val="24"/>
              <w:lang w:val="es-EC" w:eastAsia="es-EC"/>
            </w:rPr>
          </w:pPr>
          <w:hyperlink w:anchor="_Toc10283820" w:history="1">
            <w:r w:rsidR="0061403E" w:rsidRPr="0061403E">
              <w:rPr>
                <w:rStyle w:val="Hipervnculo"/>
                <w:rFonts w:ascii="Times New Roman" w:hAnsi="Times New Roman" w:cs="Times New Roman"/>
                <w:noProof/>
                <w:sz w:val="24"/>
                <w:szCs w:val="24"/>
                <w:lang w:val="es-EC"/>
              </w:rPr>
              <w:t>5.1</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Correlación del C.B.R y el Módulo Resiliente para Bases de la mina Malca 3 (Catamayo – Loja)</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_Toc10283820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167</w:t>
            </w:r>
            <w:r w:rsidR="0061403E" w:rsidRPr="0061403E">
              <w:rPr>
                <w:rFonts w:ascii="Times New Roman" w:hAnsi="Times New Roman" w:cs="Times New Roman"/>
                <w:noProof/>
                <w:webHidden/>
                <w:sz w:val="24"/>
                <w:szCs w:val="24"/>
              </w:rPr>
              <w:fldChar w:fldCharType="end"/>
            </w:r>
          </w:hyperlink>
        </w:p>
        <w:p w14:paraId="2AE06221" w14:textId="49257AF8" w:rsidR="0061403E" w:rsidRPr="0061403E" w:rsidRDefault="00051900" w:rsidP="0061403E">
          <w:pPr>
            <w:pStyle w:val="TDC2"/>
            <w:tabs>
              <w:tab w:val="left" w:pos="880"/>
              <w:tab w:val="right" w:leader="dot" w:pos="9016"/>
            </w:tabs>
            <w:spacing w:line="480" w:lineRule="auto"/>
            <w:rPr>
              <w:rFonts w:ascii="Times New Roman" w:eastAsiaTheme="minorEastAsia" w:hAnsi="Times New Roman" w:cs="Times New Roman"/>
              <w:noProof/>
              <w:sz w:val="24"/>
              <w:szCs w:val="24"/>
              <w:lang w:val="es-EC" w:eastAsia="es-EC"/>
            </w:rPr>
          </w:pPr>
          <w:hyperlink w:anchor="_Toc10283821" w:history="1">
            <w:r w:rsidR="0061403E" w:rsidRPr="0061403E">
              <w:rPr>
                <w:rStyle w:val="Hipervnculo"/>
                <w:rFonts w:ascii="Times New Roman" w:hAnsi="Times New Roman" w:cs="Times New Roman"/>
                <w:noProof/>
                <w:sz w:val="24"/>
                <w:szCs w:val="24"/>
                <w:lang w:val="es-EC"/>
              </w:rPr>
              <w:t>5.2</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Correlación del C.B.R y el Módulo Resiliente para Sub Bases de la mina Malca 3 (Catamayo – Loja)</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_Toc10283821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168</w:t>
            </w:r>
            <w:r w:rsidR="0061403E" w:rsidRPr="0061403E">
              <w:rPr>
                <w:rFonts w:ascii="Times New Roman" w:hAnsi="Times New Roman" w:cs="Times New Roman"/>
                <w:noProof/>
                <w:webHidden/>
                <w:sz w:val="24"/>
                <w:szCs w:val="24"/>
              </w:rPr>
              <w:fldChar w:fldCharType="end"/>
            </w:r>
          </w:hyperlink>
        </w:p>
        <w:p w14:paraId="7D215D4F" w14:textId="56C39B95" w:rsidR="0061403E" w:rsidRPr="0061403E" w:rsidRDefault="00051900" w:rsidP="0061403E">
          <w:pPr>
            <w:pStyle w:val="TDC2"/>
            <w:tabs>
              <w:tab w:val="left" w:pos="880"/>
              <w:tab w:val="right" w:leader="dot" w:pos="9016"/>
            </w:tabs>
            <w:spacing w:line="480" w:lineRule="auto"/>
            <w:rPr>
              <w:rFonts w:ascii="Times New Roman" w:eastAsiaTheme="minorEastAsia" w:hAnsi="Times New Roman" w:cs="Times New Roman"/>
              <w:noProof/>
              <w:sz w:val="24"/>
              <w:szCs w:val="24"/>
              <w:lang w:val="es-EC" w:eastAsia="es-EC"/>
            </w:rPr>
          </w:pPr>
          <w:hyperlink w:anchor="_Toc10283822" w:history="1">
            <w:r w:rsidR="0061403E" w:rsidRPr="0061403E">
              <w:rPr>
                <w:rStyle w:val="Hipervnculo"/>
                <w:rFonts w:ascii="Times New Roman" w:hAnsi="Times New Roman" w:cs="Times New Roman"/>
                <w:noProof/>
                <w:sz w:val="24"/>
                <w:szCs w:val="24"/>
                <w:lang w:val="es-EC"/>
              </w:rPr>
              <w:t>5.3</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Correlación del C.B.R y el Módulo Resiliente para Bases de la mina Malca 4 (Catamayo – Loja)</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_Toc10283822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169</w:t>
            </w:r>
            <w:r w:rsidR="0061403E" w:rsidRPr="0061403E">
              <w:rPr>
                <w:rFonts w:ascii="Times New Roman" w:hAnsi="Times New Roman" w:cs="Times New Roman"/>
                <w:noProof/>
                <w:webHidden/>
                <w:sz w:val="24"/>
                <w:szCs w:val="24"/>
              </w:rPr>
              <w:fldChar w:fldCharType="end"/>
            </w:r>
          </w:hyperlink>
        </w:p>
        <w:p w14:paraId="0405AA65" w14:textId="56CB0D75" w:rsidR="0061403E" w:rsidRPr="0061403E" w:rsidRDefault="00051900" w:rsidP="0061403E">
          <w:pPr>
            <w:pStyle w:val="TDC2"/>
            <w:tabs>
              <w:tab w:val="left" w:pos="880"/>
              <w:tab w:val="right" w:leader="dot" w:pos="9016"/>
            </w:tabs>
            <w:spacing w:line="480" w:lineRule="auto"/>
            <w:rPr>
              <w:rFonts w:ascii="Times New Roman" w:eastAsiaTheme="minorEastAsia" w:hAnsi="Times New Roman" w:cs="Times New Roman"/>
              <w:noProof/>
              <w:sz w:val="24"/>
              <w:szCs w:val="24"/>
              <w:lang w:val="es-EC" w:eastAsia="es-EC"/>
            </w:rPr>
          </w:pPr>
          <w:hyperlink w:anchor="_Toc10283823" w:history="1">
            <w:r w:rsidR="0061403E" w:rsidRPr="0061403E">
              <w:rPr>
                <w:rStyle w:val="Hipervnculo"/>
                <w:rFonts w:ascii="Times New Roman" w:hAnsi="Times New Roman" w:cs="Times New Roman"/>
                <w:noProof/>
                <w:sz w:val="24"/>
                <w:szCs w:val="24"/>
                <w:lang w:val="es-EC"/>
              </w:rPr>
              <w:t>5.4</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Correlación del C.B.R y el Módulo Resiliente para Sub Bases de la mina Malca 4 (Catamayo – Loja)</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_Toc10283823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170</w:t>
            </w:r>
            <w:r w:rsidR="0061403E" w:rsidRPr="0061403E">
              <w:rPr>
                <w:rFonts w:ascii="Times New Roman" w:hAnsi="Times New Roman" w:cs="Times New Roman"/>
                <w:noProof/>
                <w:webHidden/>
                <w:sz w:val="24"/>
                <w:szCs w:val="24"/>
              </w:rPr>
              <w:fldChar w:fldCharType="end"/>
            </w:r>
          </w:hyperlink>
        </w:p>
        <w:p w14:paraId="6866A08F" w14:textId="3FF29FDA" w:rsidR="0061403E" w:rsidRPr="0061403E" w:rsidRDefault="00051900" w:rsidP="0061403E">
          <w:pPr>
            <w:pStyle w:val="TDC2"/>
            <w:tabs>
              <w:tab w:val="left" w:pos="880"/>
              <w:tab w:val="right" w:leader="dot" w:pos="9016"/>
            </w:tabs>
            <w:spacing w:line="480" w:lineRule="auto"/>
            <w:rPr>
              <w:rFonts w:ascii="Times New Roman" w:eastAsiaTheme="minorEastAsia" w:hAnsi="Times New Roman" w:cs="Times New Roman"/>
              <w:noProof/>
              <w:sz w:val="24"/>
              <w:szCs w:val="24"/>
              <w:lang w:val="es-EC" w:eastAsia="es-EC"/>
            </w:rPr>
          </w:pPr>
          <w:hyperlink w:anchor="_Toc10283824" w:history="1">
            <w:r w:rsidR="0061403E" w:rsidRPr="0061403E">
              <w:rPr>
                <w:rStyle w:val="Hipervnculo"/>
                <w:rFonts w:ascii="Times New Roman" w:hAnsi="Times New Roman" w:cs="Times New Roman"/>
                <w:noProof/>
                <w:sz w:val="24"/>
                <w:szCs w:val="24"/>
                <w:lang w:val="es-EC"/>
              </w:rPr>
              <w:t>5.5</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Diseño de la estructura de pavimento para las minas Malca 3 (Catamayo – Loja) y Malca 4 (Catamayo – Loja), usando el método AASHTO 1993</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_Toc10283824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171</w:t>
            </w:r>
            <w:r w:rsidR="0061403E" w:rsidRPr="0061403E">
              <w:rPr>
                <w:rFonts w:ascii="Times New Roman" w:hAnsi="Times New Roman" w:cs="Times New Roman"/>
                <w:noProof/>
                <w:webHidden/>
                <w:sz w:val="24"/>
                <w:szCs w:val="24"/>
              </w:rPr>
              <w:fldChar w:fldCharType="end"/>
            </w:r>
          </w:hyperlink>
        </w:p>
        <w:p w14:paraId="442A6CCF" w14:textId="3229F1E4" w:rsidR="0061403E" w:rsidRPr="0061403E" w:rsidRDefault="00051900" w:rsidP="0061403E">
          <w:pPr>
            <w:pStyle w:val="TDC3"/>
            <w:tabs>
              <w:tab w:val="left" w:pos="1320"/>
              <w:tab w:val="right" w:leader="dot" w:pos="9016"/>
            </w:tabs>
            <w:spacing w:line="480" w:lineRule="auto"/>
            <w:rPr>
              <w:rFonts w:ascii="Times New Roman" w:eastAsiaTheme="minorEastAsia" w:hAnsi="Times New Roman" w:cs="Times New Roman"/>
              <w:noProof/>
              <w:sz w:val="24"/>
              <w:szCs w:val="24"/>
              <w:lang w:val="es-EC" w:eastAsia="es-EC"/>
            </w:rPr>
          </w:pPr>
          <w:hyperlink w:anchor="_Toc10283825" w:history="1">
            <w:r w:rsidR="0061403E" w:rsidRPr="0061403E">
              <w:rPr>
                <w:rStyle w:val="Hipervnculo"/>
                <w:rFonts w:ascii="Times New Roman" w:hAnsi="Times New Roman" w:cs="Times New Roman"/>
                <w:noProof/>
                <w:sz w:val="24"/>
                <w:szCs w:val="24"/>
                <w:lang w:val="es-EC"/>
              </w:rPr>
              <w:t>5.5.1</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Diseño de la estructura de pavimento para la mina Malca 3 (Catamayo – Loja), usando el método AASHTO 1993</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_Toc10283825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171</w:t>
            </w:r>
            <w:r w:rsidR="0061403E" w:rsidRPr="0061403E">
              <w:rPr>
                <w:rFonts w:ascii="Times New Roman" w:hAnsi="Times New Roman" w:cs="Times New Roman"/>
                <w:noProof/>
                <w:webHidden/>
                <w:sz w:val="24"/>
                <w:szCs w:val="24"/>
              </w:rPr>
              <w:fldChar w:fldCharType="end"/>
            </w:r>
          </w:hyperlink>
        </w:p>
        <w:p w14:paraId="2A9D1964" w14:textId="1C33D773" w:rsidR="0061403E" w:rsidRPr="0061403E" w:rsidRDefault="00051900" w:rsidP="0061403E">
          <w:pPr>
            <w:pStyle w:val="TDC3"/>
            <w:tabs>
              <w:tab w:val="left" w:pos="1320"/>
              <w:tab w:val="right" w:leader="dot" w:pos="9016"/>
            </w:tabs>
            <w:spacing w:line="480" w:lineRule="auto"/>
            <w:rPr>
              <w:rFonts w:ascii="Times New Roman" w:eastAsiaTheme="minorEastAsia" w:hAnsi="Times New Roman" w:cs="Times New Roman"/>
              <w:noProof/>
              <w:sz w:val="24"/>
              <w:szCs w:val="24"/>
              <w:lang w:val="es-EC" w:eastAsia="es-EC"/>
            </w:rPr>
          </w:pPr>
          <w:hyperlink w:anchor="_Toc10283826" w:history="1">
            <w:r w:rsidR="0061403E" w:rsidRPr="0061403E">
              <w:rPr>
                <w:rStyle w:val="Hipervnculo"/>
                <w:rFonts w:ascii="Times New Roman" w:hAnsi="Times New Roman" w:cs="Times New Roman"/>
                <w:noProof/>
                <w:sz w:val="24"/>
                <w:szCs w:val="24"/>
                <w:lang w:val="es-EC"/>
              </w:rPr>
              <w:t>5.5.2</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Diseño de la estructura de pavimento para la mina Malca 3 (Catamayo – Loja), usando la correlación obtenida</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_Toc10283826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181</w:t>
            </w:r>
            <w:r w:rsidR="0061403E" w:rsidRPr="0061403E">
              <w:rPr>
                <w:rFonts w:ascii="Times New Roman" w:hAnsi="Times New Roman" w:cs="Times New Roman"/>
                <w:noProof/>
                <w:webHidden/>
                <w:sz w:val="24"/>
                <w:szCs w:val="24"/>
              </w:rPr>
              <w:fldChar w:fldCharType="end"/>
            </w:r>
          </w:hyperlink>
        </w:p>
        <w:p w14:paraId="67E3E326" w14:textId="43CDD1D6" w:rsidR="0061403E" w:rsidRPr="0061403E" w:rsidRDefault="00051900" w:rsidP="0061403E">
          <w:pPr>
            <w:pStyle w:val="TDC3"/>
            <w:tabs>
              <w:tab w:val="left" w:pos="1320"/>
              <w:tab w:val="right" w:leader="dot" w:pos="9016"/>
            </w:tabs>
            <w:spacing w:line="480" w:lineRule="auto"/>
            <w:rPr>
              <w:rFonts w:ascii="Times New Roman" w:eastAsiaTheme="minorEastAsia" w:hAnsi="Times New Roman" w:cs="Times New Roman"/>
              <w:noProof/>
              <w:sz w:val="24"/>
              <w:szCs w:val="24"/>
              <w:lang w:val="es-EC" w:eastAsia="es-EC"/>
            </w:rPr>
          </w:pPr>
          <w:hyperlink w:anchor="_Toc10283827" w:history="1">
            <w:r w:rsidR="0061403E" w:rsidRPr="0061403E">
              <w:rPr>
                <w:rStyle w:val="Hipervnculo"/>
                <w:rFonts w:ascii="Times New Roman" w:hAnsi="Times New Roman" w:cs="Times New Roman"/>
                <w:noProof/>
                <w:sz w:val="24"/>
                <w:szCs w:val="24"/>
                <w:lang w:val="es-EC"/>
              </w:rPr>
              <w:t>5.5.3</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Diseño de la estructura de pavimento para la mina Malca 4 (Catamayo – Loja), usando el método AASHTO 1993</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_Toc10283827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185</w:t>
            </w:r>
            <w:r w:rsidR="0061403E" w:rsidRPr="0061403E">
              <w:rPr>
                <w:rFonts w:ascii="Times New Roman" w:hAnsi="Times New Roman" w:cs="Times New Roman"/>
                <w:noProof/>
                <w:webHidden/>
                <w:sz w:val="24"/>
                <w:szCs w:val="24"/>
              </w:rPr>
              <w:fldChar w:fldCharType="end"/>
            </w:r>
          </w:hyperlink>
        </w:p>
        <w:p w14:paraId="2C8E1022" w14:textId="0FC1A629" w:rsidR="0061403E" w:rsidRPr="0061403E" w:rsidRDefault="00051900" w:rsidP="0061403E">
          <w:pPr>
            <w:pStyle w:val="TDC3"/>
            <w:tabs>
              <w:tab w:val="left" w:pos="1320"/>
              <w:tab w:val="right" w:leader="dot" w:pos="9016"/>
            </w:tabs>
            <w:spacing w:line="480" w:lineRule="auto"/>
            <w:rPr>
              <w:rFonts w:ascii="Times New Roman" w:eastAsiaTheme="minorEastAsia" w:hAnsi="Times New Roman" w:cs="Times New Roman"/>
              <w:noProof/>
              <w:sz w:val="24"/>
              <w:szCs w:val="24"/>
              <w:lang w:val="es-EC" w:eastAsia="es-EC"/>
            </w:rPr>
          </w:pPr>
          <w:hyperlink w:anchor="_Toc10283828" w:history="1">
            <w:r w:rsidR="0061403E" w:rsidRPr="0061403E">
              <w:rPr>
                <w:rStyle w:val="Hipervnculo"/>
                <w:rFonts w:ascii="Times New Roman" w:hAnsi="Times New Roman" w:cs="Times New Roman"/>
                <w:noProof/>
                <w:sz w:val="24"/>
                <w:szCs w:val="24"/>
                <w:lang w:val="es-EC"/>
              </w:rPr>
              <w:t>5.5.4</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Diseño de la estructura de pavimento para la mina Malca 4 (Catamayo – Loja), usando la correlación obtenida</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_Toc10283828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195</w:t>
            </w:r>
            <w:r w:rsidR="0061403E" w:rsidRPr="0061403E">
              <w:rPr>
                <w:rFonts w:ascii="Times New Roman" w:hAnsi="Times New Roman" w:cs="Times New Roman"/>
                <w:noProof/>
                <w:webHidden/>
                <w:sz w:val="24"/>
                <w:szCs w:val="24"/>
              </w:rPr>
              <w:fldChar w:fldCharType="end"/>
            </w:r>
          </w:hyperlink>
        </w:p>
        <w:p w14:paraId="610DAE55" w14:textId="48CE417B" w:rsidR="0061403E" w:rsidRPr="0061403E" w:rsidRDefault="00051900" w:rsidP="0061403E">
          <w:pPr>
            <w:pStyle w:val="TDC2"/>
            <w:tabs>
              <w:tab w:val="left" w:pos="880"/>
              <w:tab w:val="right" w:leader="dot" w:pos="9016"/>
            </w:tabs>
            <w:spacing w:line="480" w:lineRule="auto"/>
            <w:rPr>
              <w:rFonts w:ascii="Times New Roman" w:eastAsiaTheme="minorEastAsia" w:hAnsi="Times New Roman" w:cs="Times New Roman"/>
              <w:noProof/>
              <w:sz w:val="24"/>
              <w:szCs w:val="24"/>
              <w:lang w:val="es-EC" w:eastAsia="es-EC"/>
            </w:rPr>
          </w:pPr>
          <w:hyperlink w:anchor="_Toc10283829" w:history="1">
            <w:r w:rsidR="0061403E" w:rsidRPr="0061403E">
              <w:rPr>
                <w:rStyle w:val="Hipervnculo"/>
                <w:rFonts w:ascii="Times New Roman" w:hAnsi="Times New Roman" w:cs="Times New Roman"/>
                <w:noProof/>
                <w:sz w:val="24"/>
                <w:szCs w:val="24"/>
                <w:lang w:val="es-EC"/>
              </w:rPr>
              <w:t>5.6</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Resumen de los diseños de estructuras de pavimentos para las minas Malca 3 (Catamayo – Loja) y Malca 4 (Catamayo – Loja), método AASHTO y método de correlación</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_Toc10283829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199</w:t>
            </w:r>
            <w:r w:rsidR="0061403E" w:rsidRPr="0061403E">
              <w:rPr>
                <w:rFonts w:ascii="Times New Roman" w:hAnsi="Times New Roman" w:cs="Times New Roman"/>
                <w:noProof/>
                <w:webHidden/>
                <w:sz w:val="24"/>
                <w:szCs w:val="24"/>
              </w:rPr>
              <w:fldChar w:fldCharType="end"/>
            </w:r>
          </w:hyperlink>
        </w:p>
        <w:p w14:paraId="64E5E5BE" w14:textId="61DDF098" w:rsidR="0061403E" w:rsidRPr="0061403E" w:rsidRDefault="00051900" w:rsidP="0061403E">
          <w:pPr>
            <w:pStyle w:val="TDC3"/>
            <w:tabs>
              <w:tab w:val="left" w:pos="1320"/>
              <w:tab w:val="right" w:leader="dot" w:pos="9016"/>
            </w:tabs>
            <w:spacing w:line="480" w:lineRule="auto"/>
            <w:rPr>
              <w:rFonts w:ascii="Times New Roman" w:eastAsiaTheme="minorEastAsia" w:hAnsi="Times New Roman" w:cs="Times New Roman"/>
              <w:noProof/>
              <w:sz w:val="24"/>
              <w:szCs w:val="24"/>
              <w:lang w:val="es-EC" w:eastAsia="es-EC"/>
            </w:rPr>
          </w:pPr>
          <w:hyperlink w:anchor="_Toc10283830" w:history="1">
            <w:r w:rsidR="0061403E" w:rsidRPr="0061403E">
              <w:rPr>
                <w:rStyle w:val="Hipervnculo"/>
                <w:rFonts w:ascii="Times New Roman" w:hAnsi="Times New Roman" w:cs="Times New Roman"/>
                <w:noProof/>
                <w:sz w:val="24"/>
                <w:szCs w:val="24"/>
                <w:lang w:val="es-EC"/>
              </w:rPr>
              <w:t>5.6.1</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Resumen de los diseños de estructuras de pavimentos para la mina Malca 3 (Catamayo – Loja), método AASHTO y método de correlación</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_Toc10283830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199</w:t>
            </w:r>
            <w:r w:rsidR="0061403E" w:rsidRPr="0061403E">
              <w:rPr>
                <w:rFonts w:ascii="Times New Roman" w:hAnsi="Times New Roman" w:cs="Times New Roman"/>
                <w:noProof/>
                <w:webHidden/>
                <w:sz w:val="24"/>
                <w:szCs w:val="24"/>
              </w:rPr>
              <w:fldChar w:fldCharType="end"/>
            </w:r>
          </w:hyperlink>
        </w:p>
        <w:p w14:paraId="62AB9552" w14:textId="7CB27171" w:rsidR="0061403E" w:rsidRPr="0061403E" w:rsidRDefault="00051900" w:rsidP="0061403E">
          <w:pPr>
            <w:pStyle w:val="TDC3"/>
            <w:tabs>
              <w:tab w:val="left" w:pos="1320"/>
              <w:tab w:val="right" w:leader="dot" w:pos="9016"/>
            </w:tabs>
            <w:spacing w:line="480" w:lineRule="auto"/>
            <w:rPr>
              <w:rFonts w:ascii="Times New Roman" w:eastAsiaTheme="minorEastAsia" w:hAnsi="Times New Roman" w:cs="Times New Roman"/>
              <w:noProof/>
              <w:sz w:val="24"/>
              <w:szCs w:val="24"/>
              <w:lang w:val="es-EC" w:eastAsia="es-EC"/>
            </w:rPr>
          </w:pPr>
          <w:hyperlink w:anchor="_Toc10283831" w:history="1">
            <w:r w:rsidR="0061403E" w:rsidRPr="0061403E">
              <w:rPr>
                <w:rStyle w:val="Hipervnculo"/>
                <w:rFonts w:ascii="Times New Roman" w:hAnsi="Times New Roman" w:cs="Times New Roman"/>
                <w:noProof/>
                <w:sz w:val="24"/>
                <w:szCs w:val="24"/>
                <w:lang w:val="es-EC"/>
              </w:rPr>
              <w:t>5.6.2</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Resumen de los diseños de estructuras de pavimentos para la mina Malca 4 (Catamayo – Loja), método AASHTO y método de correlación</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_Toc10283831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200</w:t>
            </w:r>
            <w:r w:rsidR="0061403E" w:rsidRPr="0061403E">
              <w:rPr>
                <w:rFonts w:ascii="Times New Roman" w:hAnsi="Times New Roman" w:cs="Times New Roman"/>
                <w:noProof/>
                <w:webHidden/>
                <w:sz w:val="24"/>
                <w:szCs w:val="24"/>
              </w:rPr>
              <w:fldChar w:fldCharType="end"/>
            </w:r>
          </w:hyperlink>
        </w:p>
        <w:p w14:paraId="6B8C48D2" w14:textId="2ADF6973" w:rsidR="0061403E" w:rsidRPr="0061403E" w:rsidRDefault="00051900" w:rsidP="0061403E">
          <w:pPr>
            <w:pStyle w:val="TDC1"/>
            <w:tabs>
              <w:tab w:val="left" w:pos="440"/>
              <w:tab w:val="right" w:leader="dot" w:pos="9016"/>
            </w:tabs>
            <w:spacing w:line="480" w:lineRule="auto"/>
            <w:rPr>
              <w:rFonts w:ascii="Times New Roman" w:eastAsiaTheme="minorEastAsia" w:hAnsi="Times New Roman" w:cs="Times New Roman"/>
              <w:noProof/>
              <w:sz w:val="24"/>
              <w:szCs w:val="24"/>
              <w:lang w:val="es-EC" w:eastAsia="es-EC"/>
            </w:rPr>
          </w:pPr>
          <w:hyperlink w:anchor="_Toc10283832" w:history="1">
            <w:r w:rsidR="0061403E" w:rsidRPr="0061403E">
              <w:rPr>
                <w:rStyle w:val="Hipervnculo"/>
                <w:rFonts w:ascii="Times New Roman" w:hAnsi="Times New Roman" w:cs="Times New Roman"/>
                <w:noProof/>
                <w:sz w:val="24"/>
                <w:szCs w:val="24"/>
                <w:lang w:val="es-EC"/>
              </w:rPr>
              <w:t>6</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CAPITULO 6. CONCLUSIONES Y RECOMENDACIONES</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_Toc10283832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201</w:t>
            </w:r>
            <w:r w:rsidR="0061403E" w:rsidRPr="0061403E">
              <w:rPr>
                <w:rFonts w:ascii="Times New Roman" w:hAnsi="Times New Roman" w:cs="Times New Roman"/>
                <w:noProof/>
                <w:webHidden/>
                <w:sz w:val="24"/>
                <w:szCs w:val="24"/>
              </w:rPr>
              <w:fldChar w:fldCharType="end"/>
            </w:r>
          </w:hyperlink>
        </w:p>
        <w:p w14:paraId="7FD29EEA" w14:textId="6576182D" w:rsidR="0061403E" w:rsidRPr="0061403E" w:rsidRDefault="00051900" w:rsidP="0061403E">
          <w:pPr>
            <w:pStyle w:val="TDC2"/>
            <w:tabs>
              <w:tab w:val="left" w:pos="880"/>
              <w:tab w:val="right" w:leader="dot" w:pos="9016"/>
            </w:tabs>
            <w:spacing w:line="480" w:lineRule="auto"/>
            <w:rPr>
              <w:rFonts w:ascii="Times New Roman" w:eastAsiaTheme="minorEastAsia" w:hAnsi="Times New Roman" w:cs="Times New Roman"/>
              <w:noProof/>
              <w:sz w:val="24"/>
              <w:szCs w:val="24"/>
              <w:lang w:val="es-EC" w:eastAsia="es-EC"/>
            </w:rPr>
          </w:pPr>
          <w:hyperlink w:anchor="_Toc10283833" w:history="1">
            <w:r w:rsidR="0061403E" w:rsidRPr="0061403E">
              <w:rPr>
                <w:rStyle w:val="Hipervnculo"/>
                <w:rFonts w:ascii="Times New Roman" w:hAnsi="Times New Roman" w:cs="Times New Roman"/>
                <w:noProof/>
                <w:sz w:val="24"/>
                <w:szCs w:val="24"/>
                <w:lang w:val="es-EC"/>
              </w:rPr>
              <w:t>6.1</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Conclusiones</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_Toc10283833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201</w:t>
            </w:r>
            <w:r w:rsidR="0061403E" w:rsidRPr="0061403E">
              <w:rPr>
                <w:rFonts w:ascii="Times New Roman" w:hAnsi="Times New Roman" w:cs="Times New Roman"/>
                <w:noProof/>
                <w:webHidden/>
                <w:sz w:val="24"/>
                <w:szCs w:val="24"/>
              </w:rPr>
              <w:fldChar w:fldCharType="end"/>
            </w:r>
          </w:hyperlink>
        </w:p>
        <w:p w14:paraId="4E27764F" w14:textId="4A9417D0" w:rsidR="0061403E" w:rsidRPr="0061403E" w:rsidRDefault="00051900" w:rsidP="0061403E">
          <w:pPr>
            <w:pStyle w:val="TDC2"/>
            <w:tabs>
              <w:tab w:val="left" w:pos="880"/>
              <w:tab w:val="right" w:leader="dot" w:pos="9016"/>
            </w:tabs>
            <w:spacing w:line="480" w:lineRule="auto"/>
            <w:rPr>
              <w:rFonts w:ascii="Times New Roman" w:eastAsiaTheme="minorEastAsia" w:hAnsi="Times New Roman" w:cs="Times New Roman"/>
              <w:noProof/>
              <w:sz w:val="24"/>
              <w:szCs w:val="24"/>
              <w:lang w:val="es-EC" w:eastAsia="es-EC"/>
            </w:rPr>
          </w:pPr>
          <w:hyperlink w:anchor="_Toc10283834" w:history="1">
            <w:r w:rsidR="0061403E" w:rsidRPr="0061403E">
              <w:rPr>
                <w:rStyle w:val="Hipervnculo"/>
                <w:rFonts w:ascii="Times New Roman" w:hAnsi="Times New Roman" w:cs="Times New Roman"/>
                <w:noProof/>
                <w:sz w:val="24"/>
                <w:szCs w:val="24"/>
                <w:lang w:val="es-EC"/>
              </w:rPr>
              <w:t>6.2</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Recomendaciones</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_Toc10283834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202</w:t>
            </w:r>
            <w:r w:rsidR="0061403E" w:rsidRPr="0061403E">
              <w:rPr>
                <w:rFonts w:ascii="Times New Roman" w:hAnsi="Times New Roman" w:cs="Times New Roman"/>
                <w:noProof/>
                <w:webHidden/>
                <w:sz w:val="24"/>
                <w:szCs w:val="24"/>
              </w:rPr>
              <w:fldChar w:fldCharType="end"/>
            </w:r>
          </w:hyperlink>
        </w:p>
        <w:p w14:paraId="5AF2A5EA" w14:textId="0770E9F1" w:rsidR="0061403E" w:rsidRPr="0061403E" w:rsidRDefault="00051900" w:rsidP="0061403E">
          <w:pPr>
            <w:pStyle w:val="TDC1"/>
            <w:tabs>
              <w:tab w:val="left" w:pos="440"/>
              <w:tab w:val="right" w:leader="dot" w:pos="9016"/>
            </w:tabs>
            <w:spacing w:line="480" w:lineRule="auto"/>
            <w:rPr>
              <w:rFonts w:ascii="Times New Roman" w:eastAsiaTheme="minorEastAsia" w:hAnsi="Times New Roman" w:cs="Times New Roman"/>
              <w:noProof/>
              <w:sz w:val="24"/>
              <w:szCs w:val="24"/>
              <w:lang w:val="es-EC" w:eastAsia="es-EC"/>
            </w:rPr>
          </w:pPr>
          <w:hyperlink w:anchor="_Toc10283835" w:history="1">
            <w:r w:rsidR="0061403E" w:rsidRPr="0061403E">
              <w:rPr>
                <w:rStyle w:val="Hipervnculo"/>
                <w:rFonts w:ascii="Times New Roman" w:hAnsi="Times New Roman" w:cs="Times New Roman"/>
                <w:noProof/>
                <w:sz w:val="24"/>
                <w:szCs w:val="24"/>
                <w:lang w:val="es-EC"/>
              </w:rPr>
              <w:t>7</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BIBLIOGRAFÍA</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_Toc10283835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204</w:t>
            </w:r>
            <w:r w:rsidR="0061403E" w:rsidRPr="0061403E">
              <w:rPr>
                <w:rFonts w:ascii="Times New Roman" w:hAnsi="Times New Roman" w:cs="Times New Roman"/>
                <w:noProof/>
                <w:webHidden/>
                <w:sz w:val="24"/>
                <w:szCs w:val="24"/>
              </w:rPr>
              <w:fldChar w:fldCharType="end"/>
            </w:r>
          </w:hyperlink>
        </w:p>
        <w:p w14:paraId="29D3ED75" w14:textId="2EE5A887" w:rsidR="0061403E" w:rsidRPr="0061403E" w:rsidRDefault="00051900" w:rsidP="0061403E">
          <w:pPr>
            <w:pStyle w:val="TDC1"/>
            <w:tabs>
              <w:tab w:val="left" w:pos="440"/>
              <w:tab w:val="right" w:leader="dot" w:pos="9016"/>
            </w:tabs>
            <w:spacing w:line="480" w:lineRule="auto"/>
            <w:rPr>
              <w:rFonts w:ascii="Times New Roman" w:eastAsiaTheme="minorEastAsia" w:hAnsi="Times New Roman" w:cs="Times New Roman"/>
              <w:noProof/>
              <w:sz w:val="24"/>
              <w:szCs w:val="24"/>
              <w:lang w:val="es-EC" w:eastAsia="es-EC"/>
            </w:rPr>
          </w:pPr>
          <w:hyperlink w:anchor="_Toc10283836" w:history="1">
            <w:r w:rsidR="0061403E" w:rsidRPr="0061403E">
              <w:rPr>
                <w:rStyle w:val="Hipervnculo"/>
                <w:rFonts w:ascii="Times New Roman" w:hAnsi="Times New Roman" w:cs="Times New Roman"/>
                <w:noProof/>
                <w:sz w:val="24"/>
                <w:szCs w:val="24"/>
                <w:lang w:val="es-EC"/>
              </w:rPr>
              <w:t>8</w:t>
            </w:r>
            <w:r w:rsidR="0061403E" w:rsidRPr="0061403E">
              <w:rPr>
                <w:rFonts w:ascii="Times New Roman" w:eastAsiaTheme="minorEastAsia" w:hAnsi="Times New Roman" w:cs="Times New Roman"/>
                <w:noProof/>
                <w:sz w:val="24"/>
                <w:szCs w:val="24"/>
                <w:lang w:val="es-EC" w:eastAsia="es-EC"/>
              </w:rPr>
              <w:tab/>
            </w:r>
            <w:r w:rsidR="0061403E" w:rsidRPr="0061403E">
              <w:rPr>
                <w:rStyle w:val="Hipervnculo"/>
                <w:rFonts w:ascii="Times New Roman" w:hAnsi="Times New Roman" w:cs="Times New Roman"/>
                <w:noProof/>
                <w:sz w:val="24"/>
                <w:szCs w:val="24"/>
                <w:lang w:val="es-EC"/>
              </w:rPr>
              <w:t>ANEXOS</w:t>
            </w:r>
            <w:r w:rsidR="0061403E" w:rsidRPr="0061403E">
              <w:rPr>
                <w:rFonts w:ascii="Times New Roman" w:hAnsi="Times New Roman" w:cs="Times New Roman"/>
                <w:noProof/>
                <w:webHidden/>
                <w:sz w:val="24"/>
                <w:szCs w:val="24"/>
              </w:rPr>
              <w:tab/>
            </w:r>
            <w:r w:rsidR="0061403E" w:rsidRPr="0061403E">
              <w:rPr>
                <w:rFonts w:ascii="Times New Roman" w:hAnsi="Times New Roman" w:cs="Times New Roman"/>
                <w:noProof/>
                <w:webHidden/>
                <w:sz w:val="24"/>
                <w:szCs w:val="24"/>
              </w:rPr>
              <w:fldChar w:fldCharType="begin"/>
            </w:r>
            <w:r w:rsidR="0061403E" w:rsidRPr="0061403E">
              <w:rPr>
                <w:rFonts w:ascii="Times New Roman" w:hAnsi="Times New Roman" w:cs="Times New Roman"/>
                <w:noProof/>
                <w:webHidden/>
                <w:sz w:val="24"/>
                <w:szCs w:val="24"/>
              </w:rPr>
              <w:instrText xml:space="preserve"> PAGEREF _Toc10283836 \h </w:instrText>
            </w:r>
            <w:r w:rsidR="0061403E" w:rsidRPr="0061403E">
              <w:rPr>
                <w:rFonts w:ascii="Times New Roman" w:hAnsi="Times New Roman" w:cs="Times New Roman"/>
                <w:noProof/>
                <w:webHidden/>
                <w:sz w:val="24"/>
                <w:szCs w:val="24"/>
              </w:rPr>
            </w:r>
            <w:r w:rsidR="0061403E" w:rsidRPr="006140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205</w:t>
            </w:r>
            <w:r w:rsidR="0061403E" w:rsidRPr="0061403E">
              <w:rPr>
                <w:rFonts w:ascii="Times New Roman" w:hAnsi="Times New Roman" w:cs="Times New Roman"/>
                <w:noProof/>
                <w:webHidden/>
                <w:sz w:val="24"/>
                <w:szCs w:val="24"/>
              </w:rPr>
              <w:fldChar w:fldCharType="end"/>
            </w:r>
          </w:hyperlink>
        </w:p>
        <w:p w14:paraId="0766998F" w14:textId="0A73B6A9" w:rsidR="005427A9" w:rsidRPr="0061403E" w:rsidRDefault="0085053E" w:rsidP="0061403E">
          <w:pPr>
            <w:spacing w:line="480" w:lineRule="auto"/>
            <w:rPr>
              <w:rFonts w:ascii="Times New Roman" w:hAnsi="Times New Roman" w:cs="Times New Roman"/>
              <w:sz w:val="24"/>
              <w:szCs w:val="24"/>
              <w:lang w:val="es-EC"/>
            </w:rPr>
          </w:pPr>
          <w:r w:rsidRPr="0061403E">
            <w:rPr>
              <w:rFonts w:ascii="Times New Roman" w:hAnsi="Times New Roman" w:cs="Times New Roman"/>
              <w:b/>
              <w:bCs/>
              <w:sz w:val="24"/>
              <w:szCs w:val="24"/>
              <w:lang w:val="es-EC"/>
            </w:rPr>
            <w:fldChar w:fldCharType="end"/>
          </w:r>
        </w:p>
      </w:sdtContent>
    </w:sdt>
    <w:p w14:paraId="7E039171" w14:textId="77777777" w:rsidR="0061403E" w:rsidRDefault="0085053E" w:rsidP="005427A9">
      <w:pPr>
        <w:spacing w:line="480" w:lineRule="auto"/>
        <w:jc w:val="both"/>
        <w:rPr>
          <w:noProof/>
        </w:rPr>
      </w:pPr>
      <w:r w:rsidRPr="005E3D54">
        <w:rPr>
          <w:rFonts w:ascii="Times New Roman" w:hAnsi="Times New Roman" w:cs="Times New Roman"/>
          <w:b/>
          <w:sz w:val="24"/>
          <w:szCs w:val="24"/>
          <w:lang w:val="es-EC"/>
        </w:rPr>
        <w:lastRenderedPageBreak/>
        <w:t>INDICE DE TABLAS</w:t>
      </w:r>
      <w:r w:rsidR="005427A9">
        <w:rPr>
          <w:rFonts w:cs="Times New Roman"/>
          <w:b/>
          <w:szCs w:val="24"/>
          <w:lang w:val="es-EC"/>
        </w:rPr>
        <w:fldChar w:fldCharType="begin"/>
      </w:r>
      <w:r w:rsidR="005427A9">
        <w:rPr>
          <w:rFonts w:cs="Times New Roman"/>
          <w:b/>
          <w:szCs w:val="24"/>
          <w:lang w:val="es-EC"/>
        </w:rPr>
        <w:instrText xml:space="preserve"> TOC \h \z \c "Tabla" </w:instrText>
      </w:r>
      <w:r w:rsidR="005427A9">
        <w:rPr>
          <w:rFonts w:cs="Times New Roman"/>
          <w:b/>
          <w:szCs w:val="24"/>
          <w:lang w:val="es-EC"/>
        </w:rPr>
        <w:fldChar w:fldCharType="separate"/>
      </w:r>
    </w:p>
    <w:p w14:paraId="671DA17F" w14:textId="245E34A8"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25" w:history="1">
        <w:r w:rsidR="0061403E" w:rsidRPr="009A0C0F">
          <w:rPr>
            <w:rStyle w:val="Hipervnculo"/>
            <w:rFonts w:cs="Times New Roman"/>
            <w:noProof/>
            <w:lang w:val="es-EC"/>
          </w:rPr>
          <w:t>Tabla 2.1 Cantidad de material de acuerdo al tamaño del agregado.</w:t>
        </w:r>
        <w:r w:rsidR="0061403E">
          <w:rPr>
            <w:noProof/>
            <w:webHidden/>
          </w:rPr>
          <w:tab/>
        </w:r>
        <w:r w:rsidR="0061403E">
          <w:rPr>
            <w:noProof/>
            <w:webHidden/>
          </w:rPr>
          <w:fldChar w:fldCharType="begin"/>
        </w:r>
        <w:r w:rsidR="0061403E">
          <w:rPr>
            <w:noProof/>
            <w:webHidden/>
          </w:rPr>
          <w:instrText xml:space="preserve"> PAGEREF _Toc10283925 \h </w:instrText>
        </w:r>
        <w:r w:rsidR="0061403E">
          <w:rPr>
            <w:noProof/>
            <w:webHidden/>
          </w:rPr>
        </w:r>
        <w:r w:rsidR="0061403E">
          <w:rPr>
            <w:noProof/>
            <w:webHidden/>
          </w:rPr>
          <w:fldChar w:fldCharType="separate"/>
        </w:r>
        <w:r>
          <w:rPr>
            <w:noProof/>
            <w:webHidden/>
          </w:rPr>
          <w:t>40</w:t>
        </w:r>
        <w:r w:rsidR="0061403E">
          <w:rPr>
            <w:noProof/>
            <w:webHidden/>
          </w:rPr>
          <w:fldChar w:fldCharType="end"/>
        </w:r>
      </w:hyperlink>
    </w:p>
    <w:p w14:paraId="76C96425" w14:textId="59733C2B"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26" w:history="1">
        <w:r w:rsidR="0061403E" w:rsidRPr="009A0C0F">
          <w:rPr>
            <w:rStyle w:val="Hipervnculo"/>
            <w:rFonts w:cs="Times New Roman"/>
            <w:noProof/>
            <w:lang w:val="es-EC"/>
          </w:rPr>
          <w:t>Tabla 2.2 Tamaño de los agregados finos y gruesos.</w:t>
        </w:r>
        <w:r w:rsidR="0061403E">
          <w:rPr>
            <w:noProof/>
            <w:webHidden/>
          </w:rPr>
          <w:tab/>
        </w:r>
        <w:r w:rsidR="0061403E">
          <w:rPr>
            <w:noProof/>
            <w:webHidden/>
          </w:rPr>
          <w:fldChar w:fldCharType="begin"/>
        </w:r>
        <w:r w:rsidR="0061403E">
          <w:rPr>
            <w:noProof/>
            <w:webHidden/>
          </w:rPr>
          <w:instrText xml:space="preserve"> PAGEREF _Toc10283926 \h </w:instrText>
        </w:r>
        <w:r w:rsidR="0061403E">
          <w:rPr>
            <w:noProof/>
            <w:webHidden/>
          </w:rPr>
        </w:r>
        <w:r w:rsidR="0061403E">
          <w:rPr>
            <w:noProof/>
            <w:webHidden/>
          </w:rPr>
          <w:fldChar w:fldCharType="separate"/>
        </w:r>
        <w:r>
          <w:rPr>
            <w:noProof/>
            <w:webHidden/>
          </w:rPr>
          <w:t>40</w:t>
        </w:r>
        <w:r w:rsidR="0061403E">
          <w:rPr>
            <w:noProof/>
            <w:webHidden/>
          </w:rPr>
          <w:fldChar w:fldCharType="end"/>
        </w:r>
      </w:hyperlink>
    </w:p>
    <w:p w14:paraId="2713C592" w14:textId="0CA74686"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27" w:history="1">
        <w:r w:rsidR="0061403E" w:rsidRPr="009A0C0F">
          <w:rPr>
            <w:rStyle w:val="Hipervnculo"/>
            <w:rFonts w:cs="Times New Roman"/>
            <w:noProof/>
            <w:lang w:val="es-EC"/>
          </w:rPr>
          <w:t>Tabla 2.3 Cantidades mínimas a ensayarse en agregados finos</w:t>
        </w:r>
        <w:r w:rsidR="0061403E">
          <w:rPr>
            <w:noProof/>
            <w:webHidden/>
          </w:rPr>
          <w:tab/>
        </w:r>
        <w:r w:rsidR="0061403E">
          <w:rPr>
            <w:noProof/>
            <w:webHidden/>
          </w:rPr>
          <w:fldChar w:fldCharType="begin"/>
        </w:r>
        <w:r w:rsidR="0061403E">
          <w:rPr>
            <w:noProof/>
            <w:webHidden/>
          </w:rPr>
          <w:instrText xml:space="preserve"> PAGEREF _Toc10283927 \h </w:instrText>
        </w:r>
        <w:r w:rsidR="0061403E">
          <w:rPr>
            <w:noProof/>
            <w:webHidden/>
          </w:rPr>
        </w:r>
        <w:r w:rsidR="0061403E">
          <w:rPr>
            <w:noProof/>
            <w:webHidden/>
          </w:rPr>
          <w:fldChar w:fldCharType="separate"/>
        </w:r>
        <w:r>
          <w:rPr>
            <w:noProof/>
            <w:webHidden/>
          </w:rPr>
          <w:t>41</w:t>
        </w:r>
        <w:r w:rsidR="0061403E">
          <w:rPr>
            <w:noProof/>
            <w:webHidden/>
          </w:rPr>
          <w:fldChar w:fldCharType="end"/>
        </w:r>
      </w:hyperlink>
    </w:p>
    <w:p w14:paraId="3C8F3BB2" w14:textId="58946CCE"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28" w:history="1">
        <w:r w:rsidR="0061403E" w:rsidRPr="009A0C0F">
          <w:rPr>
            <w:rStyle w:val="Hipervnculo"/>
            <w:rFonts w:cs="Times New Roman"/>
            <w:noProof/>
            <w:lang w:val="es-EC"/>
          </w:rPr>
          <w:t>Tabla 2.4 Cantidades mínimas a ensayarse en agregados gruesos.</w:t>
        </w:r>
        <w:r w:rsidR="0061403E">
          <w:rPr>
            <w:noProof/>
            <w:webHidden/>
          </w:rPr>
          <w:tab/>
        </w:r>
        <w:r w:rsidR="0061403E">
          <w:rPr>
            <w:noProof/>
            <w:webHidden/>
          </w:rPr>
          <w:fldChar w:fldCharType="begin"/>
        </w:r>
        <w:r w:rsidR="0061403E">
          <w:rPr>
            <w:noProof/>
            <w:webHidden/>
          </w:rPr>
          <w:instrText xml:space="preserve"> PAGEREF _Toc10283928 \h </w:instrText>
        </w:r>
        <w:r w:rsidR="0061403E">
          <w:rPr>
            <w:noProof/>
            <w:webHidden/>
          </w:rPr>
        </w:r>
        <w:r w:rsidR="0061403E">
          <w:rPr>
            <w:noProof/>
            <w:webHidden/>
          </w:rPr>
          <w:fldChar w:fldCharType="separate"/>
        </w:r>
        <w:r>
          <w:rPr>
            <w:noProof/>
            <w:webHidden/>
          </w:rPr>
          <w:t>41</w:t>
        </w:r>
        <w:r w:rsidR="0061403E">
          <w:rPr>
            <w:noProof/>
            <w:webHidden/>
          </w:rPr>
          <w:fldChar w:fldCharType="end"/>
        </w:r>
      </w:hyperlink>
    </w:p>
    <w:p w14:paraId="5DF1E458" w14:textId="098F0070"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29" w:history="1">
        <w:r w:rsidR="0061403E" w:rsidRPr="009A0C0F">
          <w:rPr>
            <w:rStyle w:val="Hipervnculo"/>
            <w:rFonts w:cs="Times New Roman"/>
            <w:noProof/>
            <w:lang w:val="es-EC"/>
          </w:rPr>
          <w:t>Tabla 2.5 Clasificación de suelos de acuerdo a la AASHTO.</w:t>
        </w:r>
        <w:r w:rsidR="0061403E">
          <w:rPr>
            <w:noProof/>
            <w:webHidden/>
          </w:rPr>
          <w:tab/>
        </w:r>
        <w:r w:rsidR="0061403E">
          <w:rPr>
            <w:noProof/>
            <w:webHidden/>
          </w:rPr>
          <w:fldChar w:fldCharType="begin"/>
        </w:r>
        <w:r w:rsidR="0061403E">
          <w:rPr>
            <w:noProof/>
            <w:webHidden/>
          </w:rPr>
          <w:instrText xml:space="preserve"> PAGEREF _Toc10283929 \h </w:instrText>
        </w:r>
        <w:r w:rsidR="0061403E">
          <w:rPr>
            <w:noProof/>
            <w:webHidden/>
          </w:rPr>
        </w:r>
        <w:r w:rsidR="0061403E">
          <w:rPr>
            <w:noProof/>
            <w:webHidden/>
          </w:rPr>
          <w:fldChar w:fldCharType="separate"/>
        </w:r>
        <w:r>
          <w:rPr>
            <w:noProof/>
            <w:webHidden/>
          </w:rPr>
          <w:t>42</w:t>
        </w:r>
        <w:r w:rsidR="0061403E">
          <w:rPr>
            <w:noProof/>
            <w:webHidden/>
          </w:rPr>
          <w:fldChar w:fldCharType="end"/>
        </w:r>
      </w:hyperlink>
    </w:p>
    <w:p w14:paraId="23D1E527" w14:textId="1E61E87D"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30" w:history="1">
        <w:r w:rsidR="0061403E" w:rsidRPr="009A0C0F">
          <w:rPr>
            <w:rStyle w:val="Hipervnculo"/>
            <w:rFonts w:cs="Times New Roman"/>
            <w:noProof/>
            <w:lang w:val="es-EC"/>
          </w:rPr>
          <w:t>Tabla 2.6 clasificación de suelos de acuerdo a SUCS</w:t>
        </w:r>
        <w:r w:rsidR="0061403E">
          <w:rPr>
            <w:noProof/>
            <w:webHidden/>
          </w:rPr>
          <w:tab/>
        </w:r>
        <w:r w:rsidR="0061403E">
          <w:rPr>
            <w:noProof/>
            <w:webHidden/>
          </w:rPr>
          <w:fldChar w:fldCharType="begin"/>
        </w:r>
        <w:r w:rsidR="0061403E">
          <w:rPr>
            <w:noProof/>
            <w:webHidden/>
          </w:rPr>
          <w:instrText xml:space="preserve"> PAGEREF _Toc10283930 \h </w:instrText>
        </w:r>
        <w:r w:rsidR="0061403E">
          <w:rPr>
            <w:noProof/>
            <w:webHidden/>
          </w:rPr>
        </w:r>
        <w:r w:rsidR="0061403E">
          <w:rPr>
            <w:noProof/>
            <w:webHidden/>
          </w:rPr>
          <w:fldChar w:fldCharType="separate"/>
        </w:r>
        <w:r>
          <w:rPr>
            <w:noProof/>
            <w:webHidden/>
          </w:rPr>
          <w:t>42</w:t>
        </w:r>
        <w:r w:rsidR="0061403E">
          <w:rPr>
            <w:noProof/>
            <w:webHidden/>
          </w:rPr>
          <w:fldChar w:fldCharType="end"/>
        </w:r>
      </w:hyperlink>
    </w:p>
    <w:p w14:paraId="4650D332" w14:textId="4741713A"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31" w:history="1">
        <w:r w:rsidR="0061403E" w:rsidRPr="009A0C0F">
          <w:rPr>
            <w:rStyle w:val="Hipervnculo"/>
            <w:rFonts w:cs="Times New Roman"/>
            <w:noProof/>
            <w:lang w:val="es-EC"/>
          </w:rPr>
          <w:t>Tabla 2.7 Granulometría de la primera muestra ensayada proveniente de la mina Malca 3 (Catamayo – Loja)</w:t>
        </w:r>
        <w:r w:rsidR="0061403E">
          <w:rPr>
            <w:noProof/>
            <w:webHidden/>
          </w:rPr>
          <w:tab/>
        </w:r>
        <w:r w:rsidR="0061403E">
          <w:rPr>
            <w:noProof/>
            <w:webHidden/>
          </w:rPr>
          <w:fldChar w:fldCharType="begin"/>
        </w:r>
        <w:r w:rsidR="0061403E">
          <w:rPr>
            <w:noProof/>
            <w:webHidden/>
          </w:rPr>
          <w:instrText xml:space="preserve"> PAGEREF _Toc10283931 \h </w:instrText>
        </w:r>
        <w:r w:rsidR="0061403E">
          <w:rPr>
            <w:noProof/>
            <w:webHidden/>
          </w:rPr>
        </w:r>
        <w:r w:rsidR="0061403E">
          <w:rPr>
            <w:noProof/>
            <w:webHidden/>
          </w:rPr>
          <w:fldChar w:fldCharType="separate"/>
        </w:r>
        <w:r>
          <w:rPr>
            <w:noProof/>
            <w:webHidden/>
          </w:rPr>
          <w:t>43</w:t>
        </w:r>
        <w:r w:rsidR="0061403E">
          <w:rPr>
            <w:noProof/>
            <w:webHidden/>
          </w:rPr>
          <w:fldChar w:fldCharType="end"/>
        </w:r>
      </w:hyperlink>
    </w:p>
    <w:p w14:paraId="25C310B0" w14:textId="3B496BFD"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32" w:history="1">
        <w:r w:rsidR="0061403E" w:rsidRPr="009A0C0F">
          <w:rPr>
            <w:rStyle w:val="Hipervnculo"/>
            <w:rFonts w:cs="Times New Roman"/>
            <w:noProof/>
            <w:lang w:val="es-EC"/>
          </w:rPr>
          <w:t>Tabla 2.8 Clasificación AASHTO de la primera muestra ensayada proveniente de la mina Malca 3 (Catamayo, Loja)</w:t>
        </w:r>
        <w:r w:rsidR="0061403E">
          <w:rPr>
            <w:noProof/>
            <w:webHidden/>
          </w:rPr>
          <w:tab/>
        </w:r>
        <w:r w:rsidR="0061403E">
          <w:rPr>
            <w:noProof/>
            <w:webHidden/>
          </w:rPr>
          <w:fldChar w:fldCharType="begin"/>
        </w:r>
        <w:r w:rsidR="0061403E">
          <w:rPr>
            <w:noProof/>
            <w:webHidden/>
          </w:rPr>
          <w:instrText xml:space="preserve"> PAGEREF _Toc10283932 \h </w:instrText>
        </w:r>
        <w:r w:rsidR="0061403E">
          <w:rPr>
            <w:noProof/>
            <w:webHidden/>
          </w:rPr>
        </w:r>
        <w:r w:rsidR="0061403E">
          <w:rPr>
            <w:noProof/>
            <w:webHidden/>
          </w:rPr>
          <w:fldChar w:fldCharType="separate"/>
        </w:r>
        <w:r>
          <w:rPr>
            <w:noProof/>
            <w:webHidden/>
          </w:rPr>
          <w:t>44</w:t>
        </w:r>
        <w:r w:rsidR="0061403E">
          <w:rPr>
            <w:noProof/>
            <w:webHidden/>
          </w:rPr>
          <w:fldChar w:fldCharType="end"/>
        </w:r>
      </w:hyperlink>
    </w:p>
    <w:p w14:paraId="4763FC84" w14:textId="04F1D763"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33" w:history="1">
        <w:r w:rsidR="0061403E" w:rsidRPr="009A0C0F">
          <w:rPr>
            <w:rStyle w:val="Hipervnculo"/>
            <w:rFonts w:cs="Times New Roman"/>
            <w:noProof/>
            <w:lang w:val="es-EC"/>
          </w:rPr>
          <w:t>Tabla 2.9 clasificación SUCS de la primera muestra ensayada proveniente de la mina Malca 3 (Catamayo, Loja)</w:t>
        </w:r>
        <w:r w:rsidR="0061403E">
          <w:rPr>
            <w:noProof/>
            <w:webHidden/>
          </w:rPr>
          <w:tab/>
        </w:r>
        <w:r w:rsidR="0061403E">
          <w:rPr>
            <w:noProof/>
            <w:webHidden/>
          </w:rPr>
          <w:fldChar w:fldCharType="begin"/>
        </w:r>
        <w:r w:rsidR="0061403E">
          <w:rPr>
            <w:noProof/>
            <w:webHidden/>
          </w:rPr>
          <w:instrText xml:space="preserve"> PAGEREF _Toc10283933 \h </w:instrText>
        </w:r>
        <w:r w:rsidR="0061403E">
          <w:rPr>
            <w:noProof/>
            <w:webHidden/>
          </w:rPr>
        </w:r>
        <w:r w:rsidR="0061403E">
          <w:rPr>
            <w:noProof/>
            <w:webHidden/>
          </w:rPr>
          <w:fldChar w:fldCharType="separate"/>
        </w:r>
        <w:r>
          <w:rPr>
            <w:noProof/>
            <w:webHidden/>
          </w:rPr>
          <w:t>44</w:t>
        </w:r>
        <w:r w:rsidR="0061403E">
          <w:rPr>
            <w:noProof/>
            <w:webHidden/>
          </w:rPr>
          <w:fldChar w:fldCharType="end"/>
        </w:r>
      </w:hyperlink>
    </w:p>
    <w:p w14:paraId="61DB1FDB" w14:textId="56BD1B21"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34" w:history="1">
        <w:r w:rsidR="0061403E" w:rsidRPr="009A0C0F">
          <w:rPr>
            <w:rStyle w:val="Hipervnculo"/>
            <w:rFonts w:cs="Times New Roman"/>
            <w:noProof/>
            <w:lang w:val="es-EC"/>
          </w:rPr>
          <w:t>Tabla 2.10 Granulometría de la segunda muestra ensayada proveniente de la mina Malca 3 (Catamayo – Loja)</w:t>
        </w:r>
        <w:r w:rsidR="0061403E">
          <w:rPr>
            <w:noProof/>
            <w:webHidden/>
          </w:rPr>
          <w:tab/>
        </w:r>
        <w:r w:rsidR="0061403E">
          <w:rPr>
            <w:noProof/>
            <w:webHidden/>
          </w:rPr>
          <w:fldChar w:fldCharType="begin"/>
        </w:r>
        <w:r w:rsidR="0061403E">
          <w:rPr>
            <w:noProof/>
            <w:webHidden/>
          </w:rPr>
          <w:instrText xml:space="preserve"> PAGEREF _Toc10283934 \h </w:instrText>
        </w:r>
        <w:r w:rsidR="0061403E">
          <w:rPr>
            <w:noProof/>
            <w:webHidden/>
          </w:rPr>
        </w:r>
        <w:r w:rsidR="0061403E">
          <w:rPr>
            <w:noProof/>
            <w:webHidden/>
          </w:rPr>
          <w:fldChar w:fldCharType="separate"/>
        </w:r>
        <w:r>
          <w:rPr>
            <w:noProof/>
            <w:webHidden/>
          </w:rPr>
          <w:t>44</w:t>
        </w:r>
        <w:r w:rsidR="0061403E">
          <w:rPr>
            <w:noProof/>
            <w:webHidden/>
          </w:rPr>
          <w:fldChar w:fldCharType="end"/>
        </w:r>
      </w:hyperlink>
    </w:p>
    <w:p w14:paraId="2E61EE79" w14:textId="6D777E8F"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35" w:history="1">
        <w:r w:rsidR="0061403E" w:rsidRPr="009A0C0F">
          <w:rPr>
            <w:rStyle w:val="Hipervnculo"/>
            <w:rFonts w:cs="Times New Roman"/>
            <w:noProof/>
            <w:lang w:val="es-EC"/>
          </w:rPr>
          <w:t>Tabla 2.11 Clasificación AASHTO de la segunda muestra ensayada proveniente de la mina Malca 3 (Catamayo – Loja)</w:t>
        </w:r>
        <w:r w:rsidR="0061403E">
          <w:rPr>
            <w:noProof/>
            <w:webHidden/>
          </w:rPr>
          <w:tab/>
        </w:r>
        <w:r w:rsidR="0061403E">
          <w:rPr>
            <w:noProof/>
            <w:webHidden/>
          </w:rPr>
          <w:fldChar w:fldCharType="begin"/>
        </w:r>
        <w:r w:rsidR="0061403E">
          <w:rPr>
            <w:noProof/>
            <w:webHidden/>
          </w:rPr>
          <w:instrText xml:space="preserve"> PAGEREF _Toc10283935 \h </w:instrText>
        </w:r>
        <w:r w:rsidR="0061403E">
          <w:rPr>
            <w:noProof/>
            <w:webHidden/>
          </w:rPr>
        </w:r>
        <w:r w:rsidR="0061403E">
          <w:rPr>
            <w:noProof/>
            <w:webHidden/>
          </w:rPr>
          <w:fldChar w:fldCharType="separate"/>
        </w:r>
        <w:r>
          <w:rPr>
            <w:noProof/>
            <w:webHidden/>
          </w:rPr>
          <w:t>45</w:t>
        </w:r>
        <w:r w:rsidR="0061403E">
          <w:rPr>
            <w:noProof/>
            <w:webHidden/>
          </w:rPr>
          <w:fldChar w:fldCharType="end"/>
        </w:r>
      </w:hyperlink>
    </w:p>
    <w:p w14:paraId="7E067098" w14:textId="278D8A02"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36" w:history="1">
        <w:r w:rsidR="0061403E" w:rsidRPr="009A0C0F">
          <w:rPr>
            <w:rStyle w:val="Hipervnculo"/>
            <w:rFonts w:cs="Times New Roman"/>
            <w:noProof/>
            <w:lang w:val="es-EC"/>
          </w:rPr>
          <w:t>Tabla 2.12 clasificación SUCS de la segunda muestra ensayada proveniente de la mina Malca 3 (Catamayo – Loja)</w:t>
        </w:r>
        <w:r w:rsidR="0061403E">
          <w:rPr>
            <w:noProof/>
            <w:webHidden/>
          </w:rPr>
          <w:tab/>
        </w:r>
        <w:r w:rsidR="0061403E">
          <w:rPr>
            <w:noProof/>
            <w:webHidden/>
          </w:rPr>
          <w:fldChar w:fldCharType="begin"/>
        </w:r>
        <w:r w:rsidR="0061403E">
          <w:rPr>
            <w:noProof/>
            <w:webHidden/>
          </w:rPr>
          <w:instrText xml:space="preserve"> PAGEREF _Toc10283936 \h </w:instrText>
        </w:r>
        <w:r w:rsidR="0061403E">
          <w:rPr>
            <w:noProof/>
            <w:webHidden/>
          </w:rPr>
        </w:r>
        <w:r w:rsidR="0061403E">
          <w:rPr>
            <w:noProof/>
            <w:webHidden/>
          </w:rPr>
          <w:fldChar w:fldCharType="separate"/>
        </w:r>
        <w:r>
          <w:rPr>
            <w:noProof/>
            <w:webHidden/>
          </w:rPr>
          <w:t>45</w:t>
        </w:r>
        <w:r w:rsidR="0061403E">
          <w:rPr>
            <w:noProof/>
            <w:webHidden/>
          </w:rPr>
          <w:fldChar w:fldCharType="end"/>
        </w:r>
      </w:hyperlink>
    </w:p>
    <w:p w14:paraId="581A72D9" w14:textId="166528A2"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37" w:history="1">
        <w:r w:rsidR="0061403E" w:rsidRPr="009A0C0F">
          <w:rPr>
            <w:rStyle w:val="Hipervnculo"/>
            <w:rFonts w:cs="Times New Roman"/>
            <w:noProof/>
            <w:lang w:val="es-EC"/>
          </w:rPr>
          <w:t>Tabla 2.13 Granulometría de la primera muestra ensayada proveniente de la mina Malca 4 (Catamayo – Loja)</w:t>
        </w:r>
        <w:r w:rsidR="0061403E">
          <w:rPr>
            <w:noProof/>
            <w:webHidden/>
          </w:rPr>
          <w:tab/>
        </w:r>
        <w:r w:rsidR="0061403E">
          <w:rPr>
            <w:noProof/>
            <w:webHidden/>
          </w:rPr>
          <w:fldChar w:fldCharType="begin"/>
        </w:r>
        <w:r w:rsidR="0061403E">
          <w:rPr>
            <w:noProof/>
            <w:webHidden/>
          </w:rPr>
          <w:instrText xml:space="preserve"> PAGEREF _Toc10283937 \h </w:instrText>
        </w:r>
        <w:r w:rsidR="0061403E">
          <w:rPr>
            <w:noProof/>
            <w:webHidden/>
          </w:rPr>
        </w:r>
        <w:r w:rsidR="0061403E">
          <w:rPr>
            <w:noProof/>
            <w:webHidden/>
          </w:rPr>
          <w:fldChar w:fldCharType="separate"/>
        </w:r>
        <w:r>
          <w:rPr>
            <w:noProof/>
            <w:webHidden/>
          </w:rPr>
          <w:t>46</w:t>
        </w:r>
        <w:r w:rsidR="0061403E">
          <w:rPr>
            <w:noProof/>
            <w:webHidden/>
          </w:rPr>
          <w:fldChar w:fldCharType="end"/>
        </w:r>
      </w:hyperlink>
    </w:p>
    <w:p w14:paraId="09B4E3F3" w14:textId="550AAB24"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38" w:history="1">
        <w:r w:rsidR="0061403E" w:rsidRPr="009A0C0F">
          <w:rPr>
            <w:rStyle w:val="Hipervnculo"/>
            <w:rFonts w:cs="Times New Roman"/>
            <w:noProof/>
            <w:lang w:val="es-EC"/>
          </w:rPr>
          <w:t>Tabla 2.14 Clasificación AASHTO de la primera muestra ensayada proveniente de la mina Malca 4 (Catamayo - Loja)</w:t>
        </w:r>
        <w:r w:rsidR="0061403E">
          <w:rPr>
            <w:noProof/>
            <w:webHidden/>
          </w:rPr>
          <w:tab/>
        </w:r>
        <w:r w:rsidR="0061403E">
          <w:rPr>
            <w:noProof/>
            <w:webHidden/>
          </w:rPr>
          <w:fldChar w:fldCharType="begin"/>
        </w:r>
        <w:r w:rsidR="0061403E">
          <w:rPr>
            <w:noProof/>
            <w:webHidden/>
          </w:rPr>
          <w:instrText xml:space="preserve"> PAGEREF _Toc10283938 \h </w:instrText>
        </w:r>
        <w:r w:rsidR="0061403E">
          <w:rPr>
            <w:noProof/>
            <w:webHidden/>
          </w:rPr>
        </w:r>
        <w:r w:rsidR="0061403E">
          <w:rPr>
            <w:noProof/>
            <w:webHidden/>
          </w:rPr>
          <w:fldChar w:fldCharType="separate"/>
        </w:r>
        <w:r>
          <w:rPr>
            <w:noProof/>
            <w:webHidden/>
          </w:rPr>
          <w:t>47</w:t>
        </w:r>
        <w:r w:rsidR="0061403E">
          <w:rPr>
            <w:noProof/>
            <w:webHidden/>
          </w:rPr>
          <w:fldChar w:fldCharType="end"/>
        </w:r>
      </w:hyperlink>
    </w:p>
    <w:p w14:paraId="7B999114" w14:textId="0878A4F9"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39" w:history="1">
        <w:r w:rsidR="0061403E" w:rsidRPr="009A0C0F">
          <w:rPr>
            <w:rStyle w:val="Hipervnculo"/>
            <w:rFonts w:cs="Times New Roman"/>
            <w:noProof/>
            <w:lang w:val="es-EC"/>
          </w:rPr>
          <w:t>Tabla 2.15 Clasificación SUCS de la primera muestra ensayada proveniente de la mina Malca 4 (Catamayo – Loja)</w:t>
        </w:r>
        <w:r w:rsidR="0061403E">
          <w:rPr>
            <w:noProof/>
            <w:webHidden/>
          </w:rPr>
          <w:tab/>
        </w:r>
        <w:r w:rsidR="0061403E">
          <w:rPr>
            <w:noProof/>
            <w:webHidden/>
          </w:rPr>
          <w:fldChar w:fldCharType="begin"/>
        </w:r>
        <w:r w:rsidR="0061403E">
          <w:rPr>
            <w:noProof/>
            <w:webHidden/>
          </w:rPr>
          <w:instrText xml:space="preserve"> PAGEREF _Toc10283939 \h </w:instrText>
        </w:r>
        <w:r w:rsidR="0061403E">
          <w:rPr>
            <w:noProof/>
            <w:webHidden/>
          </w:rPr>
        </w:r>
        <w:r w:rsidR="0061403E">
          <w:rPr>
            <w:noProof/>
            <w:webHidden/>
          </w:rPr>
          <w:fldChar w:fldCharType="separate"/>
        </w:r>
        <w:r>
          <w:rPr>
            <w:noProof/>
            <w:webHidden/>
          </w:rPr>
          <w:t>47</w:t>
        </w:r>
        <w:r w:rsidR="0061403E">
          <w:rPr>
            <w:noProof/>
            <w:webHidden/>
          </w:rPr>
          <w:fldChar w:fldCharType="end"/>
        </w:r>
      </w:hyperlink>
    </w:p>
    <w:p w14:paraId="4D5FA81F" w14:textId="016D00F8"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40" w:history="1">
        <w:r w:rsidR="0061403E" w:rsidRPr="009A0C0F">
          <w:rPr>
            <w:rStyle w:val="Hipervnculo"/>
            <w:rFonts w:cs="Times New Roman"/>
            <w:noProof/>
            <w:lang w:val="es-EC"/>
          </w:rPr>
          <w:t>Tabla 2.16 Granulometría de la segunda muestra ensayada proveniente de la mina Malca 4 (Catamayo – Loja)</w:t>
        </w:r>
        <w:r w:rsidR="0061403E">
          <w:rPr>
            <w:noProof/>
            <w:webHidden/>
          </w:rPr>
          <w:tab/>
        </w:r>
        <w:r w:rsidR="0061403E">
          <w:rPr>
            <w:noProof/>
            <w:webHidden/>
          </w:rPr>
          <w:fldChar w:fldCharType="begin"/>
        </w:r>
        <w:r w:rsidR="0061403E">
          <w:rPr>
            <w:noProof/>
            <w:webHidden/>
          </w:rPr>
          <w:instrText xml:space="preserve"> PAGEREF _Toc10283940 \h </w:instrText>
        </w:r>
        <w:r w:rsidR="0061403E">
          <w:rPr>
            <w:noProof/>
            <w:webHidden/>
          </w:rPr>
        </w:r>
        <w:r w:rsidR="0061403E">
          <w:rPr>
            <w:noProof/>
            <w:webHidden/>
          </w:rPr>
          <w:fldChar w:fldCharType="separate"/>
        </w:r>
        <w:r>
          <w:rPr>
            <w:noProof/>
            <w:webHidden/>
          </w:rPr>
          <w:t>47</w:t>
        </w:r>
        <w:r w:rsidR="0061403E">
          <w:rPr>
            <w:noProof/>
            <w:webHidden/>
          </w:rPr>
          <w:fldChar w:fldCharType="end"/>
        </w:r>
      </w:hyperlink>
    </w:p>
    <w:p w14:paraId="69C190D7" w14:textId="50E32686"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41" w:history="1">
        <w:r w:rsidR="0061403E" w:rsidRPr="009A0C0F">
          <w:rPr>
            <w:rStyle w:val="Hipervnculo"/>
            <w:rFonts w:cs="Times New Roman"/>
            <w:noProof/>
            <w:lang w:val="es-EC"/>
          </w:rPr>
          <w:t>Tabla 2.17 Clasificación AASHTO de la segunda muestra ensayada proveniente de la mina Malca 4 (Catamayo – Loja)</w:t>
        </w:r>
        <w:r w:rsidR="0061403E">
          <w:rPr>
            <w:noProof/>
            <w:webHidden/>
          </w:rPr>
          <w:tab/>
        </w:r>
        <w:r w:rsidR="0061403E">
          <w:rPr>
            <w:noProof/>
            <w:webHidden/>
          </w:rPr>
          <w:fldChar w:fldCharType="begin"/>
        </w:r>
        <w:r w:rsidR="0061403E">
          <w:rPr>
            <w:noProof/>
            <w:webHidden/>
          </w:rPr>
          <w:instrText xml:space="preserve"> PAGEREF _Toc10283941 \h </w:instrText>
        </w:r>
        <w:r w:rsidR="0061403E">
          <w:rPr>
            <w:noProof/>
            <w:webHidden/>
          </w:rPr>
        </w:r>
        <w:r w:rsidR="0061403E">
          <w:rPr>
            <w:noProof/>
            <w:webHidden/>
          </w:rPr>
          <w:fldChar w:fldCharType="separate"/>
        </w:r>
        <w:r>
          <w:rPr>
            <w:noProof/>
            <w:webHidden/>
          </w:rPr>
          <w:t>48</w:t>
        </w:r>
        <w:r w:rsidR="0061403E">
          <w:rPr>
            <w:noProof/>
            <w:webHidden/>
          </w:rPr>
          <w:fldChar w:fldCharType="end"/>
        </w:r>
      </w:hyperlink>
    </w:p>
    <w:p w14:paraId="41DE714E" w14:textId="57DFF4F2"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42" w:history="1">
        <w:r w:rsidR="0061403E" w:rsidRPr="009A0C0F">
          <w:rPr>
            <w:rStyle w:val="Hipervnculo"/>
            <w:rFonts w:cs="Times New Roman"/>
            <w:noProof/>
            <w:lang w:val="es-EC"/>
          </w:rPr>
          <w:t>Tabla 2.18 Clasificación SUCS de la segunda muestra ensayada proveniente de la mina Malca 4 (Catamayo – Loja)</w:t>
        </w:r>
        <w:r w:rsidR="0061403E">
          <w:rPr>
            <w:noProof/>
            <w:webHidden/>
          </w:rPr>
          <w:tab/>
        </w:r>
        <w:r w:rsidR="0061403E">
          <w:rPr>
            <w:noProof/>
            <w:webHidden/>
          </w:rPr>
          <w:fldChar w:fldCharType="begin"/>
        </w:r>
        <w:r w:rsidR="0061403E">
          <w:rPr>
            <w:noProof/>
            <w:webHidden/>
          </w:rPr>
          <w:instrText xml:space="preserve"> PAGEREF _Toc10283942 \h </w:instrText>
        </w:r>
        <w:r w:rsidR="0061403E">
          <w:rPr>
            <w:noProof/>
            <w:webHidden/>
          </w:rPr>
        </w:r>
        <w:r w:rsidR="0061403E">
          <w:rPr>
            <w:noProof/>
            <w:webHidden/>
          </w:rPr>
          <w:fldChar w:fldCharType="separate"/>
        </w:r>
        <w:r>
          <w:rPr>
            <w:noProof/>
            <w:webHidden/>
          </w:rPr>
          <w:t>48</w:t>
        </w:r>
        <w:r w:rsidR="0061403E">
          <w:rPr>
            <w:noProof/>
            <w:webHidden/>
          </w:rPr>
          <w:fldChar w:fldCharType="end"/>
        </w:r>
      </w:hyperlink>
    </w:p>
    <w:p w14:paraId="0DAD9814" w14:textId="37D52CBD"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43" w:history="1">
        <w:r w:rsidR="0061403E" w:rsidRPr="009A0C0F">
          <w:rPr>
            <w:rStyle w:val="Hipervnculo"/>
            <w:rFonts w:cs="Times New Roman"/>
            <w:noProof/>
            <w:lang w:val="es-EC"/>
          </w:rPr>
          <w:t>Tabla 2.19 Granulometría establecida por la MTOP para tipos de Sub-Bases</w:t>
        </w:r>
        <w:r w:rsidR="0061403E">
          <w:rPr>
            <w:noProof/>
            <w:webHidden/>
          </w:rPr>
          <w:tab/>
        </w:r>
        <w:r w:rsidR="0061403E">
          <w:rPr>
            <w:noProof/>
            <w:webHidden/>
          </w:rPr>
          <w:fldChar w:fldCharType="begin"/>
        </w:r>
        <w:r w:rsidR="0061403E">
          <w:rPr>
            <w:noProof/>
            <w:webHidden/>
          </w:rPr>
          <w:instrText xml:space="preserve"> PAGEREF _Toc10283943 \h </w:instrText>
        </w:r>
        <w:r w:rsidR="0061403E">
          <w:rPr>
            <w:noProof/>
            <w:webHidden/>
          </w:rPr>
        </w:r>
        <w:r w:rsidR="0061403E">
          <w:rPr>
            <w:noProof/>
            <w:webHidden/>
          </w:rPr>
          <w:fldChar w:fldCharType="separate"/>
        </w:r>
        <w:r>
          <w:rPr>
            <w:noProof/>
            <w:webHidden/>
          </w:rPr>
          <w:t>49</w:t>
        </w:r>
        <w:r w:rsidR="0061403E">
          <w:rPr>
            <w:noProof/>
            <w:webHidden/>
          </w:rPr>
          <w:fldChar w:fldCharType="end"/>
        </w:r>
      </w:hyperlink>
    </w:p>
    <w:p w14:paraId="57AFE977" w14:textId="02D4D1C1"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44" w:history="1">
        <w:r w:rsidR="0061403E" w:rsidRPr="009A0C0F">
          <w:rPr>
            <w:rStyle w:val="Hipervnculo"/>
            <w:rFonts w:cs="Times New Roman"/>
            <w:noProof/>
            <w:lang w:val="es-EC"/>
          </w:rPr>
          <w:t>Tabla 2.20 Granulometría establecida por la MTOP para tipos de Bases</w:t>
        </w:r>
        <w:r w:rsidR="0061403E">
          <w:rPr>
            <w:noProof/>
            <w:webHidden/>
          </w:rPr>
          <w:tab/>
        </w:r>
        <w:r w:rsidR="0061403E">
          <w:rPr>
            <w:noProof/>
            <w:webHidden/>
          </w:rPr>
          <w:fldChar w:fldCharType="begin"/>
        </w:r>
        <w:r w:rsidR="0061403E">
          <w:rPr>
            <w:noProof/>
            <w:webHidden/>
          </w:rPr>
          <w:instrText xml:space="preserve"> PAGEREF _Toc10283944 \h </w:instrText>
        </w:r>
        <w:r w:rsidR="0061403E">
          <w:rPr>
            <w:noProof/>
            <w:webHidden/>
          </w:rPr>
        </w:r>
        <w:r w:rsidR="0061403E">
          <w:rPr>
            <w:noProof/>
            <w:webHidden/>
          </w:rPr>
          <w:fldChar w:fldCharType="separate"/>
        </w:r>
        <w:r>
          <w:rPr>
            <w:noProof/>
            <w:webHidden/>
          </w:rPr>
          <w:t>49</w:t>
        </w:r>
        <w:r w:rsidR="0061403E">
          <w:rPr>
            <w:noProof/>
            <w:webHidden/>
          </w:rPr>
          <w:fldChar w:fldCharType="end"/>
        </w:r>
      </w:hyperlink>
    </w:p>
    <w:p w14:paraId="129C6EE6" w14:textId="616F61BD"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45" w:history="1">
        <w:r w:rsidR="0061403E" w:rsidRPr="009A0C0F">
          <w:rPr>
            <w:rStyle w:val="Hipervnculo"/>
            <w:rFonts w:cs="Times New Roman"/>
            <w:noProof/>
            <w:lang w:val="es-EC"/>
          </w:rPr>
          <w:t>Tabla 2.21 Granulometría creada para Base Clase 1-A mina Malca 3 (Catamayo – Loja)</w:t>
        </w:r>
        <w:r w:rsidR="0061403E">
          <w:rPr>
            <w:noProof/>
            <w:webHidden/>
          </w:rPr>
          <w:tab/>
        </w:r>
        <w:r w:rsidR="0061403E">
          <w:rPr>
            <w:noProof/>
            <w:webHidden/>
          </w:rPr>
          <w:fldChar w:fldCharType="begin"/>
        </w:r>
        <w:r w:rsidR="0061403E">
          <w:rPr>
            <w:noProof/>
            <w:webHidden/>
          </w:rPr>
          <w:instrText xml:space="preserve"> PAGEREF _Toc10283945 \h </w:instrText>
        </w:r>
        <w:r w:rsidR="0061403E">
          <w:rPr>
            <w:noProof/>
            <w:webHidden/>
          </w:rPr>
        </w:r>
        <w:r w:rsidR="0061403E">
          <w:rPr>
            <w:noProof/>
            <w:webHidden/>
          </w:rPr>
          <w:fldChar w:fldCharType="separate"/>
        </w:r>
        <w:r>
          <w:rPr>
            <w:noProof/>
            <w:webHidden/>
          </w:rPr>
          <w:t>50</w:t>
        </w:r>
        <w:r w:rsidR="0061403E">
          <w:rPr>
            <w:noProof/>
            <w:webHidden/>
          </w:rPr>
          <w:fldChar w:fldCharType="end"/>
        </w:r>
      </w:hyperlink>
    </w:p>
    <w:p w14:paraId="165719EA" w14:textId="14B50DDA"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46" w:history="1">
        <w:r w:rsidR="0061403E" w:rsidRPr="009A0C0F">
          <w:rPr>
            <w:rStyle w:val="Hipervnculo"/>
            <w:rFonts w:cs="Times New Roman"/>
            <w:noProof/>
            <w:lang w:val="es-EC"/>
          </w:rPr>
          <w:t>Tabla 2.22 Granulometría creada para Base Clase 2 mina Malca 3 (Catamayo – Loja)</w:t>
        </w:r>
        <w:r w:rsidR="0061403E">
          <w:rPr>
            <w:noProof/>
            <w:webHidden/>
          </w:rPr>
          <w:tab/>
        </w:r>
        <w:r w:rsidR="0061403E">
          <w:rPr>
            <w:noProof/>
            <w:webHidden/>
          </w:rPr>
          <w:fldChar w:fldCharType="begin"/>
        </w:r>
        <w:r w:rsidR="0061403E">
          <w:rPr>
            <w:noProof/>
            <w:webHidden/>
          </w:rPr>
          <w:instrText xml:space="preserve"> PAGEREF _Toc10283946 \h </w:instrText>
        </w:r>
        <w:r w:rsidR="0061403E">
          <w:rPr>
            <w:noProof/>
            <w:webHidden/>
          </w:rPr>
        </w:r>
        <w:r w:rsidR="0061403E">
          <w:rPr>
            <w:noProof/>
            <w:webHidden/>
          </w:rPr>
          <w:fldChar w:fldCharType="separate"/>
        </w:r>
        <w:r>
          <w:rPr>
            <w:noProof/>
            <w:webHidden/>
          </w:rPr>
          <w:t>51</w:t>
        </w:r>
        <w:r w:rsidR="0061403E">
          <w:rPr>
            <w:noProof/>
            <w:webHidden/>
          </w:rPr>
          <w:fldChar w:fldCharType="end"/>
        </w:r>
      </w:hyperlink>
    </w:p>
    <w:p w14:paraId="2689EDDE" w14:textId="1B10A6D1"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47" w:history="1">
        <w:r w:rsidR="0061403E" w:rsidRPr="009A0C0F">
          <w:rPr>
            <w:rStyle w:val="Hipervnculo"/>
            <w:rFonts w:cs="Times New Roman"/>
            <w:noProof/>
            <w:lang w:val="es-EC"/>
          </w:rPr>
          <w:t>Tabla 2.23 Granulometría creada para Base Clase 3 mina Malca 3 (Catamayo – Loja)</w:t>
        </w:r>
        <w:r w:rsidR="0061403E">
          <w:rPr>
            <w:noProof/>
            <w:webHidden/>
          </w:rPr>
          <w:tab/>
        </w:r>
        <w:r w:rsidR="0061403E">
          <w:rPr>
            <w:noProof/>
            <w:webHidden/>
          </w:rPr>
          <w:fldChar w:fldCharType="begin"/>
        </w:r>
        <w:r w:rsidR="0061403E">
          <w:rPr>
            <w:noProof/>
            <w:webHidden/>
          </w:rPr>
          <w:instrText xml:space="preserve"> PAGEREF _Toc10283947 \h </w:instrText>
        </w:r>
        <w:r w:rsidR="0061403E">
          <w:rPr>
            <w:noProof/>
            <w:webHidden/>
          </w:rPr>
        </w:r>
        <w:r w:rsidR="0061403E">
          <w:rPr>
            <w:noProof/>
            <w:webHidden/>
          </w:rPr>
          <w:fldChar w:fldCharType="separate"/>
        </w:r>
        <w:r>
          <w:rPr>
            <w:noProof/>
            <w:webHidden/>
          </w:rPr>
          <w:t>52</w:t>
        </w:r>
        <w:r w:rsidR="0061403E">
          <w:rPr>
            <w:noProof/>
            <w:webHidden/>
          </w:rPr>
          <w:fldChar w:fldCharType="end"/>
        </w:r>
      </w:hyperlink>
    </w:p>
    <w:p w14:paraId="1477188C" w14:textId="5FBE5229"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48" w:history="1">
        <w:r w:rsidR="0061403E" w:rsidRPr="009A0C0F">
          <w:rPr>
            <w:rStyle w:val="Hipervnculo"/>
            <w:rFonts w:cs="Times New Roman"/>
            <w:noProof/>
            <w:lang w:val="es-EC"/>
          </w:rPr>
          <w:t>Tabla 2.24 Granulometría creada para Base Clase 4 mina Malca 3 (Catamayo – Loja)</w:t>
        </w:r>
        <w:r w:rsidR="0061403E">
          <w:rPr>
            <w:noProof/>
            <w:webHidden/>
          </w:rPr>
          <w:tab/>
        </w:r>
        <w:r w:rsidR="0061403E">
          <w:rPr>
            <w:noProof/>
            <w:webHidden/>
          </w:rPr>
          <w:fldChar w:fldCharType="begin"/>
        </w:r>
        <w:r w:rsidR="0061403E">
          <w:rPr>
            <w:noProof/>
            <w:webHidden/>
          </w:rPr>
          <w:instrText xml:space="preserve"> PAGEREF _Toc10283948 \h </w:instrText>
        </w:r>
        <w:r w:rsidR="0061403E">
          <w:rPr>
            <w:noProof/>
            <w:webHidden/>
          </w:rPr>
        </w:r>
        <w:r w:rsidR="0061403E">
          <w:rPr>
            <w:noProof/>
            <w:webHidden/>
          </w:rPr>
          <w:fldChar w:fldCharType="separate"/>
        </w:r>
        <w:r>
          <w:rPr>
            <w:noProof/>
            <w:webHidden/>
          </w:rPr>
          <w:t>53</w:t>
        </w:r>
        <w:r w:rsidR="0061403E">
          <w:rPr>
            <w:noProof/>
            <w:webHidden/>
          </w:rPr>
          <w:fldChar w:fldCharType="end"/>
        </w:r>
      </w:hyperlink>
    </w:p>
    <w:p w14:paraId="37F55D7F" w14:textId="4BDDBC3F"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49" w:history="1">
        <w:r w:rsidR="0061403E" w:rsidRPr="009A0C0F">
          <w:rPr>
            <w:rStyle w:val="Hipervnculo"/>
            <w:rFonts w:cs="Times New Roman"/>
            <w:noProof/>
            <w:lang w:val="es-EC"/>
          </w:rPr>
          <w:t>Tabla 2.25 Granulometría creada para Sub-Base Clase 1 mina Malca 3 (Catamayo – Loja)</w:t>
        </w:r>
        <w:r w:rsidR="0061403E">
          <w:rPr>
            <w:noProof/>
            <w:webHidden/>
          </w:rPr>
          <w:tab/>
        </w:r>
        <w:r w:rsidR="0061403E">
          <w:rPr>
            <w:noProof/>
            <w:webHidden/>
          </w:rPr>
          <w:fldChar w:fldCharType="begin"/>
        </w:r>
        <w:r w:rsidR="0061403E">
          <w:rPr>
            <w:noProof/>
            <w:webHidden/>
          </w:rPr>
          <w:instrText xml:space="preserve"> PAGEREF _Toc10283949 \h </w:instrText>
        </w:r>
        <w:r w:rsidR="0061403E">
          <w:rPr>
            <w:noProof/>
            <w:webHidden/>
          </w:rPr>
        </w:r>
        <w:r w:rsidR="0061403E">
          <w:rPr>
            <w:noProof/>
            <w:webHidden/>
          </w:rPr>
          <w:fldChar w:fldCharType="separate"/>
        </w:r>
        <w:r>
          <w:rPr>
            <w:noProof/>
            <w:webHidden/>
          </w:rPr>
          <w:t>54</w:t>
        </w:r>
        <w:r w:rsidR="0061403E">
          <w:rPr>
            <w:noProof/>
            <w:webHidden/>
          </w:rPr>
          <w:fldChar w:fldCharType="end"/>
        </w:r>
      </w:hyperlink>
    </w:p>
    <w:p w14:paraId="5B10922C" w14:textId="241FDE0A"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50" w:history="1">
        <w:r w:rsidR="0061403E" w:rsidRPr="009A0C0F">
          <w:rPr>
            <w:rStyle w:val="Hipervnculo"/>
            <w:rFonts w:cs="Times New Roman"/>
            <w:noProof/>
            <w:lang w:val="es-EC"/>
          </w:rPr>
          <w:t>Tabla 2.26 Granulometría creada para Sub-Base Clase 2 mina Malca 3 (Catamayo – Loja)</w:t>
        </w:r>
        <w:r w:rsidR="0061403E">
          <w:rPr>
            <w:noProof/>
            <w:webHidden/>
          </w:rPr>
          <w:tab/>
        </w:r>
        <w:r w:rsidR="0061403E">
          <w:rPr>
            <w:noProof/>
            <w:webHidden/>
          </w:rPr>
          <w:fldChar w:fldCharType="begin"/>
        </w:r>
        <w:r w:rsidR="0061403E">
          <w:rPr>
            <w:noProof/>
            <w:webHidden/>
          </w:rPr>
          <w:instrText xml:space="preserve"> PAGEREF _Toc10283950 \h </w:instrText>
        </w:r>
        <w:r w:rsidR="0061403E">
          <w:rPr>
            <w:noProof/>
            <w:webHidden/>
          </w:rPr>
        </w:r>
        <w:r w:rsidR="0061403E">
          <w:rPr>
            <w:noProof/>
            <w:webHidden/>
          </w:rPr>
          <w:fldChar w:fldCharType="separate"/>
        </w:r>
        <w:r>
          <w:rPr>
            <w:noProof/>
            <w:webHidden/>
          </w:rPr>
          <w:t>55</w:t>
        </w:r>
        <w:r w:rsidR="0061403E">
          <w:rPr>
            <w:noProof/>
            <w:webHidden/>
          </w:rPr>
          <w:fldChar w:fldCharType="end"/>
        </w:r>
      </w:hyperlink>
    </w:p>
    <w:p w14:paraId="25C4954D" w14:textId="7831F0B3"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51" w:history="1">
        <w:r w:rsidR="0061403E" w:rsidRPr="009A0C0F">
          <w:rPr>
            <w:rStyle w:val="Hipervnculo"/>
            <w:rFonts w:cs="Times New Roman"/>
            <w:noProof/>
            <w:lang w:val="es-EC"/>
          </w:rPr>
          <w:t>Tabla 2.27 Granulometría creada para Sub-Base Clase 3 mina Malca 3 (Catamayo – Loja)</w:t>
        </w:r>
        <w:r w:rsidR="0061403E">
          <w:rPr>
            <w:noProof/>
            <w:webHidden/>
          </w:rPr>
          <w:tab/>
        </w:r>
        <w:r w:rsidR="0061403E">
          <w:rPr>
            <w:noProof/>
            <w:webHidden/>
          </w:rPr>
          <w:fldChar w:fldCharType="begin"/>
        </w:r>
        <w:r w:rsidR="0061403E">
          <w:rPr>
            <w:noProof/>
            <w:webHidden/>
          </w:rPr>
          <w:instrText xml:space="preserve"> PAGEREF _Toc10283951 \h </w:instrText>
        </w:r>
        <w:r w:rsidR="0061403E">
          <w:rPr>
            <w:noProof/>
            <w:webHidden/>
          </w:rPr>
        </w:r>
        <w:r w:rsidR="0061403E">
          <w:rPr>
            <w:noProof/>
            <w:webHidden/>
          </w:rPr>
          <w:fldChar w:fldCharType="separate"/>
        </w:r>
        <w:r>
          <w:rPr>
            <w:noProof/>
            <w:webHidden/>
          </w:rPr>
          <w:t>56</w:t>
        </w:r>
        <w:r w:rsidR="0061403E">
          <w:rPr>
            <w:noProof/>
            <w:webHidden/>
          </w:rPr>
          <w:fldChar w:fldCharType="end"/>
        </w:r>
      </w:hyperlink>
    </w:p>
    <w:p w14:paraId="01A0735C" w14:textId="41069DAD"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52" w:history="1">
        <w:r w:rsidR="0061403E" w:rsidRPr="009A0C0F">
          <w:rPr>
            <w:rStyle w:val="Hipervnculo"/>
            <w:rFonts w:cs="Times New Roman"/>
            <w:noProof/>
            <w:lang w:val="es-EC"/>
          </w:rPr>
          <w:t>Tabla 2.28 Granulometría creada para Base Clase 1-A mina Malca 4 (Catamayo – Loja)</w:t>
        </w:r>
        <w:r w:rsidR="0061403E">
          <w:rPr>
            <w:noProof/>
            <w:webHidden/>
          </w:rPr>
          <w:tab/>
        </w:r>
        <w:r w:rsidR="0061403E">
          <w:rPr>
            <w:noProof/>
            <w:webHidden/>
          </w:rPr>
          <w:fldChar w:fldCharType="begin"/>
        </w:r>
        <w:r w:rsidR="0061403E">
          <w:rPr>
            <w:noProof/>
            <w:webHidden/>
          </w:rPr>
          <w:instrText xml:space="preserve"> PAGEREF _Toc10283952 \h </w:instrText>
        </w:r>
        <w:r w:rsidR="0061403E">
          <w:rPr>
            <w:noProof/>
            <w:webHidden/>
          </w:rPr>
        </w:r>
        <w:r w:rsidR="0061403E">
          <w:rPr>
            <w:noProof/>
            <w:webHidden/>
          </w:rPr>
          <w:fldChar w:fldCharType="separate"/>
        </w:r>
        <w:r>
          <w:rPr>
            <w:noProof/>
            <w:webHidden/>
          </w:rPr>
          <w:t>57</w:t>
        </w:r>
        <w:r w:rsidR="0061403E">
          <w:rPr>
            <w:noProof/>
            <w:webHidden/>
          </w:rPr>
          <w:fldChar w:fldCharType="end"/>
        </w:r>
      </w:hyperlink>
    </w:p>
    <w:p w14:paraId="03762F5F" w14:textId="71DC0ADC"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53" w:history="1">
        <w:r w:rsidR="0061403E" w:rsidRPr="009A0C0F">
          <w:rPr>
            <w:rStyle w:val="Hipervnculo"/>
            <w:rFonts w:cs="Times New Roman"/>
            <w:noProof/>
            <w:lang w:val="es-EC"/>
          </w:rPr>
          <w:t>Tabla 2.29 Granulometría creada para Base Clase 2 mina Malca 4 (Catamayo – Loja)</w:t>
        </w:r>
        <w:r w:rsidR="0061403E">
          <w:rPr>
            <w:noProof/>
            <w:webHidden/>
          </w:rPr>
          <w:tab/>
        </w:r>
        <w:r w:rsidR="0061403E">
          <w:rPr>
            <w:noProof/>
            <w:webHidden/>
          </w:rPr>
          <w:fldChar w:fldCharType="begin"/>
        </w:r>
        <w:r w:rsidR="0061403E">
          <w:rPr>
            <w:noProof/>
            <w:webHidden/>
          </w:rPr>
          <w:instrText xml:space="preserve"> PAGEREF _Toc10283953 \h </w:instrText>
        </w:r>
        <w:r w:rsidR="0061403E">
          <w:rPr>
            <w:noProof/>
            <w:webHidden/>
          </w:rPr>
        </w:r>
        <w:r w:rsidR="0061403E">
          <w:rPr>
            <w:noProof/>
            <w:webHidden/>
          </w:rPr>
          <w:fldChar w:fldCharType="separate"/>
        </w:r>
        <w:r>
          <w:rPr>
            <w:noProof/>
            <w:webHidden/>
          </w:rPr>
          <w:t>58</w:t>
        </w:r>
        <w:r w:rsidR="0061403E">
          <w:rPr>
            <w:noProof/>
            <w:webHidden/>
          </w:rPr>
          <w:fldChar w:fldCharType="end"/>
        </w:r>
      </w:hyperlink>
    </w:p>
    <w:p w14:paraId="680403A9" w14:textId="745B0FEB"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54" w:history="1">
        <w:r w:rsidR="0061403E" w:rsidRPr="009A0C0F">
          <w:rPr>
            <w:rStyle w:val="Hipervnculo"/>
            <w:rFonts w:cs="Times New Roman"/>
            <w:noProof/>
            <w:lang w:val="es-EC"/>
          </w:rPr>
          <w:t>Tabla 2.30 Granulometría creada para Base Clase 3 mina Malca 4 (Catamayo – Loja)</w:t>
        </w:r>
        <w:r w:rsidR="0061403E">
          <w:rPr>
            <w:noProof/>
            <w:webHidden/>
          </w:rPr>
          <w:tab/>
        </w:r>
        <w:r w:rsidR="0061403E">
          <w:rPr>
            <w:noProof/>
            <w:webHidden/>
          </w:rPr>
          <w:fldChar w:fldCharType="begin"/>
        </w:r>
        <w:r w:rsidR="0061403E">
          <w:rPr>
            <w:noProof/>
            <w:webHidden/>
          </w:rPr>
          <w:instrText xml:space="preserve"> PAGEREF _Toc10283954 \h </w:instrText>
        </w:r>
        <w:r w:rsidR="0061403E">
          <w:rPr>
            <w:noProof/>
            <w:webHidden/>
          </w:rPr>
        </w:r>
        <w:r w:rsidR="0061403E">
          <w:rPr>
            <w:noProof/>
            <w:webHidden/>
          </w:rPr>
          <w:fldChar w:fldCharType="separate"/>
        </w:r>
        <w:r>
          <w:rPr>
            <w:noProof/>
            <w:webHidden/>
          </w:rPr>
          <w:t>59</w:t>
        </w:r>
        <w:r w:rsidR="0061403E">
          <w:rPr>
            <w:noProof/>
            <w:webHidden/>
          </w:rPr>
          <w:fldChar w:fldCharType="end"/>
        </w:r>
      </w:hyperlink>
    </w:p>
    <w:p w14:paraId="7D0D5FE9" w14:textId="45F03A04"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55" w:history="1">
        <w:r w:rsidR="0061403E" w:rsidRPr="009A0C0F">
          <w:rPr>
            <w:rStyle w:val="Hipervnculo"/>
            <w:rFonts w:cs="Times New Roman"/>
            <w:noProof/>
            <w:lang w:val="es-EC"/>
          </w:rPr>
          <w:t>Tabla 2.31 Granulometría creada para Base Clase 4 mina Malca 4 (Catamayo – Loja)</w:t>
        </w:r>
        <w:r w:rsidR="0061403E">
          <w:rPr>
            <w:noProof/>
            <w:webHidden/>
          </w:rPr>
          <w:tab/>
        </w:r>
        <w:r w:rsidR="0061403E">
          <w:rPr>
            <w:noProof/>
            <w:webHidden/>
          </w:rPr>
          <w:fldChar w:fldCharType="begin"/>
        </w:r>
        <w:r w:rsidR="0061403E">
          <w:rPr>
            <w:noProof/>
            <w:webHidden/>
          </w:rPr>
          <w:instrText xml:space="preserve"> PAGEREF _Toc10283955 \h </w:instrText>
        </w:r>
        <w:r w:rsidR="0061403E">
          <w:rPr>
            <w:noProof/>
            <w:webHidden/>
          </w:rPr>
        </w:r>
        <w:r w:rsidR="0061403E">
          <w:rPr>
            <w:noProof/>
            <w:webHidden/>
          </w:rPr>
          <w:fldChar w:fldCharType="separate"/>
        </w:r>
        <w:r>
          <w:rPr>
            <w:noProof/>
            <w:webHidden/>
          </w:rPr>
          <w:t>60</w:t>
        </w:r>
        <w:r w:rsidR="0061403E">
          <w:rPr>
            <w:noProof/>
            <w:webHidden/>
          </w:rPr>
          <w:fldChar w:fldCharType="end"/>
        </w:r>
      </w:hyperlink>
    </w:p>
    <w:p w14:paraId="052575B8" w14:textId="4534B4A5"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56" w:history="1">
        <w:r w:rsidR="0061403E" w:rsidRPr="009A0C0F">
          <w:rPr>
            <w:rStyle w:val="Hipervnculo"/>
            <w:rFonts w:cs="Times New Roman"/>
            <w:noProof/>
            <w:lang w:val="es-EC"/>
          </w:rPr>
          <w:t>Tabla 2.32 Granulometría creada para Sub-Base Clase 1 mina Malca 4 (Catamayo – Loja)</w:t>
        </w:r>
        <w:r w:rsidR="0061403E">
          <w:rPr>
            <w:noProof/>
            <w:webHidden/>
          </w:rPr>
          <w:tab/>
        </w:r>
        <w:r w:rsidR="0061403E">
          <w:rPr>
            <w:noProof/>
            <w:webHidden/>
          </w:rPr>
          <w:fldChar w:fldCharType="begin"/>
        </w:r>
        <w:r w:rsidR="0061403E">
          <w:rPr>
            <w:noProof/>
            <w:webHidden/>
          </w:rPr>
          <w:instrText xml:space="preserve"> PAGEREF _Toc10283956 \h </w:instrText>
        </w:r>
        <w:r w:rsidR="0061403E">
          <w:rPr>
            <w:noProof/>
            <w:webHidden/>
          </w:rPr>
        </w:r>
        <w:r w:rsidR="0061403E">
          <w:rPr>
            <w:noProof/>
            <w:webHidden/>
          </w:rPr>
          <w:fldChar w:fldCharType="separate"/>
        </w:r>
        <w:r>
          <w:rPr>
            <w:noProof/>
            <w:webHidden/>
          </w:rPr>
          <w:t>61</w:t>
        </w:r>
        <w:r w:rsidR="0061403E">
          <w:rPr>
            <w:noProof/>
            <w:webHidden/>
          </w:rPr>
          <w:fldChar w:fldCharType="end"/>
        </w:r>
      </w:hyperlink>
    </w:p>
    <w:p w14:paraId="0921C1EE" w14:textId="06210DBC"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57" w:history="1">
        <w:r w:rsidR="0061403E" w:rsidRPr="009A0C0F">
          <w:rPr>
            <w:rStyle w:val="Hipervnculo"/>
            <w:rFonts w:cs="Times New Roman"/>
            <w:noProof/>
            <w:lang w:val="es-EC"/>
          </w:rPr>
          <w:t>Tabla 2.33 Granulometría creada para Sub-Base Clase 2 mina Malca 4 (Catamayo – Loja)</w:t>
        </w:r>
        <w:r w:rsidR="0061403E">
          <w:rPr>
            <w:noProof/>
            <w:webHidden/>
          </w:rPr>
          <w:tab/>
        </w:r>
        <w:r w:rsidR="0061403E">
          <w:rPr>
            <w:noProof/>
            <w:webHidden/>
          </w:rPr>
          <w:fldChar w:fldCharType="begin"/>
        </w:r>
        <w:r w:rsidR="0061403E">
          <w:rPr>
            <w:noProof/>
            <w:webHidden/>
          </w:rPr>
          <w:instrText xml:space="preserve"> PAGEREF _Toc10283957 \h </w:instrText>
        </w:r>
        <w:r w:rsidR="0061403E">
          <w:rPr>
            <w:noProof/>
            <w:webHidden/>
          </w:rPr>
        </w:r>
        <w:r w:rsidR="0061403E">
          <w:rPr>
            <w:noProof/>
            <w:webHidden/>
          </w:rPr>
          <w:fldChar w:fldCharType="separate"/>
        </w:r>
        <w:r>
          <w:rPr>
            <w:noProof/>
            <w:webHidden/>
          </w:rPr>
          <w:t>62</w:t>
        </w:r>
        <w:r w:rsidR="0061403E">
          <w:rPr>
            <w:noProof/>
            <w:webHidden/>
          </w:rPr>
          <w:fldChar w:fldCharType="end"/>
        </w:r>
      </w:hyperlink>
    </w:p>
    <w:p w14:paraId="6F196FC5" w14:textId="62DE3437"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58" w:history="1">
        <w:r w:rsidR="0061403E" w:rsidRPr="009A0C0F">
          <w:rPr>
            <w:rStyle w:val="Hipervnculo"/>
            <w:rFonts w:cs="Times New Roman"/>
            <w:noProof/>
            <w:lang w:val="es-EC"/>
          </w:rPr>
          <w:t>Tabla 2.34 Granulometría creada para Sub-Base Clase 3 mina Malca 4 (Catamayo – Loja)</w:t>
        </w:r>
        <w:r w:rsidR="0061403E">
          <w:rPr>
            <w:noProof/>
            <w:webHidden/>
          </w:rPr>
          <w:tab/>
        </w:r>
        <w:r w:rsidR="0061403E">
          <w:rPr>
            <w:noProof/>
            <w:webHidden/>
          </w:rPr>
          <w:fldChar w:fldCharType="begin"/>
        </w:r>
        <w:r w:rsidR="0061403E">
          <w:rPr>
            <w:noProof/>
            <w:webHidden/>
          </w:rPr>
          <w:instrText xml:space="preserve"> PAGEREF _Toc10283958 \h </w:instrText>
        </w:r>
        <w:r w:rsidR="0061403E">
          <w:rPr>
            <w:noProof/>
            <w:webHidden/>
          </w:rPr>
        </w:r>
        <w:r w:rsidR="0061403E">
          <w:rPr>
            <w:noProof/>
            <w:webHidden/>
          </w:rPr>
          <w:fldChar w:fldCharType="separate"/>
        </w:r>
        <w:r>
          <w:rPr>
            <w:noProof/>
            <w:webHidden/>
          </w:rPr>
          <w:t>63</w:t>
        </w:r>
        <w:r w:rsidR="0061403E">
          <w:rPr>
            <w:noProof/>
            <w:webHidden/>
          </w:rPr>
          <w:fldChar w:fldCharType="end"/>
        </w:r>
      </w:hyperlink>
    </w:p>
    <w:p w14:paraId="3DE1CE21" w14:textId="299FA8B7"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59" w:history="1">
        <w:r w:rsidR="0061403E" w:rsidRPr="009A0C0F">
          <w:rPr>
            <w:rStyle w:val="Hipervnculo"/>
            <w:rFonts w:cs="Times New Roman"/>
            <w:noProof/>
            <w:lang w:val="es-EC"/>
          </w:rPr>
          <w:t>Tabla 2.35 gravedad específica y absorción del agregado fino de la mina Malca 3 (Catamayo – Loja)</w:t>
        </w:r>
        <w:r w:rsidR="0061403E">
          <w:rPr>
            <w:noProof/>
            <w:webHidden/>
          </w:rPr>
          <w:tab/>
        </w:r>
        <w:r w:rsidR="0061403E">
          <w:rPr>
            <w:noProof/>
            <w:webHidden/>
          </w:rPr>
          <w:fldChar w:fldCharType="begin"/>
        </w:r>
        <w:r w:rsidR="0061403E">
          <w:rPr>
            <w:noProof/>
            <w:webHidden/>
          </w:rPr>
          <w:instrText xml:space="preserve"> PAGEREF _Toc10283959 \h </w:instrText>
        </w:r>
        <w:r w:rsidR="0061403E">
          <w:rPr>
            <w:noProof/>
            <w:webHidden/>
          </w:rPr>
        </w:r>
        <w:r w:rsidR="0061403E">
          <w:rPr>
            <w:noProof/>
            <w:webHidden/>
          </w:rPr>
          <w:fldChar w:fldCharType="separate"/>
        </w:r>
        <w:r>
          <w:rPr>
            <w:noProof/>
            <w:webHidden/>
          </w:rPr>
          <w:t>69</w:t>
        </w:r>
        <w:r w:rsidR="0061403E">
          <w:rPr>
            <w:noProof/>
            <w:webHidden/>
          </w:rPr>
          <w:fldChar w:fldCharType="end"/>
        </w:r>
      </w:hyperlink>
    </w:p>
    <w:p w14:paraId="1AADA1AE" w14:textId="343EA21D"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60" w:history="1">
        <w:r w:rsidR="0061403E" w:rsidRPr="009A0C0F">
          <w:rPr>
            <w:rStyle w:val="Hipervnculo"/>
            <w:rFonts w:cs="Times New Roman"/>
            <w:noProof/>
            <w:lang w:val="es-EC"/>
          </w:rPr>
          <w:t>Tabla 2.36 Gravedad específica y absorción del agregado fino de la mina Malca 4 (Catamayo – Loja)</w:t>
        </w:r>
        <w:r w:rsidR="0061403E">
          <w:rPr>
            <w:noProof/>
            <w:webHidden/>
          </w:rPr>
          <w:tab/>
        </w:r>
        <w:r w:rsidR="0061403E">
          <w:rPr>
            <w:noProof/>
            <w:webHidden/>
          </w:rPr>
          <w:fldChar w:fldCharType="begin"/>
        </w:r>
        <w:r w:rsidR="0061403E">
          <w:rPr>
            <w:noProof/>
            <w:webHidden/>
          </w:rPr>
          <w:instrText xml:space="preserve"> PAGEREF _Toc10283960 \h </w:instrText>
        </w:r>
        <w:r w:rsidR="0061403E">
          <w:rPr>
            <w:noProof/>
            <w:webHidden/>
          </w:rPr>
        </w:r>
        <w:r w:rsidR="0061403E">
          <w:rPr>
            <w:noProof/>
            <w:webHidden/>
          </w:rPr>
          <w:fldChar w:fldCharType="separate"/>
        </w:r>
        <w:r>
          <w:rPr>
            <w:noProof/>
            <w:webHidden/>
          </w:rPr>
          <w:t>69</w:t>
        </w:r>
        <w:r w:rsidR="0061403E">
          <w:rPr>
            <w:noProof/>
            <w:webHidden/>
          </w:rPr>
          <w:fldChar w:fldCharType="end"/>
        </w:r>
      </w:hyperlink>
    </w:p>
    <w:p w14:paraId="122053F3" w14:textId="2EF4D2C0"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61" w:history="1">
        <w:r w:rsidR="0061403E" w:rsidRPr="009A0C0F">
          <w:rPr>
            <w:rStyle w:val="Hipervnculo"/>
            <w:rFonts w:cs="Times New Roman"/>
            <w:noProof/>
            <w:lang w:val="es-EC"/>
          </w:rPr>
          <w:t>Tabla 2.37 Gravedad específica y absorción del agregado grueso de la mina Malca 3 (Catamayo – Loja)</w:t>
        </w:r>
        <w:r w:rsidR="0061403E">
          <w:rPr>
            <w:noProof/>
            <w:webHidden/>
          </w:rPr>
          <w:tab/>
        </w:r>
        <w:r w:rsidR="0061403E">
          <w:rPr>
            <w:noProof/>
            <w:webHidden/>
          </w:rPr>
          <w:fldChar w:fldCharType="begin"/>
        </w:r>
        <w:r w:rsidR="0061403E">
          <w:rPr>
            <w:noProof/>
            <w:webHidden/>
          </w:rPr>
          <w:instrText xml:space="preserve"> PAGEREF _Toc10283961 \h </w:instrText>
        </w:r>
        <w:r w:rsidR="0061403E">
          <w:rPr>
            <w:noProof/>
            <w:webHidden/>
          </w:rPr>
        </w:r>
        <w:r w:rsidR="0061403E">
          <w:rPr>
            <w:noProof/>
            <w:webHidden/>
          </w:rPr>
          <w:fldChar w:fldCharType="separate"/>
        </w:r>
        <w:r>
          <w:rPr>
            <w:noProof/>
            <w:webHidden/>
          </w:rPr>
          <w:t>72</w:t>
        </w:r>
        <w:r w:rsidR="0061403E">
          <w:rPr>
            <w:noProof/>
            <w:webHidden/>
          </w:rPr>
          <w:fldChar w:fldCharType="end"/>
        </w:r>
      </w:hyperlink>
    </w:p>
    <w:p w14:paraId="7D414C8B" w14:textId="5AEA016C"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62" w:history="1">
        <w:r w:rsidR="0061403E" w:rsidRPr="009A0C0F">
          <w:rPr>
            <w:rStyle w:val="Hipervnculo"/>
            <w:rFonts w:cs="Times New Roman"/>
            <w:noProof/>
            <w:lang w:val="es-EC"/>
          </w:rPr>
          <w:t>Tabla 2.38 Gravedad específica y absorción del agregado grueso de la mina Malca 4 (Catamayo – Loja)</w:t>
        </w:r>
        <w:r w:rsidR="0061403E">
          <w:rPr>
            <w:noProof/>
            <w:webHidden/>
          </w:rPr>
          <w:tab/>
        </w:r>
        <w:r w:rsidR="0061403E">
          <w:rPr>
            <w:noProof/>
            <w:webHidden/>
          </w:rPr>
          <w:fldChar w:fldCharType="begin"/>
        </w:r>
        <w:r w:rsidR="0061403E">
          <w:rPr>
            <w:noProof/>
            <w:webHidden/>
          </w:rPr>
          <w:instrText xml:space="preserve"> PAGEREF _Toc10283962 \h </w:instrText>
        </w:r>
        <w:r w:rsidR="0061403E">
          <w:rPr>
            <w:noProof/>
            <w:webHidden/>
          </w:rPr>
        </w:r>
        <w:r w:rsidR="0061403E">
          <w:rPr>
            <w:noProof/>
            <w:webHidden/>
          </w:rPr>
          <w:fldChar w:fldCharType="separate"/>
        </w:r>
        <w:r>
          <w:rPr>
            <w:noProof/>
            <w:webHidden/>
          </w:rPr>
          <w:t>72</w:t>
        </w:r>
        <w:r w:rsidR="0061403E">
          <w:rPr>
            <w:noProof/>
            <w:webHidden/>
          </w:rPr>
          <w:fldChar w:fldCharType="end"/>
        </w:r>
      </w:hyperlink>
    </w:p>
    <w:p w14:paraId="4D226456" w14:textId="2E333583"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63" w:history="1">
        <w:r w:rsidR="0061403E" w:rsidRPr="009A0C0F">
          <w:rPr>
            <w:rStyle w:val="Hipervnculo"/>
            <w:rFonts w:cs="Times New Roman"/>
            <w:noProof/>
            <w:lang w:val="es-EC"/>
          </w:rPr>
          <w:t>Tabla 2.39 Contenido orgánico en el agregado de la mina Malca 3 (Catamayo – Loja)</w:t>
        </w:r>
        <w:r w:rsidR="0061403E">
          <w:rPr>
            <w:noProof/>
            <w:webHidden/>
          </w:rPr>
          <w:tab/>
        </w:r>
        <w:r w:rsidR="0061403E">
          <w:rPr>
            <w:noProof/>
            <w:webHidden/>
          </w:rPr>
          <w:fldChar w:fldCharType="begin"/>
        </w:r>
        <w:r w:rsidR="0061403E">
          <w:rPr>
            <w:noProof/>
            <w:webHidden/>
          </w:rPr>
          <w:instrText xml:space="preserve"> PAGEREF _Toc10283963 \h </w:instrText>
        </w:r>
        <w:r w:rsidR="0061403E">
          <w:rPr>
            <w:noProof/>
            <w:webHidden/>
          </w:rPr>
        </w:r>
        <w:r w:rsidR="0061403E">
          <w:rPr>
            <w:noProof/>
            <w:webHidden/>
          </w:rPr>
          <w:fldChar w:fldCharType="separate"/>
        </w:r>
        <w:r>
          <w:rPr>
            <w:noProof/>
            <w:webHidden/>
          </w:rPr>
          <w:t>74</w:t>
        </w:r>
        <w:r w:rsidR="0061403E">
          <w:rPr>
            <w:noProof/>
            <w:webHidden/>
          </w:rPr>
          <w:fldChar w:fldCharType="end"/>
        </w:r>
      </w:hyperlink>
    </w:p>
    <w:p w14:paraId="3B700A30" w14:textId="3EF67E70"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64" w:history="1">
        <w:r w:rsidR="0061403E" w:rsidRPr="009A0C0F">
          <w:rPr>
            <w:rStyle w:val="Hipervnculo"/>
            <w:rFonts w:cs="Times New Roman"/>
            <w:noProof/>
            <w:lang w:val="es-EC"/>
          </w:rPr>
          <w:t>Tabla 2.40 Contenido orgánico en el agregado de la mina Malca 4 (Catamayo – Loja)</w:t>
        </w:r>
        <w:r w:rsidR="0061403E">
          <w:rPr>
            <w:noProof/>
            <w:webHidden/>
          </w:rPr>
          <w:tab/>
        </w:r>
        <w:r w:rsidR="0061403E">
          <w:rPr>
            <w:noProof/>
            <w:webHidden/>
          </w:rPr>
          <w:fldChar w:fldCharType="begin"/>
        </w:r>
        <w:r w:rsidR="0061403E">
          <w:rPr>
            <w:noProof/>
            <w:webHidden/>
          </w:rPr>
          <w:instrText xml:space="preserve"> PAGEREF _Toc10283964 \h </w:instrText>
        </w:r>
        <w:r w:rsidR="0061403E">
          <w:rPr>
            <w:noProof/>
            <w:webHidden/>
          </w:rPr>
        </w:r>
        <w:r w:rsidR="0061403E">
          <w:rPr>
            <w:noProof/>
            <w:webHidden/>
          </w:rPr>
          <w:fldChar w:fldCharType="separate"/>
        </w:r>
        <w:r>
          <w:rPr>
            <w:noProof/>
            <w:webHidden/>
          </w:rPr>
          <w:t>75</w:t>
        </w:r>
        <w:r w:rsidR="0061403E">
          <w:rPr>
            <w:noProof/>
            <w:webHidden/>
          </w:rPr>
          <w:fldChar w:fldCharType="end"/>
        </w:r>
      </w:hyperlink>
    </w:p>
    <w:p w14:paraId="5443B033" w14:textId="22EC9831"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65" w:history="1">
        <w:r w:rsidR="0061403E" w:rsidRPr="009A0C0F">
          <w:rPr>
            <w:rStyle w:val="Hipervnculo"/>
            <w:rFonts w:cs="Times New Roman"/>
            <w:noProof/>
            <w:lang w:val="es-EC"/>
          </w:rPr>
          <w:t>Tabla 2.41 Equivalente de arena de la mina Malca 3 (Catamayo – Loja)</w:t>
        </w:r>
        <w:r w:rsidR="0061403E">
          <w:rPr>
            <w:noProof/>
            <w:webHidden/>
          </w:rPr>
          <w:tab/>
        </w:r>
        <w:r w:rsidR="0061403E">
          <w:rPr>
            <w:noProof/>
            <w:webHidden/>
          </w:rPr>
          <w:fldChar w:fldCharType="begin"/>
        </w:r>
        <w:r w:rsidR="0061403E">
          <w:rPr>
            <w:noProof/>
            <w:webHidden/>
          </w:rPr>
          <w:instrText xml:space="preserve"> PAGEREF _Toc10283965 \h </w:instrText>
        </w:r>
        <w:r w:rsidR="0061403E">
          <w:rPr>
            <w:noProof/>
            <w:webHidden/>
          </w:rPr>
        </w:r>
        <w:r w:rsidR="0061403E">
          <w:rPr>
            <w:noProof/>
            <w:webHidden/>
          </w:rPr>
          <w:fldChar w:fldCharType="separate"/>
        </w:r>
        <w:r>
          <w:rPr>
            <w:noProof/>
            <w:webHidden/>
          </w:rPr>
          <w:t>77</w:t>
        </w:r>
        <w:r w:rsidR="0061403E">
          <w:rPr>
            <w:noProof/>
            <w:webHidden/>
          </w:rPr>
          <w:fldChar w:fldCharType="end"/>
        </w:r>
      </w:hyperlink>
    </w:p>
    <w:p w14:paraId="43CB696C" w14:textId="2E53E29D"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66" w:history="1">
        <w:r w:rsidR="0061403E" w:rsidRPr="009A0C0F">
          <w:rPr>
            <w:rStyle w:val="Hipervnculo"/>
            <w:rFonts w:cs="Times New Roman"/>
            <w:noProof/>
            <w:lang w:val="es-EC"/>
          </w:rPr>
          <w:t>Tabla 2.42 Equivalente de arena de la mina Malca 4 (Catamayo – Loja)</w:t>
        </w:r>
        <w:r w:rsidR="0061403E">
          <w:rPr>
            <w:noProof/>
            <w:webHidden/>
          </w:rPr>
          <w:tab/>
        </w:r>
        <w:r w:rsidR="0061403E">
          <w:rPr>
            <w:noProof/>
            <w:webHidden/>
          </w:rPr>
          <w:fldChar w:fldCharType="begin"/>
        </w:r>
        <w:r w:rsidR="0061403E">
          <w:rPr>
            <w:noProof/>
            <w:webHidden/>
          </w:rPr>
          <w:instrText xml:space="preserve"> PAGEREF _Toc10283966 \h </w:instrText>
        </w:r>
        <w:r w:rsidR="0061403E">
          <w:rPr>
            <w:noProof/>
            <w:webHidden/>
          </w:rPr>
        </w:r>
        <w:r w:rsidR="0061403E">
          <w:rPr>
            <w:noProof/>
            <w:webHidden/>
          </w:rPr>
          <w:fldChar w:fldCharType="separate"/>
        </w:r>
        <w:r>
          <w:rPr>
            <w:noProof/>
            <w:webHidden/>
          </w:rPr>
          <w:t>78</w:t>
        </w:r>
        <w:r w:rsidR="0061403E">
          <w:rPr>
            <w:noProof/>
            <w:webHidden/>
          </w:rPr>
          <w:fldChar w:fldCharType="end"/>
        </w:r>
      </w:hyperlink>
    </w:p>
    <w:p w14:paraId="6D98265A" w14:textId="030DAEA2"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67" w:history="1">
        <w:r w:rsidR="0061403E" w:rsidRPr="009A0C0F">
          <w:rPr>
            <w:rStyle w:val="Hipervnculo"/>
            <w:rFonts w:cs="Times New Roman"/>
            <w:noProof/>
            <w:lang w:val="es-EC"/>
          </w:rPr>
          <w:t>Tabla 2.43 Masa de la carga de abrasión</w:t>
        </w:r>
        <w:r w:rsidR="0061403E">
          <w:rPr>
            <w:noProof/>
            <w:webHidden/>
          </w:rPr>
          <w:tab/>
        </w:r>
        <w:r w:rsidR="0061403E">
          <w:rPr>
            <w:noProof/>
            <w:webHidden/>
          </w:rPr>
          <w:fldChar w:fldCharType="begin"/>
        </w:r>
        <w:r w:rsidR="0061403E">
          <w:rPr>
            <w:noProof/>
            <w:webHidden/>
          </w:rPr>
          <w:instrText xml:space="preserve"> PAGEREF _Toc10283967 \h </w:instrText>
        </w:r>
        <w:r w:rsidR="0061403E">
          <w:rPr>
            <w:noProof/>
            <w:webHidden/>
          </w:rPr>
        </w:r>
        <w:r w:rsidR="0061403E">
          <w:rPr>
            <w:noProof/>
            <w:webHidden/>
          </w:rPr>
          <w:fldChar w:fldCharType="separate"/>
        </w:r>
        <w:r>
          <w:rPr>
            <w:noProof/>
            <w:webHidden/>
          </w:rPr>
          <w:t>78</w:t>
        </w:r>
        <w:r w:rsidR="0061403E">
          <w:rPr>
            <w:noProof/>
            <w:webHidden/>
          </w:rPr>
          <w:fldChar w:fldCharType="end"/>
        </w:r>
      </w:hyperlink>
    </w:p>
    <w:p w14:paraId="01044DE6" w14:textId="2148BCF7"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68" w:history="1">
        <w:r w:rsidR="0061403E" w:rsidRPr="009A0C0F">
          <w:rPr>
            <w:rStyle w:val="Hipervnculo"/>
            <w:rFonts w:cs="Times New Roman"/>
            <w:noProof/>
            <w:lang w:val="es-EC"/>
          </w:rPr>
          <w:t>Tabla 2.44 Gradaciones de las muestras de ensayos</w:t>
        </w:r>
        <w:r w:rsidR="0061403E">
          <w:rPr>
            <w:noProof/>
            <w:webHidden/>
          </w:rPr>
          <w:tab/>
        </w:r>
        <w:r w:rsidR="0061403E">
          <w:rPr>
            <w:noProof/>
            <w:webHidden/>
          </w:rPr>
          <w:fldChar w:fldCharType="begin"/>
        </w:r>
        <w:r w:rsidR="0061403E">
          <w:rPr>
            <w:noProof/>
            <w:webHidden/>
          </w:rPr>
          <w:instrText xml:space="preserve"> PAGEREF _Toc10283968 \h </w:instrText>
        </w:r>
        <w:r w:rsidR="0061403E">
          <w:rPr>
            <w:noProof/>
            <w:webHidden/>
          </w:rPr>
        </w:r>
        <w:r w:rsidR="0061403E">
          <w:rPr>
            <w:noProof/>
            <w:webHidden/>
          </w:rPr>
          <w:fldChar w:fldCharType="separate"/>
        </w:r>
        <w:r>
          <w:rPr>
            <w:noProof/>
            <w:webHidden/>
          </w:rPr>
          <w:t>79</w:t>
        </w:r>
        <w:r w:rsidR="0061403E">
          <w:rPr>
            <w:noProof/>
            <w:webHidden/>
          </w:rPr>
          <w:fldChar w:fldCharType="end"/>
        </w:r>
      </w:hyperlink>
    </w:p>
    <w:p w14:paraId="1D2D2622" w14:textId="57C57A18"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69" w:history="1">
        <w:r w:rsidR="0061403E" w:rsidRPr="009A0C0F">
          <w:rPr>
            <w:rStyle w:val="Hipervnculo"/>
            <w:rFonts w:cs="Times New Roman"/>
            <w:noProof/>
            <w:lang w:val="es-EC"/>
          </w:rPr>
          <w:t>Tabla 2.45 Granulometría original del material no modificado otorgado por la mina Malca 3 (Catamayo – Loja)</w:t>
        </w:r>
        <w:r w:rsidR="0061403E">
          <w:rPr>
            <w:noProof/>
            <w:webHidden/>
          </w:rPr>
          <w:tab/>
        </w:r>
        <w:r w:rsidR="0061403E">
          <w:rPr>
            <w:noProof/>
            <w:webHidden/>
          </w:rPr>
          <w:fldChar w:fldCharType="begin"/>
        </w:r>
        <w:r w:rsidR="0061403E">
          <w:rPr>
            <w:noProof/>
            <w:webHidden/>
          </w:rPr>
          <w:instrText xml:space="preserve"> PAGEREF _Toc10283969 \h </w:instrText>
        </w:r>
        <w:r w:rsidR="0061403E">
          <w:rPr>
            <w:noProof/>
            <w:webHidden/>
          </w:rPr>
        </w:r>
        <w:r w:rsidR="0061403E">
          <w:rPr>
            <w:noProof/>
            <w:webHidden/>
          </w:rPr>
          <w:fldChar w:fldCharType="separate"/>
        </w:r>
        <w:r>
          <w:rPr>
            <w:noProof/>
            <w:webHidden/>
          </w:rPr>
          <w:t>80</w:t>
        </w:r>
        <w:r w:rsidR="0061403E">
          <w:rPr>
            <w:noProof/>
            <w:webHidden/>
          </w:rPr>
          <w:fldChar w:fldCharType="end"/>
        </w:r>
      </w:hyperlink>
    </w:p>
    <w:p w14:paraId="681C94F5" w14:textId="6CFFEAFD"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70" w:history="1">
        <w:r w:rsidR="0061403E" w:rsidRPr="009A0C0F">
          <w:rPr>
            <w:rStyle w:val="Hipervnculo"/>
            <w:rFonts w:cs="Times New Roman"/>
            <w:noProof/>
            <w:lang w:val="es-EC"/>
          </w:rPr>
          <w:t>Tabla 2.46 Carga de Abrasión para el material original proveniente de la mina Malca 3 (Catamayo – Loja)</w:t>
        </w:r>
        <w:r w:rsidR="0061403E">
          <w:rPr>
            <w:noProof/>
            <w:webHidden/>
          </w:rPr>
          <w:tab/>
        </w:r>
        <w:r w:rsidR="0061403E">
          <w:rPr>
            <w:noProof/>
            <w:webHidden/>
          </w:rPr>
          <w:fldChar w:fldCharType="begin"/>
        </w:r>
        <w:r w:rsidR="0061403E">
          <w:rPr>
            <w:noProof/>
            <w:webHidden/>
          </w:rPr>
          <w:instrText xml:space="preserve"> PAGEREF _Toc10283970 \h </w:instrText>
        </w:r>
        <w:r w:rsidR="0061403E">
          <w:rPr>
            <w:noProof/>
            <w:webHidden/>
          </w:rPr>
        </w:r>
        <w:r w:rsidR="0061403E">
          <w:rPr>
            <w:noProof/>
            <w:webHidden/>
          </w:rPr>
          <w:fldChar w:fldCharType="separate"/>
        </w:r>
        <w:r>
          <w:rPr>
            <w:noProof/>
            <w:webHidden/>
          </w:rPr>
          <w:t>80</w:t>
        </w:r>
        <w:r w:rsidR="0061403E">
          <w:rPr>
            <w:noProof/>
            <w:webHidden/>
          </w:rPr>
          <w:fldChar w:fldCharType="end"/>
        </w:r>
      </w:hyperlink>
    </w:p>
    <w:p w14:paraId="2B8B5F99" w14:textId="7D8E5EA9"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71" w:history="1">
        <w:r w:rsidR="0061403E" w:rsidRPr="009A0C0F">
          <w:rPr>
            <w:rStyle w:val="Hipervnculo"/>
            <w:rFonts w:cs="Times New Roman"/>
            <w:noProof/>
            <w:lang w:val="es-EC"/>
          </w:rPr>
          <w:t>Tabla 2.47 Granulometría original del material no modificado otorgado por la mina Malca 4 (Catamayo – Loja)</w:t>
        </w:r>
        <w:r w:rsidR="0061403E">
          <w:rPr>
            <w:noProof/>
            <w:webHidden/>
          </w:rPr>
          <w:tab/>
        </w:r>
        <w:r w:rsidR="0061403E">
          <w:rPr>
            <w:noProof/>
            <w:webHidden/>
          </w:rPr>
          <w:fldChar w:fldCharType="begin"/>
        </w:r>
        <w:r w:rsidR="0061403E">
          <w:rPr>
            <w:noProof/>
            <w:webHidden/>
          </w:rPr>
          <w:instrText xml:space="preserve"> PAGEREF _Toc10283971 \h </w:instrText>
        </w:r>
        <w:r w:rsidR="0061403E">
          <w:rPr>
            <w:noProof/>
            <w:webHidden/>
          </w:rPr>
        </w:r>
        <w:r w:rsidR="0061403E">
          <w:rPr>
            <w:noProof/>
            <w:webHidden/>
          </w:rPr>
          <w:fldChar w:fldCharType="separate"/>
        </w:r>
        <w:r>
          <w:rPr>
            <w:noProof/>
            <w:webHidden/>
          </w:rPr>
          <w:t>81</w:t>
        </w:r>
        <w:r w:rsidR="0061403E">
          <w:rPr>
            <w:noProof/>
            <w:webHidden/>
          </w:rPr>
          <w:fldChar w:fldCharType="end"/>
        </w:r>
      </w:hyperlink>
    </w:p>
    <w:p w14:paraId="1CDF319F" w14:textId="2F7E1B20"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72" w:history="1">
        <w:r w:rsidR="0061403E" w:rsidRPr="009A0C0F">
          <w:rPr>
            <w:rStyle w:val="Hipervnculo"/>
            <w:rFonts w:cs="Times New Roman"/>
            <w:noProof/>
            <w:lang w:val="es-EC"/>
          </w:rPr>
          <w:t>Tabla 2.48 Carga de Abrasión para el material original proveniente de la mina Malca 4 (Catamayo – Loja)</w:t>
        </w:r>
        <w:r w:rsidR="0061403E">
          <w:rPr>
            <w:noProof/>
            <w:webHidden/>
          </w:rPr>
          <w:tab/>
        </w:r>
        <w:r w:rsidR="0061403E">
          <w:rPr>
            <w:noProof/>
            <w:webHidden/>
          </w:rPr>
          <w:fldChar w:fldCharType="begin"/>
        </w:r>
        <w:r w:rsidR="0061403E">
          <w:rPr>
            <w:noProof/>
            <w:webHidden/>
          </w:rPr>
          <w:instrText xml:space="preserve"> PAGEREF _Toc10283972 \h </w:instrText>
        </w:r>
        <w:r w:rsidR="0061403E">
          <w:rPr>
            <w:noProof/>
            <w:webHidden/>
          </w:rPr>
        </w:r>
        <w:r w:rsidR="0061403E">
          <w:rPr>
            <w:noProof/>
            <w:webHidden/>
          </w:rPr>
          <w:fldChar w:fldCharType="separate"/>
        </w:r>
        <w:r>
          <w:rPr>
            <w:noProof/>
            <w:webHidden/>
          </w:rPr>
          <w:t>81</w:t>
        </w:r>
        <w:r w:rsidR="0061403E">
          <w:rPr>
            <w:noProof/>
            <w:webHidden/>
          </w:rPr>
          <w:fldChar w:fldCharType="end"/>
        </w:r>
      </w:hyperlink>
    </w:p>
    <w:p w14:paraId="397F6DB7" w14:textId="5FA25CEF"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73" w:history="1">
        <w:r w:rsidR="0061403E" w:rsidRPr="009A0C0F">
          <w:rPr>
            <w:rStyle w:val="Hipervnculo"/>
            <w:rFonts w:cs="Times New Roman"/>
            <w:noProof/>
            <w:lang w:val="es-EC"/>
          </w:rPr>
          <w:t>Tabla 2.49 Desgaste del material proveniente de la mina Malca 3 (Catamayo – Loja)</w:t>
        </w:r>
        <w:r w:rsidR="0061403E">
          <w:rPr>
            <w:noProof/>
            <w:webHidden/>
          </w:rPr>
          <w:tab/>
        </w:r>
        <w:r w:rsidR="0061403E">
          <w:rPr>
            <w:noProof/>
            <w:webHidden/>
          </w:rPr>
          <w:fldChar w:fldCharType="begin"/>
        </w:r>
        <w:r w:rsidR="0061403E">
          <w:rPr>
            <w:noProof/>
            <w:webHidden/>
          </w:rPr>
          <w:instrText xml:space="preserve"> PAGEREF _Toc10283973 \h </w:instrText>
        </w:r>
        <w:r w:rsidR="0061403E">
          <w:rPr>
            <w:noProof/>
            <w:webHidden/>
          </w:rPr>
        </w:r>
        <w:r w:rsidR="0061403E">
          <w:rPr>
            <w:noProof/>
            <w:webHidden/>
          </w:rPr>
          <w:fldChar w:fldCharType="separate"/>
        </w:r>
        <w:r>
          <w:rPr>
            <w:noProof/>
            <w:webHidden/>
          </w:rPr>
          <w:t>83</w:t>
        </w:r>
        <w:r w:rsidR="0061403E">
          <w:rPr>
            <w:noProof/>
            <w:webHidden/>
          </w:rPr>
          <w:fldChar w:fldCharType="end"/>
        </w:r>
      </w:hyperlink>
    </w:p>
    <w:p w14:paraId="68A0CDDC" w14:textId="51E3BC4A"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74" w:history="1">
        <w:r w:rsidR="0061403E" w:rsidRPr="009A0C0F">
          <w:rPr>
            <w:rStyle w:val="Hipervnculo"/>
            <w:rFonts w:cs="Times New Roman"/>
            <w:noProof/>
            <w:lang w:val="es-EC"/>
          </w:rPr>
          <w:t>Tabla 2.50 Desgaste del material proveniente de la mina Malca 4 (Catamayo – Loja)</w:t>
        </w:r>
        <w:r w:rsidR="0061403E">
          <w:rPr>
            <w:noProof/>
            <w:webHidden/>
          </w:rPr>
          <w:tab/>
        </w:r>
        <w:r w:rsidR="0061403E">
          <w:rPr>
            <w:noProof/>
            <w:webHidden/>
          </w:rPr>
          <w:fldChar w:fldCharType="begin"/>
        </w:r>
        <w:r w:rsidR="0061403E">
          <w:rPr>
            <w:noProof/>
            <w:webHidden/>
          </w:rPr>
          <w:instrText xml:space="preserve"> PAGEREF _Toc10283974 \h </w:instrText>
        </w:r>
        <w:r w:rsidR="0061403E">
          <w:rPr>
            <w:noProof/>
            <w:webHidden/>
          </w:rPr>
        </w:r>
        <w:r w:rsidR="0061403E">
          <w:rPr>
            <w:noProof/>
            <w:webHidden/>
          </w:rPr>
          <w:fldChar w:fldCharType="separate"/>
        </w:r>
        <w:r>
          <w:rPr>
            <w:noProof/>
            <w:webHidden/>
          </w:rPr>
          <w:t>83</w:t>
        </w:r>
        <w:r w:rsidR="0061403E">
          <w:rPr>
            <w:noProof/>
            <w:webHidden/>
          </w:rPr>
          <w:fldChar w:fldCharType="end"/>
        </w:r>
      </w:hyperlink>
    </w:p>
    <w:p w14:paraId="7C065C97" w14:textId="7CCCE68C"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75" w:history="1">
        <w:r w:rsidR="0061403E" w:rsidRPr="009A0C0F">
          <w:rPr>
            <w:rStyle w:val="Hipervnculo"/>
            <w:rFonts w:cs="Times New Roman"/>
            <w:noProof/>
            <w:lang w:val="es-EC"/>
          </w:rPr>
          <w:t>Tabla 2.51 Fracción de muestra para el agregado fino</w:t>
        </w:r>
        <w:r w:rsidR="0061403E">
          <w:rPr>
            <w:noProof/>
            <w:webHidden/>
          </w:rPr>
          <w:tab/>
        </w:r>
        <w:r w:rsidR="0061403E">
          <w:rPr>
            <w:noProof/>
            <w:webHidden/>
          </w:rPr>
          <w:fldChar w:fldCharType="begin"/>
        </w:r>
        <w:r w:rsidR="0061403E">
          <w:rPr>
            <w:noProof/>
            <w:webHidden/>
          </w:rPr>
          <w:instrText xml:space="preserve"> PAGEREF _Toc10283975 \h </w:instrText>
        </w:r>
        <w:r w:rsidR="0061403E">
          <w:rPr>
            <w:noProof/>
            <w:webHidden/>
          </w:rPr>
        </w:r>
        <w:r w:rsidR="0061403E">
          <w:rPr>
            <w:noProof/>
            <w:webHidden/>
          </w:rPr>
          <w:fldChar w:fldCharType="separate"/>
        </w:r>
        <w:r>
          <w:rPr>
            <w:noProof/>
            <w:webHidden/>
          </w:rPr>
          <w:t>84</w:t>
        </w:r>
        <w:r w:rsidR="0061403E">
          <w:rPr>
            <w:noProof/>
            <w:webHidden/>
          </w:rPr>
          <w:fldChar w:fldCharType="end"/>
        </w:r>
      </w:hyperlink>
    </w:p>
    <w:p w14:paraId="1B1B0DBC" w14:textId="0F1FD2C3"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76" w:history="1">
        <w:r w:rsidR="0061403E" w:rsidRPr="009A0C0F">
          <w:rPr>
            <w:rStyle w:val="Hipervnculo"/>
            <w:rFonts w:cs="Times New Roman"/>
            <w:noProof/>
            <w:lang w:val="es-EC"/>
          </w:rPr>
          <w:t>Tabla 2.52 Fracciones de muestra para el agregado grueso</w:t>
        </w:r>
        <w:r w:rsidR="0061403E">
          <w:rPr>
            <w:noProof/>
            <w:webHidden/>
          </w:rPr>
          <w:tab/>
        </w:r>
        <w:r w:rsidR="0061403E">
          <w:rPr>
            <w:noProof/>
            <w:webHidden/>
          </w:rPr>
          <w:fldChar w:fldCharType="begin"/>
        </w:r>
        <w:r w:rsidR="0061403E">
          <w:rPr>
            <w:noProof/>
            <w:webHidden/>
          </w:rPr>
          <w:instrText xml:space="preserve"> PAGEREF _Toc10283976 \h </w:instrText>
        </w:r>
        <w:r w:rsidR="0061403E">
          <w:rPr>
            <w:noProof/>
            <w:webHidden/>
          </w:rPr>
        </w:r>
        <w:r w:rsidR="0061403E">
          <w:rPr>
            <w:noProof/>
            <w:webHidden/>
          </w:rPr>
          <w:fldChar w:fldCharType="separate"/>
        </w:r>
        <w:r>
          <w:rPr>
            <w:noProof/>
            <w:webHidden/>
          </w:rPr>
          <w:t>85</w:t>
        </w:r>
        <w:r w:rsidR="0061403E">
          <w:rPr>
            <w:noProof/>
            <w:webHidden/>
          </w:rPr>
          <w:fldChar w:fldCharType="end"/>
        </w:r>
      </w:hyperlink>
    </w:p>
    <w:p w14:paraId="77EAA8F4" w14:textId="2251F48C"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77" w:history="1">
        <w:r w:rsidR="0061403E" w:rsidRPr="009A0C0F">
          <w:rPr>
            <w:rStyle w:val="Hipervnculo"/>
            <w:rFonts w:cs="Times New Roman"/>
            <w:noProof/>
            <w:lang w:val="es-EC"/>
          </w:rPr>
          <w:t>Tabla 2.53 Porcentaje del desgaste total del agregado fino a la acción de sulfatos de la mina Malca 3 (Catamayo – Loja)</w:t>
        </w:r>
        <w:r w:rsidR="0061403E">
          <w:rPr>
            <w:noProof/>
            <w:webHidden/>
          </w:rPr>
          <w:tab/>
        </w:r>
        <w:r w:rsidR="0061403E">
          <w:rPr>
            <w:noProof/>
            <w:webHidden/>
          </w:rPr>
          <w:fldChar w:fldCharType="begin"/>
        </w:r>
        <w:r w:rsidR="0061403E">
          <w:rPr>
            <w:noProof/>
            <w:webHidden/>
          </w:rPr>
          <w:instrText xml:space="preserve"> PAGEREF _Toc10283977 \h </w:instrText>
        </w:r>
        <w:r w:rsidR="0061403E">
          <w:rPr>
            <w:noProof/>
            <w:webHidden/>
          </w:rPr>
        </w:r>
        <w:r w:rsidR="0061403E">
          <w:rPr>
            <w:noProof/>
            <w:webHidden/>
          </w:rPr>
          <w:fldChar w:fldCharType="separate"/>
        </w:r>
        <w:r>
          <w:rPr>
            <w:noProof/>
            <w:webHidden/>
          </w:rPr>
          <w:t>87</w:t>
        </w:r>
        <w:r w:rsidR="0061403E">
          <w:rPr>
            <w:noProof/>
            <w:webHidden/>
          </w:rPr>
          <w:fldChar w:fldCharType="end"/>
        </w:r>
      </w:hyperlink>
    </w:p>
    <w:p w14:paraId="006099AC" w14:textId="509C3130"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78" w:history="1">
        <w:r w:rsidR="0061403E" w:rsidRPr="009A0C0F">
          <w:rPr>
            <w:rStyle w:val="Hipervnculo"/>
            <w:rFonts w:cs="Times New Roman"/>
            <w:noProof/>
            <w:lang w:val="es-EC"/>
          </w:rPr>
          <w:t>Tabla 2.54 Porcentaje del desgaste total del agregado fino a la acción de sulfatos de la mina Malca 3 (Catamayo – Loja)</w:t>
        </w:r>
        <w:r w:rsidR="0061403E">
          <w:rPr>
            <w:noProof/>
            <w:webHidden/>
          </w:rPr>
          <w:tab/>
        </w:r>
        <w:r w:rsidR="0061403E">
          <w:rPr>
            <w:noProof/>
            <w:webHidden/>
          </w:rPr>
          <w:fldChar w:fldCharType="begin"/>
        </w:r>
        <w:r w:rsidR="0061403E">
          <w:rPr>
            <w:noProof/>
            <w:webHidden/>
          </w:rPr>
          <w:instrText xml:space="preserve"> PAGEREF _Toc10283978 \h </w:instrText>
        </w:r>
        <w:r w:rsidR="0061403E">
          <w:rPr>
            <w:noProof/>
            <w:webHidden/>
          </w:rPr>
        </w:r>
        <w:r w:rsidR="0061403E">
          <w:rPr>
            <w:noProof/>
            <w:webHidden/>
          </w:rPr>
          <w:fldChar w:fldCharType="separate"/>
        </w:r>
        <w:r>
          <w:rPr>
            <w:noProof/>
            <w:webHidden/>
          </w:rPr>
          <w:t>87</w:t>
        </w:r>
        <w:r w:rsidR="0061403E">
          <w:rPr>
            <w:noProof/>
            <w:webHidden/>
          </w:rPr>
          <w:fldChar w:fldCharType="end"/>
        </w:r>
      </w:hyperlink>
    </w:p>
    <w:p w14:paraId="14F406DF" w14:textId="05BB7966"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79" w:history="1">
        <w:r w:rsidR="0061403E" w:rsidRPr="009A0C0F">
          <w:rPr>
            <w:rStyle w:val="Hipervnculo"/>
            <w:rFonts w:cs="Times New Roman"/>
            <w:noProof/>
            <w:lang w:val="es-EC"/>
          </w:rPr>
          <w:t>Tabla 2.55 Porcentaje del desgaste total del agregado fino a la acción de sulfatos de la mina Malca 3 (Catamayo – Loja)</w:t>
        </w:r>
        <w:r w:rsidR="0061403E">
          <w:rPr>
            <w:noProof/>
            <w:webHidden/>
          </w:rPr>
          <w:tab/>
        </w:r>
        <w:r w:rsidR="0061403E">
          <w:rPr>
            <w:noProof/>
            <w:webHidden/>
          </w:rPr>
          <w:fldChar w:fldCharType="begin"/>
        </w:r>
        <w:r w:rsidR="0061403E">
          <w:rPr>
            <w:noProof/>
            <w:webHidden/>
          </w:rPr>
          <w:instrText xml:space="preserve"> PAGEREF _Toc10283979 \h </w:instrText>
        </w:r>
        <w:r w:rsidR="0061403E">
          <w:rPr>
            <w:noProof/>
            <w:webHidden/>
          </w:rPr>
        </w:r>
        <w:r w:rsidR="0061403E">
          <w:rPr>
            <w:noProof/>
            <w:webHidden/>
          </w:rPr>
          <w:fldChar w:fldCharType="separate"/>
        </w:r>
        <w:r>
          <w:rPr>
            <w:noProof/>
            <w:webHidden/>
          </w:rPr>
          <w:t>88</w:t>
        </w:r>
        <w:r w:rsidR="0061403E">
          <w:rPr>
            <w:noProof/>
            <w:webHidden/>
          </w:rPr>
          <w:fldChar w:fldCharType="end"/>
        </w:r>
      </w:hyperlink>
    </w:p>
    <w:p w14:paraId="70B85301" w14:textId="52C26B54"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80" w:history="1">
        <w:r w:rsidR="0061403E" w:rsidRPr="009A0C0F">
          <w:rPr>
            <w:rStyle w:val="Hipervnculo"/>
            <w:rFonts w:cs="Times New Roman"/>
            <w:noProof/>
            <w:lang w:val="es-EC"/>
          </w:rPr>
          <w:t>Tabla 2.56 Porcentaje del desgaste total del agregado fino a la acción de sulfatos de la mina Malca 3 (Catamayo – Loja)</w:t>
        </w:r>
        <w:r w:rsidR="0061403E">
          <w:rPr>
            <w:noProof/>
            <w:webHidden/>
          </w:rPr>
          <w:tab/>
        </w:r>
        <w:r w:rsidR="0061403E">
          <w:rPr>
            <w:noProof/>
            <w:webHidden/>
          </w:rPr>
          <w:fldChar w:fldCharType="begin"/>
        </w:r>
        <w:r w:rsidR="0061403E">
          <w:rPr>
            <w:noProof/>
            <w:webHidden/>
          </w:rPr>
          <w:instrText xml:space="preserve"> PAGEREF _Toc10283980 \h </w:instrText>
        </w:r>
        <w:r w:rsidR="0061403E">
          <w:rPr>
            <w:noProof/>
            <w:webHidden/>
          </w:rPr>
        </w:r>
        <w:r w:rsidR="0061403E">
          <w:rPr>
            <w:noProof/>
            <w:webHidden/>
          </w:rPr>
          <w:fldChar w:fldCharType="separate"/>
        </w:r>
        <w:r>
          <w:rPr>
            <w:noProof/>
            <w:webHidden/>
          </w:rPr>
          <w:t>88</w:t>
        </w:r>
        <w:r w:rsidR="0061403E">
          <w:rPr>
            <w:noProof/>
            <w:webHidden/>
          </w:rPr>
          <w:fldChar w:fldCharType="end"/>
        </w:r>
      </w:hyperlink>
    </w:p>
    <w:p w14:paraId="6A554C32" w14:textId="1684B083"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81" w:history="1">
        <w:r w:rsidR="0061403E" w:rsidRPr="009A0C0F">
          <w:rPr>
            <w:rStyle w:val="Hipervnculo"/>
            <w:rFonts w:cs="Times New Roman"/>
            <w:noProof/>
            <w:lang w:val="es-EC"/>
          </w:rPr>
          <w:t>Tabla 3.1 Valores tipo para una muestra modelo (C.B.R)</w:t>
        </w:r>
        <w:r w:rsidR="0061403E">
          <w:rPr>
            <w:noProof/>
            <w:webHidden/>
          </w:rPr>
          <w:tab/>
        </w:r>
        <w:r w:rsidR="0061403E">
          <w:rPr>
            <w:noProof/>
            <w:webHidden/>
          </w:rPr>
          <w:fldChar w:fldCharType="begin"/>
        </w:r>
        <w:r w:rsidR="0061403E">
          <w:rPr>
            <w:noProof/>
            <w:webHidden/>
          </w:rPr>
          <w:instrText xml:space="preserve"> PAGEREF _Toc10283981 \h </w:instrText>
        </w:r>
        <w:r w:rsidR="0061403E">
          <w:rPr>
            <w:noProof/>
            <w:webHidden/>
          </w:rPr>
        </w:r>
        <w:r w:rsidR="0061403E">
          <w:rPr>
            <w:noProof/>
            <w:webHidden/>
          </w:rPr>
          <w:fldChar w:fldCharType="separate"/>
        </w:r>
        <w:r>
          <w:rPr>
            <w:noProof/>
            <w:webHidden/>
          </w:rPr>
          <w:t>89</w:t>
        </w:r>
        <w:r w:rsidR="0061403E">
          <w:rPr>
            <w:noProof/>
            <w:webHidden/>
          </w:rPr>
          <w:fldChar w:fldCharType="end"/>
        </w:r>
      </w:hyperlink>
    </w:p>
    <w:p w14:paraId="65590FB9" w14:textId="44667906"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82" w:history="1">
        <w:r w:rsidR="0061403E" w:rsidRPr="009A0C0F">
          <w:rPr>
            <w:rStyle w:val="Hipervnculo"/>
            <w:rFonts w:cs="Times New Roman"/>
            <w:noProof/>
            <w:lang w:val="es-EC"/>
          </w:rPr>
          <w:t>Tabla 3.2 Proctor Modificado de Base Clase 1-A proveniente de la mina Malca 3 (Catamayo – Loja)</w:t>
        </w:r>
        <w:r w:rsidR="0061403E">
          <w:rPr>
            <w:noProof/>
            <w:webHidden/>
          </w:rPr>
          <w:tab/>
        </w:r>
        <w:r w:rsidR="0061403E">
          <w:rPr>
            <w:noProof/>
            <w:webHidden/>
          </w:rPr>
          <w:fldChar w:fldCharType="begin"/>
        </w:r>
        <w:r w:rsidR="0061403E">
          <w:rPr>
            <w:noProof/>
            <w:webHidden/>
          </w:rPr>
          <w:instrText xml:space="preserve"> PAGEREF _Toc10283982 \h </w:instrText>
        </w:r>
        <w:r w:rsidR="0061403E">
          <w:rPr>
            <w:noProof/>
            <w:webHidden/>
          </w:rPr>
        </w:r>
        <w:r w:rsidR="0061403E">
          <w:rPr>
            <w:noProof/>
            <w:webHidden/>
          </w:rPr>
          <w:fldChar w:fldCharType="separate"/>
        </w:r>
        <w:r>
          <w:rPr>
            <w:noProof/>
            <w:webHidden/>
          </w:rPr>
          <w:t>91</w:t>
        </w:r>
        <w:r w:rsidR="0061403E">
          <w:rPr>
            <w:noProof/>
            <w:webHidden/>
          </w:rPr>
          <w:fldChar w:fldCharType="end"/>
        </w:r>
      </w:hyperlink>
    </w:p>
    <w:p w14:paraId="24BD2C30" w14:textId="7A953A71"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83" w:history="1">
        <w:r w:rsidR="0061403E" w:rsidRPr="009A0C0F">
          <w:rPr>
            <w:rStyle w:val="Hipervnculo"/>
            <w:rFonts w:cs="Times New Roman"/>
            <w:noProof/>
            <w:lang w:val="es-EC"/>
          </w:rPr>
          <w:t>Tabla 3.3 Resultados del Proctor Modificado para Base Clase 1-A mina Malca 3 (Catamayo – Loja)</w:t>
        </w:r>
        <w:r w:rsidR="0061403E">
          <w:rPr>
            <w:noProof/>
            <w:webHidden/>
          </w:rPr>
          <w:tab/>
        </w:r>
        <w:r w:rsidR="0061403E">
          <w:rPr>
            <w:noProof/>
            <w:webHidden/>
          </w:rPr>
          <w:fldChar w:fldCharType="begin"/>
        </w:r>
        <w:r w:rsidR="0061403E">
          <w:rPr>
            <w:noProof/>
            <w:webHidden/>
          </w:rPr>
          <w:instrText xml:space="preserve"> PAGEREF _Toc10283983 \h </w:instrText>
        </w:r>
        <w:r w:rsidR="0061403E">
          <w:rPr>
            <w:noProof/>
            <w:webHidden/>
          </w:rPr>
        </w:r>
        <w:r w:rsidR="0061403E">
          <w:rPr>
            <w:noProof/>
            <w:webHidden/>
          </w:rPr>
          <w:fldChar w:fldCharType="separate"/>
        </w:r>
        <w:r>
          <w:rPr>
            <w:noProof/>
            <w:webHidden/>
          </w:rPr>
          <w:t>92</w:t>
        </w:r>
        <w:r w:rsidR="0061403E">
          <w:rPr>
            <w:noProof/>
            <w:webHidden/>
          </w:rPr>
          <w:fldChar w:fldCharType="end"/>
        </w:r>
      </w:hyperlink>
    </w:p>
    <w:p w14:paraId="0854EA35" w14:textId="7F65461A"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84" w:history="1">
        <w:r w:rsidR="0061403E" w:rsidRPr="009A0C0F">
          <w:rPr>
            <w:rStyle w:val="Hipervnculo"/>
            <w:rFonts w:cs="Times New Roman"/>
            <w:noProof/>
            <w:lang w:val="es-EC"/>
          </w:rPr>
          <w:t>Tabla 3.4 Proctor Modificado de Base Clase 2 proveniente de la mina Malca 3 (Catamayo – Loja)</w:t>
        </w:r>
        <w:r w:rsidR="0061403E">
          <w:rPr>
            <w:noProof/>
            <w:webHidden/>
          </w:rPr>
          <w:tab/>
        </w:r>
        <w:r w:rsidR="0061403E">
          <w:rPr>
            <w:noProof/>
            <w:webHidden/>
          </w:rPr>
          <w:fldChar w:fldCharType="begin"/>
        </w:r>
        <w:r w:rsidR="0061403E">
          <w:rPr>
            <w:noProof/>
            <w:webHidden/>
          </w:rPr>
          <w:instrText xml:space="preserve"> PAGEREF _Toc10283984 \h </w:instrText>
        </w:r>
        <w:r w:rsidR="0061403E">
          <w:rPr>
            <w:noProof/>
            <w:webHidden/>
          </w:rPr>
        </w:r>
        <w:r w:rsidR="0061403E">
          <w:rPr>
            <w:noProof/>
            <w:webHidden/>
          </w:rPr>
          <w:fldChar w:fldCharType="separate"/>
        </w:r>
        <w:r>
          <w:rPr>
            <w:noProof/>
            <w:webHidden/>
          </w:rPr>
          <w:t>92</w:t>
        </w:r>
        <w:r w:rsidR="0061403E">
          <w:rPr>
            <w:noProof/>
            <w:webHidden/>
          </w:rPr>
          <w:fldChar w:fldCharType="end"/>
        </w:r>
      </w:hyperlink>
    </w:p>
    <w:p w14:paraId="3CA9B2A5" w14:textId="320EF5B4"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85" w:history="1">
        <w:r w:rsidR="0061403E" w:rsidRPr="009A0C0F">
          <w:rPr>
            <w:rStyle w:val="Hipervnculo"/>
            <w:rFonts w:cs="Times New Roman"/>
            <w:noProof/>
            <w:lang w:val="es-EC"/>
          </w:rPr>
          <w:t>Tabla 3.5 Resultados del Proctor Modificado para Base Clase 2 mina Malca 3 (Catamayo – Loja)</w:t>
        </w:r>
        <w:r w:rsidR="0061403E">
          <w:rPr>
            <w:noProof/>
            <w:webHidden/>
          </w:rPr>
          <w:tab/>
        </w:r>
        <w:r w:rsidR="0061403E">
          <w:rPr>
            <w:noProof/>
            <w:webHidden/>
          </w:rPr>
          <w:fldChar w:fldCharType="begin"/>
        </w:r>
        <w:r w:rsidR="0061403E">
          <w:rPr>
            <w:noProof/>
            <w:webHidden/>
          </w:rPr>
          <w:instrText xml:space="preserve"> PAGEREF _Toc10283985 \h </w:instrText>
        </w:r>
        <w:r w:rsidR="0061403E">
          <w:rPr>
            <w:noProof/>
            <w:webHidden/>
          </w:rPr>
        </w:r>
        <w:r w:rsidR="0061403E">
          <w:rPr>
            <w:noProof/>
            <w:webHidden/>
          </w:rPr>
          <w:fldChar w:fldCharType="separate"/>
        </w:r>
        <w:r>
          <w:rPr>
            <w:noProof/>
            <w:webHidden/>
          </w:rPr>
          <w:t>93</w:t>
        </w:r>
        <w:r w:rsidR="0061403E">
          <w:rPr>
            <w:noProof/>
            <w:webHidden/>
          </w:rPr>
          <w:fldChar w:fldCharType="end"/>
        </w:r>
      </w:hyperlink>
    </w:p>
    <w:p w14:paraId="5537310B" w14:textId="4B1957F0"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86" w:history="1">
        <w:r w:rsidR="0061403E" w:rsidRPr="009A0C0F">
          <w:rPr>
            <w:rStyle w:val="Hipervnculo"/>
            <w:rFonts w:cs="Times New Roman"/>
            <w:noProof/>
            <w:lang w:val="es-EC"/>
          </w:rPr>
          <w:t>Tabla 3.6 Proctor Modificado de Base Clase 3 proveniente de la mina Malca 3 (Catamayo – Loja)</w:t>
        </w:r>
        <w:r w:rsidR="0061403E">
          <w:rPr>
            <w:noProof/>
            <w:webHidden/>
          </w:rPr>
          <w:tab/>
        </w:r>
        <w:r w:rsidR="0061403E">
          <w:rPr>
            <w:noProof/>
            <w:webHidden/>
          </w:rPr>
          <w:fldChar w:fldCharType="begin"/>
        </w:r>
        <w:r w:rsidR="0061403E">
          <w:rPr>
            <w:noProof/>
            <w:webHidden/>
          </w:rPr>
          <w:instrText xml:space="preserve"> PAGEREF _Toc10283986 \h </w:instrText>
        </w:r>
        <w:r w:rsidR="0061403E">
          <w:rPr>
            <w:noProof/>
            <w:webHidden/>
          </w:rPr>
        </w:r>
        <w:r w:rsidR="0061403E">
          <w:rPr>
            <w:noProof/>
            <w:webHidden/>
          </w:rPr>
          <w:fldChar w:fldCharType="separate"/>
        </w:r>
        <w:r>
          <w:rPr>
            <w:noProof/>
            <w:webHidden/>
          </w:rPr>
          <w:t>93</w:t>
        </w:r>
        <w:r w:rsidR="0061403E">
          <w:rPr>
            <w:noProof/>
            <w:webHidden/>
          </w:rPr>
          <w:fldChar w:fldCharType="end"/>
        </w:r>
      </w:hyperlink>
    </w:p>
    <w:p w14:paraId="41614950" w14:textId="7E93D444"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87" w:history="1">
        <w:r w:rsidR="0061403E" w:rsidRPr="009A0C0F">
          <w:rPr>
            <w:rStyle w:val="Hipervnculo"/>
            <w:rFonts w:cs="Times New Roman"/>
            <w:noProof/>
            <w:lang w:val="es-EC"/>
          </w:rPr>
          <w:t>Tabla 3.7 Resultados del Proctor Modificado para Base Clase 3 mina Malca 3 (Catamayo – Loja)</w:t>
        </w:r>
        <w:r w:rsidR="0061403E">
          <w:rPr>
            <w:noProof/>
            <w:webHidden/>
          </w:rPr>
          <w:tab/>
        </w:r>
        <w:r w:rsidR="0061403E">
          <w:rPr>
            <w:noProof/>
            <w:webHidden/>
          </w:rPr>
          <w:fldChar w:fldCharType="begin"/>
        </w:r>
        <w:r w:rsidR="0061403E">
          <w:rPr>
            <w:noProof/>
            <w:webHidden/>
          </w:rPr>
          <w:instrText xml:space="preserve"> PAGEREF _Toc10283987 \h </w:instrText>
        </w:r>
        <w:r w:rsidR="0061403E">
          <w:rPr>
            <w:noProof/>
            <w:webHidden/>
          </w:rPr>
        </w:r>
        <w:r w:rsidR="0061403E">
          <w:rPr>
            <w:noProof/>
            <w:webHidden/>
          </w:rPr>
          <w:fldChar w:fldCharType="separate"/>
        </w:r>
        <w:r>
          <w:rPr>
            <w:noProof/>
            <w:webHidden/>
          </w:rPr>
          <w:t>94</w:t>
        </w:r>
        <w:r w:rsidR="0061403E">
          <w:rPr>
            <w:noProof/>
            <w:webHidden/>
          </w:rPr>
          <w:fldChar w:fldCharType="end"/>
        </w:r>
      </w:hyperlink>
    </w:p>
    <w:p w14:paraId="4C46657E" w14:textId="550D149C"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88" w:history="1">
        <w:r w:rsidR="0061403E" w:rsidRPr="009A0C0F">
          <w:rPr>
            <w:rStyle w:val="Hipervnculo"/>
            <w:rFonts w:cs="Times New Roman"/>
            <w:noProof/>
            <w:lang w:val="es-EC"/>
          </w:rPr>
          <w:t>Tabla 3.8 Proctor Modificado de Base Clase 4 proveniente de la mina Malca 3 (Catamayo – Loja)</w:t>
        </w:r>
        <w:r w:rsidR="0061403E">
          <w:rPr>
            <w:noProof/>
            <w:webHidden/>
          </w:rPr>
          <w:tab/>
        </w:r>
        <w:r w:rsidR="0061403E">
          <w:rPr>
            <w:noProof/>
            <w:webHidden/>
          </w:rPr>
          <w:fldChar w:fldCharType="begin"/>
        </w:r>
        <w:r w:rsidR="0061403E">
          <w:rPr>
            <w:noProof/>
            <w:webHidden/>
          </w:rPr>
          <w:instrText xml:space="preserve"> PAGEREF _Toc10283988 \h </w:instrText>
        </w:r>
        <w:r w:rsidR="0061403E">
          <w:rPr>
            <w:noProof/>
            <w:webHidden/>
          </w:rPr>
        </w:r>
        <w:r w:rsidR="0061403E">
          <w:rPr>
            <w:noProof/>
            <w:webHidden/>
          </w:rPr>
          <w:fldChar w:fldCharType="separate"/>
        </w:r>
        <w:r>
          <w:rPr>
            <w:noProof/>
            <w:webHidden/>
          </w:rPr>
          <w:t>94</w:t>
        </w:r>
        <w:r w:rsidR="0061403E">
          <w:rPr>
            <w:noProof/>
            <w:webHidden/>
          </w:rPr>
          <w:fldChar w:fldCharType="end"/>
        </w:r>
      </w:hyperlink>
    </w:p>
    <w:p w14:paraId="43B06E09" w14:textId="4DA4657A"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89" w:history="1">
        <w:r w:rsidR="0061403E" w:rsidRPr="009A0C0F">
          <w:rPr>
            <w:rStyle w:val="Hipervnculo"/>
            <w:rFonts w:cs="Times New Roman"/>
            <w:noProof/>
            <w:lang w:val="es-EC"/>
          </w:rPr>
          <w:t>Tabla 3.9 Resultados del Proctor Modificado para Base Clase 4 mina Malca 3 (Catamayo – Loja)</w:t>
        </w:r>
        <w:r w:rsidR="0061403E">
          <w:rPr>
            <w:noProof/>
            <w:webHidden/>
          </w:rPr>
          <w:tab/>
        </w:r>
        <w:r w:rsidR="0061403E">
          <w:rPr>
            <w:noProof/>
            <w:webHidden/>
          </w:rPr>
          <w:fldChar w:fldCharType="begin"/>
        </w:r>
        <w:r w:rsidR="0061403E">
          <w:rPr>
            <w:noProof/>
            <w:webHidden/>
          </w:rPr>
          <w:instrText xml:space="preserve"> PAGEREF _Toc10283989 \h </w:instrText>
        </w:r>
        <w:r w:rsidR="0061403E">
          <w:rPr>
            <w:noProof/>
            <w:webHidden/>
          </w:rPr>
        </w:r>
        <w:r w:rsidR="0061403E">
          <w:rPr>
            <w:noProof/>
            <w:webHidden/>
          </w:rPr>
          <w:fldChar w:fldCharType="separate"/>
        </w:r>
        <w:r>
          <w:rPr>
            <w:noProof/>
            <w:webHidden/>
          </w:rPr>
          <w:t>95</w:t>
        </w:r>
        <w:r w:rsidR="0061403E">
          <w:rPr>
            <w:noProof/>
            <w:webHidden/>
          </w:rPr>
          <w:fldChar w:fldCharType="end"/>
        </w:r>
      </w:hyperlink>
    </w:p>
    <w:p w14:paraId="627A323F" w14:textId="2607D8AF"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90" w:history="1">
        <w:r w:rsidR="0061403E" w:rsidRPr="009A0C0F">
          <w:rPr>
            <w:rStyle w:val="Hipervnculo"/>
            <w:rFonts w:cs="Times New Roman"/>
            <w:noProof/>
            <w:lang w:val="es-EC"/>
          </w:rPr>
          <w:t>Tabla 3.10 Proctor Modificado de Sub Base Clase 1 proveniente de la mina Malca 3 (Catamayo – Loja)</w:t>
        </w:r>
        <w:r w:rsidR="0061403E">
          <w:rPr>
            <w:noProof/>
            <w:webHidden/>
          </w:rPr>
          <w:tab/>
        </w:r>
        <w:r w:rsidR="0061403E">
          <w:rPr>
            <w:noProof/>
            <w:webHidden/>
          </w:rPr>
          <w:fldChar w:fldCharType="begin"/>
        </w:r>
        <w:r w:rsidR="0061403E">
          <w:rPr>
            <w:noProof/>
            <w:webHidden/>
          </w:rPr>
          <w:instrText xml:space="preserve"> PAGEREF _Toc10283990 \h </w:instrText>
        </w:r>
        <w:r w:rsidR="0061403E">
          <w:rPr>
            <w:noProof/>
            <w:webHidden/>
          </w:rPr>
        </w:r>
        <w:r w:rsidR="0061403E">
          <w:rPr>
            <w:noProof/>
            <w:webHidden/>
          </w:rPr>
          <w:fldChar w:fldCharType="separate"/>
        </w:r>
        <w:r>
          <w:rPr>
            <w:noProof/>
            <w:webHidden/>
          </w:rPr>
          <w:t>95</w:t>
        </w:r>
        <w:r w:rsidR="0061403E">
          <w:rPr>
            <w:noProof/>
            <w:webHidden/>
          </w:rPr>
          <w:fldChar w:fldCharType="end"/>
        </w:r>
      </w:hyperlink>
    </w:p>
    <w:p w14:paraId="04E69912" w14:textId="43AA68C3"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91" w:history="1">
        <w:r w:rsidR="0061403E" w:rsidRPr="009A0C0F">
          <w:rPr>
            <w:rStyle w:val="Hipervnculo"/>
            <w:rFonts w:cs="Times New Roman"/>
            <w:noProof/>
            <w:lang w:val="es-EC"/>
          </w:rPr>
          <w:t>Tabla 3.11 Resultados del Proctor Modificado para Sub Base Clase 1 mina Malca 3 (Catamayo – Loja)</w:t>
        </w:r>
        <w:r w:rsidR="0061403E">
          <w:rPr>
            <w:noProof/>
            <w:webHidden/>
          </w:rPr>
          <w:tab/>
        </w:r>
        <w:r w:rsidR="0061403E">
          <w:rPr>
            <w:noProof/>
            <w:webHidden/>
          </w:rPr>
          <w:fldChar w:fldCharType="begin"/>
        </w:r>
        <w:r w:rsidR="0061403E">
          <w:rPr>
            <w:noProof/>
            <w:webHidden/>
          </w:rPr>
          <w:instrText xml:space="preserve"> PAGEREF _Toc10283991 \h </w:instrText>
        </w:r>
        <w:r w:rsidR="0061403E">
          <w:rPr>
            <w:noProof/>
            <w:webHidden/>
          </w:rPr>
        </w:r>
        <w:r w:rsidR="0061403E">
          <w:rPr>
            <w:noProof/>
            <w:webHidden/>
          </w:rPr>
          <w:fldChar w:fldCharType="separate"/>
        </w:r>
        <w:r>
          <w:rPr>
            <w:noProof/>
            <w:webHidden/>
          </w:rPr>
          <w:t>96</w:t>
        </w:r>
        <w:r w:rsidR="0061403E">
          <w:rPr>
            <w:noProof/>
            <w:webHidden/>
          </w:rPr>
          <w:fldChar w:fldCharType="end"/>
        </w:r>
      </w:hyperlink>
    </w:p>
    <w:p w14:paraId="1D8AF686" w14:textId="4CDE8F6C"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92" w:history="1">
        <w:r w:rsidR="0061403E" w:rsidRPr="009A0C0F">
          <w:rPr>
            <w:rStyle w:val="Hipervnculo"/>
            <w:rFonts w:cs="Times New Roman"/>
            <w:noProof/>
            <w:lang w:val="es-EC"/>
          </w:rPr>
          <w:t>Tabla 3.12 Proctor Modificado de Sub Base Clase 2 proveniente de la mina Malca 3 (Catamayo – Loja)</w:t>
        </w:r>
        <w:r w:rsidR="0061403E">
          <w:rPr>
            <w:noProof/>
            <w:webHidden/>
          </w:rPr>
          <w:tab/>
        </w:r>
        <w:r w:rsidR="0061403E">
          <w:rPr>
            <w:noProof/>
            <w:webHidden/>
          </w:rPr>
          <w:fldChar w:fldCharType="begin"/>
        </w:r>
        <w:r w:rsidR="0061403E">
          <w:rPr>
            <w:noProof/>
            <w:webHidden/>
          </w:rPr>
          <w:instrText xml:space="preserve"> PAGEREF _Toc10283992 \h </w:instrText>
        </w:r>
        <w:r w:rsidR="0061403E">
          <w:rPr>
            <w:noProof/>
            <w:webHidden/>
          </w:rPr>
        </w:r>
        <w:r w:rsidR="0061403E">
          <w:rPr>
            <w:noProof/>
            <w:webHidden/>
          </w:rPr>
          <w:fldChar w:fldCharType="separate"/>
        </w:r>
        <w:r>
          <w:rPr>
            <w:noProof/>
            <w:webHidden/>
          </w:rPr>
          <w:t>96</w:t>
        </w:r>
        <w:r w:rsidR="0061403E">
          <w:rPr>
            <w:noProof/>
            <w:webHidden/>
          </w:rPr>
          <w:fldChar w:fldCharType="end"/>
        </w:r>
      </w:hyperlink>
    </w:p>
    <w:p w14:paraId="772021E2" w14:textId="42D108BE"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93" w:history="1">
        <w:r w:rsidR="0061403E" w:rsidRPr="009A0C0F">
          <w:rPr>
            <w:rStyle w:val="Hipervnculo"/>
            <w:rFonts w:cs="Times New Roman"/>
            <w:noProof/>
            <w:lang w:val="es-EC"/>
          </w:rPr>
          <w:t>Tabla 3.13 Resultados del Proctor Modificado para Sub Base Clase 2 mina Malca 3 (Catamayo – Loja)</w:t>
        </w:r>
        <w:r w:rsidR="0061403E">
          <w:rPr>
            <w:noProof/>
            <w:webHidden/>
          </w:rPr>
          <w:tab/>
        </w:r>
        <w:r w:rsidR="0061403E">
          <w:rPr>
            <w:noProof/>
            <w:webHidden/>
          </w:rPr>
          <w:fldChar w:fldCharType="begin"/>
        </w:r>
        <w:r w:rsidR="0061403E">
          <w:rPr>
            <w:noProof/>
            <w:webHidden/>
          </w:rPr>
          <w:instrText xml:space="preserve"> PAGEREF _Toc10283993 \h </w:instrText>
        </w:r>
        <w:r w:rsidR="0061403E">
          <w:rPr>
            <w:noProof/>
            <w:webHidden/>
          </w:rPr>
        </w:r>
        <w:r w:rsidR="0061403E">
          <w:rPr>
            <w:noProof/>
            <w:webHidden/>
          </w:rPr>
          <w:fldChar w:fldCharType="separate"/>
        </w:r>
        <w:r>
          <w:rPr>
            <w:noProof/>
            <w:webHidden/>
          </w:rPr>
          <w:t>97</w:t>
        </w:r>
        <w:r w:rsidR="0061403E">
          <w:rPr>
            <w:noProof/>
            <w:webHidden/>
          </w:rPr>
          <w:fldChar w:fldCharType="end"/>
        </w:r>
      </w:hyperlink>
    </w:p>
    <w:p w14:paraId="26C0C594" w14:textId="24C5C52C"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94" w:history="1">
        <w:r w:rsidR="0061403E" w:rsidRPr="009A0C0F">
          <w:rPr>
            <w:rStyle w:val="Hipervnculo"/>
            <w:rFonts w:cs="Times New Roman"/>
            <w:noProof/>
            <w:lang w:val="es-EC"/>
          </w:rPr>
          <w:t>Tabla 3.14 Proctor Modificado de Sub Base Clase 3 proveniente de la mina Malca 3 (Catamayo – Loja)</w:t>
        </w:r>
        <w:r w:rsidR="0061403E">
          <w:rPr>
            <w:noProof/>
            <w:webHidden/>
          </w:rPr>
          <w:tab/>
        </w:r>
        <w:r w:rsidR="0061403E">
          <w:rPr>
            <w:noProof/>
            <w:webHidden/>
          </w:rPr>
          <w:fldChar w:fldCharType="begin"/>
        </w:r>
        <w:r w:rsidR="0061403E">
          <w:rPr>
            <w:noProof/>
            <w:webHidden/>
          </w:rPr>
          <w:instrText xml:space="preserve"> PAGEREF _Toc10283994 \h </w:instrText>
        </w:r>
        <w:r w:rsidR="0061403E">
          <w:rPr>
            <w:noProof/>
            <w:webHidden/>
          </w:rPr>
        </w:r>
        <w:r w:rsidR="0061403E">
          <w:rPr>
            <w:noProof/>
            <w:webHidden/>
          </w:rPr>
          <w:fldChar w:fldCharType="separate"/>
        </w:r>
        <w:r>
          <w:rPr>
            <w:noProof/>
            <w:webHidden/>
          </w:rPr>
          <w:t>97</w:t>
        </w:r>
        <w:r w:rsidR="0061403E">
          <w:rPr>
            <w:noProof/>
            <w:webHidden/>
          </w:rPr>
          <w:fldChar w:fldCharType="end"/>
        </w:r>
      </w:hyperlink>
    </w:p>
    <w:p w14:paraId="4C687696" w14:textId="2D3ECD82"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95" w:history="1">
        <w:r w:rsidR="0061403E" w:rsidRPr="009A0C0F">
          <w:rPr>
            <w:rStyle w:val="Hipervnculo"/>
            <w:rFonts w:cs="Times New Roman"/>
            <w:noProof/>
            <w:lang w:val="es-EC"/>
          </w:rPr>
          <w:t>Tabla 3.15 Resultados del Proctor Modificado para Sub Base Clase 3 mina Malca 3 (Catamayo – Loja)</w:t>
        </w:r>
        <w:r w:rsidR="0061403E">
          <w:rPr>
            <w:noProof/>
            <w:webHidden/>
          </w:rPr>
          <w:tab/>
        </w:r>
        <w:r w:rsidR="0061403E">
          <w:rPr>
            <w:noProof/>
            <w:webHidden/>
          </w:rPr>
          <w:fldChar w:fldCharType="begin"/>
        </w:r>
        <w:r w:rsidR="0061403E">
          <w:rPr>
            <w:noProof/>
            <w:webHidden/>
          </w:rPr>
          <w:instrText xml:space="preserve"> PAGEREF _Toc10283995 \h </w:instrText>
        </w:r>
        <w:r w:rsidR="0061403E">
          <w:rPr>
            <w:noProof/>
            <w:webHidden/>
          </w:rPr>
        </w:r>
        <w:r w:rsidR="0061403E">
          <w:rPr>
            <w:noProof/>
            <w:webHidden/>
          </w:rPr>
          <w:fldChar w:fldCharType="separate"/>
        </w:r>
        <w:r>
          <w:rPr>
            <w:noProof/>
            <w:webHidden/>
          </w:rPr>
          <w:t>98</w:t>
        </w:r>
        <w:r w:rsidR="0061403E">
          <w:rPr>
            <w:noProof/>
            <w:webHidden/>
          </w:rPr>
          <w:fldChar w:fldCharType="end"/>
        </w:r>
      </w:hyperlink>
    </w:p>
    <w:p w14:paraId="5E9A3EB1" w14:textId="12955435"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96" w:history="1">
        <w:r w:rsidR="0061403E" w:rsidRPr="009A0C0F">
          <w:rPr>
            <w:rStyle w:val="Hipervnculo"/>
            <w:rFonts w:cs="Times New Roman"/>
            <w:noProof/>
            <w:lang w:val="es-EC"/>
          </w:rPr>
          <w:t>Tabla 3.16 Proctor Modificado de Base Clase 1-A proveniente de la mina Malca 4 (Catamayo – Loja)</w:t>
        </w:r>
        <w:r w:rsidR="0061403E">
          <w:rPr>
            <w:noProof/>
            <w:webHidden/>
          </w:rPr>
          <w:tab/>
        </w:r>
        <w:r w:rsidR="0061403E">
          <w:rPr>
            <w:noProof/>
            <w:webHidden/>
          </w:rPr>
          <w:fldChar w:fldCharType="begin"/>
        </w:r>
        <w:r w:rsidR="0061403E">
          <w:rPr>
            <w:noProof/>
            <w:webHidden/>
          </w:rPr>
          <w:instrText xml:space="preserve"> PAGEREF _Toc10283996 \h </w:instrText>
        </w:r>
        <w:r w:rsidR="0061403E">
          <w:rPr>
            <w:noProof/>
            <w:webHidden/>
          </w:rPr>
        </w:r>
        <w:r w:rsidR="0061403E">
          <w:rPr>
            <w:noProof/>
            <w:webHidden/>
          </w:rPr>
          <w:fldChar w:fldCharType="separate"/>
        </w:r>
        <w:r>
          <w:rPr>
            <w:noProof/>
            <w:webHidden/>
          </w:rPr>
          <w:t>98</w:t>
        </w:r>
        <w:r w:rsidR="0061403E">
          <w:rPr>
            <w:noProof/>
            <w:webHidden/>
          </w:rPr>
          <w:fldChar w:fldCharType="end"/>
        </w:r>
      </w:hyperlink>
    </w:p>
    <w:p w14:paraId="5E640336" w14:textId="1208E948"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97" w:history="1">
        <w:r w:rsidR="0061403E" w:rsidRPr="009A0C0F">
          <w:rPr>
            <w:rStyle w:val="Hipervnculo"/>
            <w:rFonts w:cs="Times New Roman"/>
            <w:noProof/>
            <w:lang w:val="es-EC"/>
          </w:rPr>
          <w:t>Tabla 3.17 Resultados del Proctor Modificado para Base Clase 1-A mina Malca 4 (Catamayo – Loja)</w:t>
        </w:r>
        <w:r w:rsidR="0061403E">
          <w:rPr>
            <w:noProof/>
            <w:webHidden/>
          </w:rPr>
          <w:tab/>
        </w:r>
        <w:r w:rsidR="0061403E">
          <w:rPr>
            <w:noProof/>
            <w:webHidden/>
          </w:rPr>
          <w:fldChar w:fldCharType="begin"/>
        </w:r>
        <w:r w:rsidR="0061403E">
          <w:rPr>
            <w:noProof/>
            <w:webHidden/>
          </w:rPr>
          <w:instrText xml:space="preserve"> PAGEREF _Toc10283997 \h </w:instrText>
        </w:r>
        <w:r w:rsidR="0061403E">
          <w:rPr>
            <w:noProof/>
            <w:webHidden/>
          </w:rPr>
        </w:r>
        <w:r w:rsidR="0061403E">
          <w:rPr>
            <w:noProof/>
            <w:webHidden/>
          </w:rPr>
          <w:fldChar w:fldCharType="separate"/>
        </w:r>
        <w:r>
          <w:rPr>
            <w:noProof/>
            <w:webHidden/>
          </w:rPr>
          <w:t>99</w:t>
        </w:r>
        <w:r w:rsidR="0061403E">
          <w:rPr>
            <w:noProof/>
            <w:webHidden/>
          </w:rPr>
          <w:fldChar w:fldCharType="end"/>
        </w:r>
      </w:hyperlink>
    </w:p>
    <w:p w14:paraId="3DDC1292" w14:textId="5572580F"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98" w:history="1">
        <w:r w:rsidR="0061403E" w:rsidRPr="009A0C0F">
          <w:rPr>
            <w:rStyle w:val="Hipervnculo"/>
            <w:rFonts w:cs="Times New Roman"/>
            <w:noProof/>
            <w:lang w:val="es-EC"/>
          </w:rPr>
          <w:t>Tabla 3.18 Proctor Modificado de Base Clase 2 proveniente de la mina Malca 4 (Catamayo – Loja)</w:t>
        </w:r>
        <w:r w:rsidR="0061403E">
          <w:rPr>
            <w:noProof/>
            <w:webHidden/>
          </w:rPr>
          <w:tab/>
        </w:r>
        <w:r w:rsidR="0061403E">
          <w:rPr>
            <w:noProof/>
            <w:webHidden/>
          </w:rPr>
          <w:fldChar w:fldCharType="begin"/>
        </w:r>
        <w:r w:rsidR="0061403E">
          <w:rPr>
            <w:noProof/>
            <w:webHidden/>
          </w:rPr>
          <w:instrText xml:space="preserve"> PAGEREF _Toc10283998 \h </w:instrText>
        </w:r>
        <w:r w:rsidR="0061403E">
          <w:rPr>
            <w:noProof/>
            <w:webHidden/>
          </w:rPr>
        </w:r>
        <w:r w:rsidR="0061403E">
          <w:rPr>
            <w:noProof/>
            <w:webHidden/>
          </w:rPr>
          <w:fldChar w:fldCharType="separate"/>
        </w:r>
        <w:r>
          <w:rPr>
            <w:noProof/>
            <w:webHidden/>
          </w:rPr>
          <w:t>99</w:t>
        </w:r>
        <w:r w:rsidR="0061403E">
          <w:rPr>
            <w:noProof/>
            <w:webHidden/>
          </w:rPr>
          <w:fldChar w:fldCharType="end"/>
        </w:r>
      </w:hyperlink>
    </w:p>
    <w:p w14:paraId="3EC150B8" w14:textId="4ECE6376"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3999" w:history="1">
        <w:r w:rsidR="0061403E" w:rsidRPr="009A0C0F">
          <w:rPr>
            <w:rStyle w:val="Hipervnculo"/>
            <w:rFonts w:cs="Times New Roman"/>
            <w:noProof/>
            <w:lang w:val="es-EC"/>
          </w:rPr>
          <w:t>Tabla 3.19 Resultados del Proctor Modificado para Base Clase 2 mina Malca 4 (Catamayo – Loja)</w:t>
        </w:r>
        <w:r w:rsidR="0061403E">
          <w:rPr>
            <w:noProof/>
            <w:webHidden/>
          </w:rPr>
          <w:tab/>
        </w:r>
        <w:r w:rsidR="0061403E">
          <w:rPr>
            <w:noProof/>
            <w:webHidden/>
          </w:rPr>
          <w:fldChar w:fldCharType="begin"/>
        </w:r>
        <w:r w:rsidR="0061403E">
          <w:rPr>
            <w:noProof/>
            <w:webHidden/>
          </w:rPr>
          <w:instrText xml:space="preserve"> PAGEREF _Toc10283999 \h </w:instrText>
        </w:r>
        <w:r w:rsidR="0061403E">
          <w:rPr>
            <w:noProof/>
            <w:webHidden/>
          </w:rPr>
        </w:r>
        <w:r w:rsidR="0061403E">
          <w:rPr>
            <w:noProof/>
            <w:webHidden/>
          </w:rPr>
          <w:fldChar w:fldCharType="separate"/>
        </w:r>
        <w:r>
          <w:rPr>
            <w:noProof/>
            <w:webHidden/>
          </w:rPr>
          <w:t>100</w:t>
        </w:r>
        <w:r w:rsidR="0061403E">
          <w:rPr>
            <w:noProof/>
            <w:webHidden/>
          </w:rPr>
          <w:fldChar w:fldCharType="end"/>
        </w:r>
      </w:hyperlink>
    </w:p>
    <w:p w14:paraId="194268FB" w14:textId="3B67851F"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00" w:history="1">
        <w:r w:rsidR="0061403E" w:rsidRPr="009A0C0F">
          <w:rPr>
            <w:rStyle w:val="Hipervnculo"/>
            <w:rFonts w:cs="Times New Roman"/>
            <w:noProof/>
            <w:lang w:val="es-EC"/>
          </w:rPr>
          <w:t>Tabla 3.20 Proctor Modificado de Base Clase 3 proveniente de la mina Malca 4 (Catamayo – Loja)</w:t>
        </w:r>
        <w:r w:rsidR="0061403E">
          <w:rPr>
            <w:noProof/>
            <w:webHidden/>
          </w:rPr>
          <w:tab/>
        </w:r>
        <w:r w:rsidR="0061403E">
          <w:rPr>
            <w:noProof/>
            <w:webHidden/>
          </w:rPr>
          <w:fldChar w:fldCharType="begin"/>
        </w:r>
        <w:r w:rsidR="0061403E">
          <w:rPr>
            <w:noProof/>
            <w:webHidden/>
          </w:rPr>
          <w:instrText xml:space="preserve"> PAGEREF _Toc10284000 \h </w:instrText>
        </w:r>
        <w:r w:rsidR="0061403E">
          <w:rPr>
            <w:noProof/>
            <w:webHidden/>
          </w:rPr>
        </w:r>
        <w:r w:rsidR="0061403E">
          <w:rPr>
            <w:noProof/>
            <w:webHidden/>
          </w:rPr>
          <w:fldChar w:fldCharType="separate"/>
        </w:r>
        <w:r>
          <w:rPr>
            <w:noProof/>
            <w:webHidden/>
          </w:rPr>
          <w:t>100</w:t>
        </w:r>
        <w:r w:rsidR="0061403E">
          <w:rPr>
            <w:noProof/>
            <w:webHidden/>
          </w:rPr>
          <w:fldChar w:fldCharType="end"/>
        </w:r>
      </w:hyperlink>
    </w:p>
    <w:p w14:paraId="23C21943" w14:textId="731DB5A4"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01" w:history="1">
        <w:r w:rsidR="0061403E" w:rsidRPr="009A0C0F">
          <w:rPr>
            <w:rStyle w:val="Hipervnculo"/>
            <w:rFonts w:cs="Times New Roman"/>
            <w:noProof/>
            <w:lang w:val="es-EC"/>
          </w:rPr>
          <w:t>Tabla 3.21 Resultados del Proctor Modificado para Base Clase 3 mina Malca 4 (Catamayo – Loja)</w:t>
        </w:r>
        <w:r w:rsidR="0061403E">
          <w:rPr>
            <w:noProof/>
            <w:webHidden/>
          </w:rPr>
          <w:tab/>
        </w:r>
        <w:r w:rsidR="0061403E">
          <w:rPr>
            <w:noProof/>
            <w:webHidden/>
          </w:rPr>
          <w:fldChar w:fldCharType="begin"/>
        </w:r>
        <w:r w:rsidR="0061403E">
          <w:rPr>
            <w:noProof/>
            <w:webHidden/>
          </w:rPr>
          <w:instrText xml:space="preserve"> PAGEREF _Toc10284001 \h </w:instrText>
        </w:r>
        <w:r w:rsidR="0061403E">
          <w:rPr>
            <w:noProof/>
            <w:webHidden/>
          </w:rPr>
        </w:r>
        <w:r w:rsidR="0061403E">
          <w:rPr>
            <w:noProof/>
            <w:webHidden/>
          </w:rPr>
          <w:fldChar w:fldCharType="separate"/>
        </w:r>
        <w:r>
          <w:rPr>
            <w:noProof/>
            <w:webHidden/>
          </w:rPr>
          <w:t>101</w:t>
        </w:r>
        <w:r w:rsidR="0061403E">
          <w:rPr>
            <w:noProof/>
            <w:webHidden/>
          </w:rPr>
          <w:fldChar w:fldCharType="end"/>
        </w:r>
      </w:hyperlink>
    </w:p>
    <w:p w14:paraId="684FDC08" w14:textId="2D0428CE"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02" w:history="1">
        <w:r w:rsidR="0061403E" w:rsidRPr="009A0C0F">
          <w:rPr>
            <w:rStyle w:val="Hipervnculo"/>
            <w:rFonts w:cs="Times New Roman"/>
            <w:noProof/>
            <w:lang w:val="es-EC"/>
          </w:rPr>
          <w:t>Tabla 3.22 Proctor Modificado de Base Clase 4 proveniente de la mina Malca 4 (Catamayo – Loja)</w:t>
        </w:r>
        <w:r w:rsidR="0061403E">
          <w:rPr>
            <w:noProof/>
            <w:webHidden/>
          </w:rPr>
          <w:tab/>
        </w:r>
        <w:r w:rsidR="0061403E">
          <w:rPr>
            <w:noProof/>
            <w:webHidden/>
          </w:rPr>
          <w:fldChar w:fldCharType="begin"/>
        </w:r>
        <w:r w:rsidR="0061403E">
          <w:rPr>
            <w:noProof/>
            <w:webHidden/>
          </w:rPr>
          <w:instrText xml:space="preserve"> PAGEREF _Toc10284002 \h </w:instrText>
        </w:r>
        <w:r w:rsidR="0061403E">
          <w:rPr>
            <w:noProof/>
            <w:webHidden/>
          </w:rPr>
        </w:r>
        <w:r w:rsidR="0061403E">
          <w:rPr>
            <w:noProof/>
            <w:webHidden/>
          </w:rPr>
          <w:fldChar w:fldCharType="separate"/>
        </w:r>
        <w:r>
          <w:rPr>
            <w:noProof/>
            <w:webHidden/>
          </w:rPr>
          <w:t>101</w:t>
        </w:r>
        <w:r w:rsidR="0061403E">
          <w:rPr>
            <w:noProof/>
            <w:webHidden/>
          </w:rPr>
          <w:fldChar w:fldCharType="end"/>
        </w:r>
      </w:hyperlink>
    </w:p>
    <w:p w14:paraId="5AB8FDB0" w14:textId="6DE7EA8C"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03" w:history="1">
        <w:r w:rsidR="0061403E" w:rsidRPr="009A0C0F">
          <w:rPr>
            <w:rStyle w:val="Hipervnculo"/>
            <w:rFonts w:cs="Times New Roman"/>
            <w:noProof/>
            <w:lang w:val="es-EC"/>
          </w:rPr>
          <w:t>Tabla 3.23 Resultados del Proctor Modificado para Base Clase 4 mina Malca 4 (Catamayo – Loja)</w:t>
        </w:r>
        <w:r w:rsidR="0061403E">
          <w:rPr>
            <w:noProof/>
            <w:webHidden/>
          </w:rPr>
          <w:tab/>
        </w:r>
        <w:r w:rsidR="0061403E">
          <w:rPr>
            <w:noProof/>
            <w:webHidden/>
          </w:rPr>
          <w:fldChar w:fldCharType="begin"/>
        </w:r>
        <w:r w:rsidR="0061403E">
          <w:rPr>
            <w:noProof/>
            <w:webHidden/>
          </w:rPr>
          <w:instrText xml:space="preserve"> PAGEREF _Toc10284003 \h </w:instrText>
        </w:r>
        <w:r w:rsidR="0061403E">
          <w:rPr>
            <w:noProof/>
            <w:webHidden/>
          </w:rPr>
        </w:r>
        <w:r w:rsidR="0061403E">
          <w:rPr>
            <w:noProof/>
            <w:webHidden/>
          </w:rPr>
          <w:fldChar w:fldCharType="separate"/>
        </w:r>
        <w:r>
          <w:rPr>
            <w:noProof/>
            <w:webHidden/>
          </w:rPr>
          <w:t>102</w:t>
        </w:r>
        <w:r w:rsidR="0061403E">
          <w:rPr>
            <w:noProof/>
            <w:webHidden/>
          </w:rPr>
          <w:fldChar w:fldCharType="end"/>
        </w:r>
      </w:hyperlink>
    </w:p>
    <w:p w14:paraId="05E94087" w14:textId="09166FD1"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04" w:history="1">
        <w:r w:rsidR="0061403E" w:rsidRPr="009A0C0F">
          <w:rPr>
            <w:rStyle w:val="Hipervnculo"/>
            <w:rFonts w:cs="Times New Roman"/>
            <w:noProof/>
            <w:lang w:val="es-EC"/>
          </w:rPr>
          <w:t>Tabla 3.24 Proctor Modificado de Sub Base Clase 1 proveniente de la mina Malca 4 (Catamayo – Loja)</w:t>
        </w:r>
        <w:r w:rsidR="0061403E">
          <w:rPr>
            <w:noProof/>
            <w:webHidden/>
          </w:rPr>
          <w:tab/>
        </w:r>
        <w:r w:rsidR="0061403E">
          <w:rPr>
            <w:noProof/>
            <w:webHidden/>
          </w:rPr>
          <w:fldChar w:fldCharType="begin"/>
        </w:r>
        <w:r w:rsidR="0061403E">
          <w:rPr>
            <w:noProof/>
            <w:webHidden/>
          </w:rPr>
          <w:instrText xml:space="preserve"> PAGEREF _Toc10284004 \h </w:instrText>
        </w:r>
        <w:r w:rsidR="0061403E">
          <w:rPr>
            <w:noProof/>
            <w:webHidden/>
          </w:rPr>
        </w:r>
        <w:r w:rsidR="0061403E">
          <w:rPr>
            <w:noProof/>
            <w:webHidden/>
          </w:rPr>
          <w:fldChar w:fldCharType="separate"/>
        </w:r>
        <w:r>
          <w:rPr>
            <w:noProof/>
            <w:webHidden/>
          </w:rPr>
          <w:t>102</w:t>
        </w:r>
        <w:r w:rsidR="0061403E">
          <w:rPr>
            <w:noProof/>
            <w:webHidden/>
          </w:rPr>
          <w:fldChar w:fldCharType="end"/>
        </w:r>
      </w:hyperlink>
    </w:p>
    <w:p w14:paraId="605D2A9F" w14:textId="45A4F385"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05" w:history="1">
        <w:r w:rsidR="0061403E" w:rsidRPr="009A0C0F">
          <w:rPr>
            <w:rStyle w:val="Hipervnculo"/>
            <w:rFonts w:cs="Times New Roman"/>
            <w:noProof/>
            <w:lang w:val="es-EC"/>
          </w:rPr>
          <w:t>Tabla 3.25 Resultados del Proctor Modificado para Sub Base Clase 1 mina Malca 4 (Catamayo – Loja)</w:t>
        </w:r>
        <w:r w:rsidR="0061403E">
          <w:rPr>
            <w:noProof/>
            <w:webHidden/>
          </w:rPr>
          <w:tab/>
        </w:r>
        <w:r w:rsidR="0061403E">
          <w:rPr>
            <w:noProof/>
            <w:webHidden/>
          </w:rPr>
          <w:fldChar w:fldCharType="begin"/>
        </w:r>
        <w:r w:rsidR="0061403E">
          <w:rPr>
            <w:noProof/>
            <w:webHidden/>
          </w:rPr>
          <w:instrText xml:space="preserve"> PAGEREF _Toc10284005 \h </w:instrText>
        </w:r>
        <w:r w:rsidR="0061403E">
          <w:rPr>
            <w:noProof/>
            <w:webHidden/>
          </w:rPr>
        </w:r>
        <w:r w:rsidR="0061403E">
          <w:rPr>
            <w:noProof/>
            <w:webHidden/>
          </w:rPr>
          <w:fldChar w:fldCharType="separate"/>
        </w:r>
        <w:r>
          <w:rPr>
            <w:noProof/>
            <w:webHidden/>
          </w:rPr>
          <w:t>103</w:t>
        </w:r>
        <w:r w:rsidR="0061403E">
          <w:rPr>
            <w:noProof/>
            <w:webHidden/>
          </w:rPr>
          <w:fldChar w:fldCharType="end"/>
        </w:r>
      </w:hyperlink>
    </w:p>
    <w:p w14:paraId="7138FCB6" w14:textId="1557FB1B"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06" w:history="1">
        <w:r w:rsidR="0061403E" w:rsidRPr="009A0C0F">
          <w:rPr>
            <w:rStyle w:val="Hipervnculo"/>
            <w:rFonts w:cs="Times New Roman"/>
            <w:noProof/>
            <w:lang w:val="es-EC"/>
          </w:rPr>
          <w:t>Tabla 3.26 Proctor Modificado de Sub Base Clase 2 proveniente de la mina Malca 4 (Catamayo – Loja)</w:t>
        </w:r>
        <w:r w:rsidR="0061403E">
          <w:rPr>
            <w:noProof/>
            <w:webHidden/>
          </w:rPr>
          <w:tab/>
        </w:r>
        <w:r w:rsidR="0061403E">
          <w:rPr>
            <w:noProof/>
            <w:webHidden/>
          </w:rPr>
          <w:fldChar w:fldCharType="begin"/>
        </w:r>
        <w:r w:rsidR="0061403E">
          <w:rPr>
            <w:noProof/>
            <w:webHidden/>
          </w:rPr>
          <w:instrText xml:space="preserve"> PAGEREF _Toc10284006 \h </w:instrText>
        </w:r>
        <w:r w:rsidR="0061403E">
          <w:rPr>
            <w:noProof/>
            <w:webHidden/>
          </w:rPr>
        </w:r>
        <w:r w:rsidR="0061403E">
          <w:rPr>
            <w:noProof/>
            <w:webHidden/>
          </w:rPr>
          <w:fldChar w:fldCharType="separate"/>
        </w:r>
        <w:r>
          <w:rPr>
            <w:noProof/>
            <w:webHidden/>
          </w:rPr>
          <w:t>103</w:t>
        </w:r>
        <w:r w:rsidR="0061403E">
          <w:rPr>
            <w:noProof/>
            <w:webHidden/>
          </w:rPr>
          <w:fldChar w:fldCharType="end"/>
        </w:r>
      </w:hyperlink>
    </w:p>
    <w:p w14:paraId="3243C1FC" w14:textId="4E471756"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07" w:history="1">
        <w:r w:rsidR="0061403E" w:rsidRPr="009A0C0F">
          <w:rPr>
            <w:rStyle w:val="Hipervnculo"/>
            <w:rFonts w:cs="Times New Roman"/>
            <w:noProof/>
            <w:lang w:val="es-EC"/>
          </w:rPr>
          <w:t>Tabla 3.27 Resultados del Proctor Modificado para Sub Base Clase 2 mina Malca 4 (Catamayo – Loja)</w:t>
        </w:r>
        <w:r w:rsidR="0061403E">
          <w:rPr>
            <w:noProof/>
            <w:webHidden/>
          </w:rPr>
          <w:tab/>
        </w:r>
        <w:r w:rsidR="0061403E">
          <w:rPr>
            <w:noProof/>
            <w:webHidden/>
          </w:rPr>
          <w:fldChar w:fldCharType="begin"/>
        </w:r>
        <w:r w:rsidR="0061403E">
          <w:rPr>
            <w:noProof/>
            <w:webHidden/>
          </w:rPr>
          <w:instrText xml:space="preserve"> PAGEREF _Toc10284007 \h </w:instrText>
        </w:r>
        <w:r w:rsidR="0061403E">
          <w:rPr>
            <w:noProof/>
            <w:webHidden/>
          </w:rPr>
        </w:r>
        <w:r w:rsidR="0061403E">
          <w:rPr>
            <w:noProof/>
            <w:webHidden/>
          </w:rPr>
          <w:fldChar w:fldCharType="separate"/>
        </w:r>
        <w:r>
          <w:rPr>
            <w:noProof/>
            <w:webHidden/>
          </w:rPr>
          <w:t>104</w:t>
        </w:r>
        <w:r w:rsidR="0061403E">
          <w:rPr>
            <w:noProof/>
            <w:webHidden/>
          </w:rPr>
          <w:fldChar w:fldCharType="end"/>
        </w:r>
      </w:hyperlink>
    </w:p>
    <w:p w14:paraId="6C75C1BA" w14:textId="6EFCCCE0"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08" w:history="1">
        <w:r w:rsidR="0061403E" w:rsidRPr="009A0C0F">
          <w:rPr>
            <w:rStyle w:val="Hipervnculo"/>
            <w:rFonts w:cs="Times New Roman"/>
            <w:noProof/>
            <w:lang w:val="es-EC"/>
          </w:rPr>
          <w:t>Tabla 3.28 Proctor Modificado de Sub Base Clase 3 proveniente de la mina Malca 4 (Catamayo – Loja)</w:t>
        </w:r>
        <w:r w:rsidR="0061403E">
          <w:rPr>
            <w:noProof/>
            <w:webHidden/>
          </w:rPr>
          <w:tab/>
        </w:r>
        <w:r w:rsidR="0061403E">
          <w:rPr>
            <w:noProof/>
            <w:webHidden/>
          </w:rPr>
          <w:fldChar w:fldCharType="begin"/>
        </w:r>
        <w:r w:rsidR="0061403E">
          <w:rPr>
            <w:noProof/>
            <w:webHidden/>
          </w:rPr>
          <w:instrText xml:space="preserve"> PAGEREF _Toc10284008 \h </w:instrText>
        </w:r>
        <w:r w:rsidR="0061403E">
          <w:rPr>
            <w:noProof/>
            <w:webHidden/>
          </w:rPr>
        </w:r>
        <w:r w:rsidR="0061403E">
          <w:rPr>
            <w:noProof/>
            <w:webHidden/>
          </w:rPr>
          <w:fldChar w:fldCharType="separate"/>
        </w:r>
        <w:r>
          <w:rPr>
            <w:noProof/>
            <w:webHidden/>
          </w:rPr>
          <w:t>104</w:t>
        </w:r>
        <w:r w:rsidR="0061403E">
          <w:rPr>
            <w:noProof/>
            <w:webHidden/>
          </w:rPr>
          <w:fldChar w:fldCharType="end"/>
        </w:r>
      </w:hyperlink>
    </w:p>
    <w:p w14:paraId="7C95ECF6" w14:textId="562B84E7"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09" w:history="1">
        <w:r w:rsidR="0061403E" w:rsidRPr="009A0C0F">
          <w:rPr>
            <w:rStyle w:val="Hipervnculo"/>
            <w:rFonts w:cs="Times New Roman"/>
            <w:noProof/>
            <w:lang w:val="es-EC"/>
          </w:rPr>
          <w:t>Tabla 3.29 Resultados del Proctor Modificado para Sub Base Clase 3 mina Malca 4 (Catamayo – Loja)</w:t>
        </w:r>
        <w:r w:rsidR="0061403E">
          <w:rPr>
            <w:noProof/>
            <w:webHidden/>
          </w:rPr>
          <w:tab/>
        </w:r>
        <w:r w:rsidR="0061403E">
          <w:rPr>
            <w:noProof/>
            <w:webHidden/>
          </w:rPr>
          <w:fldChar w:fldCharType="begin"/>
        </w:r>
        <w:r w:rsidR="0061403E">
          <w:rPr>
            <w:noProof/>
            <w:webHidden/>
          </w:rPr>
          <w:instrText xml:space="preserve"> PAGEREF _Toc10284009 \h </w:instrText>
        </w:r>
        <w:r w:rsidR="0061403E">
          <w:rPr>
            <w:noProof/>
            <w:webHidden/>
          </w:rPr>
        </w:r>
        <w:r w:rsidR="0061403E">
          <w:rPr>
            <w:noProof/>
            <w:webHidden/>
          </w:rPr>
          <w:fldChar w:fldCharType="separate"/>
        </w:r>
        <w:r>
          <w:rPr>
            <w:noProof/>
            <w:webHidden/>
          </w:rPr>
          <w:t>105</w:t>
        </w:r>
        <w:r w:rsidR="0061403E">
          <w:rPr>
            <w:noProof/>
            <w:webHidden/>
          </w:rPr>
          <w:fldChar w:fldCharType="end"/>
        </w:r>
      </w:hyperlink>
    </w:p>
    <w:p w14:paraId="1EB084E4" w14:textId="4B9AC004"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10" w:history="1">
        <w:r w:rsidR="0061403E" w:rsidRPr="009A0C0F">
          <w:rPr>
            <w:rStyle w:val="Hipervnculo"/>
            <w:rFonts w:cs="Times New Roman"/>
            <w:noProof/>
            <w:lang w:val="es-EC"/>
          </w:rPr>
          <w:t>Tabla 3.30 Datos de C.B.R Base Clase 1-A mina Malca 3 (Catamayo – Loja)</w:t>
        </w:r>
        <w:r w:rsidR="0061403E">
          <w:rPr>
            <w:noProof/>
            <w:webHidden/>
          </w:rPr>
          <w:tab/>
        </w:r>
        <w:r w:rsidR="0061403E">
          <w:rPr>
            <w:noProof/>
            <w:webHidden/>
          </w:rPr>
          <w:fldChar w:fldCharType="begin"/>
        </w:r>
        <w:r w:rsidR="0061403E">
          <w:rPr>
            <w:noProof/>
            <w:webHidden/>
          </w:rPr>
          <w:instrText xml:space="preserve"> PAGEREF _Toc10284010 \h </w:instrText>
        </w:r>
        <w:r w:rsidR="0061403E">
          <w:rPr>
            <w:noProof/>
            <w:webHidden/>
          </w:rPr>
        </w:r>
        <w:r w:rsidR="0061403E">
          <w:rPr>
            <w:noProof/>
            <w:webHidden/>
          </w:rPr>
          <w:fldChar w:fldCharType="separate"/>
        </w:r>
        <w:r>
          <w:rPr>
            <w:noProof/>
            <w:webHidden/>
          </w:rPr>
          <w:t>108</w:t>
        </w:r>
        <w:r w:rsidR="0061403E">
          <w:rPr>
            <w:noProof/>
            <w:webHidden/>
          </w:rPr>
          <w:fldChar w:fldCharType="end"/>
        </w:r>
      </w:hyperlink>
    </w:p>
    <w:p w14:paraId="74E6EB7A" w14:textId="0C0F711C"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11" w:history="1">
        <w:r w:rsidR="0061403E" w:rsidRPr="009A0C0F">
          <w:rPr>
            <w:rStyle w:val="Hipervnculo"/>
            <w:rFonts w:cs="Times New Roman"/>
            <w:noProof/>
            <w:lang w:val="es-EC"/>
          </w:rPr>
          <w:t>Tabla 3.31 Valor de C.B.R Base Clase 1-A mina Malca 3 (Catamayo – Loja)</w:t>
        </w:r>
        <w:r w:rsidR="0061403E">
          <w:rPr>
            <w:noProof/>
            <w:webHidden/>
          </w:rPr>
          <w:tab/>
        </w:r>
        <w:r w:rsidR="0061403E">
          <w:rPr>
            <w:noProof/>
            <w:webHidden/>
          </w:rPr>
          <w:fldChar w:fldCharType="begin"/>
        </w:r>
        <w:r w:rsidR="0061403E">
          <w:rPr>
            <w:noProof/>
            <w:webHidden/>
          </w:rPr>
          <w:instrText xml:space="preserve"> PAGEREF _Toc10284011 \h </w:instrText>
        </w:r>
        <w:r w:rsidR="0061403E">
          <w:rPr>
            <w:noProof/>
            <w:webHidden/>
          </w:rPr>
        </w:r>
        <w:r w:rsidR="0061403E">
          <w:rPr>
            <w:noProof/>
            <w:webHidden/>
          </w:rPr>
          <w:fldChar w:fldCharType="separate"/>
        </w:r>
        <w:r>
          <w:rPr>
            <w:noProof/>
            <w:webHidden/>
          </w:rPr>
          <w:t>110</w:t>
        </w:r>
        <w:r w:rsidR="0061403E">
          <w:rPr>
            <w:noProof/>
            <w:webHidden/>
          </w:rPr>
          <w:fldChar w:fldCharType="end"/>
        </w:r>
      </w:hyperlink>
    </w:p>
    <w:p w14:paraId="59E4A08E" w14:textId="3739A0E3"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12" w:history="1">
        <w:r w:rsidR="0061403E" w:rsidRPr="009A0C0F">
          <w:rPr>
            <w:rStyle w:val="Hipervnculo"/>
            <w:rFonts w:cs="Times New Roman"/>
            <w:noProof/>
            <w:lang w:val="es-EC"/>
          </w:rPr>
          <w:t>Tabla 3.32 Datos de C.B.R Base Clase 2 mina Malca 3 (Catamayo – Loja)</w:t>
        </w:r>
        <w:r w:rsidR="0061403E">
          <w:rPr>
            <w:noProof/>
            <w:webHidden/>
          </w:rPr>
          <w:tab/>
        </w:r>
        <w:r w:rsidR="0061403E">
          <w:rPr>
            <w:noProof/>
            <w:webHidden/>
          </w:rPr>
          <w:fldChar w:fldCharType="begin"/>
        </w:r>
        <w:r w:rsidR="0061403E">
          <w:rPr>
            <w:noProof/>
            <w:webHidden/>
          </w:rPr>
          <w:instrText xml:space="preserve"> PAGEREF _Toc10284012 \h </w:instrText>
        </w:r>
        <w:r w:rsidR="0061403E">
          <w:rPr>
            <w:noProof/>
            <w:webHidden/>
          </w:rPr>
        </w:r>
        <w:r w:rsidR="0061403E">
          <w:rPr>
            <w:noProof/>
            <w:webHidden/>
          </w:rPr>
          <w:fldChar w:fldCharType="separate"/>
        </w:r>
        <w:r>
          <w:rPr>
            <w:noProof/>
            <w:webHidden/>
          </w:rPr>
          <w:t>111</w:t>
        </w:r>
        <w:r w:rsidR="0061403E">
          <w:rPr>
            <w:noProof/>
            <w:webHidden/>
          </w:rPr>
          <w:fldChar w:fldCharType="end"/>
        </w:r>
      </w:hyperlink>
    </w:p>
    <w:p w14:paraId="32F03D88" w14:textId="47D825FE"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13" w:history="1">
        <w:r w:rsidR="0061403E" w:rsidRPr="009A0C0F">
          <w:rPr>
            <w:rStyle w:val="Hipervnculo"/>
            <w:rFonts w:cs="Times New Roman"/>
            <w:noProof/>
            <w:lang w:val="es-EC"/>
          </w:rPr>
          <w:t>Tabla 3.33 Valor de C.B.R Base Clase 2 mina Malca 3 (Catamayo – Loja)</w:t>
        </w:r>
        <w:r w:rsidR="0061403E">
          <w:rPr>
            <w:noProof/>
            <w:webHidden/>
          </w:rPr>
          <w:tab/>
        </w:r>
        <w:r w:rsidR="0061403E">
          <w:rPr>
            <w:noProof/>
            <w:webHidden/>
          </w:rPr>
          <w:fldChar w:fldCharType="begin"/>
        </w:r>
        <w:r w:rsidR="0061403E">
          <w:rPr>
            <w:noProof/>
            <w:webHidden/>
          </w:rPr>
          <w:instrText xml:space="preserve"> PAGEREF _Toc10284013 \h </w:instrText>
        </w:r>
        <w:r w:rsidR="0061403E">
          <w:rPr>
            <w:noProof/>
            <w:webHidden/>
          </w:rPr>
        </w:r>
        <w:r w:rsidR="0061403E">
          <w:rPr>
            <w:noProof/>
            <w:webHidden/>
          </w:rPr>
          <w:fldChar w:fldCharType="separate"/>
        </w:r>
        <w:r>
          <w:rPr>
            <w:noProof/>
            <w:webHidden/>
          </w:rPr>
          <w:t>113</w:t>
        </w:r>
        <w:r w:rsidR="0061403E">
          <w:rPr>
            <w:noProof/>
            <w:webHidden/>
          </w:rPr>
          <w:fldChar w:fldCharType="end"/>
        </w:r>
      </w:hyperlink>
    </w:p>
    <w:p w14:paraId="45754AFF" w14:textId="44EFC68F"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14" w:history="1">
        <w:r w:rsidR="0061403E" w:rsidRPr="009A0C0F">
          <w:rPr>
            <w:rStyle w:val="Hipervnculo"/>
            <w:rFonts w:cs="Times New Roman"/>
            <w:noProof/>
            <w:lang w:val="es-EC"/>
          </w:rPr>
          <w:t>Tabla 3.34 Datos de C.B.R Base Clase 3 mina Malca 3 (Catamayo – Loja)</w:t>
        </w:r>
        <w:r w:rsidR="0061403E">
          <w:rPr>
            <w:noProof/>
            <w:webHidden/>
          </w:rPr>
          <w:tab/>
        </w:r>
        <w:r w:rsidR="0061403E">
          <w:rPr>
            <w:noProof/>
            <w:webHidden/>
          </w:rPr>
          <w:fldChar w:fldCharType="begin"/>
        </w:r>
        <w:r w:rsidR="0061403E">
          <w:rPr>
            <w:noProof/>
            <w:webHidden/>
          </w:rPr>
          <w:instrText xml:space="preserve"> PAGEREF _Toc10284014 \h </w:instrText>
        </w:r>
        <w:r w:rsidR="0061403E">
          <w:rPr>
            <w:noProof/>
            <w:webHidden/>
          </w:rPr>
        </w:r>
        <w:r w:rsidR="0061403E">
          <w:rPr>
            <w:noProof/>
            <w:webHidden/>
          </w:rPr>
          <w:fldChar w:fldCharType="separate"/>
        </w:r>
        <w:r>
          <w:rPr>
            <w:noProof/>
            <w:webHidden/>
          </w:rPr>
          <w:t>114</w:t>
        </w:r>
        <w:r w:rsidR="0061403E">
          <w:rPr>
            <w:noProof/>
            <w:webHidden/>
          </w:rPr>
          <w:fldChar w:fldCharType="end"/>
        </w:r>
      </w:hyperlink>
    </w:p>
    <w:p w14:paraId="3FCAE224" w14:textId="792681DC"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15" w:history="1">
        <w:r w:rsidR="0061403E" w:rsidRPr="009A0C0F">
          <w:rPr>
            <w:rStyle w:val="Hipervnculo"/>
            <w:rFonts w:cs="Times New Roman"/>
            <w:noProof/>
            <w:lang w:val="es-EC"/>
          </w:rPr>
          <w:t>Tabla 3.35 Valor de C.B.R Base Clase 3 mina Malca 3 (Catamayo – Loja)</w:t>
        </w:r>
        <w:r w:rsidR="0061403E">
          <w:rPr>
            <w:noProof/>
            <w:webHidden/>
          </w:rPr>
          <w:tab/>
        </w:r>
        <w:r w:rsidR="0061403E">
          <w:rPr>
            <w:noProof/>
            <w:webHidden/>
          </w:rPr>
          <w:fldChar w:fldCharType="begin"/>
        </w:r>
        <w:r w:rsidR="0061403E">
          <w:rPr>
            <w:noProof/>
            <w:webHidden/>
          </w:rPr>
          <w:instrText xml:space="preserve"> PAGEREF _Toc10284015 \h </w:instrText>
        </w:r>
        <w:r w:rsidR="0061403E">
          <w:rPr>
            <w:noProof/>
            <w:webHidden/>
          </w:rPr>
        </w:r>
        <w:r w:rsidR="0061403E">
          <w:rPr>
            <w:noProof/>
            <w:webHidden/>
          </w:rPr>
          <w:fldChar w:fldCharType="separate"/>
        </w:r>
        <w:r>
          <w:rPr>
            <w:noProof/>
            <w:webHidden/>
          </w:rPr>
          <w:t>116</w:t>
        </w:r>
        <w:r w:rsidR="0061403E">
          <w:rPr>
            <w:noProof/>
            <w:webHidden/>
          </w:rPr>
          <w:fldChar w:fldCharType="end"/>
        </w:r>
      </w:hyperlink>
    </w:p>
    <w:p w14:paraId="6552602F" w14:textId="02F605D5"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16" w:history="1">
        <w:r w:rsidR="0061403E" w:rsidRPr="009A0C0F">
          <w:rPr>
            <w:rStyle w:val="Hipervnculo"/>
            <w:rFonts w:cs="Times New Roman"/>
            <w:noProof/>
            <w:lang w:val="es-EC"/>
          </w:rPr>
          <w:t>Tabla 3.36 Datos de C.B.R Base Clase 4 mina Malca 3 (Catamayo – Loja)</w:t>
        </w:r>
        <w:r w:rsidR="0061403E">
          <w:rPr>
            <w:noProof/>
            <w:webHidden/>
          </w:rPr>
          <w:tab/>
        </w:r>
        <w:r w:rsidR="0061403E">
          <w:rPr>
            <w:noProof/>
            <w:webHidden/>
          </w:rPr>
          <w:fldChar w:fldCharType="begin"/>
        </w:r>
        <w:r w:rsidR="0061403E">
          <w:rPr>
            <w:noProof/>
            <w:webHidden/>
          </w:rPr>
          <w:instrText xml:space="preserve"> PAGEREF _Toc10284016 \h </w:instrText>
        </w:r>
        <w:r w:rsidR="0061403E">
          <w:rPr>
            <w:noProof/>
            <w:webHidden/>
          </w:rPr>
        </w:r>
        <w:r w:rsidR="0061403E">
          <w:rPr>
            <w:noProof/>
            <w:webHidden/>
          </w:rPr>
          <w:fldChar w:fldCharType="separate"/>
        </w:r>
        <w:r>
          <w:rPr>
            <w:noProof/>
            <w:webHidden/>
          </w:rPr>
          <w:t>117</w:t>
        </w:r>
        <w:r w:rsidR="0061403E">
          <w:rPr>
            <w:noProof/>
            <w:webHidden/>
          </w:rPr>
          <w:fldChar w:fldCharType="end"/>
        </w:r>
      </w:hyperlink>
    </w:p>
    <w:p w14:paraId="2440D480" w14:textId="4F3264FF"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17" w:history="1">
        <w:r w:rsidR="0061403E" w:rsidRPr="009A0C0F">
          <w:rPr>
            <w:rStyle w:val="Hipervnculo"/>
            <w:rFonts w:cs="Times New Roman"/>
            <w:noProof/>
            <w:lang w:val="es-EC"/>
          </w:rPr>
          <w:t>Tabla 3.37 Valor de C.B.R Base Clase 4 mina Malca 3 (Catamayo – Loja)</w:t>
        </w:r>
        <w:r w:rsidR="0061403E">
          <w:rPr>
            <w:noProof/>
            <w:webHidden/>
          </w:rPr>
          <w:tab/>
        </w:r>
        <w:r w:rsidR="0061403E">
          <w:rPr>
            <w:noProof/>
            <w:webHidden/>
          </w:rPr>
          <w:fldChar w:fldCharType="begin"/>
        </w:r>
        <w:r w:rsidR="0061403E">
          <w:rPr>
            <w:noProof/>
            <w:webHidden/>
          </w:rPr>
          <w:instrText xml:space="preserve"> PAGEREF _Toc10284017 \h </w:instrText>
        </w:r>
        <w:r w:rsidR="0061403E">
          <w:rPr>
            <w:noProof/>
            <w:webHidden/>
          </w:rPr>
        </w:r>
        <w:r w:rsidR="0061403E">
          <w:rPr>
            <w:noProof/>
            <w:webHidden/>
          </w:rPr>
          <w:fldChar w:fldCharType="separate"/>
        </w:r>
        <w:r>
          <w:rPr>
            <w:noProof/>
            <w:webHidden/>
          </w:rPr>
          <w:t>119</w:t>
        </w:r>
        <w:r w:rsidR="0061403E">
          <w:rPr>
            <w:noProof/>
            <w:webHidden/>
          </w:rPr>
          <w:fldChar w:fldCharType="end"/>
        </w:r>
      </w:hyperlink>
    </w:p>
    <w:p w14:paraId="6624FBC7" w14:textId="71DBB4EA"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18" w:history="1">
        <w:r w:rsidR="0061403E" w:rsidRPr="009A0C0F">
          <w:rPr>
            <w:rStyle w:val="Hipervnculo"/>
            <w:rFonts w:cs="Times New Roman"/>
            <w:noProof/>
            <w:lang w:val="es-EC"/>
          </w:rPr>
          <w:t>Tabla 3.38 Datos de C.B.R Sub Base Clase 1 mina Malca 3 (Catamayo – Loja)</w:t>
        </w:r>
        <w:r w:rsidR="0061403E">
          <w:rPr>
            <w:noProof/>
            <w:webHidden/>
          </w:rPr>
          <w:tab/>
        </w:r>
        <w:r w:rsidR="0061403E">
          <w:rPr>
            <w:noProof/>
            <w:webHidden/>
          </w:rPr>
          <w:fldChar w:fldCharType="begin"/>
        </w:r>
        <w:r w:rsidR="0061403E">
          <w:rPr>
            <w:noProof/>
            <w:webHidden/>
          </w:rPr>
          <w:instrText xml:space="preserve"> PAGEREF _Toc10284018 \h </w:instrText>
        </w:r>
        <w:r w:rsidR="0061403E">
          <w:rPr>
            <w:noProof/>
            <w:webHidden/>
          </w:rPr>
        </w:r>
        <w:r w:rsidR="0061403E">
          <w:rPr>
            <w:noProof/>
            <w:webHidden/>
          </w:rPr>
          <w:fldChar w:fldCharType="separate"/>
        </w:r>
        <w:r>
          <w:rPr>
            <w:noProof/>
            <w:webHidden/>
          </w:rPr>
          <w:t>120</w:t>
        </w:r>
        <w:r w:rsidR="0061403E">
          <w:rPr>
            <w:noProof/>
            <w:webHidden/>
          </w:rPr>
          <w:fldChar w:fldCharType="end"/>
        </w:r>
      </w:hyperlink>
    </w:p>
    <w:p w14:paraId="33DBF3DC" w14:textId="13CC82D3"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19" w:history="1">
        <w:r w:rsidR="0061403E" w:rsidRPr="009A0C0F">
          <w:rPr>
            <w:rStyle w:val="Hipervnculo"/>
            <w:rFonts w:cs="Times New Roman"/>
            <w:noProof/>
            <w:lang w:val="es-EC"/>
          </w:rPr>
          <w:t>Tabla 3.39 Valor de C.B.R Sub Base Clase 1 mina Malca 3 (Catamayo – Loja)</w:t>
        </w:r>
        <w:r w:rsidR="0061403E">
          <w:rPr>
            <w:noProof/>
            <w:webHidden/>
          </w:rPr>
          <w:tab/>
        </w:r>
        <w:r w:rsidR="0061403E">
          <w:rPr>
            <w:noProof/>
            <w:webHidden/>
          </w:rPr>
          <w:fldChar w:fldCharType="begin"/>
        </w:r>
        <w:r w:rsidR="0061403E">
          <w:rPr>
            <w:noProof/>
            <w:webHidden/>
          </w:rPr>
          <w:instrText xml:space="preserve"> PAGEREF _Toc10284019 \h </w:instrText>
        </w:r>
        <w:r w:rsidR="0061403E">
          <w:rPr>
            <w:noProof/>
            <w:webHidden/>
          </w:rPr>
        </w:r>
        <w:r w:rsidR="0061403E">
          <w:rPr>
            <w:noProof/>
            <w:webHidden/>
          </w:rPr>
          <w:fldChar w:fldCharType="separate"/>
        </w:r>
        <w:r>
          <w:rPr>
            <w:noProof/>
            <w:webHidden/>
          </w:rPr>
          <w:t>122</w:t>
        </w:r>
        <w:r w:rsidR="0061403E">
          <w:rPr>
            <w:noProof/>
            <w:webHidden/>
          </w:rPr>
          <w:fldChar w:fldCharType="end"/>
        </w:r>
      </w:hyperlink>
    </w:p>
    <w:p w14:paraId="18270E59" w14:textId="56779F2A"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20" w:history="1">
        <w:r w:rsidR="0061403E" w:rsidRPr="009A0C0F">
          <w:rPr>
            <w:rStyle w:val="Hipervnculo"/>
            <w:rFonts w:cs="Times New Roman"/>
            <w:noProof/>
            <w:lang w:val="es-EC"/>
          </w:rPr>
          <w:t>Tabla 3.40 Datos de C.B.R Sub Base Clase 2 mina Malca 3 (Catamayo – Loja)</w:t>
        </w:r>
        <w:r w:rsidR="0061403E">
          <w:rPr>
            <w:noProof/>
            <w:webHidden/>
          </w:rPr>
          <w:tab/>
        </w:r>
        <w:r w:rsidR="0061403E">
          <w:rPr>
            <w:noProof/>
            <w:webHidden/>
          </w:rPr>
          <w:fldChar w:fldCharType="begin"/>
        </w:r>
        <w:r w:rsidR="0061403E">
          <w:rPr>
            <w:noProof/>
            <w:webHidden/>
          </w:rPr>
          <w:instrText xml:space="preserve"> PAGEREF _Toc10284020 \h </w:instrText>
        </w:r>
        <w:r w:rsidR="0061403E">
          <w:rPr>
            <w:noProof/>
            <w:webHidden/>
          </w:rPr>
        </w:r>
        <w:r w:rsidR="0061403E">
          <w:rPr>
            <w:noProof/>
            <w:webHidden/>
          </w:rPr>
          <w:fldChar w:fldCharType="separate"/>
        </w:r>
        <w:r>
          <w:rPr>
            <w:noProof/>
            <w:webHidden/>
          </w:rPr>
          <w:t>123</w:t>
        </w:r>
        <w:r w:rsidR="0061403E">
          <w:rPr>
            <w:noProof/>
            <w:webHidden/>
          </w:rPr>
          <w:fldChar w:fldCharType="end"/>
        </w:r>
      </w:hyperlink>
    </w:p>
    <w:p w14:paraId="2D5E347D" w14:textId="1B8926E4"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21" w:history="1">
        <w:r w:rsidR="0061403E" w:rsidRPr="009A0C0F">
          <w:rPr>
            <w:rStyle w:val="Hipervnculo"/>
            <w:rFonts w:cs="Times New Roman"/>
            <w:noProof/>
            <w:lang w:val="es-EC"/>
          </w:rPr>
          <w:t>Tabla 3.41 Valor de C.B.R Sub Base Clase 2 mina Malca 3 (Catamayo – Loja)</w:t>
        </w:r>
        <w:r w:rsidR="0061403E">
          <w:rPr>
            <w:noProof/>
            <w:webHidden/>
          </w:rPr>
          <w:tab/>
        </w:r>
        <w:r w:rsidR="0061403E">
          <w:rPr>
            <w:noProof/>
            <w:webHidden/>
          </w:rPr>
          <w:fldChar w:fldCharType="begin"/>
        </w:r>
        <w:r w:rsidR="0061403E">
          <w:rPr>
            <w:noProof/>
            <w:webHidden/>
          </w:rPr>
          <w:instrText xml:space="preserve"> PAGEREF _Toc10284021 \h </w:instrText>
        </w:r>
        <w:r w:rsidR="0061403E">
          <w:rPr>
            <w:noProof/>
            <w:webHidden/>
          </w:rPr>
        </w:r>
        <w:r w:rsidR="0061403E">
          <w:rPr>
            <w:noProof/>
            <w:webHidden/>
          </w:rPr>
          <w:fldChar w:fldCharType="separate"/>
        </w:r>
        <w:r>
          <w:rPr>
            <w:noProof/>
            <w:webHidden/>
          </w:rPr>
          <w:t>125</w:t>
        </w:r>
        <w:r w:rsidR="0061403E">
          <w:rPr>
            <w:noProof/>
            <w:webHidden/>
          </w:rPr>
          <w:fldChar w:fldCharType="end"/>
        </w:r>
      </w:hyperlink>
    </w:p>
    <w:p w14:paraId="1210762E" w14:textId="66B87110"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22" w:history="1">
        <w:r w:rsidR="0061403E" w:rsidRPr="009A0C0F">
          <w:rPr>
            <w:rStyle w:val="Hipervnculo"/>
            <w:rFonts w:cs="Times New Roman"/>
            <w:noProof/>
            <w:lang w:val="es-EC"/>
          </w:rPr>
          <w:t>Tabla 3.42 Datos de C.B.R Sub Base Clase 3 mina Malca 3 (Catamayo – Loja)</w:t>
        </w:r>
        <w:r w:rsidR="0061403E">
          <w:rPr>
            <w:noProof/>
            <w:webHidden/>
          </w:rPr>
          <w:tab/>
        </w:r>
        <w:r w:rsidR="0061403E">
          <w:rPr>
            <w:noProof/>
            <w:webHidden/>
          </w:rPr>
          <w:fldChar w:fldCharType="begin"/>
        </w:r>
        <w:r w:rsidR="0061403E">
          <w:rPr>
            <w:noProof/>
            <w:webHidden/>
          </w:rPr>
          <w:instrText xml:space="preserve"> PAGEREF _Toc10284022 \h </w:instrText>
        </w:r>
        <w:r w:rsidR="0061403E">
          <w:rPr>
            <w:noProof/>
            <w:webHidden/>
          </w:rPr>
        </w:r>
        <w:r w:rsidR="0061403E">
          <w:rPr>
            <w:noProof/>
            <w:webHidden/>
          </w:rPr>
          <w:fldChar w:fldCharType="separate"/>
        </w:r>
        <w:r>
          <w:rPr>
            <w:noProof/>
            <w:webHidden/>
          </w:rPr>
          <w:t>126</w:t>
        </w:r>
        <w:r w:rsidR="0061403E">
          <w:rPr>
            <w:noProof/>
            <w:webHidden/>
          </w:rPr>
          <w:fldChar w:fldCharType="end"/>
        </w:r>
      </w:hyperlink>
    </w:p>
    <w:p w14:paraId="1C92833A" w14:textId="2981B2F9"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23" w:history="1">
        <w:r w:rsidR="0061403E" w:rsidRPr="009A0C0F">
          <w:rPr>
            <w:rStyle w:val="Hipervnculo"/>
            <w:rFonts w:cs="Times New Roman"/>
            <w:noProof/>
            <w:lang w:val="es-EC"/>
          </w:rPr>
          <w:t>Tabla 3.43 Valor de C.B.R Sub Base Clase 3 mina Malca 3 (Catamayo – Loja)</w:t>
        </w:r>
        <w:r w:rsidR="0061403E">
          <w:rPr>
            <w:noProof/>
            <w:webHidden/>
          </w:rPr>
          <w:tab/>
        </w:r>
        <w:r w:rsidR="0061403E">
          <w:rPr>
            <w:noProof/>
            <w:webHidden/>
          </w:rPr>
          <w:fldChar w:fldCharType="begin"/>
        </w:r>
        <w:r w:rsidR="0061403E">
          <w:rPr>
            <w:noProof/>
            <w:webHidden/>
          </w:rPr>
          <w:instrText xml:space="preserve"> PAGEREF _Toc10284023 \h </w:instrText>
        </w:r>
        <w:r w:rsidR="0061403E">
          <w:rPr>
            <w:noProof/>
            <w:webHidden/>
          </w:rPr>
        </w:r>
        <w:r w:rsidR="0061403E">
          <w:rPr>
            <w:noProof/>
            <w:webHidden/>
          </w:rPr>
          <w:fldChar w:fldCharType="separate"/>
        </w:r>
        <w:r>
          <w:rPr>
            <w:noProof/>
            <w:webHidden/>
          </w:rPr>
          <w:t>128</w:t>
        </w:r>
        <w:r w:rsidR="0061403E">
          <w:rPr>
            <w:noProof/>
            <w:webHidden/>
          </w:rPr>
          <w:fldChar w:fldCharType="end"/>
        </w:r>
      </w:hyperlink>
    </w:p>
    <w:p w14:paraId="3BC10A9B" w14:textId="53BD2701"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24" w:history="1">
        <w:r w:rsidR="0061403E" w:rsidRPr="009A0C0F">
          <w:rPr>
            <w:rStyle w:val="Hipervnculo"/>
            <w:rFonts w:cs="Times New Roman"/>
            <w:noProof/>
            <w:lang w:val="es-EC"/>
          </w:rPr>
          <w:t>Tabla 3.44 Datos de C.B.R Base Clase 1-A mina Malca 4 (Catamayo – Loja)</w:t>
        </w:r>
        <w:r w:rsidR="0061403E">
          <w:rPr>
            <w:noProof/>
            <w:webHidden/>
          </w:rPr>
          <w:tab/>
        </w:r>
        <w:r w:rsidR="0061403E">
          <w:rPr>
            <w:noProof/>
            <w:webHidden/>
          </w:rPr>
          <w:fldChar w:fldCharType="begin"/>
        </w:r>
        <w:r w:rsidR="0061403E">
          <w:rPr>
            <w:noProof/>
            <w:webHidden/>
          </w:rPr>
          <w:instrText xml:space="preserve"> PAGEREF _Toc10284024 \h </w:instrText>
        </w:r>
        <w:r w:rsidR="0061403E">
          <w:rPr>
            <w:noProof/>
            <w:webHidden/>
          </w:rPr>
        </w:r>
        <w:r w:rsidR="0061403E">
          <w:rPr>
            <w:noProof/>
            <w:webHidden/>
          </w:rPr>
          <w:fldChar w:fldCharType="separate"/>
        </w:r>
        <w:r>
          <w:rPr>
            <w:noProof/>
            <w:webHidden/>
          </w:rPr>
          <w:t>129</w:t>
        </w:r>
        <w:r w:rsidR="0061403E">
          <w:rPr>
            <w:noProof/>
            <w:webHidden/>
          </w:rPr>
          <w:fldChar w:fldCharType="end"/>
        </w:r>
      </w:hyperlink>
    </w:p>
    <w:p w14:paraId="77C0C189" w14:textId="4ED5C572"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25" w:history="1">
        <w:r w:rsidR="0061403E" w:rsidRPr="009A0C0F">
          <w:rPr>
            <w:rStyle w:val="Hipervnculo"/>
            <w:rFonts w:cs="Times New Roman"/>
            <w:noProof/>
            <w:lang w:val="es-EC"/>
          </w:rPr>
          <w:t>Tabla 3.45 Valor de C.B.R Base Clase 1-A mina Malca 4 (Catamayo – Loja)</w:t>
        </w:r>
        <w:r w:rsidR="0061403E">
          <w:rPr>
            <w:noProof/>
            <w:webHidden/>
          </w:rPr>
          <w:tab/>
        </w:r>
        <w:r w:rsidR="0061403E">
          <w:rPr>
            <w:noProof/>
            <w:webHidden/>
          </w:rPr>
          <w:fldChar w:fldCharType="begin"/>
        </w:r>
        <w:r w:rsidR="0061403E">
          <w:rPr>
            <w:noProof/>
            <w:webHidden/>
          </w:rPr>
          <w:instrText xml:space="preserve"> PAGEREF _Toc10284025 \h </w:instrText>
        </w:r>
        <w:r w:rsidR="0061403E">
          <w:rPr>
            <w:noProof/>
            <w:webHidden/>
          </w:rPr>
        </w:r>
        <w:r w:rsidR="0061403E">
          <w:rPr>
            <w:noProof/>
            <w:webHidden/>
          </w:rPr>
          <w:fldChar w:fldCharType="separate"/>
        </w:r>
        <w:r>
          <w:rPr>
            <w:noProof/>
            <w:webHidden/>
          </w:rPr>
          <w:t>131</w:t>
        </w:r>
        <w:r w:rsidR="0061403E">
          <w:rPr>
            <w:noProof/>
            <w:webHidden/>
          </w:rPr>
          <w:fldChar w:fldCharType="end"/>
        </w:r>
      </w:hyperlink>
    </w:p>
    <w:p w14:paraId="38CD8DD2" w14:textId="19A53B5E"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26" w:history="1">
        <w:r w:rsidR="0061403E" w:rsidRPr="009A0C0F">
          <w:rPr>
            <w:rStyle w:val="Hipervnculo"/>
            <w:rFonts w:cs="Times New Roman"/>
            <w:noProof/>
            <w:lang w:val="es-EC"/>
          </w:rPr>
          <w:t>Tabla 3.46 Datos de C.B.R Base Clase 2 mina Malca 4 (Catamayo – Loja)</w:t>
        </w:r>
        <w:r w:rsidR="0061403E">
          <w:rPr>
            <w:noProof/>
            <w:webHidden/>
          </w:rPr>
          <w:tab/>
        </w:r>
        <w:r w:rsidR="0061403E">
          <w:rPr>
            <w:noProof/>
            <w:webHidden/>
          </w:rPr>
          <w:fldChar w:fldCharType="begin"/>
        </w:r>
        <w:r w:rsidR="0061403E">
          <w:rPr>
            <w:noProof/>
            <w:webHidden/>
          </w:rPr>
          <w:instrText xml:space="preserve"> PAGEREF _Toc10284026 \h </w:instrText>
        </w:r>
        <w:r w:rsidR="0061403E">
          <w:rPr>
            <w:noProof/>
            <w:webHidden/>
          </w:rPr>
        </w:r>
        <w:r w:rsidR="0061403E">
          <w:rPr>
            <w:noProof/>
            <w:webHidden/>
          </w:rPr>
          <w:fldChar w:fldCharType="separate"/>
        </w:r>
        <w:r>
          <w:rPr>
            <w:noProof/>
            <w:webHidden/>
          </w:rPr>
          <w:t>132</w:t>
        </w:r>
        <w:r w:rsidR="0061403E">
          <w:rPr>
            <w:noProof/>
            <w:webHidden/>
          </w:rPr>
          <w:fldChar w:fldCharType="end"/>
        </w:r>
      </w:hyperlink>
    </w:p>
    <w:p w14:paraId="40C67E3E" w14:textId="1B036BE4"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27" w:history="1">
        <w:r w:rsidR="0061403E" w:rsidRPr="009A0C0F">
          <w:rPr>
            <w:rStyle w:val="Hipervnculo"/>
            <w:rFonts w:cs="Times New Roman"/>
            <w:noProof/>
            <w:lang w:val="es-EC"/>
          </w:rPr>
          <w:t>Tabla 3.47 Valor de C.B.R Base Clase 2 mina Malca 4 (Catamayo – Loja)</w:t>
        </w:r>
        <w:r w:rsidR="0061403E">
          <w:rPr>
            <w:noProof/>
            <w:webHidden/>
          </w:rPr>
          <w:tab/>
        </w:r>
        <w:r w:rsidR="0061403E">
          <w:rPr>
            <w:noProof/>
            <w:webHidden/>
          </w:rPr>
          <w:fldChar w:fldCharType="begin"/>
        </w:r>
        <w:r w:rsidR="0061403E">
          <w:rPr>
            <w:noProof/>
            <w:webHidden/>
          </w:rPr>
          <w:instrText xml:space="preserve"> PAGEREF _Toc10284027 \h </w:instrText>
        </w:r>
        <w:r w:rsidR="0061403E">
          <w:rPr>
            <w:noProof/>
            <w:webHidden/>
          </w:rPr>
        </w:r>
        <w:r w:rsidR="0061403E">
          <w:rPr>
            <w:noProof/>
            <w:webHidden/>
          </w:rPr>
          <w:fldChar w:fldCharType="separate"/>
        </w:r>
        <w:r>
          <w:rPr>
            <w:noProof/>
            <w:webHidden/>
          </w:rPr>
          <w:t>134</w:t>
        </w:r>
        <w:r w:rsidR="0061403E">
          <w:rPr>
            <w:noProof/>
            <w:webHidden/>
          </w:rPr>
          <w:fldChar w:fldCharType="end"/>
        </w:r>
      </w:hyperlink>
    </w:p>
    <w:p w14:paraId="19E5D8E8" w14:textId="724B1045"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28" w:history="1">
        <w:r w:rsidR="0061403E" w:rsidRPr="009A0C0F">
          <w:rPr>
            <w:rStyle w:val="Hipervnculo"/>
            <w:rFonts w:cs="Times New Roman"/>
            <w:noProof/>
            <w:lang w:val="es-EC"/>
          </w:rPr>
          <w:t>Tabla 3.48 Datos de C.B.R Base Clase 3 mina Malca 4 (Catamayo – Loja)</w:t>
        </w:r>
        <w:r w:rsidR="0061403E">
          <w:rPr>
            <w:noProof/>
            <w:webHidden/>
          </w:rPr>
          <w:tab/>
        </w:r>
        <w:r w:rsidR="0061403E">
          <w:rPr>
            <w:noProof/>
            <w:webHidden/>
          </w:rPr>
          <w:fldChar w:fldCharType="begin"/>
        </w:r>
        <w:r w:rsidR="0061403E">
          <w:rPr>
            <w:noProof/>
            <w:webHidden/>
          </w:rPr>
          <w:instrText xml:space="preserve"> PAGEREF _Toc10284028 \h </w:instrText>
        </w:r>
        <w:r w:rsidR="0061403E">
          <w:rPr>
            <w:noProof/>
            <w:webHidden/>
          </w:rPr>
        </w:r>
        <w:r w:rsidR="0061403E">
          <w:rPr>
            <w:noProof/>
            <w:webHidden/>
          </w:rPr>
          <w:fldChar w:fldCharType="separate"/>
        </w:r>
        <w:r>
          <w:rPr>
            <w:noProof/>
            <w:webHidden/>
          </w:rPr>
          <w:t>135</w:t>
        </w:r>
        <w:r w:rsidR="0061403E">
          <w:rPr>
            <w:noProof/>
            <w:webHidden/>
          </w:rPr>
          <w:fldChar w:fldCharType="end"/>
        </w:r>
      </w:hyperlink>
    </w:p>
    <w:p w14:paraId="21BF0198" w14:textId="1B5DB589"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29" w:history="1">
        <w:r w:rsidR="0061403E" w:rsidRPr="009A0C0F">
          <w:rPr>
            <w:rStyle w:val="Hipervnculo"/>
            <w:rFonts w:cs="Times New Roman"/>
            <w:noProof/>
            <w:lang w:val="es-EC"/>
          </w:rPr>
          <w:t>Tabla 3.49 Valor de C.B.R Base Clase 3 mina Malca 4 (Catamayo – Loja)</w:t>
        </w:r>
        <w:r w:rsidR="0061403E">
          <w:rPr>
            <w:noProof/>
            <w:webHidden/>
          </w:rPr>
          <w:tab/>
        </w:r>
        <w:r w:rsidR="0061403E">
          <w:rPr>
            <w:noProof/>
            <w:webHidden/>
          </w:rPr>
          <w:fldChar w:fldCharType="begin"/>
        </w:r>
        <w:r w:rsidR="0061403E">
          <w:rPr>
            <w:noProof/>
            <w:webHidden/>
          </w:rPr>
          <w:instrText xml:space="preserve"> PAGEREF _Toc10284029 \h </w:instrText>
        </w:r>
        <w:r w:rsidR="0061403E">
          <w:rPr>
            <w:noProof/>
            <w:webHidden/>
          </w:rPr>
        </w:r>
        <w:r w:rsidR="0061403E">
          <w:rPr>
            <w:noProof/>
            <w:webHidden/>
          </w:rPr>
          <w:fldChar w:fldCharType="separate"/>
        </w:r>
        <w:r>
          <w:rPr>
            <w:noProof/>
            <w:webHidden/>
          </w:rPr>
          <w:t>137</w:t>
        </w:r>
        <w:r w:rsidR="0061403E">
          <w:rPr>
            <w:noProof/>
            <w:webHidden/>
          </w:rPr>
          <w:fldChar w:fldCharType="end"/>
        </w:r>
      </w:hyperlink>
    </w:p>
    <w:p w14:paraId="37ACD85F" w14:textId="4BC19716"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30" w:history="1">
        <w:r w:rsidR="0061403E" w:rsidRPr="009A0C0F">
          <w:rPr>
            <w:rStyle w:val="Hipervnculo"/>
            <w:rFonts w:cs="Times New Roman"/>
            <w:noProof/>
            <w:lang w:val="es-EC"/>
          </w:rPr>
          <w:t>Tabla 3.50 Datos de C.B.R Base Clase 4 mina Malca 4 (Catamayo – Loja)</w:t>
        </w:r>
        <w:r w:rsidR="0061403E">
          <w:rPr>
            <w:noProof/>
            <w:webHidden/>
          </w:rPr>
          <w:tab/>
        </w:r>
        <w:r w:rsidR="0061403E">
          <w:rPr>
            <w:noProof/>
            <w:webHidden/>
          </w:rPr>
          <w:fldChar w:fldCharType="begin"/>
        </w:r>
        <w:r w:rsidR="0061403E">
          <w:rPr>
            <w:noProof/>
            <w:webHidden/>
          </w:rPr>
          <w:instrText xml:space="preserve"> PAGEREF _Toc10284030 \h </w:instrText>
        </w:r>
        <w:r w:rsidR="0061403E">
          <w:rPr>
            <w:noProof/>
            <w:webHidden/>
          </w:rPr>
        </w:r>
        <w:r w:rsidR="0061403E">
          <w:rPr>
            <w:noProof/>
            <w:webHidden/>
          </w:rPr>
          <w:fldChar w:fldCharType="separate"/>
        </w:r>
        <w:r>
          <w:rPr>
            <w:noProof/>
            <w:webHidden/>
          </w:rPr>
          <w:t>138</w:t>
        </w:r>
        <w:r w:rsidR="0061403E">
          <w:rPr>
            <w:noProof/>
            <w:webHidden/>
          </w:rPr>
          <w:fldChar w:fldCharType="end"/>
        </w:r>
      </w:hyperlink>
    </w:p>
    <w:p w14:paraId="7CF5782B" w14:textId="601B45A7"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31" w:history="1">
        <w:r w:rsidR="0061403E" w:rsidRPr="009A0C0F">
          <w:rPr>
            <w:rStyle w:val="Hipervnculo"/>
            <w:rFonts w:cs="Times New Roman"/>
            <w:noProof/>
            <w:lang w:val="es-EC"/>
          </w:rPr>
          <w:t>Tabla 3.51 Valor de C.B.R Base Clase 4 mina Malca 4 (Catamayo – Loja)</w:t>
        </w:r>
        <w:r w:rsidR="0061403E">
          <w:rPr>
            <w:noProof/>
            <w:webHidden/>
          </w:rPr>
          <w:tab/>
        </w:r>
        <w:r w:rsidR="0061403E">
          <w:rPr>
            <w:noProof/>
            <w:webHidden/>
          </w:rPr>
          <w:fldChar w:fldCharType="begin"/>
        </w:r>
        <w:r w:rsidR="0061403E">
          <w:rPr>
            <w:noProof/>
            <w:webHidden/>
          </w:rPr>
          <w:instrText xml:space="preserve"> PAGEREF _Toc10284031 \h </w:instrText>
        </w:r>
        <w:r w:rsidR="0061403E">
          <w:rPr>
            <w:noProof/>
            <w:webHidden/>
          </w:rPr>
        </w:r>
        <w:r w:rsidR="0061403E">
          <w:rPr>
            <w:noProof/>
            <w:webHidden/>
          </w:rPr>
          <w:fldChar w:fldCharType="separate"/>
        </w:r>
        <w:r>
          <w:rPr>
            <w:noProof/>
            <w:webHidden/>
          </w:rPr>
          <w:t>140</w:t>
        </w:r>
        <w:r w:rsidR="0061403E">
          <w:rPr>
            <w:noProof/>
            <w:webHidden/>
          </w:rPr>
          <w:fldChar w:fldCharType="end"/>
        </w:r>
      </w:hyperlink>
    </w:p>
    <w:p w14:paraId="70100AA5" w14:textId="2B6CE5FA"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32" w:history="1">
        <w:r w:rsidR="0061403E" w:rsidRPr="009A0C0F">
          <w:rPr>
            <w:rStyle w:val="Hipervnculo"/>
            <w:rFonts w:cs="Times New Roman"/>
            <w:noProof/>
            <w:lang w:val="es-EC"/>
          </w:rPr>
          <w:t>Tabla 3.52 Datos de C.B.R Base Sub Base Clase 1 mina Malca 4 (Catamayo – Loja)</w:t>
        </w:r>
        <w:r w:rsidR="0061403E">
          <w:rPr>
            <w:noProof/>
            <w:webHidden/>
          </w:rPr>
          <w:tab/>
        </w:r>
        <w:r w:rsidR="0061403E">
          <w:rPr>
            <w:noProof/>
            <w:webHidden/>
          </w:rPr>
          <w:fldChar w:fldCharType="begin"/>
        </w:r>
        <w:r w:rsidR="0061403E">
          <w:rPr>
            <w:noProof/>
            <w:webHidden/>
          </w:rPr>
          <w:instrText xml:space="preserve"> PAGEREF _Toc10284032 \h </w:instrText>
        </w:r>
        <w:r w:rsidR="0061403E">
          <w:rPr>
            <w:noProof/>
            <w:webHidden/>
          </w:rPr>
        </w:r>
        <w:r w:rsidR="0061403E">
          <w:rPr>
            <w:noProof/>
            <w:webHidden/>
          </w:rPr>
          <w:fldChar w:fldCharType="separate"/>
        </w:r>
        <w:r>
          <w:rPr>
            <w:noProof/>
            <w:webHidden/>
          </w:rPr>
          <w:t>141</w:t>
        </w:r>
        <w:r w:rsidR="0061403E">
          <w:rPr>
            <w:noProof/>
            <w:webHidden/>
          </w:rPr>
          <w:fldChar w:fldCharType="end"/>
        </w:r>
      </w:hyperlink>
    </w:p>
    <w:p w14:paraId="3275540D" w14:textId="764F177A"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33" w:history="1">
        <w:r w:rsidR="0061403E" w:rsidRPr="009A0C0F">
          <w:rPr>
            <w:rStyle w:val="Hipervnculo"/>
            <w:rFonts w:cs="Times New Roman"/>
            <w:noProof/>
            <w:lang w:val="es-EC"/>
          </w:rPr>
          <w:t>Tabla 3.53 Valor de C.B.R Sub Base Clase 1 mina Malca 4 (Catamayo – Loja)</w:t>
        </w:r>
        <w:r w:rsidR="0061403E">
          <w:rPr>
            <w:noProof/>
            <w:webHidden/>
          </w:rPr>
          <w:tab/>
        </w:r>
        <w:r w:rsidR="0061403E">
          <w:rPr>
            <w:noProof/>
            <w:webHidden/>
          </w:rPr>
          <w:fldChar w:fldCharType="begin"/>
        </w:r>
        <w:r w:rsidR="0061403E">
          <w:rPr>
            <w:noProof/>
            <w:webHidden/>
          </w:rPr>
          <w:instrText xml:space="preserve"> PAGEREF _Toc10284033 \h </w:instrText>
        </w:r>
        <w:r w:rsidR="0061403E">
          <w:rPr>
            <w:noProof/>
            <w:webHidden/>
          </w:rPr>
        </w:r>
        <w:r w:rsidR="0061403E">
          <w:rPr>
            <w:noProof/>
            <w:webHidden/>
          </w:rPr>
          <w:fldChar w:fldCharType="separate"/>
        </w:r>
        <w:r>
          <w:rPr>
            <w:noProof/>
            <w:webHidden/>
          </w:rPr>
          <w:t>143</w:t>
        </w:r>
        <w:r w:rsidR="0061403E">
          <w:rPr>
            <w:noProof/>
            <w:webHidden/>
          </w:rPr>
          <w:fldChar w:fldCharType="end"/>
        </w:r>
      </w:hyperlink>
    </w:p>
    <w:p w14:paraId="5A265727" w14:textId="1AB866C7"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34" w:history="1">
        <w:r w:rsidR="0061403E" w:rsidRPr="009A0C0F">
          <w:rPr>
            <w:rStyle w:val="Hipervnculo"/>
            <w:rFonts w:cs="Times New Roman"/>
            <w:noProof/>
            <w:lang w:val="es-EC"/>
          </w:rPr>
          <w:t>Tabla 3.54 Datos de C.B.R Base Sub Base Clase 2 mina Malca 4 (Catamayo – Loja)</w:t>
        </w:r>
        <w:r w:rsidR="0061403E">
          <w:rPr>
            <w:noProof/>
            <w:webHidden/>
          </w:rPr>
          <w:tab/>
        </w:r>
        <w:r w:rsidR="0061403E">
          <w:rPr>
            <w:noProof/>
            <w:webHidden/>
          </w:rPr>
          <w:fldChar w:fldCharType="begin"/>
        </w:r>
        <w:r w:rsidR="0061403E">
          <w:rPr>
            <w:noProof/>
            <w:webHidden/>
          </w:rPr>
          <w:instrText xml:space="preserve"> PAGEREF _Toc10284034 \h </w:instrText>
        </w:r>
        <w:r w:rsidR="0061403E">
          <w:rPr>
            <w:noProof/>
            <w:webHidden/>
          </w:rPr>
        </w:r>
        <w:r w:rsidR="0061403E">
          <w:rPr>
            <w:noProof/>
            <w:webHidden/>
          </w:rPr>
          <w:fldChar w:fldCharType="separate"/>
        </w:r>
        <w:r>
          <w:rPr>
            <w:noProof/>
            <w:webHidden/>
          </w:rPr>
          <w:t>144</w:t>
        </w:r>
        <w:r w:rsidR="0061403E">
          <w:rPr>
            <w:noProof/>
            <w:webHidden/>
          </w:rPr>
          <w:fldChar w:fldCharType="end"/>
        </w:r>
      </w:hyperlink>
    </w:p>
    <w:p w14:paraId="0BEA6A9B" w14:textId="40C7D4CE"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35" w:history="1">
        <w:r w:rsidR="0061403E" w:rsidRPr="009A0C0F">
          <w:rPr>
            <w:rStyle w:val="Hipervnculo"/>
            <w:rFonts w:cs="Times New Roman"/>
            <w:noProof/>
            <w:lang w:val="es-EC"/>
          </w:rPr>
          <w:t>Tabla 3.55 Valor de C.B.R Sub Base Clase 2 mina Malca 4 (Catamayo – Loja)</w:t>
        </w:r>
        <w:r w:rsidR="0061403E">
          <w:rPr>
            <w:noProof/>
            <w:webHidden/>
          </w:rPr>
          <w:tab/>
        </w:r>
        <w:r w:rsidR="0061403E">
          <w:rPr>
            <w:noProof/>
            <w:webHidden/>
          </w:rPr>
          <w:fldChar w:fldCharType="begin"/>
        </w:r>
        <w:r w:rsidR="0061403E">
          <w:rPr>
            <w:noProof/>
            <w:webHidden/>
          </w:rPr>
          <w:instrText xml:space="preserve"> PAGEREF _Toc10284035 \h </w:instrText>
        </w:r>
        <w:r w:rsidR="0061403E">
          <w:rPr>
            <w:noProof/>
            <w:webHidden/>
          </w:rPr>
        </w:r>
        <w:r w:rsidR="0061403E">
          <w:rPr>
            <w:noProof/>
            <w:webHidden/>
          </w:rPr>
          <w:fldChar w:fldCharType="separate"/>
        </w:r>
        <w:r>
          <w:rPr>
            <w:noProof/>
            <w:webHidden/>
          </w:rPr>
          <w:t>146</w:t>
        </w:r>
        <w:r w:rsidR="0061403E">
          <w:rPr>
            <w:noProof/>
            <w:webHidden/>
          </w:rPr>
          <w:fldChar w:fldCharType="end"/>
        </w:r>
      </w:hyperlink>
    </w:p>
    <w:p w14:paraId="3B088451" w14:textId="49C13C38"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36" w:history="1">
        <w:r w:rsidR="0061403E" w:rsidRPr="009A0C0F">
          <w:rPr>
            <w:rStyle w:val="Hipervnculo"/>
            <w:rFonts w:cs="Times New Roman"/>
            <w:noProof/>
            <w:lang w:val="es-EC"/>
          </w:rPr>
          <w:t>Tabla 3.56 Datos de C.B.R Base Sub Base Clase 3 mina Malca 4 (Catamayo – Loja)</w:t>
        </w:r>
        <w:r w:rsidR="0061403E">
          <w:rPr>
            <w:noProof/>
            <w:webHidden/>
          </w:rPr>
          <w:tab/>
        </w:r>
        <w:r w:rsidR="0061403E">
          <w:rPr>
            <w:noProof/>
            <w:webHidden/>
          </w:rPr>
          <w:fldChar w:fldCharType="begin"/>
        </w:r>
        <w:r w:rsidR="0061403E">
          <w:rPr>
            <w:noProof/>
            <w:webHidden/>
          </w:rPr>
          <w:instrText xml:space="preserve"> PAGEREF _Toc10284036 \h </w:instrText>
        </w:r>
        <w:r w:rsidR="0061403E">
          <w:rPr>
            <w:noProof/>
            <w:webHidden/>
          </w:rPr>
        </w:r>
        <w:r w:rsidR="0061403E">
          <w:rPr>
            <w:noProof/>
            <w:webHidden/>
          </w:rPr>
          <w:fldChar w:fldCharType="separate"/>
        </w:r>
        <w:r>
          <w:rPr>
            <w:noProof/>
            <w:webHidden/>
          </w:rPr>
          <w:t>147</w:t>
        </w:r>
        <w:r w:rsidR="0061403E">
          <w:rPr>
            <w:noProof/>
            <w:webHidden/>
          </w:rPr>
          <w:fldChar w:fldCharType="end"/>
        </w:r>
      </w:hyperlink>
    </w:p>
    <w:p w14:paraId="50C8E041" w14:textId="0967EE44"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37" w:history="1">
        <w:r w:rsidR="0061403E" w:rsidRPr="009A0C0F">
          <w:rPr>
            <w:rStyle w:val="Hipervnculo"/>
            <w:rFonts w:cs="Times New Roman"/>
            <w:noProof/>
            <w:lang w:val="es-EC"/>
          </w:rPr>
          <w:t>Tabla 3.57 Valor de C.B.R Sub Base Clase 3 mina Malca 4 (Catamayo – Loja)</w:t>
        </w:r>
        <w:r w:rsidR="0061403E">
          <w:rPr>
            <w:noProof/>
            <w:webHidden/>
          </w:rPr>
          <w:tab/>
        </w:r>
        <w:r w:rsidR="0061403E">
          <w:rPr>
            <w:noProof/>
            <w:webHidden/>
          </w:rPr>
          <w:fldChar w:fldCharType="begin"/>
        </w:r>
        <w:r w:rsidR="0061403E">
          <w:rPr>
            <w:noProof/>
            <w:webHidden/>
          </w:rPr>
          <w:instrText xml:space="preserve"> PAGEREF _Toc10284037 \h </w:instrText>
        </w:r>
        <w:r w:rsidR="0061403E">
          <w:rPr>
            <w:noProof/>
            <w:webHidden/>
          </w:rPr>
        </w:r>
        <w:r w:rsidR="0061403E">
          <w:rPr>
            <w:noProof/>
            <w:webHidden/>
          </w:rPr>
          <w:fldChar w:fldCharType="separate"/>
        </w:r>
        <w:r>
          <w:rPr>
            <w:noProof/>
            <w:webHidden/>
          </w:rPr>
          <w:t>149</w:t>
        </w:r>
        <w:r w:rsidR="0061403E">
          <w:rPr>
            <w:noProof/>
            <w:webHidden/>
          </w:rPr>
          <w:fldChar w:fldCharType="end"/>
        </w:r>
      </w:hyperlink>
    </w:p>
    <w:p w14:paraId="45500CBB" w14:textId="4CF90377"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38" w:history="1">
        <w:r w:rsidR="0061403E" w:rsidRPr="009A0C0F">
          <w:rPr>
            <w:rStyle w:val="Hipervnculo"/>
            <w:rFonts w:cs="Times New Roman"/>
            <w:noProof/>
            <w:lang w:val="es-EC"/>
          </w:rPr>
          <w:t>Tabla 4.1 Resultados de GeoGauge medidos en campo de la Base Case 1-A mina Malca 3 (Catamayo – Loja)</w:t>
        </w:r>
        <w:r w:rsidR="0061403E">
          <w:rPr>
            <w:noProof/>
            <w:webHidden/>
          </w:rPr>
          <w:tab/>
        </w:r>
        <w:r w:rsidR="0061403E">
          <w:rPr>
            <w:noProof/>
            <w:webHidden/>
          </w:rPr>
          <w:fldChar w:fldCharType="begin"/>
        </w:r>
        <w:r w:rsidR="0061403E">
          <w:rPr>
            <w:noProof/>
            <w:webHidden/>
          </w:rPr>
          <w:instrText xml:space="preserve"> PAGEREF _Toc10284038 \h </w:instrText>
        </w:r>
        <w:r w:rsidR="0061403E">
          <w:rPr>
            <w:noProof/>
            <w:webHidden/>
          </w:rPr>
        </w:r>
        <w:r w:rsidR="0061403E">
          <w:rPr>
            <w:noProof/>
            <w:webHidden/>
          </w:rPr>
          <w:fldChar w:fldCharType="separate"/>
        </w:r>
        <w:r>
          <w:rPr>
            <w:noProof/>
            <w:webHidden/>
          </w:rPr>
          <w:t>152</w:t>
        </w:r>
        <w:r w:rsidR="0061403E">
          <w:rPr>
            <w:noProof/>
            <w:webHidden/>
          </w:rPr>
          <w:fldChar w:fldCharType="end"/>
        </w:r>
      </w:hyperlink>
    </w:p>
    <w:p w14:paraId="2B054A16" w14:textId="4D985915"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39" w:history="1">
        <w:r w:rsidR="0061403E" w:rsidRPr="009A0C0F">
          <w:rPr>
            <w:rStyle w:val="Hipervnculo"/>
            <w:rFonts w:cs="Times New Roman"/>
            <w:noProof/>
            <w:lang w:val="es-EC"/>
          </w:rPr>
          <w:t>Tabla 4.2 Resultado Módulo Resiliente obtenido para Base Clase 1-A mina Malca 3 (Catamayo – Loja)</w:t>
        </w:r>
        <w:r w:rsidR="0061403E">
          <w:rPr>
            <w:noProof/>
            <w:webHidden/>
          </w:rPr>
          <w:tab/>
        </w:r>
        <w:r w:rsidR="0061403E">
          <w:rPr>
            <w:noProof/>
            <w:webHidden/>
          </w:rPr>
          <w:fldChar w:fldCharType="begin"/>
        </w:r>
        <w:r w:rsidR="0061403E">
          <w:rPr>
            <w:noProof/>
            <w:webHidden/>
          </w:rPr>
          <w:instrText xml:space="preserve"> PAGEREF _Toc10284039 \h </w:instrText>
        </w:r>
        <w:r w:rsidR="0061403E">
          <w:rPr>
            <w:noProof/>
            <w:webHidden/>
          </w:rPr>
        </w:r>
        <w:r w:rsidR="0061403E">
          <w:rPr>
            <w:noProof/>
            <w:webHidden/>
          </w:rPr>
          <w:fldChar w:fldCharType="separate"/>
        </w:r>
        <w:r>
          <w:rPr>
            <w:noProof/>
            <w:webHidden/>
          </w:rPr>
          <w:t>153</w:t>
        </w:r>
        <w:r w:rsidR="0061403E">
          <w:rPr>
            <w:noProof/>
            <w:webHidden/>
          </w:rPr>
          <w:fldChar w:fldCharType="end"/>
        </w:r>
      </w:hyperlink>
    </w:p>
    <w:p w14:paraId="04F7F3E7" w14:textId="66555B51"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40" w:history="1">
        <w:r w:rsidR="0061403E" w:rsidRPr="009A0C0F">
          <w:rPr>
            <w:rStyle w:val="Hipervnculo"/>
            <w:rFonts w:cs="Times New Roman"/>
            <w:noProof/>
            <w:lang w:val="es-EC"/>
          </w:rPr>
          <w:t>Tabla 4.3 Resultados de GeoGauge medidos en campo de la Base Case 2 mina Malca 3 (Catamayo – Loja)</w:t>
        </w:r>
        <w:r w:rsidR="0061403E">
          <w:rPr>
            <w:noProof/>
            <w:webHidden/>
          </w:rPr>
          <w:tab/>
        </w:r>
        <w:r w:rsidR="0061403E">
          <w:rPr>
            <w:noProof/>
            <w:webHidden/>
          </w:rPr>
          <w:fldChar w:fldCharType="begin"/>
        </w:r>
        <w:r w:rsidR="0061403E">
          <w:rPr>
            <w:noProof/>
            <w:webHidden/>
          </w:rPr>
          <w:instrText xml:space="preserve"> PAGEREF _Toc10284040 \h </w:instrText>
        </w:r>
        <w:r w:rsidR="0061403E">
          <w:rPr>
            <w:noProof/>
            <w:webHidden/>
          </w:rPr>
        </w:r>
        <w:r w:rsidR="0061403E">
          <w:rPr>
            <w:noProof/>
            <w:webHidden/>
          </w:rPr>
          <w:fldChar w:fldCharType="separate"/>
        </w:r>
        <w:r>
          <w:rPr>
            <w:noProof/>
            <w:webHidden/>
          </w:rPr>
          <w:t>153</w:t>
        </w:r>
        <w:r w:rsidR="0061403E">
          <w:rPr>
            <w:noProof/>
            <w:webHidden/>
          </w:rPr>
          <w:fldChar w:fldCharType="end"/>
        </w:r>
      </w:hyperlink>
    </w:p>
    <w:p w14:paraId="3754AA74" w14:textId="643C4DB8"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41" w:history="1">
        <w:r w:rsidR="0061403E" w:rsidRPr="009A0C0F">
          <w:rPr>
            <w:rStyle w:val="Hipervnculo"/>
            <w:rFonts w:cs="Times New Roman"/>
            <w:noProof/>
            <w:lang w:val="es-EC"/>
          </w:rPr>
          <w:t>Tabla 4.4 Resultado Módulo Resiliente obtenido para Base Clase 2 mina Malca 3 (Catamayo – Loja)</w:t>
        </w:r>
        <w:r w:rsidR="0061403E">
          <w:rPr>
            <w:noProof/>
            <w:webHidden/>
          </w:rPr>
          <w:tab/>
        </w:r>
        <w:r w:rsidR="0061403E">
          <w:rPr>
            <w:noProof/>
            <w:webHidden/>
          </w:rPr>
          <w:fldChar w:fldCharType="begin"/>
        </w:r>
        <w:r w:rsidR="0061403E">
          <w:rPr>
            <w:noProof/>
            <w:webHidden/>
          </w:rPr>
          <w:instrText xml:space="preserve"> PAGEREF _Toc10284041 \h </w:instrText>
        </w:r>
        <w:r w:rsidR="0061403E">
          <w:rPr>
            <w:noProof/>
            <w:webHidden/>
          </w:rPr>
        </w:r>
        <w:r w:rsidR="0061403E">
          <w:rPr>
            <w:noProof/>
            <w:webHidden/>
          </w:rPr>
          <w:fldChar w:fldCharType="separate"/>
        </w:r>
        <w:r>
          <w:rPr>
            <w:noProof/>
            <w:webHidden/>
          </w:rPr>
          <w:t>154</w:t>
        </w:r>
        <w:r w:rsidR="0061403E">
          <w:rPr>
            <w:noProof/>
            <w:webHidden/>
          </w:rPr>
          <w:fldChar w:fldCharType="end"/>
        </w:r>
      </w:hyperlink>
    </w:p>
    <w:p w14:paraId="461BED32" w14:textId="241B7F65"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42" w:history="1">
        <w:r w:rsidR="0061403E" w:rsidRPr="009A0C0F">
          <w:rPr>
            <w:rStyle w:val="Hipervnculo"/>
            <w:rFonts w:cs="Times New Roman"/>
            <w:noProof/>
            <w:lang w:val="es-EC"/>
          </w:rPr>
          <w:t>Tabla 4.5 Resultados de GeoGauge medidos en campo de la Base Case 3 mina Malca 3 (Catamayo – Loja)</w:t>
        </w:r>
        <w:r w:rsidR="0061403E">
          <w:rPr>
            <w:noProof/>
            <w:webHidden/>
          </w:rPr>
          <w:tab/>
        </w:r>
        <w:r w:rsidR="0061403E">
          <w:rPr>
            <w:noProof/>
            <w:webHidden/>
          </w:rPr>
          <w:fldChar w:fldCharType="begin"/>
        </w:r>
        <w:r w:rsidR="0061403E">
          <w:rPr>
            <w:noProof/>
            <w:webHidden/>
          </w:rPr>
          <w:instrText xml:space="preserve"> PAGEREF _Toc10284042 \h </w:instrText>
        </w:r>
        <w:r w:rsidR="0061403E">
          <w:rPr>
            <w:noProof/>
            <w:webHidden/>
          </w:rPr>
        </w:r>
        <w:r w:rsidR="0061403E">
          <w:rPr>
            <w:noProof/>
            <w:webHidden/>
          </w:rPr>
          <w:fldChar w:fldCharType="separate"/>
        </w:r>
        <w:r>
          <w:rPr>
            <w:noProof/>
            <w:webHidden/>
          </w:rPr>
          <w:t>154</w:t>
        </w:r>
        <w:r w:rsidR="0061403E">
          <w:rPr>
            <w:noProof/>
            <w:webHidden/>
          </w:rPr>
          <w:fldChar w:fldCharType="end"/>
        </w:r>
      </w:hyperlink>
    </w:p>
    <w:p w14:paraId="386774D3" w14:textId="6AFBDF79"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43" w:history="1">
        <w:r w:rsidR="0061403E" w:rsidRPr="009A0C0F">
          <w:rPr>
            <w:rStyle w:val="Hipervnculo"/>
            <w:rFonts w:cs="Times New Roman"/>
            <w:noProof/>
            <w:lang w:val="es-EC"/>
          </w:rPr>
          <w:t>Tabla 4.6 Resultado Módulo Resiliente obtenido para Base Clase 3 mina Malca 3 (Catamayo – Loja)</w:t>
        </w:r>
        <w:r w:rsidR="0061403E">
          <w:rPr>
            <w:noProof/>
            <w:webHidden/>
          </w:rPr>
          <w:tab/>
        </w:r>
        <w:r w:rsidR="0061403E">
          <w:rPr>
            <w:noProof/>
            <w:webHidden/>
          </w:rPr>
          <w:fldChar w:fldCharType="begin"/>
        </w:r>
        <w:r w:rsidR="0061403E">
          <w:rPr>
            <w:noProof/>
            <w:webHidden/>
          </w:rPr>
          <w:instrText xml:space="preserve"> PAGEREF _Toc10284043 \h </w:instrText>
        </w:r>
        <w:r w:rsidR="0061403E">
          <w:rPr>
            <w:noProof/>
            <w:webHidden/>
          </w:rPr>
        </w:r>
        <w:r w:rsidR="0061403E">
          <w:rPr>
            <w:noProof/>
            <w:webHidden/>
          </w:rPr>
          <w:fldChar w:fldCharType="separate"/>
        </w:r>
        <w:r>
          <w:rPr>
            <w:noProof/>
            <w:webHidden/>
          </w:rPr>
          <w:t>155</w:t>
        </w:r>
        <w:r w:rsidR="0061403E">
          <w:rPr>
            <w:noProof/>
            <w:webHidden/>
          </w:rPr>
          <w:fldChar w:fldCharType="end"/>
        </w:r>
      </w:hyperlink>
    </w:p>
    <w:p w14:paraId="73F99E70" w14:textId="3AEC8794"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44" w:history="1">
        <w:r w:rsidR="0061403E" w:rsidRPr="009A0C0F">
          <w:rPr>
            <w:rStyle w:val="Hipervnculo"/>
            <w:rFonts w:cs="Times New Roman"/>
            <w:noProof/>
            <w:lang w:val="es-EC"/>
          </w:rPr>
          <w:t>Tabla 4.7 Resultados de GeoGauge medidos en campo de la Base Case 4 mina Malca 3 (Catamayo – Loja)</w:t>
        </w:r>
        <w:r w:rsidR="0061403E">
          <w:rPr>
            <w:noProof/>
            <w:webHidden/>
          </w:rPr>
          <w:tab/>
        </w:r>
        <w:r w:rsidR="0061403E">
          <w:rPr>
            <w:noProof/>
            <w:webHidden/>
          </w:rPr>
          <w:fldChar w:fldCharType="begin"/>
        </w:r>
        <w:r w:rsidR="0061403E">
          <w:rPr>
            <w:noProof/>
            <w:webHidden/>
          </w:rPr>
          <w:instrText xml:space="preserve"> PAGEREF _Toc10284044 \h </w:instrText>
        </w:r>
        <w:r w:rsidR="0061403E">
          <w:rPr>
            <w:noProof/>
            <w:webHidden/>
          </w:rPr>
        </w:r>
        <w:r w:rsidR="0061403E">
          <w:rPr>
            <w:noProof/>
            <w:webHidden/>
          </w:rPr>
          <w:fldChar w:fldCharType="separate"/>
        </w:r>
        <w:r>
          <w:rPr>
            <w:noProof/>
            <w:webHidden/>
          </w:rPr>
          <w:t>155</w:t>
        </w:r>
        <w:r w:rsidR="0061403E">
          <w:rPr>
            <w:noProof/>
            <w:webHidden/>
          </w:rPr>
          <w:fldChar w:fldCharType="end"/>
        </w:r>
      </w:hyperlink>
    </w:p>
    <w:p w14:paraId="4A401C15" w14:textId="4E9EE07A"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45" w:history="1">
        <w:r w:rsidR="0061403E" w:rsidRPr="009A0C0F">
          <w:rPr>
            <w:rStyle w:val="Hipervnculo"/>
            <w:rFonts w:cs="Times New Roman"/>
            <w:noProof/>
            <w:lang w:val="es-EC"/>
          </w:rPr>
          <w:t>Tabla 4.8 Resultado Módulo Resiliente obtenido para Base Clase 4 mina Malca 3 (Catamayo – Loja)</w:t>
        </w:r>
        <w:r w:rsidR="0061403E">
          <w:rPr>
            <w:noProof/>
            <w:webHidden/>
          </w:rPr>
          <w:tab/>
        </w:r>
        <w:r w:rsidR="0061403E">
          <w:rPr>
            <w:noProof/>
            <w:webHidden/>
          </w:rPr>
          <w:fldChar w:fldCharType="begin"/>
        </w:r>
        <w:r w:rsidR="0061403E">
          <w:rPr>
            <w:noProof/>
            <w:webHidden/>
          </w:rPr>
          <w:instrText xml:space="preserve"> PAGEREF _Toc10284045 \h </w:instrText>
        </w:r>
        <w:r w:rsidR="0061403E">
          <w:rPr>
            <w:noProof/>
            <w:webHidden/>
          </w:rPr>
        </w:r>
        <w:r w:rsidR="0061403E">
          <w:rPr>
            <w:noProof/>
            <w:webHidden/>
          </w:rPr>
          <w:fldChar w:fldCharType="separate"/>
        </w:r>
        <w:r>
          <w:rPr>
            <w:noProof/>
            <w:webHidden/>
          </w:rPr>
          <w:t>156</w:t>
        </w:r>
        <w:r w:rsidR="0061403E">
          <w:rPr>
            <w:noProof/>
            <w:webHidden/>
          </w:rPr>
          <w:fldChar w:fldCharType="end"/>
        </w:r>
      </w:hyperlink>
    </w:p>
    <w:p w14:paraId="188232F7" w14:textId="4D366EA5"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46" w:history="1">
        <w:r w:rsidR="0061403E" w:rsidRPr="009A0C0F">
          <w:rPr>
            <w:rStyle w:val="Hipervnculo"/>
            <w:rFonts w:cs="Times New Roman"/>
            <w:noProof/>
            <w:lang w:val="es-EC"/>
          </w:rPr>
          <w:t>Tabla 4.9 Resultados de GeoGauge medidos en campo de la Sub Base Case 1 mina Malca 3 (Catamayo – Loja)</w:t>
        </w:r>
        <w:r w:rsidR="0061403E">
          <w:rPr>
            <w:noProof/>
            <w:webHidden/>
          </w:rPr>
          <w:tab/>
        </w:r>
        <w:r w:rsidR="0061403E">
          <w:rPr>
            <w:noProof/>
            <w:webHidden/>
          </w:rPr>
          <w:fldChar w:fldCharType="begin"/>
        </w:r>
        <w:r w:rsidR="0061403E">
          <w:rPr>
            <w:noProof/>
            <w:webHidden/>
          </w:rPr>
          <w:instrText xml:space="preserve"> PAGEREF _Toc10284046 \h </w:instrText>
        </w:r>
        <w:r w:rsidR="0061403E">
          <w:rPr>
            <w:noProof/>
            <w:webHidden/>
          </w:rPr>
        </w:r>
        <w:r w:rsidR="0061403E">
          <w:rPr>
            <w:noProof/>
            <w:webHidden/>
          </w:rPr>
          <w:fldChar w:fldCharType="separate"/>
        </w:r>
        <w:r>
          <w:rPr>
            <w:noProof/>
            <w:webHidden/>
          </w:rPr>
          <w:t>156</w:t>
        </w:r>
        <w:r w:rsidR="0061403E">
          <w:rPr>
            <w:noProof/>
            <w:webHidden/>
          </w:rPr>
          <w:fldChar w:fldCharType="end"/>
        </w:r>
      </w:hyperlink>
    </w:p>
    <w:p w14:paraId="55E9DF55" w14:textId="43FA23D6"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47" w:history="1">
        <w:r w:rsidR="0061403E" w:rsidRPr="009A0C0F">
          <w:rPr>
            <w:rStyle w:val="Hipervnculo"/>
            <w:rFonts w:cs="Times New Roman"/>
            <w:noProof/>
            <w:lang w:val="es-EC"/>
          </w:rPr>
          <w:t>Tabla 4.10 Resultado Módulo Resiliente obtenido para Sub Base Clase 1 mina Malca 3 (Catamayo – Loja)</w:t>
        </w:r>
        <w:r w:rsidR="0061403E">
          <w:rPr>
            <w:noProof/>
            <w:webHidden/>
          </w:rPr>
          <w:tab/>
        </w:r>
        <w:r w:rsidR="0061403E">
          <w:rPr>
            <w:noProof/>
            <w:webHidden/>
          </w:rPr>
          <w:fldChar w:fldCharType="begin"/>
        </w:r>
        <w:r w:rsidR="0061403E">
          <w:rPr>
            <w:noProof/>
            <w:webHidden/>
          </w:rPr>
          <w:instrText xml:space="preserve"> PAGEREF _Toc10284047 \h </w:instrText>
        </w:r>
        <w:r w:rsidR="0061403E">
          <w:rPr>
            <w:noProof/>
            <w:webHidden/>
          </w:rPr>
        </w:r>
        <w:r w:rsidR="0061403E">
          <w:rPr>
            <w:noProof/>
            <w:webHidden/>
          </w:rPr>
          <w:fldChar w:fldCharType="separate"/>
        </w:r>
        <w:r>
          <w:rPr>
            <w:noProof/>
            <w:webHidden/>
          </w:rPr>
          <w:t>157</w:t>
        </w:r>
        <w:r w:rsidR="0061403E">
          <w:rPr>
            <w:noProof/>
            <w:webHidden/>
          </w:rPr>
          <w:fldChar w:fldCharType="end"/>
        </w:r>
      </w:hyperlink>
    </w:p>
    <w:p w14:paraId="0829A32A" w14:textId="408A3712"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48" w:history="1">
        <w:r w:rsidR="0061403E" w:rsidRPr="009A0C0F">
          <w:rPr>
            <w:rStyle w:val="Hipervnculo"/>
            <w:rFonts w:cs="Times New Roman"/>
            <w:noProof/>
            <w:lang w:val="es-EC"/>
          </w:rPr>
          <w:t>Tabla 4.11 Resultados de GeoGauge medidos en campo de la Sub Base Case 2 mina Malca 3 (Catamayo – Loja)</w:t>
        </w:r>
        <w:r w:rsidR="0061403E">
          <w:rPr>
            <w:noProof/>
            <w:webHidden/>
          </w:rPr>
          <w:tab/>
        </w:r>
        <w:r w:rsidR="0061403E">
          <w:rPr>
            <w:noProof/>
            <w:webHidden/>
          </w:rPr>
          <w:fldChar w:fldCharType="begin"/>
        </w:r>
        <w:r w:rsidR="0061403E">
          <w:rPr>
            <w:noProof/>
            <w:webHidden/>
          </w:rPr>
          <w:instrText xml:space="preserve"> PAGEREF _Toc10284048 \h </w:instrText>
        </w:r>
        <w:r w:rsidR="0061403E">
          <w:rPr>
            <w:noProof/>
            <w:webHidden/>
          </w:rPr>
        </w:r>
        <w:r w:rsidR="0061403E">
          <w:rPr>
            <w:noProof/>
            <w:webHidden/>
          </w:rPr>
          <w:fldChar w:fldCharType="separate"/>
        </w:r>
        <w:r>
          <w:rPr>
            <w:noProof/>
            <w:webHidden/>
          </w:rPr>
          <w:t>157</w:t>
        </w:r>
        <w:r w:rsidR="0061403E">
          <w:rPr>
            <w:noProof/>
            <w:webHidden/>
          </w:rPr>
          <w:fldChar w:fldCharType="end"/>
        </w:r>
      </w:hyperlink>
    </w:p>
    <w:p w14:paraId="40652939" w14:textId="2D0312A7"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49" w:history="1">
        <w:r w:rsidR="0061403E" w:rsidRPr="009A0C0F">
          <w:rPr>
            <w:rStyle w:val="Hipervnculo"/>
            <w:rFonts w:cs="Times New Roman"/>
            <w:noProof/>
            <w:lang w:val="es-EC"/>
          </w:rPr>
          <w:t>Tabla 4.12 Resultado Módulo Resiliente obtenido para Sub Base Clase 2 mina Malca 3 (Catamayo – Loja)</w:t>
        </w:r>
        <w:r w:rsidR="0061403E">
          <w:rPr>
            <w:noProof/>
            <w:webHidden/>
          </w:rPr>
          <w:tab/>
        </w:r>
        <w:r w:rsidR="0061403E">
          <w:rPr>
            <w:noProof/>
            <w:webHidden/>
          </w:rPr>
          <w:fldChar w:fldCharType="begin"/>
        </w:r>
        <w:r w:rsidR="0061403E">
          <w:rPr>
            <w:noProof/>
            <w:webHidden/>
          </w:rPr>
          <w:instrText xml:space="preserve"> PAGEREF _Toc10284049 \h </w:instrText>
        </w:r>
        <w:r w:rsidR="0061403E">
          <w:rPr>
            <w:noProof/>
            <w:webHidden/>
          </w:rPr>
        </w:r>
        <w:r w:rsidR="0061403E">
          <w:rPr>
            <w:noProof/>
            <w:webHidden/>
          </w:rPr>
          <w:fldChar w:fldCharType="separate"/>
        </w:r>
        <w:r>
          <w:rPr>
            <w:noProof/>
            <w:webHidden/>
          </w:rPr>
          <w:t>158</w:t>
        </w:r>
        <w:r w:rsidR="0061403E">
          <w:rPr>
            <w:noProof/>
            <w:webHidden/>
          </w:rPr>
          <w:fldChar w:fldCharType="end"/>
        </w:r>
      </w:hyperlink>
    </w:p>
    <w:p w14:paraId="03EB3492" w14:textId="57E66F96"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50" w:history="1">
        <w:r w:rsidR="0061403E" w:rsidRPr="009A0C0F">
          <w:rPr>
            <w:rStyle w:val="Hipervnculo"/>
            <w:rFonts w:cs="Times New Roman"/>
            <w:noProof/>
            <w:lang w:val="es-EC"/>
          </w:rPr>
          <w:t>Tabla 4.13 Resultados de GeoGauge medidos en campo de la Sub Base Case 3 mina Malca 3 (Catamayo – Loja)</w:t>
        </w:r>
        <w:r w:rsidR="0061403E">
          <w:rPr>
            <w:noProof/>
            <w:webHidden/>
          </w:rPr>
          <w:tab/>
        </w:r>
        <w:r w:rsidR="0061403E">
          <w:rPr>
            <w:noProof/>
            <w:webHidden/>
          </w:rPr>
          <w:fldChar w:fldCharType="begin"/>
        </w:r>
        <w:r w:rsidR="0061403E">
          <w:rPr>
            <w:noProof/>
            <w:webHidden/>
          </w:rPr>
          <w:instrText xml:space="preserve"> PAGEREF _Toc10284050 \h </w:instrText>
        </w:r>
        <w:r w:rsidR="0061403E">
          <w:rPr>
            <w:noProof/>
            <w:webHidden/>
          </w:rPr>
        </w:r>
        <w:r w:rsidR="0061403E">
          <w:rPr>
            <w:noProof/>
            <w:webHidden/>
          </w:rPr>
          <w:fldChar w:fldCharType="separate"/>
        </w:r>
        <w:r>
          <w:rPr>
            <w:noProof/>
            <w:webHidden/>
          </w:rPr>
          <w:t>158</w:t>
        </w:r>
        <w:r w:rsidR="0061403E">
          <w:rPr>
            <w:noProof/>
            <w:webHidden/>
          </w:rPr>
          <w:fldChar w:fldCharType="end"/>
        </w:r>
      </w:hyperlink>
    </w:p>
    <w:p w14:paraId="714C75BD" w14:textId="65BB5FE4"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51" w:history="1">
        <w:r w:rsidR="0061403E" w:rsidRPr="009A0C0F">
          <w:rPr>
            <w:rStyle w:val="Hipervnculo"/>
            <w:rFonts w:cs="Times New Roman"/>
            <w:noProof/>
            <w:lang w:val="es-EC"/>
          </w:rPr>
          <w:t>Tabla 4.14 Resultado Módulo Resiliente obtenido para Sub Base Clase 3 mina Malca 3 (Catamayo – Loja)</w:t>
        </w:r>
        <w:r w:rsidR="0061403E">
          <w:rPr>
            <w:noProof/>
            <w:webHidden/>
          </w:rPr>
          <w:tab/>
        </w:r>
        <w:r w:rsidR="0061403E">
          <w:rPr>
            <w:noProof/>
            <w:webHidden/>
          </w:rPr>
          <w:fldChar w:fldCharType="begin"/>
        </w:r>
        <w:r w:rsidR="0061403E">
          <w:rPr>
            <w:noProof/>
            <w:webHidden/>
          </w:rPr>
          <w:instrText xml:space="preserve"> PAGEREF _Toc10284051 \h </w:instrText>
        </w:r>
        <w:r w:rsidR="0061403E">
          <w:rPr>
            <w:noProof/>
            <w:webHidden/>
          </w:rPr>
        </w:r>
        <w:r w:rsidR="0061403E">
          <w:rPr>
            <w:noProof/>
            <w:webHidden/>
          </w:rPr>
          <w:fldChar w:fldCharType="separate"/>
        </w:r>
        <w:r>
          <w:rPr>
            <w:noProof/>
            <w:webHidden/>
          </w:rPr>
          <w:t>159</w:t>
        </w:r>
        <w:r w:rsidR="0061403E">
          <w:rPr>
            <w:noProof/>
            <w:webHidden/>
          </w:rPr>
          <w:fldChar w:fldCharType="end"/>
        </w:r>
      </w:hyperlink>
    </w:p>
    <w:p w14:paraId="1D4DD66A" w14:textId="69704042"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52" w:history="1">
        <w:r w:rsidR="0061403E" w:rsidRPr="009A0C0F">
          <w:rPr>
            <w:rStyle w:val="Hipervnculo"/>
            <w:rFonts w:cs="Times New Roman"/>
            <w:noProof/>
            <w:lang w:val="es-EC"/>
          </w:rPr>
          <w:t>Tabla 4.15 Resultados de GeoGauge medidos en campo de la Base Case 1-A mina Malca 4 (Catamayo – Loja)</w:t>
        </w:r>
        <w:r w:rsidR="0061403E">
          <w:rPr>
            <w:noProof/>
            <w:webHidden/>
          </w:rPr>
          <w:tab/>
        </w:r>
        <w:r w:rsidR="0061403E">
          <w:rPr>
            <w:noProof/>
            <w:webHidden/>
          </w:rPr>
          <w:fldChar w:fldCharType="begin"/>
        </w:r>
        <w:r w:rsidR="0061403E">
          <w:rPr>
            <w:noProof/>
            <w:webHidden/>
          </w:rPr>
          <w:instrText xml:space="preserve"> PAGEREF _Toc10284052 \h </w:instrText>
        </w:r>
        <w:r w:rsidR="0061403E">
          <w:rPr>
            <w:noProof/>
            <w:webHidden/>
          </w:rPr>
        </w:r>
        <w:r w:rsidR="0061403E">
          <w:rPr>
            <w:noProof/>
            <w:webHidden/>
          </w:rPr>
          <w:fldChar w:fldCharType="separate"/>
        </w:r>
        <w:r>
          <w:rPr>
            <w:noProof/>
            <w:webHidden/>
          </w:rPr>
          <w:t>159</w:t>
        </w:r>
        <w:r w:rsidR="0061403E">
          <w:rPr>
            <w:noProof/>
            <w:webHidden/>
          </w:rPr>
          <w:fldChar w:fldCharType="end"/>
        </w:r>
      </w:hyperlink>
    </w:p>
    <w:p w14:paraId="4E2752A2" w14:textId="2EC6C418"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53" w:history="1">
        <w:r w:rsidR="0061403E" w:rsidRPr="009A0C0F">
          <w:rPr>
            <w:rStyle w:val="Hipervnculo"/>
            <w:rFonts w:cs="Times New Roman"/>
            <w:noProof/>
            <w:lang w:val="es-EC"/>
          </w:rPr>
          <w:t>Tabla 4.16 Resultado Módulo Resiliente obtenido para Base Clase 1-A mina Malca 4 (Catamayo – Loja)</w:t>
        </w:r>
        <w:r w:rsidR="0061403E">
          <w:rPr>
            <w:noProof/>
            <w:webHidden/>
          </w:rPr>
          <w:tab/>
        </w:r>
        <w:r w:rsidR="0061403E">
          <w:rPr>
            <w:noProof/>
            <w:webHidden/>
          </w:rPr>
          <w:fldChar w:fldCharType="begin"/>
        </w:r>
        <w:r w:rsidR="0061403E">
          <w:rPr>
            <w:noProof/>
            <w:webHidden/>
          </w:rPr>
          <w:instrText xml:space="preserve"> PAGEREF _Toc10284053 \h </w:instrText>
        </w:r>
        <w:r w:rsidR="0061403E">
          <w:rPr>
            <w:noProof/>
            <w:webHidden/>
          </w:rPr>
        </w:r>
        <w:r w:rsidR="0061403E">
          <w:rPr>
            <w:noProof/>
            <w:webHidden/>
          </w:rPr>
          <w:fldChar w:fldCharType="separate"/>
        </w:r>
        <w:r>
          <w:rPr>
            <w:noProof/>
            <w:webHidden/>
          </w:rPr>
          <w:t>160</w:t>
        </w:r>
        <w:r w:rsidR="0061403E">
          <w:rPr>
            <w:noProof/>
            <w:webHidden/>
          </w:rPr>
          <w:fldChar w:fldCharType="end"/>
        </w:r>
      </w:hyperlink>
    </w:p>
    <w:p w14:paraId="5599FE8C" w14:textId="716DD1B3"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54" w:history="1">
        <w:r w:rsidR="0061403E" w:rsidRPr="009A0C0F">
          <w:rPr>
            <w:rStyle w:val="Hipervnculo"/>
            <w:rFonts w:cs="Times New Roman"/>
            <w:noProof/>
            <w:lang w:val="es-EC"/>
          </w:rPr>
          <w:t>Tabla 4.17 Resultados de GeoGauge medidos en campo de la Base Case 2 mina Malca 4 (Catamayo – Loja)</w:t>
        </w:r>
        <w:r w:rsidR="0061403E">
          <w:rPr>
            <w:noProof/>
            <w:webHidden/>
          </w:rPr>
          <w:tab/>
        </w:r>
        <w:r w:rsidR="0061403E">
          <w:rPr>
            <w:noProof/>
            <w:webHidden/>
          </w:rPr>
          <w:fldChar w:fldCharType="begin"/>
        </w:r>
        <w:r w:rsidR="0061403E">
          <w:rPr>
            <w:noProof/>
            <w:webHidden/>
          </w:rPr>
          <w:instrText xml:space="preserve"> PAGEREF _Toc10284054 \h </w:instrText>
        </w:r>
        <w:r w:rsidR="0061403E">
          <w:rPr>
            <w:noProof/>
            <w:webHidden/>
          </w:rPr>
        </w:r>
        <w:r w:rsidR="0061403E">
          <w:rPr>
            <w:noProof/>
            <w:webHidden/>
          </w:rPr>
          <w:fldChar w:fldCharType="separate"/>
        </w:r>
        <w:r>
          <w:rPr>
            <w:noProof/>
            <w:webHidden/>
          </w:rPr>
          <w:t>160</w:t>
        </w:r>
        <w:r w:rsidR="0061403E">
          <w:rPr>
            <w:noProof/>
            <w:webHidden/>
          </w:rPr>
          <w:fldChar w:fldCharType="end"/>
        </w:r>
      </w:hyperlink>
    </w:p>
    <w:p w14:paraId="0FC717B4" w14:textId="1D28EADA"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55" w:history="1">
        <w:r w:rsidR="0061403E" w:rsidRPr="009A0C0F">
          <w:rPr>
            <w:rStyle w:val="Hipervnculo"/>
            <w:rFonts w:cs="Times New Roman"/>
            <w:noProof/>
            <w:lang w:val="es-EC"/>
          </w:rPr>
          <w:t>Tabla 4.18 Resultado Módulo Resiliente obtenido para Base Clase 2 mina Malca 4 (Catamayo – Loja)</w:t>
        </w:r>
        <w:r w:rsidR="0061403E">
          <w:rPr>
            <w:noProof/>
            <w:webHidden/>
          </w:rPr>
          <w:tab/>
        </w:r>
        <w:r w:rsidR="0061403E">
          <w:rPr>
            <w:noProof/>
            <w:webHidden/>
          </w:rPr>
          <w:fldChar w:fldCharType="begin"/>
        </w:r>
        <w:r w:rsidR="0061403E">
          <w:rPr>
            <w:noProof/>
            <w:webHidden/>
          </w:rPr>
          <w:instrText xml:space="preserve"> PAGEREF _Toc10284055 \h </w:instrText>
        </w:r>
        <w:r w:rsidR="0061403E">
          <w:rPr>
            <w:noProof/>
            <w:webHidden/>
          </w:rPr>
        </w:r>
        <w:r w:rsidR="0061403E">
          <w:rPr>
            <w:noProof/>
            <w:webHidden/>
          </w:rPr>
          <w:fldChar w:fldCharType="separate"/>
        </w:r>
        <w:r>
          <w:rPr>
            <w:noProof/>
            <w:webHidden/>
          </w:rPr>
          <w:t>161</w:t>
        </w:r>
        <w:r w:rsidR="0061403E">
          <w:rPr>
            <w:noProof/>
            <w:webHidden/>
          </w:rPr>
          <w:fldChar w:fldCharType="end"/>
        </w:r>
      </w:hyperlink>
    </w:p>
    <w:p w14:paraId="63E51BDF" w14:textId="19876C84"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56" w:history="1">
        <w:r w:rsidR="0061403E" w:rsidRPr="009A0C0F">
          <w:rPr>
            <w:rStyle w:val="Hipervnculo"/>
            <w:rFonts w:cs="Times New Roman"/>
            <w:noProof/>
            <w:lang w:val="es-EC"/>
          </w:rPr>
          <w:t>Tabla 4.19 Resultados de GeoGauge medidos en campo de la Base Case 3 mina Malca 4 (Catamayo – Loja)</w:t>
        </w:r>
        <w:r w:rsidR="0061403E">
          <w:rPr>
            <w:noProof/>
            <w:webHidden/>
          </w:rPr>
          <w:tab/>
        </w:r>
        <w:r w:rsidR="0061403E">
          <w:rPr>
            <w:noProof/>
            <w:webHidden/>
          </w:rPr>
          <w:fldChar w:fldCharType="begin"/>
        </w:r>
        <w:r w:rsidR="0061403E">
          <w:rPr>
            <w:noProof/>
            <w:webHidden/>
          </w:rPr>
          <w:instrText xml:space="preserve"> PAGEREF _Toc10284056 \h </w:instrText>
        </w:r>
        <w:r w:rsidR="0061403E">
          <w:rPr>
            <w:noProof/>
            <w:webHidden/>
          </w:rPr>
        </w:r>
        <w:r w:rsidR="0061403E">
          <w:rPr>
            <w:noProof/>
            <w:webHidden/>
          </w:rPr>
          <w:fldChar w:fldCharType="separate"/>
        </w:r>
        <w:r>
          <w:rPr>
            <w:noProof/>
            <w:webHidden/>
          </w:rPr>
          <w:t>161</w:t>
        </w:r>
        <w:r w:rsidR="0061403E">
          <w:rPr>
            <w:noProof/>
            <w:webHidden/>
          </w:rPr>
          <w:fldChar w:fldCharType="end"/>
        </w:r>
      </w:hyperlink>
    </w:p>
    <w:p w14:paraId="676B1ECA" w14:textId="459D5F27"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57" w:history="1">
        <w:r w:rsidR="0061403E" w:rsidRPr="009A0C0F">
          <w:rPr>
            <w:rStyle w:val="Hipervnculo"/>
            <w:rFonts w:cs="Times New Roman"/>
            <w:noProof/>
            <w:lang w:val="es-EC"/>
          </w:rPr>
          <w:t>Tabla 4.20 Resultado Módulo Resiliente obtenido para Base Clase 3 mina Malca 4 (Catamayo – Loja)</w:t>
        </w:r>
        <w:r w:rsidR="0061403E">
          <w:rPr>
            <w:noProof/>
            <w:webHidden/>
          </w:rPr>
          <w:tab/>
        </w:r>
        <w:r w:rsidR="0061403E">
          <w:rPr>
            <w:noProof/>
            <w:webHidden/>
          </w:rPr>
          <w:fldChar w:fldCharType="begin"/>
        </w:r>
        <w:r w:rsidR="0061403E">
          <w:rPr>
            <w:noProof/>
            <w:webHidden/>
          </w:rPr>
          <w:instrText xml:space="preserve"> PAGEREF _Toc10284057 \h </w:instrText>
        </w:r>
        <w:r w:rsidR="0061403E">
          <w:rPr>
            <w:noProof/>
            <w:webHidden/>
          </w:rPr>
        </w:r>
        <w:r w:rsidR="0061403E">
          <w:rPr>
            <w:noProof/>
            <w:webHidden/>
          </w:rPr>
          <w:fldChar w:fldCharType="separate"/>
        </w:r>
        <w:r>
          <w:rPr>
            <w:noProof/>
            <w:webHidden/>
          </w:rPr>
          <w:t>162</w:t>
        </w:r>
        <w:r w:rsidR="0061403E">
          <w:rPr>
            <w:noProof/>
            <w:webHidden/>
          </w:rPr>
          <w:fldChar w:fldCharType="end"/>
        </w:r>
      </w:hyperlink>
    </w:p>
    <w:p w14:paraId="138910FD" w14:textId="1A460168"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58" w:history="1">
        <w:r w:rsidR="0061403E" w:rsidRPr="009A0C0F">
          <w:rPr>
            <w:rStyle w:val="Hipervnculo"/>
            <w:rFonts w:cs="Times New Roman"/>
            <w:noProof/>
            <w:lang w:val="es-EC"/>
          </w:rPr>
          <w:t>Tabla 4.21 Resultados de GeoGauge medidos en campo de la Base Case 4 mina Malca 4 (Catamayo – Loja)</w:t>
        </w:r>
        <w:r w:rsidR="0061403E">
          <w:rPr>
            <w:noProof/>
            <w:webHidden/>
          </w:rPr>
          <w:tab/>
        </w:r>
        <w:r w:rsidR="0061403E">
          <w:rPr>
            <w:noProof/>
            <w:webHidden/>
          </w:rPr>
          <w:fldChar w:fldCharType="begin"/>
        </w:r>
        <w:r w:rsidR="0061403E">
          <w:rPr>
            <w:noProof/>
            <w:webHidden/>
          </w:rPr>
          <w:instrText xml:space="preserve"> PAGEREF _Toc10284058 \h </w:instrText>
        </w:r>
        <w:r w:rsidR="0061403E">
          <w:rPr>
            <w:noProof/>
            <w:webHidden/>
          </w:rPr>
        </w:r>
        <w:r w:rsidR="0061403E">
          <w:rPr>
            <w:noProof/>
            <w:webHidden/>
          </w:rPr>
          <w:fldChar w:fldCharType="separate"/>
        </w:r>
        <w:r>
          <w:rPr>
            <w:noProof/>
            <w:webHidden/>
          </w:rPr>
          <w:t>162</w:t>
        </w:r>
        <w:r w:rsidR="0061403E">
          <w:rPr>
            <w:noProof/>
            <w:webHidden/>
          </w:rPr>
          <w:fldChar w:fldCharType="end"/>
        </w:r>
      </w:hyperlink>
    </w:p>
    <w:p w14:paraId="0C5D7914" w14:textId="679C67B9"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59" w:history="1">
        <w:r w:rsidR="0061403E" w:rsidRPr="009A0C0F">
          <w:rPr>
            <w:rStyle w:val="Hipervnculo"/>
            <w:rFonts w:cs="Times New Roman"/>
            <w:noProof/>
            <w:lang w:val="es-EC"/>
          </w:rPr>
          <w:t>Tabla 4.22 Resultado Módulo Resiliente obtenido para Base Clase 4 mina Malca 4 (Catamayo – Loja)</w:t>
        </w:r>
        <w:r w:rsidR="0061403E">
          <w:rPr>
            <w:noProof/>
            <w:webHidden/>
          </w:rPr>
          <w:tab/>
        </w:r>
        <w:r w:rsidR="0061403E">
          <w:rPr>
            <w:noProof/>
            <w:webHidden/>
          </w:rPr>
          <w:fldChar w:fldCharType="begin"/>
        </w:r>
        <w:r w:rsidR="0061403E">
          <w:rPr>
            <w:noProof/>
            <w:webHidden/>
          </w:rPr>
          <w:instrText xml:space="preserve"> PAGEREF _Toc10284059 \h </w:instrText>
        </w:r>
        <w:r w:rsidR="0061403E">
          <w:rPr>
            <w:noProof/>
            <w:webHidden/>
          </w:rPr>
        </w:r>
        <w:r w:rsidR="0061403E">
          <w:rPr>
            <w:noProof/>
            <w:webHidden/>
          </w:rPr>
          <w:fldChar w:fldCharType="separate"/>
        </w:r>
        <w:r>
          <w:rPr>
            <w:noProof/>
            <w:webHidden/>
          </w:rPr>
          <w:t>163</w:t>
        </w:r>
        <w:r w:rsidR="0061403E">
          <w:rPr>
            <w:noProof/>
            <w:webHidden/>
          </w:rPr>
          <w:fldChar w:fldCharType="end"/>
        </w:r>
      </w:hyperlink>
    </w:p>
    <w:p w14:paraId="78FAAC75" w14:textId="6317F162"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60" w:history="1">
        <w:r w:rsidR="0061403E" w:rsidRPr="009A0C0F">
          <w:rPr>
            <w:rStyle w:val="Hipervnculo"/>
            <w:rFonts w:cs="Times New Roman"/>
            <w:noProof/>
            <w:lang w:val="es-EC"/>
          </w:rPr>
          <w:t>Tabla 4.23 Resultados de GeoGauge medidos en campo de la Sub Base Case 1 mina Malca 4 (Catamayo – Loja)</w:t>
        </w:r>
        <w:r w:rsidR="0061403E">
          <w:rPr>
            <w:noProof/>
            <w:webHidden/>
          </w:rPr>
          <w:tab/>
        </w:r>
        <w:r w:rsidR="0061403E">
          <w:rPr>
            <w:noProof/>
            <w:webHidden/>
          </w:rPr>
          <w:fldChar w:fldCharType="begin"/>
        </w:r>
        <w:r w:rsidR="0061403E">
          <w:rPr>
            <w:noProof/>
            <w:webHidden/>
          </w:rPr>
          <w:instrText xml:space="preserve"> PAGEREF _Toc10284060 \h </w:instrText>
        </w:r>
        <w:r w:rsidR="0061403E">
          <w:rPr>
            <w:noProof/>
            <w:webHidden/>
          </w:rPr>
        </w:r>
        <w:r w:rsidR="0061403E">
          <w:rPr>
            <w:noProof/>
            <w:webHidden/>
          </w:rPr>
          <w:fldChar w:fldCharType="separate"/>
        </w:r>
        <w:r>
          <w:rPr>
            <w:noProof/>
            <w:webHidden/>
          </w:rPr>
          <w:t>163</w:t>
        </w:r>
        <w:r w:rsidR="0061403E">
          <w:rPr>
            <w:noProof/>
            <w:webHidden/>
          </w:rPr>
          <w:fldChar w:fldCharType="end"/>
        </w:r>
      </w:hyperlink>
    </w:p>
    <w:p w14:paraId="43B70D8C" w14:textId="2C69A24C"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61" w:history="1">
        <w:r w:rsidR="0061403E" w:rsidRPr="009A0C0F">
          <w:rPr>
            <w:rStyle w:val="Hipervnculo"/>
            <w:rFonts w:cs="Times New Roman"/>
            <w:noProof/>
            <w:lang w:val="es-EC"/>
          </w:rPr>
          <w:t>Tabla 4.24 Resultado Módulo Resiliente obtenido para Sub Base Clase 1 mina Malca 4 (Catamayo – Loja)</w:t>
        </w:r>
        <w:r w:rsidR="0061403E">
          <w:rPr>
            <w:noProof/>
            <w:webHidden/>
          </w:rPr>
          <w:tab/>
        </w:r>
        <w:r w:rsidR="0061403E">
          <w:rPr>
            <w:noProof/>
            <w:webHidden/>
          </w:rPr>
          <w:fldChar w:fldCharType="begin"/>
        </w:r>
        <w:r w:rsidR="0061403E">
          <w:rPr>
            <w:noProof/>
            <w:webHidden/>
          </w:rPr>
          <w:instrText xml:space="preserve"> PAGEREF _Toc10284061 \h </w:instrText>
        </w:r>
        <w:r w:rsidR="0061403E">
          <w:rPr>
            <w:noProof/>
            <w:webHidden/>
          </w:rPr>
        </w:r>
        <w:r w:rsidR="0061403E">
          <w:rPr>
            <w:noProof/>
            <w:webHidden/>
          </w:rPr>
          <w:fldChar w:fldCharType="separate"/>
        </w:r>
        <w:r>
          <w:rPr>
            <w:noProof/>
            <w:webHidden/>
          </w:rPr>
          <w:t>164</w:t>
        </w:r>
        <w:r w:rsidR="0061403E">
          <w:rPr>
            <w:noProof/>
            <w:webHidden/>
          </w:rPr>
          <w:fldChar w:fldCharType="end"/>
        </w:r>
      </w:hyperlink>
    </w:p>
    <w:p w14:paraId="608F963D" w14:textId="75B5EC58"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62" w:history="1">
        <w:r w:rsidR="0061403E" w:rsidRPr="009A0C0F">
          <w:rPr>
            <w:rStyle w:val="Hipervnculo"/>
            <w:rFonts w:cs="Times New Roman"/>
            <w:noProof/>
            <w:lang w:val="es-EC"/>
          </w:rPr>
          <w:t>Tabla 4.25 Resultados de GeoGauge medidos en campo de la Sub Base Case 2 mina Malca 4 (Catamayo – Loja)</w:t>
        </w:r>
        <w:r w:rsidR="0061403E">
          <w:rPr>
            <w:noProof/>
            <w:webHidden/>
          </w:rPr>
          <w:tab/>
        </w:r>
        <w:r w:rsidR="0061403E">
          <w:rPr>
            <w:noProof/>
            <w:webHidden/>
          </w:rPr>
          <w:fldChar w:fldCharType="begin"/>
        </w:r>
        <w:r w:rsidR="0061403E">
          <w:rPr>
            <w:noProof/>
            <w:webHidden/>
          </w:rPr>
          <w:instrText xml:space="preserve"> PAGEREF _Toc10284062 \h </w:instrText>
        </w:r>
        <w:r w:rsidR="0061403E">
          <w:rPr>
            <w:noProof/>
            <w:webHidden/>
          </w:rPr>
        </w:r>
        <w:r w:rsidR="0061403E">
          <w:rPr>
            <w:noProof/>
            <w:webHidden/>
          </w:rPr>
          <w:fldChar w:fldCharType="separate"/>
        </w:r>
        <w:r>
          <w:rPr>
            <w:noProof/>
            <w:webHidden/>
          </w:rPr>
          <w:t>164</w:t>
        </w:r>
        <w:r w:rsidR="0061403E">
          <w:rPr>
            <w:noProof/>
            <w:webHidden/>
          </w:rPr>
          <w:fldChar w:fldCharType="end"/>
        </w:r>
      </w:hyperlink>
    </w:p>
    <w:p w14:paraId="7F838EF4" w14:textId="79F69AAB"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63" w:history="1">
        <w:r w:rsidR="0061403E" w:rsidRPr="009A0C0F">
          <w:rPr>
            <w:rStyle w:val="Hipervnculo"/>
            <w:rFonts w:cs="Times New Roman"/>
            <w:noProof/>
            <w:lang w:val="es-EC"/>
          </w:rPr>
          <w:t>Tabla 4.26 Resultado Módulo Resiliente obtenido para Sub Base Clase 2 mina Malca 4 (Catamayo – Loja)</w:t>
        </w:r>
        <w:r w:rsidR="0061403E">
          <w:rPr>
            <w:noProof/>
            <w:webHidden/>
          </w:rPr>
          <w:tab/>
        </w:r>
        <w:r w:rsidR="0061403E">
          <w:rPr>
            <w:noProof/>
            <w:webHidden/>
          </w:rPr>
          <w:fldChar w:fldCharType="begin"/>
        </w:r>
        <w:r w:rsidR="0061403E">
          <w:rPr>
            <w:noProof/>
            <w:webHidden/>
          </w:rPr>
          <w:instrText xml:space="preserve"> PAGEREF _Toc10284063 \h </w:instrText>
        </w:r>
        <w:r w:rsidR="0061403E">
          <w:rPr>
            <w:noProof/>
            <w:webHidden/>
          </w:rPr>
        </w:r>
        <w:r w:rsidR="0061403E">
          <w:rPr>
            <w:noProof/>
            <w:webHidden/>
          </w:rPr>
          <w:fldChar w:fldCharType="separate"/>
        </w:r>
        <w:r>
          <w:rPr>
            <w:noProof/>
            <w:webHidden/>
          </w:rPr>
          <w:t>165</w:t>
        </w:r>
        <w:r w:rsidR="0061403E">
          <w:rPr>
            <w:noProof/>
            <w:webHidden/>
          </w:rPr>
          <w:fldChar w:fldCharType="end"/>
        </w:r>
      </w:hyperlink>
    </w:p>
    <w:p w14:paraId="75101CF3" w14:textId="4FD4CDAE"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64" w:history="1">
        <w:r w:rsidR="0061403E" w:rsidRPr="009A0C0F">
          <w:rPr>
            <w:rStyle w:val="Hipervnculo"/>
            <w:rFonts w:cs="Times New Roman"/>
            <w:noProof/>
            <w:lang w:val="es-EC"/>
          </w:rPr>
          <w:t>Tabla 4.27 Resultados de GeoGauge medidos en campo de la Sub Base Case 3 mina Malca 4 (Catamayo – Loja)</w:t>
        </w:r>
        <w:r w:rsidR="0061403E">
          <w:rPr>
            <w:noProof/>
            <w:webHidden/>
          </w:rPr>
          <w:tab/>
        </w:r>
        <w:r w:rsidR="0061403E">
          <w:rPr>
            <w:noProof/>
            <w:webHidden/>
          </w:rPr>
          <w:fldChar w:fldCharType="begin"/>
        </w:r>
        <w:r w:rsidR="0061403E">
          <w:rPr>
            <w:noProof/>
            <w:webHidden/>
          </w:rPr>
          <w:instrText xml:space="preserve"> PAGEREF _Toc10284064 \h </w:instrText>
        </w:r>
        <w:r w:rsidR="0061403E">
          <w:rPr>
            <w:noProof/>
            <w:webHidden/>
          </w:rPr>
        </w:r>
        <w:r w:rsidR="0061403E">
          <w:rPr>
            <w:noProof/>
            <w:webHidden/>
          </w:rPr>
          <w:fldChar w:fldCharType="separate"/>
        </w:r>
        <w:r>
          <w:rPr>
            <w:noProof/>
            <w:webHidden/>
          </w:rPr>
          <w:t>165</w:t>
        </w:r>
        <w:r w:rsidR="0061403E">
          <w:rPr>
            <w:noProof/>
            <w:webHidden/>
          </w:rPr>
          <w:fldChar w:fldCharType="end"/>
        </w:r>
      </w:hyperlink>
    </w:p>
    <w:p w14:paraId="06338F4A" w14:textId="0E337523"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65" w:history="1">
        <w:r w:rsidR="0061403E" w:rsidRPr="009A0C0F">
          <w:rPr>
            <w:rStyle w:val="Hipervnculo"/>
            <w:rFonts w:cs="Times New Roman"/>
            <w:noProof/>
            <w:lang w:val="es-EC"/>
          </w:rPr>
          <w:t>Tabla 4.28 Resultado Módulo Resiliente obtenido para Sub Base Clase 2 mina Malca 4 (Catamayo – Loja)</w:t>
        </w:r>
        <w:r w:rsidR="0061403E">
          <w:rPr>
            <w:noProof/>
            <w:webHidden/>
          </w:rPr>
          <w:tab/>
        </w:r>
        <w:r w:rsidR="0061403E">
          <w:rPr>
            <w:noProof/>
            <w:webHidden/>
          </w:rPr>
          <w:fldChar w:fldCharType="begin"/>
        </w:r>
        <w:r w:rsidR="0061403E">
          <w:rPr>
            <w:noProof/>
            <w:webHidden/>
          </w:rPr>
          <w:instrText xml:space="preserve"> PAGEREF _Toc10284065 \h </w:instrText>
        </w:r>
        <w:r w:rsidR="0061403E">
          <w:rPr>
            <w:noProof/>
            <w:webHidden/>
          </w:rPr>
        </w:r>
        <w:r w:rsidR="0061403E">
          <w:rPr>
            <w:noProof/>
            <w:webHidden/>
          </w:rPr>
          <w:fldChar w:fldCharType="separate"/>
        </w:r>
        <w:r>
          <w:rPr>
            <w:noProof/>
            <w:webHidden/>
          </w:rPr>
          <w:t>166</w:t>
        </w:r>
        <w:r w:rsidR="0061403E">
          <w:rPr>
            <w:noProof/>
            <w:webHidden/>
          </w:rPr>
          <w:fldChar w:fldCharType="end"/>
        </w:r>
      </w:hyperlink>
    </w:p>
    <w:p w14:paraId="030CCADA" w14:textId="7A0104FA"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66" w:history="1">
        <w:r w:rsidR="0061403E" w:rsidRPr="009A0C0F">
          <w:rPr>
            <w:rStyle w:val="Hipervnculo"/>
            <w:rFonts w:cs="Times New Roman"/>
            <w:noProof/>
            <w:lang w:val="es-EC"/>
          </w:rPr>
          <w:t>Tabla 5.1 Valores de C.B.R y Módulo Resiliente de Bases de la mina Malca 3 (Catamayo – Loja)</w:t>
        </w:r>
        <w:r w:rsidR="0061403E">
          <w:rPr>
            <w:noProof/>
            <w:webHidden/>
          </w:rPr>
          <w:tab/>
        </w:r>
        <w:r w:rsidR="0061403E">
          <w:rPr>
            <w:noProof/>
            <w:webHidden/>
          </w:rPr>
          <w:fldChar w:fldCharType="begin"/>
        </w:r>
        <w:r w:rsidR="0061403E">
          <w:rPr>
            <w:noProof/>
            <w:webHidden/>
          </w:rPr>
          <w:instrText xml:space="preserve"> PAGEREF _Toc10284066 \h </w:instrText>
        </w:r>
        <w:r w:rsidR="0061403E">
          <w:rPr>
            <w:noProof/>
            <w:webHidden/>
          </w:rPr>
        </w:r>
        <w:r w:rsidR="0061403E">
          <w:rPr>
            <w:noProof/>
            <w:webHidden/>
          </w:rPr>
          <w:fldChar w:fldCharType="separate"/>
        </w:r>
        <w:r>
          <w:rPr>
            <w:noProof/>
            <w:webHidden/>
          </w:rPr>
          <w:t>167</w:t>
        </w:r>
        <w:r w:rsidR="0061403E">
          <w:rPr>
            <w:noProof/>
            <w:webHidden/>
          </w:rPr>
          <w:fldChar w:fldCharType="end"/>
        </w:r>
      </w:hyperlink>
    </w:p>
    <w:p w14:paraId="1CCEACD1" w14:textId="7C543C0E"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67" w:history="1">
        <w:r w:rsidR="0061403E" w:rsidRPr="009A0C0F">
          <w:rPr>
            <w:rStyle w:val="Hipervnculo"/>
            <w:rFonts w:cs="Times New Roman"/>
            <w:noProof/>
            <w:lang w:val="es-EC"/>
          </w:rPr>
          <w:t>Tabla 5.2 Valores de C.B.R y Módulo Resiliente de Sub Bases de la mina Malca 3 (Catamayo – Loja)</w:t>
        </w:r>
        <w:r w:rsidR="0061403E">
          <w:rPr>
            <w:noProof/>
            <w:webHidden/>
          </w:rPr>
          <w:tab/>
        </w:r>
        <w:r w:rsidR="0061403E">
          <w:rPr>
            <w:noProof/>
            <w:webHidden/>
          </w:rPr>
          <w:fldChar w:fldCharType="begin"/>
        </w:r>
        <w:r w:rsidR="0061403E">
          <w:rPr>
            <w:noProof/>
            <w:webHidden/>
          </w:rPr>
          <w:instrText xml:space="preserve"> PAGEREF _Toc10284067 \h </w:instrText>
        </w:r>
        <w:r w:rsidR="0061403E">
          <w:rPr>
            <w:noProof/>
            <w:webHidden/>
          </w:rPr>
        </w:r>
        <w:r w:rsidR="0061403E">
          <w:rPr>
            <w:noProof/>
            <w:webHidden/>
          </w:rPr>
          <w:fldChar w:fldCharType="separate"/>
        </w:r>
        <w:r>
          <w:rPr>
            <w:noProof/>
            <w:webHidden/>
          </w:rPr>
          <w:t>168</w:t>
        </w:r>
        <w:r w:rsidR="0061403E">
          <w:rPr>
            <w:noProof/>
            <w:webHidden/>
          </w:rPr>
          <w:fldChar w:fldCharType="end"/>
        </w:r>
      </w:hyperlink>
    </w:p>
    <w:p w14:paraId="3FC89A6E" w14:textId="5DEC300C"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68" w:history="1">
        <w:r w:rsidR="0061403E" w:rsidRPr="009A0C0F">
          <w:rPr>
            <w:rStyle w:val="Hipervnculo"/>
            <w:rFonts w:cs="Times New Roman"/>
            <w:noProof/>
            <w:lang w:val="es-EC"/>
          </w:rPr>
          <w:t>Tabla 5.3 Valores de C.B.R y Módulo Resiliente de Bases de la mina Malca 4 (Catamayo – Loja)</w:t>
        </w:r>
        <w:r w:rsidR="0061403E">
          <w:rPr>
            <w:noProof/>
            <w:webHidden/>
          </w:rPr>
          <w:tab/>
        </w:r>
        <w:r w:rsidR="0061403E">
          <w:rPr>
            <w:noProof/>
            <w:webHidden/>
          </w:rPr>
          <w:fldChar w:fldCharType="begin"/>
        </w:r>
        <w:r w:rsidR="0061403E">
          <w:rPr>
            <w:noProof/>
            <w:webHidden/>
          </w:rPr>
          <w:instrText xml:space="preserve"> PAGEREF _Toc10284068 \h </w:instrText>
        </w:r>
        <w:r w:rsidR="0061403E">
          <w:rPr>
            <w:noProof/>
            <w:webHidden/>
          </w:rPr>
        </w:r>
        <w:r w:rsidR="0061403E">
          <w:rPr>
            <w:noProof/>
            <w:webHidden/>
          </w:rPr>
          <w:fldChar w:fldCharType="separate"/>
        </w:r>
        <w:r>
          <w:rPr>
            <w:noProof/>
            <w:webHidden/>
          </w:rPr>
          <w:t>169</w:t>
        </w:r>
        <w:r w:rsidR="0061403E">
          <w:rPr>
            <w:noProof/>
            <w:webHidden/>
          </w:rPr>
          <w:fldChar w:fldCharType="end"/>
        </w:r>
      </w:hyperlink>
    </w:p>
    <w:p w14:paraId="0DD949E7" w14:textId="7E06077D"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69" w:history="1">
        <w:r w:rsidR="0061403E" w:rsidRPr="009A0C0F">
          <w:rPr>
            <w:rStyle w:val="Hipervnculo"/>
            <w:rFonts w:cs="Times New Roman"/>
            <w:noProof/>
            <w:lang w:val="es-EC"/>
          </w:rPr>
          <w:t>Tabla 5.4 Valores de C.B.R y Módulo Resiliente de Sub Bases de la mina Malca 4 (Catamayo – Loja)</w:t>
        </w:r>
        <w:r w:rsidR="0061403E">
          <w:rPr>
            <w:noProof/>
            <w:webHidden/>
          </w:rPr>
          <w:tab/>
        </w:r>
        <w:r w:rsidR="0061403E">
          <w:rPr>
            <w:noProof/>
            <w:webHidden/>
          </w:rPr>
          <w:fldChar w:fldCharType="begin"/>
        </w:r>
        <w:r w:rsidR="0061403E">
          <w:rPr>
            <w:noProof/>
            <w:webHidden/>
          </w:rPr>
          <w:instrText xml:space="preserve"> PAGEREF _Toc10284069 \h </w:instrText>
        </w:r>
        <w:r w:rsidR="0061403E">
          <w:rPr>
            <w:noProof/>
            <w:webHidden/>
          </w:rPr>
        </w:r>
        <w:r w:rsidR="0061403E">
          <w:rPr>
            <w:noProof/>
            <w:webHidden/>
          </w:rPr>
          <w:fldChar w:fldCharType="separate"/>
        </w:r>
        <w:r>
          <w:rPr>
            <w:noProof/>
            <w:webHidden/>
          </w:rPr>
          <w:t>170</w:t>
        </w:r>
        <w:r w:rsidR="0061403E">
          <w:rPr>
            <w:noProof/>
            <w:webHidden/>
          </w:rPr>
          <w:fldChar w:fldCharType="end"/>
        </w:r>
      </w:hyperlink>
    </w:p>
    <w:p w14:paraId="63F4D186" w14:textId="32491F4F"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70" w:history="1">
        <w:r w:rsidR="0061403E" w:rsidRPr="009A0C0F">
          <w:rPr>
            <w:rStyle w:val="Hipervnculo"/>
            <w:rFonts w:cs="Times New Roman"/>
            <w:noProof/>
            <w:lang w:val="es-EC"/>
          </w:rPr>
          <w:t>Tabla 5.5 Espesores mínimos de las capas de la estructura de pavimento flexible</w:t>
        </w:r>
        <w:r w:rsidR="0061403E">
          <w:rPr>
            <w:noProof/>
            <w:webHidden/>
          </w:rPr>
          <w:tab/>
        </w:r>
        <w:r w:rsidR="0061403E">
          <w:rPr>
            <w:noProof/>
            <w:webHidden/>
          </w:rPr>
          <w:fldChar w:fldCharType="begin"/>
        </w:r>
        <w:r w:rsidR="0061403E">
          <w:rPr>
            <w:noProof/>
            <w:webHidden/>
          </w:rPr>
          <w:instrText xml:space="preserve"> PAGEREF _Toc10284070 \h </w:instrText>
        </w:r>
        <w:r w:rsidR="0061403E">
          <w:rPr>
            <w:noProof/>
            <w:webHidden/>
          </w:rPr>
        </w:r>
        <w:r w:rsidR="0061403E">
          <w:rPr>
            <w:noProof/>
            <w:webHidden/>
          </w:rPr>
          <w:fldChar w:fldCharType="separate"/>
        </w:r>
        <w:r>
          <w:rPr>
            <w:noProof/>
            <w:webHidden/>
          </w:rPr>
          <w:t>171</w:t>
        </w:r>
        <w:r w:rsidR="0061403E">
          <w:rPr>
            <w:noProof/>
            <w:webHidden/>
          </w:rPr>
          <w:fldChar w:fldCharType="end"/>
        </w:r>
      </w:hyperlink>
    </w:p>
    <w:p w14:paraId="4216DAC5" w14:textId="15E229FD"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71" w:history="1">
        <w:r w:rsidR="0061403E" w:rsidRPr="009A0C0F">
          <w:rPr>
            <w:rStyle w:val="Hipervnculo"/>
            <w:rFonts w:cs="Times New Roman"/>
            <w:noProof/>
            <w:lang w:val="es-EC"/>
          </w:rPr>
          <w:t>Tabla 5.6 TPDA</w:t>
        </w:r>
        <w:r w:rsidR="0061403E">
          <w:rPr>
            <w:noProof/>
            <w:webHidden/>
          </w:rPr>
          <w:tab/>
        </w:r>
        <w:r w:rsidR="0061403E">
          <w:rPr>
            <w:noProof/>
            <w:webHidden/>
          </w:rPr>
          <w:fldChar w:fldCharType="begin"/>
        </w:r>
        <w:r w:rsidR="0061403E">
          <w:rPr>
            <w:noProof/>
            <w:webHidden/>
          </w:rPr>
          <w:instrText xml:space="preserve"> PAGEREF _Toc10284071 \h </w:instrText>
        </w:r>
        <w:r w:rsidR="0061403E">
          <w:rPr>
            <w:noProof/>
            <w:webHidden/>
          </w:rPr>
        </w:r>
        <w:r w:rsidR="0061403E">
          <w:rPr>
            <w:noProof/>
            <w:webHidden/>
          </w:rPr>
          <w:fldChar w:fldCharType="separate"/>
        </w:r>
        <w:r>
          <w:rPr>
            <w:noProof/>
            <w:webHidden/>
          </w:rPr>
          <w:t>172</w:t>
        </w:r>
        <w:r w:rsidR="0061403E">
          <w:rPr>
            <w:noProof/>
            <w:webHidden/>
          </w:rPr>
          <w:fldChar w:fldCharType="end"/>
        </w:r>
      </w:hyperlink>
    </w:p>
    <w:p w14:paraId="01D39049" w14:textId="288C1D9E"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72" w:history="1">
        <w:r w:rsidR="0061403E" w:rsidRPr="009A0C0F">
          <w:rPr>
            <w:rStyle w:val="Hipervnculo"/>
            <w:rFonts w:cs="Times New Roman"/>
            <w:noProof/>
            <w:lang w:val="es-EC"/>
          </w:rPr>
          <w:t>Tabla 5.7 Nivel de confianza según el tipo de vía</w:t>
        </w:r>
        <w:r w:rsidR="0061403E">
          <w:rPr>
            <w:noProof/>
            <w:webHidden/>
          </w:rPr>
          <w:tab/>
        </w:r>
        <w:r w:rsidR="0061403E">
          <w:rPr>
            <w:noProof/>
            <w:webHidden/>
          </w:rPr>
          <w:fldChar w:fldCharType="begin"/>
        </w:r>
        <w:r w:rsidR="0061403E">
          <w:rPr>
            <w:noProof/>
            <w:webHidden/>
          </w:rPr>
          <w:instrText xml:space="preserve"> PAGEREF _Toc10284072 \h </w:instrText>
        </w:r>
        <w:r w:rsidR="0061403E">
          <w:rPr>
            <w:noProof/>
            <w:webHidden/>
          </w:rPr>
        </w:r>
        <w:r w:rsidR="0061403E">
          <w:rPr>
            <w:noProof/>
            <w:webHidden/>
          </w:rPr>
          <w:fldChar w:fldCharType="separate"/>
        </w:r>
        <w:r>
          <w:rPr>
            <w:noProof/>
            <w:webHidden/>
          </w:rPr>
          <w:t>172</w:t>
        </w:r>
        <w:r w:rsidR="0061403E">
          <w:rPr>
            <w:noProof/>
            <w:webHidden/>
          </w:rPr>
          <w:fldChar w:fldCharType="end"/>
        </w:r>
      </w:hyperlink>
    </w:p>
    <w:p w14:paraId="2C52F665" w14:textId="12677440"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73" w:history="1">
        <w:r w:rsidR="0061403E" w:rsidRPr="009A0C0F">
          <w:rPr>
            <w:rStyle w:val="Hipervnculo"/>
            <w:rFonts w:cs="Times New Roman"/>
            <w:noProof/>
            <w:lang w:val="es-EC"/>
          </w:rPr>
          <w:t>Tabla 5.8 Valores de Desviación Estándar (So)</w:t>
        </w:r>
        <w:r w:rsidR="0061403E">
          <w:rPr>
            <w:noProof/>
            <w:webHidden/>
          </w:rPr>
          <w:tab/>
        </w:r>
        <w:r w:rsidR="0061403E">
          <w:rPr>
            <w:noProof/>
            <w:webHidden/>
          </w:rPr>
          <w:fldChar w:fldCharType="begin"/>
        </w:r>
        <w:r w:rsidR="0061403E">
          <w:rPr>
            <w:noProof/>
            <w:webHidden/>
          </w:rPr>
          <w:instrText xml:space="preserve"> PAGEREF _Toc10284073 \h </w:instrText>
        </w:r>
        <w:r w:rsidR="0061403E">
          <w:rPr>
            <w:noProof/>
            <w:webHidden/>
          </w:rPr>
        </w:r>
        <w:r w:rsidR="0061403E">
          <w:rPr>
            <w:noProof/>
            <w:webHidden/>
          </w:rPr>
          <w:fldChar w:fldCharType="separate"/>
        </w:r>
        <w:r>
          <w:rPr>
            <w:noProof/>
            <w:webHidden/>
          </w:rPr>
          <w:t>172</w:t>
        </w:r>
        <w:r w:rsidR="0061403E">
          <w:rPr>
            <w:noProof/>
            <w:webHidden/>
          </w:rPr>
          <w:fldChar w:fldCharType="end"/>
        </w:r>
      </w:hyperlink>
    </w:p>
    <w:p w14:paraId="05C34B2D" w14:textId="0A17E38C"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74" w:history="1">
        <w:r w:rsidR="0061403E" w:rsidRPr="009A0C0F">
          <w:rPr>
            <w:rStyle w:val="Hipervnculo"/>
            <w:rFonts w:cs="Times New Roman"/>
            <w:noProof/>
            <w:lang w:val="es-EC"/>
          </w:rPr>
          <w:t>Tabla 5.9 Tipos de vehiculos segun la MTOP</w:t>
        </w:r>
        <w:r w:rsidR="0061403E">
          <w:rPr>
            <w:noProof/>
            <w:webHidden/>
          </w:rPr>
          <w:tab/>
        </w:r>
        <w:r w:rsidR="0061403E">
          <w:rPr>
            <w:noProof/>
            <w:webHidden/>
          </w:rPr>
          <w:fldChar w:fldCharType="begin"/>
        </w:r>
        <w:r w:rsidR="0061403E">
          <w:rPr>
            <w:noProof/>
            <w:webHidden/>
          </w:rPr>
          <w:instrText xml:space="preserve"> PAGEREF _Toc10284074 \h </w:instrText>
        </w:r>
        <w:r w:rsidR="0061403E">
          <w:rPr>
            <w:noProof/>
            <w:webHidden/>
          </w:rPr>
        </w:r>
        <w:r w:rsidR="0061403E">
          <w:rPr>
            <w:noProof/>
            <w:webHidden/>
          </w:rPr>
          <w:fldChar w:fldCharType="separate"/>
        </w:r>
        <w:r>
          <w:rPr>
            <w:noProof/>
            <w:webHidden/>
          </w:rPr>
          <w:t>173</w:t>
        </w:r>
        <w:r w:rsidR="0061403E">
          <w:rPr>
            <w:noProof/>
            <w:webHidden/>
          </w:rPr>
          <w:fldChar w:fldCharType="end"/>
        </w:r>
      </w:hyperlink>
    </w:p>
    <w:p w14:paraId="3027B698" w14:textId="01F89088"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75" w:history="1">
        <w:r w:rsidR="0061403E" w:rsidRPr="009A0C0F">
          <w:rPr>
            <w:rStyle w:val="Hipervnculo"/>
            <w:rFonts w:cs="Times New Roman"/>
            <w:noProof/>
            <w:lang w:val="es-EC"/>
          </w:rPr>
          <w:t>Tabla 5.10 TPDA final</w:t>
        </w:r>
        <w:r w:rsidR="0061403E">
          <w:rPr>
            <w:noProof/>
            <w:webHidden/>
          </w:rPr>
          <w:tab/>
        </w:r>
        <w:r w:rsidR="0061403E">
          <w:rPr>
            <w:noProof/>
            <w:webHidden/>
          </w:rPr>
          <w:fldChar w:fldCharType="begin"/>
        </w:r>
        <w:r w:rsidR="0061403E">
          <w:rPr>
            <w:noProof/>
            <w:webHidden/>
          </w:rPr>
          <w:instrText xml:space="preserve"> PAGEREF _Toc10284075 \h </w:instrText>
        </w:r>
        <w:r w:rsidR="0061403E">
          <w:rPr>
            <w:noProof/>
            <w:webHidden/>
          </w:rPr>
        </w:r>
        <w:r w:rsidR="0061403E">
          <w:rPr>
            <w:noProof/>
            <w:webHidden/>
          </w:rPr>
          <w:fldChar w:fldCharType="separate"/>
        </w:r>
        <w:r>
          <w:rPr>
            <w:noProof/>
            <w:webHidden/>
          </w:rPr>
          <w:t>174</w:t>
        </w:r>
        <w:r w:rsidR="0061403E">
          <w:rPr>
            <w:noProof/>
            <w:webHidden/>
          </w:rPr>
          <w:fldChar w:fldCharType="end"/>
        </w:r>
      </w:hyperlink>
    </w:p>
    <w:p w14:paraId="7E94B65D" w14:textId="5ACFA2BE"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76" w:history="1">
        <w:r w:rsidR="0061403E" w:rsidRPr="009A0C0F">
          <w:rPr>
            <w:rStyle w:val="Hipervnculo"/>
            <w:rFonts w:cs="Times New Roman"/>
            <w:noProof/>
            <w:lang w:val="es-EC"/>
          </w:rPr>
          <w:t>Tabla 5.11 Factores de carga equivalente</w:t>
        </w:r>
        <w:r w:rsidR="0061403E">
          <w:rPr>
            <w:noProof/>
            <w:webHidden/>
          </w:rPr>
          <w:tab/>
        </w:r>
        <w:r w:rsidR="0061403E">
          <w:rPr>
            <w:noProof/>
            <w:webHidden/>
          </w:rPr>
          <w:fldChar w:fldCharType="begin"/>
        </w:r>
        <w:r w:rsidR="0061403E">
          <w:rPr>
            <w:noProof/>
            <w:webHidden/>
          </w:rPr>
          <w:instrText xml:space="preserve"> PAGEREF _Toc10284076 \h </w:instrText>
        </w:r>
        <w:r w:rsidR="0061403E">
          <w:rPr>
            <w:noProof/>
            <w:webHidden/>
          </w:rPr>
        </w:r>
        <w:r w:rsidR="0061403E">
          <w:rPr>
            <w:noProof/>
            <w:webHidden/>
          </w:rPr>
          <w:fldChar w:fldCharType="separate"/>
        </w:r>
        <w:r>
          <w:rPr>
            <w:noProof/>
            <w:webHidden/>
          </w:rPr>
          <w:t>174</w:t>
        </w:r>
        <w:r w:rsidR="0061403E">
          <w:rPr>
            <w:noProof/>
            <w:webHidden/>
          </w:rPr>
          <w:fldChar w:fldCharType="end"/>
        </w:r>
      </w:hyperlink>
    </w:p>
    <w:p w14:paraId="2A250320" w14:textId="178A6D04"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77" w:history="1">
        <w:r w:rsidR="0061403E" w:rsidRPr="009A0C0F">
          <w:rPr>
            <w:rStyle w:val="Hipervnculo"/>
            <w:rFonts w:cs="Times New Roman"/>
            <w:noProof/>
            <w:lang w:val="es-EC"/>
          </w:rPr>
          <w:t>Tabla 5.12 Número estructural de la Sub Rasante usando el programa AASHTO (93)</w:t>
        </w:r>
        <w:r w:rsidR="0061403E">
          <w:rPr>
            <w:noProof/>
            <w:webHidden/>
          </w:rPr>
          <w:tab/>
        </w:r>
        <w:r w:rsidR="0061403E">
          <w:rPr>
            <w:noProof/>
            <w:webHidden/>
          </w:rPr>
          <w:fldChar w:fldCharType="begin"/>
        </w:r>
        <w:r w:rsidR="0061403E">
          <w:rPr>
            <w:noProof/>
            <w:webHidden/>
          </w:rPr>
          <w:instrText xml:space="preserve"> PAGEREF _Toc10284077 \h </w:instrText>
        </w:r>
        <w:r w:rsidR="0061403E">
          <w:rPr>
            <w:noProof/>
            <w:webHidden/>
          </w:rPr>
        </w:r>
        <w:r w:rsidR="0061403E">
          <w:rPr>
            <w:noProof/>
            <w:webHidden/>
          </w:rPr>
          <w:fldChar w:fldCharType="separate"/>
        </w:r>
        <w:r>
          <w:rPr>
            <w:noProof/>
            <w:webHidden/>
          </w:rPr>
          <w:t>176</w:t>
        </w:r>
        <w:r w:rsidR="0061403E">
          <w:rPr>
            <w:noProof/>
            <w:webHidden/>
          </w:rPr>
          <w:fldChar w:fldCharType="end"/>
        </w:r>
      </w:hyperlink>
    </w:p>
    <w:p w14:paraId="68F5A77B" w14:textId="22A042EA"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78" w:history="1">
        <w:r w:rsidR="0061403E" w:rsidRPr="009A0C0F">
          <w:rPr>
            <w:rStyle w:val="Hipervnculo"/>
            <w:rFonts w:cs="Times New Roman"/>
            <w:noProof/>
            <w:lang w:val="es-EC"/>
          </w:rPr>
          <w:t>Tabla 5.13 Valor de C.B.R obtenido en laboratorio para Base Clase 1-A mina Malca 3 (Catamayo – Loja)</w:t>
        </w:r>
        <w:r w:rsidR="0061403E">
          <w:rPr>
            <w:noProof/>
            <w:webHidden/>
          </w:rPr>
          <w:tab/>
        </w:r>
        <w:r w:rsidR="0061403E">
          <w:rPr>
            <w:noProof/>
            <w:webHidden/>
          </w:rPr>
          <w:fldChar w:fldCharType="begin"/>
        </w:r>
        <w:r w:rsidR="0061403E">
          <w:rPr>
            <w:noProof/>
            <w:webHidden/>
          </w:rPr>
          <w:instrText xml:space="preserve"> PAGEREF _Toc10284078 \h </w:instrText>
        </w:r>
        <w:r w:rsidR="0061403E">
          <w:rPr>
            <w:noProof/>
            <w:webHidden/>
          </w:rPr>
        </w:r>
        <w:r w:rsidR="0061403E">
          <w:rPr>
            <w:noProof/>
            <w:webHidden/>
          </w:rPr>
          <w:fldChar w:fldCharType="separate"/>
        </w:r>
        <w:r>
          <w:rPr>
            <w:noProof/>
            <w:webHidden/>
          </w:rPr>
          <w:t>177</w:t>
        </w:r>
        <w:r w:rsidR="0061403E">
          <w:rPr>
            <w:noProof/>
            <w:webHidden/>
          </w:rPr>
          <w:fldChar w:fldCharType="end"/>
        </w:r>
      </w:hyperlink>
    </w:p>
    <w:p w14:paraId="3327171D" w14:textId="4E4349E3"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79" w:history="1">
        <w:r w:rsidR="0061403E" w:rsidRPr="009A0C0F">
          <w:rPr>
            <w:rStyle w:val="Hipervnculo"/>
            <w:rFonts w:cs="Times New Roman"/>
            <w:noProof/>
            <w:lang w:val="es-EC"/>
          </w:rPr>
          <w:t>Tabla 5.14 Número estructural de la Base Clase 2 usando el programa AASHTO (93)</w:t>
        </w:r>
        <w:r w:rsidR="0061403E">
          <w:rPr>
            <w:noProof/>
            <w:webHidden/>
          </w:rPr>
          <w:tab/>
        </w:r>
        <w:r w:rsidR="0061403E">
          <w:rPr>
            <w:noProof/>
            <w:webHidden/>
          </w:rPr>
          <w:fldChar w:fldCharType="begin"/>
        </w:r>
        <w:r w:rsidR="0061403E">
          <w:rPr>
            <w:noProof/>
            <w:webHidden/>
          </w:rPr>
          <w:instrText xml:space="preserve"> PAGEREF _Toc10284079 \h </w:instrText>
        </w:r>
        <w:r w:rsidR="0061403E">
          <w:rPr>
            <w:noProof/>
            <w:webHidden/>
          </w:rPr>
        </w:r>
        <w:r w:rsidR="0061403E">
          <w:rPr>
            <w:noProof/>
            <w:webHidden/>
          </w:rPr>
          <w:fldChar w:fldCharType="separate"/>
        </w:r>
        <w:r>
          <w:rPr>
            <w:noProof/>
            <w:webHidden/>
          </w:rPr>
          <w:t>178</w:t>
        </w:r>
        <w:r w:rsidR="0061403E">
          <w:rPr>
            <w:noProof/>
            <w:webHidden/>
          </w:rPr>
          <w:fldChar w:fldCharType="end"/>
        </w:r>
      </w:hyperlink>
    </w:p>
    <w:p w14:paraId="7DAE8FEB" w14:textId="68F22197"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80" w:history="1">
        <w:r w:rsidR="0061403E" w:rsidRPr="009A0C0F">
          <w:rPr>
            <w:rStyle w:val="Hipervnculo"/>
            <w:rFonts w:cs="Times New Roman"/>
            <w:noProof/>
            <w:lang w:val="es-EC"/>
          </w:rPr>
          <w:t>Tabla 5.15 Valor de C.B.R obtenido en laboratorio para Base Clase 1-A mina Malca 3 (Catamayo – Loja)</w:t>
        </w:r>
        <w:r w:rsidR="0061403E">
          <w:rPr>
            <w:noProof/>
            <w:webHidden/>
          </w:rPr>
          <w:tab/>
        </w:r>
        <w:r w:rsidR="0061403E">
          <w:rPr>
            <w:noProof/>
            <w:webHidden/>
          </w:rPr>
          <w:fldChar w:fldCharType="begin"/>
        </w:r>
        <w:r w:rsidR="0061403E">
          <w:rPr>
            <w:noProof/>
            <w:webHidden/>
          </w:rPr>
          <w:instrText xml:space="preserve"> PAGEREF _Toc10284080 \h </w:instrText>
        </w:r>
        <w:r w:rsidR="0061403E">
          <w:rPr>
            <w:noProof/>
            <w:webHidden/>
          </w:rPr>
        </w:r>
        <w:r w:rsidR="0061403E">
          <w:rPr>
            <w:noProof/>
            <w:webHidden/>
          </w:rPr>
          <w:fldChar w:fldCharType="separate"/>
        </w:r>
        <w:r>
          <w:rPr>
            <w:noProof/>
            <w:webHidden/>
          </w:rPr>
          <w:t>179</w:t>
        </w:r>
        <w:r w:rsidR="0061403E">
          <w:rPr>
            <w:noProof/>
            <w:webHidden/>
          </w:rPr>
          <w:fldChar w:fldCharType="end"/>
        </w:r>
      </w:hyperlink>
    </w:p>
    <w:p w14:paraId="2CD42927" w14:textId="46724984"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81" w:history="1">
        <w:r w:rsidR="0061403E" w:rsidRPr="009A0C0F">
          <w:rPr>
            <w:rStyle w:val="Hipervnculo"/>
            <w:rFonts w:cs="Times New Roman"/>
            <w:noProof/>
            <w:lang w:val="es-EC"/>
          </w:rPr>
          <w:t>Tabla 5.16 Número estructural de la Sub Base Clase 2 usando el programa AASHTO (93)</w:t>
        </w:r>
        <w:r w:rsidR="0061403E">
          <w:rPr>
            <w:noProof/>
            <w:webHidden/>
          </w:rPr>
          <w:tab/>
        </w:r>
        <w:r w:rsidR="0061403E">
          <w:rPr>
            <w:noProof/>
            <w:webHidden/>
          </w:rPr>
          <w:fldChar w:fldCharType="begin"/>
        </w:r>
        <w:r w:rsidR="0061403E">
          <w:rPr>
            <w:noProof/>
            <w:webHidden/>
          </w:rPr>
          <w:instrText xml:space="preserve"> PAGEREF _Toc10284081 \h </w:instrText>
        </w:r>
        <w:r w:rsidR="0061403E">
          <w:rPr>
            <w:noProof/>
            <w:webHidden/>
          </w:rPr>
        </w:r>
        <w:r w:rsidR="0061403E">
          <w:rPr>
            <w:noProof/>
            <w:webHidden/>
          </w:rPr>
          <w:fldChar w:fldCharType="separate"/>
        </w:r>
        <w:r>
          <w:rPr>
            <w:noProof/>
            <w:webHidden/>
          </w:rPr>
          <w:t>179</w:t>
        </w:r>
        <w:r w:rsidR="0061403E">
          <w:rPr>
            <w:noProof/>
            <w:webHidden/>
          </w:rPr>
          <w:fldChar w:fldCharType="end"/>
        </w:r>
      </w:hyperlink>
    </w:p>
    <w:p w14:paraId="623B7D88" w14:textId="6E5ED44B"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82" w:history="1">
        <w:r w:rsidR="0061403E" w:rsidRPr="009A0C0F">
          <w:rPr>
            <w:rStyle w:val="Hipervnculo"/>
            <w:rFonts w:cs="Times New Roman"/>
            <w:noProof/>
            <w:lang w:val="es-EC"/>
          </w:rPr>
          <w:t>Tabla 5.17 Espesores obtenidos a través del método AASHTO</w:t>
        </w:r>
        <w:r w:rsidR="0061403E">
          <w:rPr>
            <w:noProof/>
            <w:webHidden/>
          </w:rPr>
          <w:tab/>
        </w:r>
        <w:r w:rsidR="0061403E">
          <w:rPr>
            <w:noProof/>
            <w:webHidden/>
          </w:rPr>
          <w:fldChar w:fldCharType="begin"/>
        </w:r>
        <w:r w:rsidR="0061403E">
          <w:rPr>
            <w:noProof/>
            <w:webHidden/>
          </w:rPr>
          <w:instrText xml:space="preserve"> PAGEREF _Toc10284082 \h </w:instrText>
        </w:r>
        <w:r w:rsidR="0061403E">
          <w:rPr>
            <w:noProof/>
            <w:webHidden/>
          </w:rPr>
        </w:r>
        <w:r w:rsidR="0061403E">
          <w:rPr>
            <w:noProof/>
            <w:webHidden/>
          </w:rPr>
          <w:fldChar w:fldCharType="separate"/>
        </w:r>
        <w:r>
          <w:rPr>
            <w:noProof/>
            <w:webHidden/>
          </w:rPr>
          <w:t>181</w:t>
        </w:r>
        <w:r w:rsidR="0061403E">
          <w:rPr>
            <w:noProof/>
            <w:webHidden/>
          </w:rPr>
          <w:fldChar w:fldCharType="end"/>
        </w:r>
      </w:hyperlink>
    </w:p>
    <w:p w14:paraId="1F4BA55F" w14:textId="0D797672"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83" w:history="1">
        <w:r w:rsidR="0061403E" w:rsidRPr="009A0C0F">
          <w:rPr>
            <w:rStyle w:val="Hipervnculo"/>
            <w:rFonts w:cs="Times New Roman"/>
            <w:noProof/>
            <w:lang w:val="es-EC"/>
          </w:rPr>
          <w:t>Tabla 5.18 Número estructural de la Base Clase 2 usando el programa AASHTO (93)</w:t>
        </w:r>
        <w:r w:rsidR="0061403E">
          <w:rPr>
            <w:noProof/>
            <w:webHidden/>
          </w:rPr>
          <w:tab/>
        </w:r>
        <w:r w:rsidR="0061403E">
          <w:rPr>
            <w:noProof/>
            <w:webHidden/>
          </w:rPr>
          <w:fldChar w:fldCharType="begin"/>
        </w:r>
        <w:r w:rsidR="0061403E">
          <w:rPr>
            <w:noProof/>
            <w:webHidden/>
          </w:rPr>
          <w:instrText xml:space="preserve"> PAGEREF _Toc10284083 \h </w:instrText>
        </w:r>
        <w:r w:rsidR="0061403E">
          <w:rPr>
            <w:noProof/>
            <w:webHidden/>
          </w:rPr>
        </w:r>
        <w:r w:rsidR="0061403E">
          <w:rPr>
            <w:noProof/>
            <w:webHidden/>
          </w:rPr>
          <w:fldChar w:fldCharType="separate"/>
        </w:r>
        <w:r>
          <w:rPr>
            <w:noProof/>
            <w:webHidden/>
          </w:rPr>
          <w:t>182</w:t>
        </w:r>
        <w:r w:rsidR="0061403E">
          <w:rPr>
            <w:noProof/>
            <w:webHidden/>
          </w:rPr>
          <w:fldChar w:fldCharType="end"/>
        </w:r>
      </w:hyperlink>
    </w:p>
    <w:p w14:paraId="3413F49F" w14:textId="1C369062"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84" w:history="1">
        <w:r w:rsidR="0061403E" w:rsidRPr="009A0C0F">
          <w:rPr>
            <w:rStyle w:val="Hipervnculo"/>
            <w:rFonts w:cs="Times New Roman"/>
            <w:noProof/>
            <w:lang w:val="es-EC"/>
          </w:rPr>
          <w:t>Tabla 5.19 Número estructural de la Base Clase 2 usando el programa AASHTO (93)</w:t>
        </w:r>
        <w:r w:rsidR="0061403E">
          <w:rPr>
            <w:noProof/>
            <w:webHidden/>
          </w:rPr>
          <w:tab/>
        </w:r>
        <w:r w:rsidR="0061403E">
          <w:rPr>
            <w:noProof/>
            <w:webHidden/>
          </w:rPr>
          <w:fldChar w:fldCharType="begin"/>
        </w:r>
        <w:r w:rsidR="0061403E">
          <w:rPr>
            <w:noProof/>
            <w:webHidden/>
          </w:rPr>
          <w:instrText xml:space="preserve"> PAGEREF _Toc10284084 \h </w:instrText>
        </w:r>
        <w:r w:rsidR="0061403E">
          <w:rPr>
            <w:noProof/>
            <w:webHidden/>
          </w:rPr>
        </w:r>
        <w:r w:rsidR="0061403E">
          <w:rPr>
            <w:noProof/>
            <w:webHidden/>
          </w:rPr>
          <w:fldChar w:fldCharType="separate"/>
        </w:r>
        <w:r>
          <w:rPr>
            <w:noProof/>
            <w:webHidden/>
          </w:rPr>
          <w:t>183</w:t>
        </w:r>
        <w:r w:rsidR="0061403E">
          <w:rPr>
            <w:noProof/>
            <w:webHidden/>
          </w:rPr>
          <w:fldChar w:fldCharType="end"/>
        </w:r>
      </w:hyperlink>
    </w:p>
    <w:p w14:paraId="7C9C39B2" w14:textId="0326DBFF"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85" w:history="1">
        <w:r w:rsidR="0061403E" w:rsidRPr="009A0C0F">
          <w:rPr>
            <w:rStyle w:val="Hipervnculo"/>
            <w:rFonts w:cs="Times New Roman"/>
            <w:noProof/>
            <w:lang w:val="es-EC"/>
          </w:rPr>
          <w:t>Tabla 5.20 Espesores obtenidos a través de los resultados de la correlación</w:t>
        </w:r>
        <w:r w:rsidR="0061403E">
          <w:rPr>
            <w:noProof/>
            <w:webHidden/>
          </w:rPr>
          <w:tab/>
        </w:r>
        <w:r w:rsidR="0061403E">
          <w:rPr>
            <w:noProof/>
            <w:webHidden/>
          </w:rPr>
          <w:fldChar w:fldCharType="begin"/>
        </w:r>
        <w:r w:rsidR="0061403E">
          <w:rPr>
            <w:noProof/>
            <w:webHidden/>
          </w:rPr>
          <w:instrText xml:space="preserve"> PAGEREF _Toc10284085 \h </w:instrText>
        </w:r>
        <w:r w:rsidR="0061403E">
          <w:rPr>
            <w:noProof/>
            <w:webHidden/>
          </w:rPr>
        </w:r>
        <w:r w:rsidR="0061403E">
          <w:rPr>
            <w:noProof/>
            <w:webHidden/>
          </w:rPr>
          <w:fldChar w:fldCharType="separate"/>
        </w:r>
        <w:r>
          <w:rPr>
            <w:noProof/>
            <w:webHidden/>
          </w:rPr>
          <w:t>185</w:t>
        </w:r>
        <w:r w:rsidR="0061403E">
          <w:rPr>
            <w:noProof/>
            <w:webHidden/>
          </w:rPr>
          <w:fldChar w:fldCharType="end"/>
        </w:r>
      </w:hyperlink>
    </w:p>
    <w:p w14:paraId="105E5BE0" w14:textId="2C2818D0"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86" w:history="1">
        <w:r w:rsidR="0061403E" w:rsidRPr="009A0C0F">
          <w:rPr>
            <w:rStyle w:val="Hipervnculo"/>
            <w:rFonts w:cs="Times New Roman"/>
            <w:noProof/>
            <w:lang w:val="es-EC"/>
          </w:rPr>
          <w:t>Tabla 5.21  TPDA</w:t>
        </w:r>
        <w:r w:rsidR="0061403E">
          <w:rPr>
            <w:noProof/>
            <w:webHidden/>
          </w:rPr>
          <w:tab/>
        </w:r>
        <w:r w:rsidR="0061403E">
          <w:rPr>
            <w:noProof/>
            <w:webHidden/>
          </w:rPr>
          <w:fldChar w:fldCharType="begin"/>
        </w:r>
        <w:r w:rsidR="0061403E">
          <w:rPr>
            <w:noProof/>
            <w:webHidden/>
          </w:rPr>
          <w:instrText xml:space="preserve"> PAGEREF _Toc10284086 \h </w:instrText>
        </w:r>
        <w:r w:rsidR="0061403E">
          <w:rPr>
            <w:noProof/>
            <w:webHidden/>
          </w:rPr>
        </w:r>
        <w:r w:rsidR="0061403E">
          <w:rPr>
            <w:noProof/>
            <w:webHidden/>
          </w:rPr>
          <w:fldChar w:fldCharType="separate"/>
        </w:r>
        <w:r>
          <w:rPr>
            <w:noProof/>
            <w:webHidden/>
          </w:rPr>
          <w:t>185</w:t>
        </w:r>
        <w:r w:rsidR="0061403E">
          <w:rPr>
            <w:noProof/>
            <w:webHidden/>
          </w:rPr>
          <w:fldChar w:fldCharType="end"/>
        </w:r>
      </w:hyperlink>
    </w:p>
    <w:p w14:paraId="0EF75DBF" w14:textId="4FA391A5"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87" w:history="1">
        <w:r w:rsidR="0061403E" w:rsidRPr="009A0C0F">
          <w:rPr>
            <w:rStyle w:val="Hipervnculo"/>
            <w:rFonts w:cs="Times New Roman"/>
            <w:noProof/>
            <w:lang w:val="es-EC"/>
          </w:rPr>
          <w:t>Tabla 5.22 Nivel de confianza según el tipo de vía</w:t>
        </w:r>
        <w:r w:rsidR="0061403E">
          <w:rPr>
            <w:noProof/>
            <w:webHidden/>
          </w:rPr>
          <w:tab/>
        </w:r>
        <w:r w:rsidR="0061403E">
          <w:rPr>
            <w:noProof/>
            <w:webHidden/>
          </w:rPr>
          <w:fldChar w:fldCharType="begin"/>
        </w:r>
        <w:r w:rsidR="0061403E">
          <w:rPr>
            <w:noProof/>
            <w:webHidden/>
          </w:rPr>
          <w:instrText xml:space="preserve"> PAGEREF _Toc10284087 \h </w:instrText>
        </w:r>
        <w:r w:rsidR="0061403E">
          <w:rPr>
            <w:noProof/>
            <w:webHidden/>
          </w:rPr>
        </w:r>
        <w:r w:rsidR="0061403E">
          <w:rPr>
            <w:noProof/>
            <w:webHidden/>
          </w:rPr>
          <w:fldChar w:fldCharType="separate"/>
        </w:r>
        <w:r>
          <w:rPr>
            <w:noProof/>
            <w:webHidden/>
          </w:rPr>
          <w:t>186</w:t>
        </w:r>
        <w:r w:rsidR="0061403E">
          <w:rPr>
            <w:noProof/>
            <w:webHidden/>
          </w:rPr>
          <w:fldChar w:fldCharType="end"/>
        </w:r>
      </w:hyperlink>
    </w:p>
    <w:p w14:paraId="42D412CC" w14:textId="15543A62"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88" w:history="1">
        <w:r w:rsidR="0061403E" w:rsidRPr="009A0C0F">
          <w:rPr>
            <w:rStyle w:val="Hipervnculo"/>
            <w:rFonts w:cs="Times New Roman"/>
            <w:noProof/>
            <w:lang w:val="es-EC"/>
          </w:rPr>
          <w:t>Tabla 5.23 Valores de Desviación Estándar (So)</w:t>
        </w:r>
        <w:r w:rsidR="0061403E">
          <w:rPr>
            <w:noProof/>
            <w:webHidden/>
          </w:rPr>
          <w:tab/>
        </w:r>
        <w:r w:rsidR="0061403E">
          <w:rPr>
            <w:noProof/>
            <w:webHidden/>
          </w:rPr>
          <w:fldChar w:fldCharType="begin"/>
        </w:r>
        <w:r w:rsidR="0061403E">
          <w:rPr>
            <w:noProof/>
            <w:webHidden/>
          </w:rPr>
          <w:instrText xml:space="preserve"> PAGEREF _Toc10284088 \h </w:instrText>
        </w:r>
        <w:r w:rsidR="0061403E">
          <w:rPr>
            <w:noProof/>
            <w:webHidden/>
          </w:rPr>
        </w:r>
        <w:r w:rsidR="0061403E">
          <w:rPr>
            <w:noProof/>
            <w:webHidden/>
          </w:rPr>
          <w:fldChar w:fldCharType="separate"/>
        </w:r>
        <w:r>
          <w:rPr>
            <w:noProof/>
            <w:webHidden/>
          </w:rPr>
          <w:t>186</w:t>
        </w:r>
        <w:r w:rsidR="0061403E">
          <w:rPr>
            <w:noProof/>
            <w:webHidden/>
          </w:rPr>
          <w:fldChar w:fldCharType="end"/>
        </w:r>
      </w:hyperlink>
    </w:p>
    <w:p w14:paraId="5CE1EE9B" w14:textId="3C67E948"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89" w:history="1">
        <w:r w:rsidR="0061403E" w:rsidRPr="009A0C0F">
          <w:rPr>
            <w:rStyle w:val="Hipervnculo"/>
            <w:rFonts w:cs="Times New Roman"/>
            <w:noProof/>
            <w:lang w:val="es-EC"/>
          </w:rPr>
          <w:t>Tabla 5.24 Tipos de vehiculos segun la MTOP</w:t>
        </w:r>
        <w:r w:rsidR="0061403E">
          <w:rPr>
            <w:noProof/>
            <w:webHidden/>
          </w:rPr>
          <w:tab/>
        </w:r>
        <w:r w:rsidR="0061403E">
          <w:rPr>
            <w:noProof/>
            <w:webHidden/>
          </w:rPr>
          <w:fldChar w:fldCharType="begin"/>
        </w:r>
        <w:r w:rsidR="0061403E">
          <w:rPr>
            <w:noProof/>
            <w:webHidden/>
          </w:rPr>
          <w:instrText xml:space="preserve"> PAGEREF _Toc10284089 \h </w:instrText>
        </w:r>
        <w:r w:rsidR="0061403E">
          <w:rPr>
            <w:noProof/>
            <w:webHidden/>
          </w:rPr>
        </w:r>
        <w:r w:rsidR="0061403E">
          <w:rPr>
            <w:noProof/>
            <w:webHidden/>
          </w:rPr>
          <w:fldChar w:fldCharType="separate"/>
        </w:r>
        <w:r>
          <w:rPr>
            <w:noProof/>
            <w:webHidden/>
          </w:rPr>
          <w:t>187</w:t>
        </w:r>
        <w:r w:rsidR="0061403E">
          <w:rPr>
            <w:noProof/>
            <w:webHidden/>
          </w:rPr>
          <w:fldChar w:fldCharType="end"/>
        </w:r>
      </w:hyperlink>
    </w:p>
    <w:p w14:paraId="628B899F" w14:textId="236C06EA"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90" w:history="1">
        <w:r w:rsidR="0061403E" w:rsidRPr="009A0C0F">
          <w:rPr>
            <w:rStyle w:val="Hipervnculo"/>
            <w:rFonts w:cs="Times New Roman"/>
            <w:noProof/>
            <w:lang w:val="es-EC"/>
          </w:rPr>
          <w:t>Tabla 5.25 TPDA final</w:t>
        </w:r>
        <w:r w:rsidR="0061403E">
          <w:rPr>
            <w:noProof/>
            <w:webHidden/>
          </w:rPr>
          <w:tab/>
        </w:r>
        <w:r w:rsidR="0061403E">
          <w:rPr>
            <w:noProof/>
            <w:webHidden/>
          </w:rPr>
          <w:fldChar w:fldCharType="begin"/>
        </w:r>
        <w:r w:rsidR="0061403E">
          <w:rPr>
            <w:noProof/>
            <w:webHidden/>
          </w:rPr>
          <w:instrText xml:space="preserve"> PAGEREF _Toc10284090 \h </w:instrText>
        </w:r>
        <w:r w:rsidR="0061403E">
          <w:rPr>
            <w:noProof/>
            <w:webHidden/>
          </w:rPr>
        </w:r>
        <w:r w:rsidR="0061403E">
          <w:rPr>
            <w:noProof/>
            <w:webHidden/>
          </w:rPr>
          <w:fldChar w:fldCharType="separate"/>
        </w:r>
        <w:r>
          <w:rPr>
            <w:noProof/>
            <w:webHidden/>
          </w:rPr>
          <w:t>188</w:t>
        </w:r>
        <w:r w:rsidR="0061403E">
          <w:rPr>
            <w:noProof/>
            <w:webHidden/>
          </w:rPr>
          <w:fldChar w:fldCharType="end"/>
        </w:r>
      </w:hyperlink>
    </w:p>
    <w:p w14:paraId="1E2B8662" w14:textId="741B9BBA"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91" w:history="1">
        <w:r w:rsidR="0061403E" w:rsidRPr="009A0C0F">
          <w:rPr>
            <w:rStyle w:val="Hipervnculo"/>
            <w:rFonts w:cs="Times New Roman"/>
            <w:noProof/>
            <w:lang w:val="es-EC"/>
          </w:rPr>
          <w:t>Tabla 5.26 Factores de carga equivalente</w:t>
        </w:r>
        <w:r w:rsidR="0061403E">
          <w:rPr>
            <w:noProof/>
            <w:webHidden/>
          </w:rPr>
          <w:tab/>
        </w:r>
        <w:r w:rsidR="0061403E">
          <w:rPr>
            <w:noProof/>
            <w:webHidden/>
          </w:rPr>
          <w:fldChar w:fldCharType="begin"/>
        </w:r>
        <w:r w:rsidR="0061403E">
          <w:rPr>
            <w:noProof/>
            <w:webHidden/>
          </w:rPr>
          <w:instrText xml:space="preserve"> PAGEREF _Toc10284091 \h </w:instrText>
        </w:r>
        <w:r w:rsidR="0061403E">
          <w:rPr>
            <w:noProof/>
            <w:webHidden/>
          </w:rPr>
        </w:r>
        <w:r w:rsidR="0061403E">
          <w:rPr>
            <w:noProof/>
            <w:webHidden/>
          </w:rPr>
          <w:fldChar w:fldCharType="separate"/>
        </w:r>
        <w:r>
          <w:rPr>
            <w:noProof/>
            <w:webHidden/>
          </w:rPr>
          <w:t>188</w:t>
        </w:r>
        <w:r w:rsidR="0061403E">
          <w:rPr>
            <w:noProof/>
            <w:webHidden/>
          </w:rPr>
          <w:fldChar w:fldCharType="end"/>
        </w:r>
      </w:hyperlink>
    </w:p>
    <w:p w14:paraId="06CF2D7B" w14:textId="4C0C0F5A"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92" w:history="1">
        <w:r w:rsidR="0061403E" w:rsidRPr="009A0C0F">
          <w:rPr>
            <w:rStyle w:val="Hipervnculo"/>
            <w:rFonts w:cs="Times New Roman"/>
            <w:noProof/>
            <w:lang w:val="es-EC"/>
          </w:rPr>
          <w:t>Tabla 5.27 Número estructural de la Sub Rasante usando el programa AASHTO (93)</w:t>
        </w:r>
        <w:r w:rsidR="0061403E">
          <w:rPr>
            <w:noProof/>
            <w:webHidden/>
          </w:rPr>
          <w:tab/>
        </w:r>
        <w:r w:rsidR="0061403E">
          <w:rPr>
            <w:noProof/>
            <w:webHidden/>
          </w:rPr>
          <w:fldChar w:fldCharType="begin"/>
        </w:r>
        <w:r w:rsidR="0061403E">
          <w:rPr>
            <w:noProof/>
            <w:webHidden/>
          </w:rPr>
          <w:instrText xml:space="preserve"> PAGEREF _Toc10284092 \h </w:instrText>
        </w:r>
        <w:r w:rsidR="0061403E">
          <w:rPr>
            <w:noProof/>
            <w:webHidden/>
          </w:rPr>
        </w:r>
        <w:r w:rsidR="0061403E">
          <w:rPr>
            <w:noProof/>
            <w:webHidden/>
          </w:rPr>
          <w:fldChar w:fldCharType="separate"/>
        </w:r>
        <w:r>
          <w:rPr>
            <w:noProof/>
            <w:webHidden/>
          </w:rPr>
          <w:t>190</w:t>
        </w:r>
        <w:r w:rsidR="0061403E">
          <w:rPr>
            <w:noProof/>
            <w:webHidden/>
          </w:rPr>
          <w:fldChar w:fldCharType="end"/>
        </w:r>
      </w:hyperlink>
    </w:p>
    <w:p w14:paraId="55106CEC" w14:textId="715C484C"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93" w:history="1">
        <w:r w:rsidR="0061403E" w:rsidRPr="009A0C0F">
          <w:rPr>
            <w:rStyle w:val="Hipervnculo"/>
            <w:rFonts w:cs="Times New Roman"/>
            <w:noProof/>
            <w:lang w:val="es-EC"/>
          </w:rPr>
          <w:t>Tabla 5.28 Valor de C.B.R obtenido en laboratorio para Base Clase 2 mina Malca 4 (Catamayo – Loja)</w:t>
        </w:r>
        <w:r w:rsidR="0061403E">
          <w:rPr>
            <w:noProof/>
            <w:webHidden/>
          </w:rPr>
          <w:tab/>
        </w:r>
        <w:r w:rsidR="0061403E">
          <w:rPr>
            <w:noProof/>
            <w:webHidden/>
          </w:rPr>
          <w:fldChar w:fldCharType="begin"/>
        </w:r>
        <w:r w:rsidR="0061403E">
          <w:rPr>
            <w:noProof/>
            <w:webHidden/>
          </w:rPr>
          <w:instrText xml:space="preserve"> PAGEREF _Toc10284093 \h </w:instrText>
        </w:r>
        <w:r w:rsidR="0061403E">
          <w:rPr>
            <w:noProof/>
            <w:webHidden/>
          </w:rPr>
        </w:r>
        <w:r w:rsidR="0061403E">
          <w:rPr>
            <w:noProof/>
            <w:webHidden/>
          </w:rPr>
          <w:fldChar w:fldCharType="separate"/>
        </w:r>
        <w:r>
          <w:rPr>
            <w:noProof/>
            <w:webHidden/>
          </w:rPr>
          <w:t>191</w:t>
        </w:r>
        <w:r w:rsidR="0061403E">
          <w:rPr>
            <w:noProof/>
            <w:webHidden/>
          </w:rPr>
          <w:fldChar w:fldCharType="end"/>
        </w:r>
      </w:hyperlink>
    </w:p>
    <w:p w14:paraId="722F7E23" w14:textId="0B8709C4"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94" w:history="1">
        <w:r w:rsidR="0061403E" w:rsidRPr="009A0C0F">
          <w:rPr>
            <w:rStyle w:val="Hipervnculo"/>
            <w:rFonts w:cs="Times New Roman"/>
            <w:noProof/>
            <w:lang w:val="es-EC"/>
          </w:rPr>
          <w:t>Tabla 5.29 Número estructural de la Base Clase 2 usando el programa AASHTO (93)</w:t>
        </w:r>
        <w:r w:rsidR="0061403E">
          <w:rPr>
            <w:noProof/>
            <w:webHidden/>
          </w:rPr>
          <w:tab/>
        </w:r>
        <w:r w:rsidR="0061403E">
          <w:rPr>
            <w:noProof/>
            <w:webHidden/>
          </w:rPr>
          <w:fldChar w:fldCharType="begin"/>
        </w:r>
        <w:r w:rsidR="0061403E">
          <w:rPr>
            <w:noProof/>
            <w:webHidden/>
          </w:rPr>
          <w:instrText xml:space="preserve"> PAGEREF _Toc10284094 \h </w:instrText>
        </w:r>
        <w:r w:rsidR="0061403E">
          <w:rPr>
            <w:noProof/>
            <w:webHidden/>
          </w:rPr>
        </w:r>
        <w:r w:rsidR="0061403E">
          <w:rPr>
            <w:noProof/>
            <w:webHidden/>
          </w:rPr>
          <w:fldChar w:fldCharType="separate"/>
        </w:r>
        <w:r>
          <w:rPr>
            <w:noProof/>
            <w:webHidden/>
          </w:rPr>
          <w:t>191</w:t>
        </w:r>
        <w:r w:rsidR="0061403E">
          <w:rPr>
            <w:noProof/>
            <w:webHidden/>
          </w:rPr>
          <w:fldChar w:fldCharType="end"/>
        </w:r>
      </w:hyperlink>
    </w:p>
    <w:p w14:paraId="2306EDD7" w14:textId="1A00C1DA"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95" w:history="1">
        <w:r w:rsidR="0061403E" w:rsidRPr="009A0C0F">
          <w:rPr>
            <w:rStyle w:val="Hipervnculo"/>
            <w:rFonts w:cs="Times New Roman"/>
            <w:noProof/>
            <w:lang w:val="es-EC"/>
          </w:rPr>
          <w:t>Tabla 5.30 Valor de C.B.R obtenido en laboratorio para Sub Base Clase 3 mina Malca 3 (Catamayo – Loja)</w:t>
        </w:r>
        <w:r w:rsidR="0061403E">
          <w:rPr>
            <w:noProof/>
            <w:webHidden/>
          </w:rPr>
          <w:tab/>
        </w:r>
        <w:r w:rsidR="0061403E">
          <w:rPr>
            <w:noProof/>
            <w:webHidden/>
          </w:rPr>
          <w:fldChar w:fldCharType="begin"/>
        </w:r>
        <w:r w:rsidR="0061403E">
          <w:rPr>
            <w:noProof/>
            <w:webHidden/>
          </w:rPr>
          <w:instrText xml:space="preserve"> PAGEREF _Toc10284095 \h </w:instrText>
        </w:r>
        <w:r w:rsidR="0061403E">
          <w:rPr>
            <w:noProof/>
            <w:webHidden/>
          </w:rPr>
        </w:r>
        <w:r w:rsidR="0061403E">
          <w:rPr>
            <w:noProof/>
            <w:webHidden/>
          </w:rPr>
          <w:fldChar w:fldCharType="separate"/>
        </w:r>
        <w:r>
          <w:rPr>
            <w:noProof/>
            <w:webHidden/>
          </w:rPr>
          <w:t>192</w:t>
        </w:r>
        <w:r w:rsidR="0061403E">
          <w:rPr>
            <w:noProof/>
            <w:webHidden/>
          </w:rPr>
          <w:fldChar w:fldCharType="end"/>
        </w:r>
      </w:hyperlink>
    </w:p>
    <w:p w14:paraId="5BDF24F3" w14:textId="2E7A09EF"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96" w:history="1">
        <w:r w:rsidR="0061403E" w:rsidRPr="009A0C0F">
          <w:rPr>
            <w:rStyle w:val="Hipervnculo"/>
            <w:rFonts w:cs="Times New Roman"/>
            <w:noProof/>
            <w:lang w:val="es-EC"/>
          </w:rPr>
          <w:t>Tabla 5.31 Número estructural de la Sub Base Clase 3 usando el programa AASHTO (93)</w:t>
        </w:r>
        <w:r w:rsidR="0061403E">
          <w:rPr>
            <w:noProof/>
            <w:webHidden/>
          </w:rPr>
          <w:tab/>
        </w:r>
        <w:r w:rsidR="0061403E">
          <w:rPr>
            <w:noProof/>
            <w:webHidden/>
          </w:rPr>
          <w:fldChar w:fldCharType="begin"/>
        </w:r>
        <w:r w:rsidR="0061403E">
          <w:rPr>
            <w:noProof/>
            <w:webHidden/>
          </w:rPr>
          <w:instrText xml:space="preserve"> PAGEREF _Toc10284096 \h </w:instrText>
        </w:r>
        <w:r w:rsidR="0061403E">
          <w:rPr>
            <w:noProof/>
            <w:webHidden/>
          </w:rPr>
        </w:r>
        <w:r w:rsidR="0061403E">
          <w:rPr>
            <w:noProof/>
            <w:webHidden/>
          </w:rPr>
          <w:fldChar w:fldCharType="separate"/>
        </w:r>
        <w:r>
          <w:rPr>
            <w:noProof/>
            <w:webHidden/>
          </w:rPr>
          <w:t>193</w:t>
        </w:r>
        <w:r w:rsidR="0061403E">
          <w:rPr>
            <w:noProof/>
            <w:webHidden/>
          </w:rPr>
          <w:fldChar w:fldCharType="end"/>
        </w:r>
      </w:hyperlink>
    </w:p>
    <w:p w14:paraId="1A9961EF" w14:textId="19F82E56"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97" w:history="1">
        <w:r w:rsidR="0061403E" w:rsidRPr="009A0C0F">
          <w:rPr>
            <w:rStyle w:val="Hipervnculo"/>
            <w:rFonts w:cs="Times New Roman"/>
            <w:noProof/>
            <w:lang w:val="es-EC"/>
          </w:rPr>
          <w:t>Tabla 5.32 Espesores obtenidos a través del método AASHTO</w:t>
        </w:r>
        <w:r w:rsidR="0061403E">
          <w:rPr>
            <w:noProof/>
            <w:webHidden/>
          </w:rPr>
          <w:tab/>
        </w:r>
        <w:r w:rsidR="0061403E">
          <w:rPr>
            <w:noProof/>
            <w:webHidden/>
          </w:rPr>
          <w:fldChar w:fldCharType="begin"/>
        </w:r>
        <w:r w:rsidR="0061403E">
          <w:rPr>
            <w:noProof/>
            <w:webHidden/>
          </w:rPr>
          <w:instrText xml:space="preserve"> PAGEREF _Toc10284097 \h </w:instrText>
        </w:r>
        <w:r w:rsidR="0061403E">
          <w:rPr>
            <w:noProof/>
            <w:webHidden/>
          </w:rPr>
        </w:r>
        <w:r w:rsidR="0061403E">
          <w:rPr>
            <w:noProof/>
            <w:webHidden/>
          </w:rPr>
          <w:fldChar w:fldCharType="separate"/>
        </w:r>
        <w:r>
          <w:rPr>
            <w:noProof/>
            <w:webHidden/>
          </w:rPr>
          <w:t>194</w:t>
        </w:r>
        <w:r w:rsidR="0061403E">
          <w:rPr>
            <w:noProof/>
            <w:webHidden/>
          </w:rPr>
          <w:fldChar w:fldCharType="end"/>
        </w:r>
      </w:hyperlink>
    </w:p>
    <w:p w14:paraId="094ED7A2" w14:textId="23BA4A6D"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98" w:history="1">
        <w:r w:rsidR="0061403E" w:rsidRPr="009A0C0F">
          <w:rPr>
            <w:rStyle w:val="Hipervnculo"/>
            <w:rFonts w:cs="Times New Roman"/>
            <w:noProof/>
            <w:lang w:val="es-EC"/>
          </w:rPr>
          <w:t>Tabla 5.33 Número estructural de la Base Clase 2 usando el programa AASHTO (93)</w:t>
        </w:r>
        <w:r w:rsidR="0061403E">
          <w:rPr>
            <w:noProof/>
            <w:webHidden/>
          </w:rPr>
          <w:tab/>
        </w:r>
        <w:r w:rsidR="0061403E">
          <w:rPr>
            <w:noProof/>
            <w:webHidden/>
          </w:rPr>
          <w:fldChar w:fldCharType="begin"/>
        </w:r>
        <w:r w:rsidR="0061403E">
          <w:rPr>
            <w:noProof/>
            <w:webHidden/>
          </w:rPr>
          <w:instrText xml:space="preserve"> PAGEREF _Toc10284098 \h </w:instrText>
        </w:r>
        <w:r w:rsidR="0061403E">
          <w:rPr>
            <w:noProof/>
            <w:webHidden/>
          </w:rPr>
        </w:r>
        <w:r w:rsidR="0061403E">
          <w:rPr>
            <w:noProof/>
            <w:webHidden/>
          </w:rPr>
          <w:fldChar w:fldCharType="separate"/>
        </w:r>
        <w:r>
          <w:rPr>
            <w:noProof/>
            <w:webHidden/>
          </w:rPr>
          <w:t>196</w:t>
        </w:r>
        <w:r w:rsidR="0061403E">
          <w:rPr>
            <w:noProof/>
            <w:webHidden/>
          </w:rPr>
          <w:fldChar w:fldCharType="end"/>
        </w:r>
      </w:hyperlink>
    </w:p>
    <w:p w14:paraId="30B3121B" w14:textId="2CD6C385"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099" w:history="1">
        <w:r w:rsidR="0061403E" w:rsidRPr="009A0C0F">
          <w:rPr>
            <w:rStyle w:val="Hipervnculo"/>
            <w:rFonts w:cs="Times New Roman"/>
            <w:noProof/>
            <w:lang w:val="es-EC"/>
          </w:rPr>
          <w:t>Tabla 5.34 Número estructural de la Sub Base Clase 3 usando el programa AASHTO (93)</w:t>
        </w:r>
        <w:r w:rsidR="0061403E">
          <w:rPr>
            <w:noProof/>
            <w:webHidden/>
          </w:rPr>
          <w:tab/>
        </w:r>
        <w:r w:rsidR="0061403E">
          <w:rPr>
            <w:noProof/>
            <w:webHidden/>
          </w:rPr>
          <w:fldChar w:fldCharType="begin"/>
        </w:r>
        <w:r w:rsidR="0061403E">
          <w:rPr>
            <w:noProof/>
            <w:webHidden/>
          </w:rPr>
          <w:instrText xml:space="preserve"> PAGEREF _Toc10284099 \h </w:instrText>
        </w:r>
        <w:r w:rsidR="0061403E">
          <w:rPr>
            <w:noProof/>
            <w:webHidden/>
          </w:rPr>
        </w:r>
        <w:r w:rsidR="0061403E">
          <w:rPr>
            <w:noProof/>
            <w:webHidden/>
          </w:rPr>
          <w:fldChar w:fldCharType="separate"/>
        </w:r>
        <w:r>
          <w:rPr>
            <w:noProof/>
            <w:webHidden/>
          </w:rPr>
          <w:t>197</w:t>
        </w:r>
        <w:r w:rsidR="0061403E">
          <w:rPr>
            <w:noProof/>
            <w:webHidden/>
          </w:rPr>
          <w:fldChar w:fldCharType="end"/>
        </w:r>
      </w:hyperlink>
    </w:p>
    <w:p w14:paraId="60CA6EBF" w14:textId="420C39F0"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00" w:history="1">
        <w:r w:rsidR="0061403E" w:rsidRPr="009A0C0F">
          <w:rPr>
            <w:rStyle w:val="Hipervnculo"/>
            <w:rFonts w:cs="Times New Roman"/>
            <w:noProof/>
            <w:lang w:val="es-EC"/>
          </w:rPr>
          <w:t>Tabla 5.35 Espesores obtenidos a través de los resultados de la correlación</w:t>
        </w:r>
        <w:r w:rsidR="0061403E">
          <w:rPr>
            <w:noProof/>
            <w:webHidden/>
          </w:rPr>
          <w:tab/>
        </w:r>
        <w:r w:rsidR="0061403E">
          <w:rPr>
            <w:noProof/>
            <w:webHidden/>
          </w:rPr>
          <w:fldChar w:fldCharType="begin"/>
        </w:r>
        <w:r w:rsidR="0061403E">
          <w:rPr>
            <w:noProof/>
            <w:webHidden/>
          </w:rPr>
          <w:instrText xml:space="preserve"> PAGEREF _Toc10284100 \h </w:instrText>
        </w:r>
        <w:r w:rsidR="0061403E">
          <w:rPr>
            <w:noProof/>
            <w:webHidden/>
          </w:rPr>
        </w:r>
        <w:r w:rsidR="0061403E">
          <w:rPr>
            <w:noProof/>
            <w:webHidden/>
          </w:rPr>
          <w:fldChar w:fldCharType="separate"/>
        </w:r>
        <w:r>
          <w:rPr>
            <w:noProof/>
            <w:webHidden/>
          </w:rPr>
          <w:t>199</w:t>
        </w:r>
        <w:r w:rsidR="0061403E">
          <w:rPr>
            <w:noProof/>
            <w:webHidden/>
          </w:rPr>
          <w:fldChar w:fldCharType="end"/>
        </w:r>
      </w:hyperlink>
    </w:p>
    <w:p w14:paraId="51078687" w14:textId="05E162B0"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01" w:history="1">
        <w:r w:rsidR="0061403E" w:rsidRPr="009A0C0F">
          <w:rPr>
            <w:rStyle w:val="Hipervnculo"/>
            <w:rFonts w:cs="Times New Roman"/>
            <w:noProof/>
            <w:lang w:val="es-EC"/>
          </w:rPr>
          <w:t>Tabla 5.36 Resumen del diseño de la estructura del pavimento para la mina Malca 3 (Catamayo – Loja)</w:t>
        </w:r>
        <w:r w:rsidR="0061403E">
          <w:rPr>
            <w:noProof/>
            <w:webHidden/>
          </w:rPr>
          <w:tab/>
        </w:r>
        <w:r w:rsidR="0061403E">
          <w:rPr>
            <w:noProof/>
            <w:webHidden/>
          </w:rPr>
          <w:fldChar w:fldCharType="begin"/>
        </w:r>
        <w:r w:rsidR="0061403E">
          <w:rPr>
            <w:noProof/>
            <w:webHidden/>
          </w:rPr>
          <w:instrText xml:space="preserve"> PAGEREF _Toc10284101 \h </w:instrText>
        </w:r>
        <w:r w:rsidR="0061403E">
          <w:rPr>
            <w:noProof/>
            <w:webHidden/>
          </w:rPr>
        </w:r>
        <w:r w:rsidR="0061403E">
          <w:rPr>
            <w:noProof/>
            <w:webHidden/>
          </w:rPr>
          <w:fldChar w:fldCharType="separate"/>
        </w:r>
        <w:r>
          <w:rPr>
            <w:noProof/>
            <w:webHidden/>
          </w:rPr>
          <w:t>199</w:t>
        </w:r>
        <w:r w:rsidR="0061403E">
          <w:rPr>
            <w:noProof/>
            <w:webHidden/>
          </w:rPr>
          <w:fldChar w:fldCharType="end"/>
        </w:r>
      </w:hyperlink>
    </w:p>
    <w:p w14:paraId="28C0CD86" w14:textId="2B4CEE6F"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02" w:history="1">
        <w:r w:rsidR="0061403E" w:rsidRPr="009A0C0F">
          <w:rPr>
            <w:rStyle w:val="Hipervnculo"/>
            <w:rFonts w:cs="Times New Roman"/>
            <w:noProof/>
            <w:lang w:val="es-EC"/>
          </w:rPr>
          <w:t>Tabla 5.37 Resumen del diseño de la estructura del pavimento para la mina Malca 4 (Catamayo – Loja)</w:t>
        </w:r>
        <w:r w:rsidR="0061403E">
          <w:rPr>
            <w:noProof/>
            <w:webHidden/>
          </w:rPr>
          <w:tab/>
        </w:r>
        <w:r w:rsidR="0061403E">
          <w:rPr>
            <w:noProof/>
            <w:webHidden/>
          </w:rPr>
          <w:fldChar w:fldCharType="begin"/>
        </w:r>
        <w:r w:rsidR="0061403E">
          <w:rPr>
            <w:noProof/>
            <w:webHidden/>
          </w:rPr>
          <w:instrText xml:space="preserve"> PAGEREF _Toc10284102 \h </w:instrText>
        </w:r>
        <w:r w:rsidR="0061403E">
          <w:rPr>
            <w:noProof/>
            <w:webHidden/>
          </w:rPr>
        </w:r>
        <w:r w:rsidR="0061403E">
          <w:rPr>
            <w:noProof/>
            <w:webHidden/>
          </w:rPr>
          <w:fldChar w:fldCharType="separate"/>
        </w:r>
        <w:r>
          <w:rPr>
            <w:noProof/>
            <w:webHidden/>
          </w:rPr>
          <w:t>200</w:t>
        </w:r>
        <w:r w:rsidR="0061403E">
          <w:rPr>
            <w:noProof/>
            <w:webHidden/>
          </w:rPr>
          <w:fldChar w:fldCharType="end"/>
        </w:r>
      </w:hyperlink>
    </w:p>
    <w:p w14:paraId="3D8D3E07" w14:textId="77777777" w:rsidR="005427A9" w:rsidRDefault="005427A9" w:rsidP="005427A9">
      <w:pPr>
        <w:spacing w:line="480" w:lineRule="auto"/>
        <w:jc w:val="both"/>
        <w:rPr>
          <w:rFonts w:cs="Times New Roman"/>
          <w:b/>
          <w:szCs w:val="24"/>
          <w:lang w:val="es-EC"/>
        </w:rPr>
      </w:pPr>
      <w:r>
        <w:rPr>
          <w:rFonts w:cs="Times New Roman"/>
          <w:b/>
          <w:szCs w:val="24"/>
          <w:lang w:val="es-EC"/>
        </w:rPr>
        <w:fldChar w:fldCharType="end"/>
      </w:r>
    </w:p>
    <w:p w14:paraId="75916CA9" w14:textId="0CFFF017" w:rsidR="005427A9" w:rsidRDefault="005427A9" w:rsidP="005427A9">
      <w:pPr>
        <w:spacing w:line="480" w:lineRule="auto"/>
        <w:jc w:val="both"/>
        <w:rPr>
          <w:rFonts w:ascii="Times New Roman" w:hAnsi="Times New Roman" w:cs="Times New Roman"/>
          <w:b/>
          <w:sz w:val="24"/>
          <w:szCs w:val="24"/>
          <w:lang w:val="es-EC"/>
        </w:rPr>
      </w:pPr>
      <w:r>
        <w:rPr>
          <w:rFonts w:ascii="Times New Roman" w:hAnsi="Times New Roman" w:cs="Times New Roman"/>
          <w:b/>
          <w:sz w:val="24"/>
          <w:szCs w:val="24"/>
          <w:lang w:val="es-EC"/>
        </w:rPr>
        <w:lastRenderedPageBreak/>
        <w:t>INDICE DE FIGURAS</w:t>
      </w:r>
    </w:p>
    <w:p w14:paraId="257F06BD" w14:textId="5B4D23DE" w:rsidR="0061403E" w:rsidRDefault="005427A9">
      <w:pPr>
        <w:pStyle w:val="Tabladeilustraciones"/>
        <w:tabs>
          <w:tab w:val="right" w:leader="dot" w:pos="9016"/>
        </w:tabs>
        <w:rPr>
          <w:rFonts w:asciiTheme="minorHAnsi" w:eastAsiaTheme="minorEastAsia" w:hAnsiTheme="minorHAnsi"/>
          <w:noProof/>
          <w:sz w:val="22"/>
          <w:lang w:val="es-EC" w:eastAsia="es-EC"/>
        </w:rPr>
      </w:pPr>
      <w:r>
        <w:rPr>
          <w:rFonts w:cs="Times New Roman"/>
          <w:b/>
          <w:szCs w:val="24"/>
          <w:lang w:val="es-EC"/>
        </w:rPr>
        <w:fldChar w:fldCharType="begin"/>
      </w:r>
      <w:r>
        <w:rPr>
          <w:rFonts w:cs="Times New Roman"/>
          <w:b/>
          <w:szCs w:val="24"/>
          <w:lang w:val="es-EC"/>
        </w:rPr>
        <w:instrText xml:space="preserve"> TOC \h \z \c "Figura" </w:instrText>
      </w:r>
      <w:r>
        <w:rPr>
          <w:rFonts w:cs="Times New Roman"/>
          <w:b/>
          <w:szCs w:val="24"/>
          <w:lang w:val="es-EC"/>
        </w:rPr>
        <w:fldChar w:fldCharType="separate"/>
      </w:r>
      <w:hyperlink w:anchor="_Toc10284103" w:history="1">
        <w:r w:rsidR="0061403E" w:rsidRPr="00E64A73">
          <w:rPr>
            <w:rStyle w:val="Hipervnculo"/>
            <w:rFonts w:cs="Times New Roman"/>
            <w:noProof/>
            <w:lang w:val="es-EC"/>
          </w:rPr>
          <w:t>Figura 2.1 Curva granulométrica de la primera muestra ensayada proveniente de la mina Malca 3 (Catamayo – Loja).</w:t>
        </w:r>
        <w:r w:rsidR="0061403E">
          <w:rPr>
            <w:noProof/>
            <w:webHidden/>
          </w:rPr>
          <w:tab/>
        </w:r>
        <w:r w:rsidR="0061403E">
          <w:rPr>
            <w:noProof/>
            <w:webHidden/>
          </w:rPr>
          <w:fldChar w:fldCharType="begin"/>
        </w:r>
        <w:r w:rsidR="0061403E">
          <w:rPr>
            <w:noProof/>
            <w:webHidden/>
          </w:rPr>
          <w:instrText xml:space="preserve"> PAGEREF _Toc10284103 \h </w:instrText>
        </w:r>
        <w:r w:rsidR="0061403E">
          <w:rPr>
            <w:noProof/>
            <w:webHidden/>
          </w:rPr>
        </w:r>
        <w:r w:rsidR="0061403E">
          <w:rPr>
            <w:noProof/>
            <w:webHidden/>
          </w:rPr>
          <w:fldChar w:fldCharType="separate"/>
        </w:r>
        <w:r w:rsidR="00051900">
          <w:rPr>
            <w:noProof/>
            <w:webHidden/>
          </w:rPr>
          <w:t>43</w:t>
        </w:r>
        <w:r w:rsidR="0061403E">
          <w:rPr>
            <w:noProof/>
            <w:webHidden/>
          </w:rPr>
          <w:fldChar w:fldCharType="end"/>
        </w:r>
      </w:hyperlink>
    </w:p>
    <w:p w14:paraId="1532490B" w14:textId="12EFFE6A"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04" w:history="1">
        <w:r w:rsidR="0061403E" w:rsidRPr="00E64A73">
          <w:rPr>
            <w:rStyle w:val="Hipervnculo"/>
            <w:rFonts w:cs="Times New Roman"/>
            <w:noProof/>
            <w:lang w:val="es-EC"/>
          </w:rPr>
          <w:t>Figura 2.2 Curva granulométrica de la segunda muestra ensayada proveniente de la mina Malca 3 (Catamayo – Loja)</w:t>
        </w:r>
        <w:r w:rsidR="0061403E">
          <w:rPr>
            <w:noProof/>
            <w:webHidden/>
          </w:rPr>
          <w:tab/>
        </w:r>
        <w:r w:rsidR="0061403E">
          <w:rPr>
            <w:noProof/>
            <w:webHidden/>
          </w:rPr>
          <w:fldChar w:fldCharType="begin"/>
        </w:r>
        <w:r w:rsidR="0061403E">
          <w:rPr>
            <w:noProof/>
            <w:webHidden/>
          </w:rPr>
          <w:instrText xml:space="preserve"> PAGEREF _Toc10284104 \h </w:instrText>
        </w:r>
        <w:r w:rsidR="0061403E">
          <w:rPr>
            <w:noProof/>
            <w:webHidden/>
          </w:rPr>
        </w:r>
        <w:r w:rsidR="0061403E">
          <w:rPr>
            <w:noProof/>
            <w:webHidden/>
          </w:rPr>
          <w:fldChar w:fldCharType="separate"/>
        </w:r>
        <w:r>
          <w:rPr>
            <w:noProof/>
            <w:webHidden/>
          </w:rPr>
          <w:t>45</w:t>
        </w:r>
        <w:r w:rsidR="0061403E">
          <w:rPr>
            <w:noProof/>
            <w:webHidden/>
          </w:rPr>
          <w:fldChar w:fldCharType="end"/>
        </w:r>
      </w:hyperlink>
    </w:p>
    <w:p w14:paraId="4528F04E" w14:textId="187AFA2C"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05" w:history="1">
        <w:r w:rsidR="0061403E" w:rsidRPr="00E64A73">
          <w:rPr>
            <w:rStyle w:val="Hipervnculo"/>
            <w:rFonts w:cs="Times New Roman"/>
            <w:noProof/>
            <w:lang w:val="es-EC"/>
          </w:rPr>
          <w:t>Figura 2.3 Curva granulométrica de la primera muestra ensayada proveniente de la mina Malca 4 (Catamayo – Loja)</w:t>
        </w:r>
        <w:r w:rsidR="0061403E">
          <w:rPr>
            <w:noProof/>
            <w:webHidden/>
          </w:rPr>
          <w:tab/>
        </w:r>
        <w:r w:rsidR="0061403E">
          <w:rPr>
            <w:noProof/>
            <w:webHidden/>
          </w:rPr>
          <w:fldChar w:fldCharType="begin"/>
        </w:r>
        <w:r w:rsidR="0061403E">
          <w:rPr>
            <w:noProof/>
            <w:webHidden/>
          </w:rPr>
          <w:instrText xml:space="preserve"> PAGEREF _Toc10284105 \h </w:instrText>
        </w:r>
        <w:r w:rsidR="0061403E">
          <w:rPr>
            <w:noProof/>
            <w:webHidden/>
          </w:rPr>
        </w:r>
        <w:r w:rsidR="0061403E">
          <w:rPr>
            <w:noProof/>
            <w:webHidden/>
          </w:rPr>
          <w:fldChar w:fldCharType="separate"/>
        </w:r>
        <w:r>
          <w:rPr>
            <w:noProof/>
            <w:webHidden/>
          </w:rPr>
          <w:t>46</w:t>
        </w:r>
        <w:r w:rsidR="0061403E">
          <w:rPr>
            <w:noProof/>
            <w:webHidden/>
          </w:rPr>
          <w:fldChar w:fldCharType="end"/>
        </w:r>
      </w:hyperlink>
    </w:p>
    <w:p w14:paraId="4E97BAD9" w14:textId="1FD6CF32"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06" w:history="1">
        <w:r w:rsidR="0061403E" w:rsidRPr="00E64A73">
          <w:rPr>
            <w:rStyle w:val="Hipervnculo"/>
            <w:rFonts w:cs="Times New Roman"/>
            <w:noProof/>
            <w:lang w:val="es-EC"/>
          </w:rPr>
          <w:t>Figura 2.4 Curva granulométrica de la segunda muestra ensayada proveniente de la mina Malca 4 (Catamayo – Loja)</w:t>
        </w:r>
        <w:r w:rsidR="0061403E">
          <w:rPr>
            <w:noProof/>
            <w:webHidden/>
          </w:rPr>
          <w:tab/>
        </w:r>
        <w:r w:rsidR="0061403E">
          <w:rPr>
            <w:noProof/>
            <w:webHidden/>
          </w:rPr>
          <w:fldChar w:fldCharType="begin"/>
        </w:r>
        <w:r w:rsidR="0061403E">
          <w:rPr>
            <w:noProof/>
            <w:webHidden/>
          </w:rPr>
          <w:instrText xml:space="preserve"> PAGEREF _Toc10284106 \h </w:instrText>
        </w:r>
        <w:r w:rsidR="0061403E">
          <w:rPr>
            <w:noProof/>
            <w:webHidden/>
          </w:rPr>
        </w:r>
        <w:r w:rsidR="0061403E">
          <w:rPr>
            <w:noProof/>
            <w:webHidden/>
          </w:rPr>
          <w:fldChar w:fldCharType="separate"/>
        </w:r>
        <w:r>
          <w:rPr>
            <w:noProof/>
            <w:webHidden/>
          </w:rPr>
          <w:t>48</w:t>
        </w:r>
        <w:r w:rsidR="0061403E">
          <w:rPr>
            <w:noProof/>
            <w:webHidden/>
          </w:rPr>
          <w:fldChar w:fldCharType="end"/>
        </w:r>
      </w:hyperlink>
    </w:p>
    <w:p w14:paraId="2DE800DB" w14:textId="5D72EEF9"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07" w:history="1">
        <w:r w:rsidR="0061403E" w:rsidRPr="00E64A73">
          <w:rPr>
            <w:rStyle w:val="Hipervnculo"/>
            <w:rFonts w:cs="Times New Roman"/>
            <w:noProof/>
            <w:lang w:val="es-EC"/>
          </w:rPr>
          <w:t>Figura 2.5 Curva granulométrica creada para Base Clase 1-A mina Malca 3 (Catamayo  – Loja)</w:t>
        </w:r>
        <w:r w:rsidR="0061403E">
          <w:rPr>
            <w:noProof/>
            <w:webHidden/>
          </w:rPr>
          <w:tab/>
        </w:r>
        <w:r w:rsidR="0061403E">
          <w:rPr>
            <w:noProof/>
            <w:webHidden/>
          </w:rPr>
          <w:fldChar w:fldCharType="begin"/>
        </w:r>
        <w:r w:rsidR="0061403E">
          <w:rPr>
            <w:noProof/>
            <w:webHidden/>
          </w:rPr>
          <w:instrText xml:space="preserve"> PAGEREF _Toc10284107 \h </w:instrText>
        </w:r>
        <w:r w:rsidR="0061403E">
          <w:rPr>
            <w:noProof/>
            <w:webHidden/>
          </w:rPr>
        </w:r>
        <w:r w:rsidR="0061403E">
          <w:rPr>
            <w:noProof/>
            <w:webHidden/>
          </w:rPr>
          <w:fldChar w:fldCharType="separate"/>
        </w:r>
        <w:r>
          <w:rPr>
            <w:noProof/>
            <w:webHidden/>
          </w:rPr>
          <w:t>50</w:t>
        </w:r>
        <w:r w:rsidR="0061403E">
          <w:rPr>
            <w:noProof/>
            <w:webHidden/>
          </w:rPr>
          <w:fldChar w:fldCharType="end"/>
        </w:r>
      </w:hyperlink>
    </w:p>
    <w:p w14:paraId="3875AC39" w14:textId="5DB3173A"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08" w:history="1">
        <w:r w:rsidR="0061403E" w:rsidRPr="00E64A73">
          <w:rPr>
            <w:rStyle w:val="Hipervnculo"/>
            <w:rFonts w:cs="Times New Roman"/>
            <w:noProof/>
            <w:lang w:val="es-EC"/>
          </w:rPr>
          <w:t>Figura 2.6 Curva granulométrica creada para Base Clase 2 mina Malca 3 (Catamayo – Loja)</w:t>
        </w:r>
        <w:r w:rsidR="0061403E">
          <w:rPr>
            <w:noProof/>
            <w:webHidden/>
          </w:rPr>
          <w:tab/>
        </w:r>
        <w:r w:rsidR="0061403E">
          <w:rPr>
            <w:noProof/>
            <w:webHidden/>
          </w:rPr>
          <w:fldChar w:fldCharType="begin"/>
        </w:r>
        <w:r w:rsidR="0061403E">
          <w:rPr>
            <w:noProof/>
            <w:webHidden/>
          </w:rPr>
          <w:instrText xml:space="preserve"> PAGEREF _Toc10284108 \h </w:instrText>
        </w:r>
        <w:r w:rsidR="0061403E">
          <w:rPr>
            <w:noProof/>
            <w:webHidden/>
          </w:rPr>
        </w:r>
        <w:r w:rsidR="0061403E">
          <w:rPr>
            <w:noProof/>
            <w:webHidden/>
          </w:rPr>
          <w:fldChar w:fldCharType="separate"/>
        </w:r>
        <w:r>
          <w:rPr>
            <w:noProof/>
            <w:webHidden/>
          </w:rPr>
          <w:t>51</w:t>
        </w:r>
        <w:r w:rsidR="0061403E">
          <w:rPr>
            <w:noProof/>
            <w:webHidden/>
          </w:rPr>
          <w:fldChar w:fldCharType="end"/>
        </w:r>
      </w:hyperlink>
    </w:p>
    <w:p w14:paraId="155CD84F" w14:textId="1F788D8F"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09" w:history="1">
        <w:r w:rsidR="0061403E" w:rsidRPr="00E64A73">
          <w:rPr>
            <w:rStyle w:val="Hipervnculo"/>
            <w:rFonts w:cs="Times New Roman"/>
            <w:noProof/>
            <w:lang w:val="es-EC"/>
          </w:rPr>
          <w:t>Figura 2.7 Curva granulométrica creada para Base Case 3 mina Malca 3 (Catamayo – Loja)</w:t>
        </w:r>
        <w:r w:rsidR="0061403E">
          <w:rPr>
            <w:noProof/>
            <w:webHidden/>
          </w:rPr>
          <w:tab/>
        </w:r>
        <w:r w:rsidR="0061403E">
          <w:rPr>
            <w:noProof/>
            <w:webHidden/>
          </w:rPr>
          <w:fldChar w:fldCharType="begin"/>
        </w:r>
        <w:r w:rsidR="0061403E">
          <w:rPr>
            <w:noProof/>
            <w:webHidden/>
          </w:rPr>
          <w:instrText xml:space="preserve"> PAGEREF _Toc10284109 \h </w:instrText>
        </w:r>
        <w:r w:rsidR="0061403E">
          <w:rPr>
            <w:noProof/>
            <w:webHidden/>
          </w:rPr>
        </w:r>
        <w:r w:rsidR="0061403E">
          <w:rPr>
            <w:noProof/>
            <w:webHidden/>
          </w:rPr>
          <w:fldChar w:fldCharType="separate"/>
        </w:r>
        <w:r>
          <w:rPr>
            <w:noProof/>
            <w:webHidden/>
          </w:rPr>
          <w:t>52</w:t>
        </w:r>
        <w:r w:rsidR="0061403E">
          <w:rPr>
            <w:noProof/>
            <w:webHidden/>
          </w:rPr>
          <w:fldChar w:fldCharType="end"/>
        </w:r>
      </w:hyperlink>
    </w:p>
    <w:p w14:paraId="25E2FAC2" w14:textId="6AFA906C"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10" w:history="1">
        <w:r w:rsidR="0061403E" w:rsidRPr="00E64A73">
          <w:rPr>
            <w:rStyle w:val="Hipervnculo"/>
            <w:rFonts w:cs="Times New Roman"/>
            <w:noProof/>
            <w:lang w:val="es-EC"/>
          </w:rPr>
          <w:t>Figura 2.8 Curva granulométrica creada para Base Clase 4 mina Malca 3 (Catamayo – Loja)</w:t>
        </w:r>
        <w:r w:rsidR="0061403E">
          <w:rPr>
            <w:noProof/>
            <w:webHidden/>
          </w:rPr>
          <w:tab/>
        </w:r>
        <w:r w:rsidR="0061403E">
          <w:rPr>
            <w:noProof/>
            <w:webHidden/>
          </w:rPr>
          <w:fldChar w:fldCharType="begin"/>
        </w:r>
        <w:r w:rsidR="0061403E">
          <w:rPr>
            <w:noProof/>
            <w:webHidden/>
          </w:rPr>
          <w:instrText xml:space="preserve"> PAGEREF _Toc10284110 \h </w:instrText>
        </w:r>
        <w:r w:rsidR="0061403E">
          <w:rPr>
            <w:noProof/>
            <w:webHidden/>
          </w:rPr>
        </w:r>
        <w:r w:rsidR="0061403E">
          <w:rPr>
            <w:noProof/>
            <w:webHidden/>
          </w:rPr>
          <w:fldChar w:fldCharType="separate"/>
        </w:r>
        <w:r>
          <w:rPr>
            <w:noProof/>
            <w:webHidden/>
          </w:rPr>
          <w:t>53</w:t>
        </w:r>
        <w:r w:rsidR="0061403E">
          <w:rPr>
            <w:noProof/>
            <w:webHidden/>
          </w:rPr>
          <w:fldChar w:fldCharType="end"/>
        </w:r>
      </w:hyperlink>
    </w:p>
    <w:p w14:paraId="0FBAB6D3" w14:textId="729CB519"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11" w:history="1">
        <w:r w:rsidR="0061403E" w:rsidRPr="00E64A73">
          <w:rPr>
            <w:rStyle w:val="Hipervnculo"/>
            <w:rFonts w:cs="Times New Roman"/>
            <w:noProof/>
            <w:lang w:val="es-EC"/>
          </w:rPr>
          <w:t>Figura 2.9 Curva granulométrica creada para Sub-Base Clase 1 mina Malca 3 (Catamayo – Loja)</w:t>
        </w:r>
        <w:r w:rsidR="0061403E">
          <w:rPr>
            <w:noProof/>
            <w:webHidden/>
          </w:rPr>
          <w:tab/>
        </w:r>
        <w:r w:rsidR="0061403E">
          <w:rPr>
            <w:noProof/>
            <w:webHidden/>
          </w:rPr>
          <w:fldChar w:fldCharType="begin"/>
        </w:r>
        <w:r w:rsidR="0061403E">
          <w:rPr>
            <w:noProof/>
            <w:webHidden/>
          </w:rPr>
          <w:instrText xml:space="preserve"> PAGEREF _Toc10284111 \h </w:instrText>
        </w:r>
        <w:r w:rsidR="0061403E">
          <w:rPr>
            <w:noProof/>
            <w:webHidden/>
          </w:rPr>
        </w:r>
        <w:r w:rsidR="0061403E">
          <w:rPr>
            <w:noProof/>
            <w:webHidden/>
          </w:rPr>
          <w:fldChar w:fldCharType="separate"/>
        </w:r>
        <w:r>
          <w:rPr>
            <w:noProof/>
            <w:webHidden/>
          </w:rPr>
          <w:t>54</w:t>
        </w:r>
        <w:r w:rsidR="0061403E">
          <w:rPr>
            <w:noProof/>
            <w:webHidden/>
          </w:rPr>
          <w:fldChar w:fldCharType="end"/>
        </w:r>
      </w:hyperlink>
    </w:p>
    <w:p w14:paraId="09048809" w14:textId="78695B97"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12" w:history="1">
        <w:r w:rsidR="0061403E" w:rsidRPr="00E64A73">
          <w:rPr>
            <w:rStyle w:val="Hipervnculo"/>
            <w:rFonts w:cs="Times New Roman"/>
            <w:noProof/>
            <w:lang w:val="es-EC"/>
          </w:rPr>
          <w:t>Figura 2.10 Curva granulométrica creada para Sub-Base Clase 2 mina Malca 3 (Catamayo – Loja)</w:t>
        </w:r>
        <w:r w:rsidR="0061403E">
          <w:rPr>
            <w:noProof/>
            <w:webHidden/>
          </w:rPr>
          <w:tab/>
        </w:r>
        <w:r w:rsidR="0061403E">
          <w:rPr>
            <w:noProof/>
            <w:webHidden/>
          </w:rPr>
          <w:fldChar w:fldCharType="begin"/>
        </w:r>
        <w:r w:rsidR="0061403E">
          <w:rPr>
            <w:noProof/>
            <w:webHidden/>
          </w:rPr>
          <w:instrText xml:space="preserve"> PAGEREF _Toc10284112 \h </w:instrText>
        </w:r>
        <w:r w:rsidR="0061403E">
          <w:rPr>
            <w:noProof/>
            <w:webHidden/>
          </w:rPr>
        </w:r>
        <w:r w:rsidR="0061403E">
          <w:rPr>
            <w:noProof/>
            <w:webHidden/>
          </w:rPr>
          <w:fldChar w:fldCharType="separate"/>
        </w:r>
        <w:r>
          <w:rPr>
            <w:noProof/>
            <w:webHidden/>
          </w:rPr>
          <w:t>55</w:t>
        </w:r>
        <w:r w:rsidR="0061403E">
          <w:rPr>
            <w:noProof/>
            <w:webHidden/>
          </w:rPr>
          <w:fldChar w:fldCharType="end"/>
        </w:r>
      </w:hyperlink>
    </w:p>
    <w:p w14:paraId="0DE36A69" w14:textId="341BC7A5"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13" w:history="1">
        <w:r w:rsidR="0061403E" w:rsidRPr="00E64A73">
          <w:rPr>
            <w:rStyle w:val="Hipervnculo"/>
            <w:rFonts w:cs="Times New Roman"/>
            <w:noProof/>
            <w:lang w:val="es-EC"/>
          </w:rPr>
          <w:t>Figura 2.11 Curva granulométrica creada para Sub-Base Clase 3 mina Malca 3 (Catamayo – Loja)</w:t>
        </w:r>
        <w:r w:rsidR="0061403E">
          <w:rPr>
            <w:noProof/>
            <w:webHidden/>
          </w:rPr>
          <w:tab/>
        </w:r>
        <w:r w:rsidR="0061403E">
          <w:rPr>
            <w:noProof/>
            <w:webHidden/>
          </w:rPr>
          <w:fldChar w:fldCharType="begin"/>
        </w:r>
        <w:r w:rsidR="0061403E">
          <w:rPr>
            <w:noProof/>
            <w:webHidden/>
          </w:rPr>
          <w:instrText xml:space="preserve"> PAGEREF _Toc10284113 \h </w:instrText>
        </w:r>
        <w:r w:rsidR="0061403E">
          <w:rPr>
            <w:noProof/>
            <w:webHidden/>
          </w:rPr>
        </w:r>
        <w:r w:rsidR="0061403E">
          <w:rPr>
            <w:noProof/>
            <w:webHidden/>
          </w:rPr>
          <w:fldChar w:fldCharType="separate"/>
        </w:r>
        <w:r>
          <w:rPr>
            <w:noProof/>
            <w:webHidden/>
          </w:rPr>
          <w:t>56</w:t>
        </w:r>
        <w:r w:rsidR="0061403E">
          <w:rPr>
            <w:noProof/>
            <w:webHidden/>
          </w:rPr>
          <w:fldChar w:fldCharType="end"/>
        </w:r>
      </w:hyperlink>
    </w:p>
    <w:p w14:paraId="6875E6E7" w14:textId="1075CFBB"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14" w:history="1">
        <w:r w:rsidR="0061403E" w:rsidRPr="00E64A73">
          <w:rPr>
            <w:rStyle w:val="Hipervnculo"/>
            <w:rFonts w:cs="Times New Roman"/>
            <w:noProof/>
            <w:lang w:val="es-EC"/>
          </w:rPr>
          <w:t>Figura 2.12 Curva granulométrica creada para Base Clase 1-A mina Malca 4 (Catamayo – Loja)</w:t>
        </w:r>
        <w:r w:rsidR="0061403E">
          <w:rPr>
            <w:noProof/>
            <w:webHidden/>
          </w:rPr>
          <w:tab/>
        </w:r>
        <w:r w:rsidR="0061403E">
          <w:rPr>
            <w:noProof/>
            <w:webHidden/>
          </w:rPr>
          <w:fldChar w:fldCharType="begin"/>
        </w:r>
        <w:r w:rsidR="0061403E">
          <w:rPr>
            <w:noProof/>
            <w:webHidden/>
          </w:rPr>
          <w:instrText xml:space="preserve"> PAGEREF _Toc10284114 \h </w:instrText>
        </w:r>
        <w:r w:rsidR="0061403E">
          <w:rPr>
            <w:noProof/>
            <w:webHidden/>
          </w:rPr>
        </w:r>
        <w:r w:rsidR="0061403E">
          <w:rPr>
            <w:noProof/>
            <w:webHidden/>
          </w:rPr>
          <w:fldChar w:fldCharType="separate"/>
        </w:r>
        <w:r>
          <w:rPr>
            <w:noProof/>
            <w:webHidden/>
          </w:rPr>
          <w:t>57</w:t>
        </w:r>
        <w:r w:rsidR="0061403E">
          <w:rPr>
            <w:noProof/>
            <w:webHidden/>
          </w:rPr>
          <w:fldChar w:fldCharType="end"/>
        </w:r>
      </w:hyperlink>
    </w:p>
    <w:p w14:paraId="0E2824EE" w14:textId="37EFB4CE"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15" w:history="1">
        <w:r w:rsidR="0061403E" w:rsidRPr="00E64A73">
          <w:rPr>
            <w:rStyle w:val="Hipervnculo"/>
            <w:rFonts w:cs="Times New Roman"/>
            <w:noProof/>
            <w:lang w:val="es-EC"/>
          </w:rPr>
          <w:t>Figura 2.13 Curva granulométrica creada para Base Clase 2 mina Malca 4 (Catamayo – Loja)</w:t>
        </w:r>
        <w:r w:rsidR="0061403E">
          <w:rPr>
            <w:noProof/>
            <w:webHidden/>
          </w:rPr>
          <w:tab/>
        </w:r>
        <w:r w:rsidR="0061403E">
          <w:rPr>
            <w:noProof/>
            <w:webHidden/>
          </w:rPr>
          <w:fldChar w:fldCharType="begin"/>
        </w:r>
        <w:r w:rsidR="0061403E">
          <w:rPr>
            <w:noProof/>
            <w:webHidden/>
          </w:rPr>
          <w:instrText xml:space="preserve"> PAGEREF _Toc10284115 \h </w:instrText>
        </w:r>
        <w:r w:rsidR="0061403E">
          <w:rPr>
            <w:noProof/>
            <w:webHidden/>
          </w:rPr>
        </w:r>
        <w:r w:rsidR="0061403E">
          <w:rPr>
            <w:noProof/>
            <w:webHidden/>
          </w:rPr>
          <w:fldChar w:fldCharType="separate"/>
        </w:r>
        <w:r>
          <w:rPr>
            <w:noProof/>
            <w:webHidden/>
          </w:rPr>
          <w:t>58</w:t>
        </w:r>
        <w:r w:rsidR="0061403E">
          <w:rPr>
            <w:noProof/>
            <w:webHidden/>
          </w:rPr>
          <w:fldChar w:fldCharType="end"/>
        </w:r>
      </w:hyperlink>
    </w:p>
    <w:p w14:paraId="351D7F5A" w14:textId="0455EAA8"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16" w:history="1">
        <w:r w:rsidR="0061403E" w:rsidRPr="00E64A73">
          <w:rPr>
            <w:rStyle w:val="Hipervnculo"/>
            <w:rFonts w:cs="Times New Roman"/>
            <w:noProof/>
            <w:lang w:val="es-EC"/>
          </w:rPr>
          <w:t>Figura 2.14 Curva granulométrica creada para Base Clase 3 mina Malca 4 (Catamayo – Loja)</w:t>
        </w:r>
        <w:r w:rsidR="0061403E">
          <w:rPr>
            <w:noProof/>
            <w:webHidden/>
          </w:rPr>
          <w:tab/>
        </w:r>
        <w:r w:rsidR="0061403E">
          <w:rPr>
            <w:noProof/>
            <w:webHidden/>
          </w:rPr>
          <w:fldChar w:fldCharType="begin"/>
        </w:r>
        <w:r w:rsidR="0061403E">
          <w:rPr>
            <w:noProof/>
            <w:webHidden/>
          </w:rPr>
          <w:instrText xml:space="preserve"> PAGEREF _Toc10284116 \h </w:instrText>
        </w:r>
        <w:r w:rsidR="0061403E">
          <w:rPr>
            <w:noProof/>
            <w:webHidden/>
          </w:rPr>
        </w:r>
        <w:r w:rsidR="0061403E">
          <w:rPr>
            <w:noProof/>
            <w:webHidden/>
          </w:rPr>
          <w:fldChar w:fldCharType="separate"/>
        </w:r>
        <w:r>
          <w:rPr>
            <w:noProof/>
            <w:webHidden/>
          </w:rPr>
          <w:t>59</w:t>
        </w:r>
        <w:r w:rsidR="0061403E">
          <w:rPr>
            <w:noProof/>
            <w:webHidden/>
          </w:rPr>
          <w:fldChar w:fldCharType="end"/>
        </w:r>
      </w:hyperlink>
    </w:p>
    <w:p w14:paraId="47AB5EB6" w14:textId="3D395B30"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17" w:history="1">
        <w:r w:rsidR="0061403E" w:rsidRPr="00E64A73">
          <w:rPr>
            <w:rStyle w:val="Hipervnculo"/>
            <w:rFonts w:cs="Times New Roman"/>
            <w:noProof/>
            <w:lang w:val="es-EC"/>
          </w:rPr>
          <w:t>Figura 2.15 Curva granulométrica creada para Base Clase 4 mina Malca 4 (Catamayo – Loja)</w:t>
        </w:r>
        <w:r w:rsidR="0061403E">
          <w:rPr>
            <w:noProof/>
            <w:webHidden/>
          </w:rPr>
          <w:tab/>
        </w:r>
        <w:r w:rsidR="0061403E">
          <w:rPr>
            <w:noProof/>
            <w:webHidden/>
          </w:rPr>
          <w:fldChar w:fldCharType="begin"/>
        </w:r>
        <w:r w:rsidR="0061403E">
          <w:rPr>
            <w:noProof/>
            <w:webHidden/>
          </w:rPr>
          <w:instrText xml:space="preserve"> PAGEREF _Toc10284117 \h </w:instrText>
        </w:r>
        <w:r w:rsidR="0061403E">
          <w:rPr>
            <w:noProof/>
            <w:webHidden/>
          </w:rPr>
        </w:r>
        <w:r w:rsidR="0061403E">
          <w:rPr>
            <w:noProof/>
            <w:webHidden/>
          </w:rPr>
          <w:fldChar w:fldCharType="separate"/>
        </w:r>
        <w:r>
          <w:rPr>
            <w:noProof/>
            <w:webHidden/>
          </w:rPr>
          <w:t>60</w:t>
        </w:r>
        <w:r w:rsidR="0061403E">
          <w:rPr>
            <w:noProof/>
            <w:webHidden/>
          </w:rPr>
          <w:fldChar w:fldCharType="end"/>
        </w:r>
      </w:hyperlink>
    </w:p>
    <w:p w14:paraId="145D3CBE" w14:textId="64CF1E92"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18" w:history="1">
        <w:r w:rsidR="0061403E" w:rsidRPr="00E64A73">
          <w:rPr>
            <w:rStyle w:val="Hipervnculo"/>
            <w:rFonts w:cs="Times New Roman"/>
            <w:noProof/>
            <w:lang w:val="es-EC"/>
          </w:rPr>
          <w:t>Figura 2.16 Curva granulométrica creada para Sub-Base Clase 1 mina Malca 4 (Catamayo – Loja)</w:t>
        </w:r>
        <w:r w:rsidR="0061403E">
          <w:rPr>
            <w:noProof/>
            <w:webHidden/>
          </w:rPr>
          <w:tab/>
        </w:r>
        <w:r w:rsidR="0061403E">
          <w:rPr>
            <w:noProof/>
            <w:webHidden/>
          </w:rPr>
          <w:fldChar w:fldCharType="begin"/>
        </w:r>
        <w:r w:rsidR="0061403E">
          <w:rPr>
            <w:noProof/>
            <w:webHidden/>
          </w:rPr>
          <w:instrText xml:space="preserve"> PAGEREF _Toc10284118 \h </w:instrText>
        </w:r>
        <w:r w:rsidR="0061403E">
          <w:rPr>
            <w:noProof/>
            <w:webHidden/>
          </w:rPr>
        </w:r>
        <w:r w:rsidR="0061403E">
          <w:rPr>
            <w:noProof/>
            <w:webHidden/>
          </w:rPr>
          <w:fldChar w:fldCharType="separate"/>
        </w:r>
        <w:r>
          <w:rPr>
            <w:noProof/>
            <w:webHidden/>
          </w:rPr>
          <w:t>61</w:t>
        </w:r>
        <w:r w:rsidR="0061403E">
          <w:rPr>
            <w:noProof/>
            <w:webHidden/>
          </w:rPr>
          <w:fldChar w:fldCharType="end"/>
        </w:r>
      </w:hyperlink>
    </w:p>
    <w:p w14:paraId="57F00995" w14:textId="0BB26AE9"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19" w:history="1">
        <w:r w:rsidR="0061403E" w:rsidRPr="00E64A73">
          <w:rPr>
            <w:rStyle w:val="Hipervnculo"/>
            <w:rFonts w:cs="Times New Roman"/>
            <w:noProof/>
            <w:lang w:val="es-EC"/>
          </w:rPr>
          <w:t>Figura 2.17 Curva granulométrica creada para Sub-Base Clase 2 mina Malca 4 (Catamayo – Loja)</w:t>
        </w:r>
        <w:r w:rsidR="0061403E">
          <w:rPr>
            <w:noProof/>
            <w:webHidden/>
          </w:rPr>
          <w:tab/>
        </w:r>
        <w:r w:rsidR="0061403E">
          <w:rPr>
            <w:noProof/>
            <w:webHidden/>
          </w:rPr>
          <w:fldChar w:fldCharType="begin"/>
        </w:r>
        <w:r w:rsidR="0061403E">
          <w:rPr>
            <w:noProof/>
            <w:webHidden/>
          </w:rPr>
          <w:instrText xml:space="preserve"> PAGEREF _Toc10284119 \h </w:instrText>
        </w:r>
        <w:r w:rsidR="0061403E">
          <w:rPr>
            <w:noProof/>
            <w:webHidden/>
          </w:rPr>
        </w:r>
        <w:r w:rsidR="0061403E">
          <w:rPr>
            <w:noProof/>
            <w:webHidden/>
          </w:rPr>
          <w:fldChar w:fldCharType="separate"/>
        </w:r>
        <w:r>
          <w:rPr>
            <w:noProof/>
            <w:webHidden/>
          </w:rPr>
          <w:t>62</w:t>
        </w:r>
        <w:r w:rsidR="0061403E">
          <w:rPr>
            <w:noProof/>
            <w:webHidden/>
          </w:rPr>
          <w:fldChar w:fldCharType="end"/>
        </w:r>
      </w:hyperlink>
    </w:p>
    <w:p w14:paraId="2EAC7AB0" w14:textId="04347300"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20" w:history="1">
        <w:r w:rsidR="0061403E" w:rsidRPr="00E64A73">
          <w:rPr>
            <w:rStyle w:val="Hipervnculo"/>
            <w:rFonts w:cs="Times New Roman"/>
            <w:noProof/>
            <w:lang w:val="es-EC"/>
          </w:rPr>
          <w:t>Figura 2.18 Curva granulométrica creada para Sub-Base Clase 3 mina Malca 4 (Catamayo – Loja)</w:t>
        </w:r>
        <w:r w:rsidR="0061403E">
          <w:rPr>
            <w:noProof/>
            <w:webHidden/>
          </w:rPr>
          <w:tab/>
        </w:r>
        <w:r w:rsidR="0061403E">
          <w:rPr>
            <w:noProof/>
            <w:webHidden/>
          </w:rPr>
          <w:fldChar w:fldCharType="begin"/>
        </w:r>
        <w:r w:rsidR="0061403E">
          <w:rPr>
            <w:noProof/>
            <w:webHidden/>
          </w:rPr>
          <w:instrText xml:space="preserve"> PAGEREF _Toc10284120 \h </w:instrText>
        </w:r>
        <w:r w:rsidR="0061403E">
          <w:rPr>
            <w:noProof/>
            <w:webHidden/>
          </w:rPr>
        </w:r>
        <w:r w:rsidR="0061403E">
          <w:rPr>
            <w:noProof/>
            <w:webHidden/>
          </w:rPr>
          <w:fldChar w:fldCharType="separate"/>
        </w:r>
        <w:r>
          <w:rPr>
            <w:noProof/>
            <w:webHidden/>
          </w:rPr>
          <w:t>63</w:t>
        </w:r>
        <w:r w:rsidR="0061403E">
          <w:rPr>
            <w:noProof/>
            <w:webHidden/>
          </w:rPr>
          <w:fldChar w:fldCharType="end"/>
        </w:r>
      </w:hyperlink>
    </w:p>
    <w:p w14:paraId="29EB7872" w14:textId="385B0D40"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21" w:history="1">
        <w:r w:rsidR="0061403E" w:rsidRPr="00E64A73">
          <w:rPr>
            <w:rStyle w:val="Hipervnculo"/>
            <w:rFonts w:cs="Times New Roman"/>
            <w:noProof/>
            <w:lang w:val="es-EC"/>
          </w:rPr>
          <w:t>Figura 3.1 Proctor Modificado de Base Clase 1-A proveniente de la mina Malca 3 (Catamayo – Loja): Densidad Máxima – Humedad óptima</w:t>
        </w:r>
        <w:r w:rsidR="0061403E">
          <w:rPr>
            <w:noProof/>
            <w:webHidden/>
          </w:rPr>
          <w:tab/>
        </w:r>
        <w:r w:rsidR="0061403E">
          <w:rPr>
            <w:noProof/>
            <w:webHidden/>
          </w:rPr>
          <w:fldChar w:fldCharType="begin"/>
        </w:r>
        <w:r w:rsidR="0061403E">
          <w:rPr>
            <w:noProof/>
            <w:webHidden/>
          </w:rPr>
          <w:instrText xml:space="preserve"> PAGEREF _Toc10284121 \h </w:instrText>
        </w:r>
        <w:r w:rsidR="0061403E">
          <w:rPr>
            <w:noProof/>
            <w:webHidden/>
          </w:rPr>
        </w:r>
        <w:r w:rsidR="0061403E">
          <w:rPr>
            <w:noProof/>
            <w:webHidden/>
          </w:rPr>
          <w:fldChar w:fldCharType="separate"/>
        </w:r>
        <w:r>
          <w:rPr>
            <w:noProof/>
            <w:webHidden/>
          </w:rPr>
          <w:t>91</w:t>
        </w:r>
        <w:r w:rsidR="0061403E">
          <w:rPr>
            <w:noProof/>
            <w:webHidden/>
          </w:rPr>
          <w:fldChar w:fldCharType="end"/>
        </w:r>
      </w:hyperlink>
    </w:p>
    <w:p w14:paraId="49788455" w14:textId="1071BFA4"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22" w:history="1">
        <w:r w:rsidR="0061403E" w:rsidRPr="00E64A73">
          <w:rPr>
            <w:rStyle w:val="Hipervnculo"/>
            <w:rFonts w:cs="Times New Roman"/>
            <w:noProof/>
            <w:lang w:val="es-EC"/>
          </w:rPr>
          <w:t>Figura 3.2 Proctor Modificado de Base Clase 2 proveniente de la mina Malca 3 (Catamayo – Loja): Densidad Máxima – Humedad óptima</w:t>
        </w:r>
        <w:r w:rsidR="0061403E">
          <w:rPr>
            <w:noProof/>
            <w:webHidden/>
          </w:rPr>
          <w:tab/>
        </w:r>
        <w:r w:rsidR="0061403E">
          <w:rPr>
            <w:noProof/>
            <w:webHidden/>
          </w:rPr>
          <w:fldChar w:fldCharType="begin"/>
        </w:r>
        <w:r w:rsidR="0061403E">
          <w:rPr>
            <w:noProof/>
            <w:webHidden/>
          </w:rPr>
          <w:instrText xml:space="preserve"> PAGEREF _Toc10284122 \h </w:instrText>
        </w:r>
        <w:r w:rsidR="0061403E">
          <w:rPr>
            <w:noProof/>
            <w:webHidden/>
          </w:rPr>
        </w:r>
        <w:r w:rsidR="0061403E">
          <w:rPr>
            <w:noProof/>
            <w:webHidden/>
          </w:rPr>
          <w:fldChar w:fldCharType="separate"/>
        </w:r>
        <w:r>
          <w:rPr>
            <w:noProof/>
            <w:webHidden/>
          </w:rPr>
          <w:t>92</w:t>
        </w:r>
        <w:r w:rsidR="0061403E">
          <w:rPr>
            <w:noProof/>
            <w:webHidden/>
          </w:rPr>
          <w:fldChar w:fldCharType="end"/>
        </w:r>
      </w:hyperlink>
    </w:p>
    <w:p w14:paraId="2F797F55" w14:textId="2471AF17"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23" w:history="1">
        <w:r w:rsidR="0061403E" w:rsidRPr="00E64A73">
          <w:rPr>
            <w:rStyle w:val="Hipervnculo"/>
            <w:rFonts w:cs="Times New Roman"/>
            <w:noProof/>
            <w:lang w:val="es-EC"/>
          </w:rPr>
          <w:t>Figura 3.3 Proctor Modificado de Base Clase 3 proveniente de la mina Malca 3 (Catamayo – Loja): Densidad Máxima – Humedad óptima</w:t>
        </w:r>
        <w:r w:rsidR="0061403E">
          <w:rPr>
            <w:noProof/>
            <w:webHidden/>
          </w:rPr>
          <w:tab/>
        </w:r>
        <w:r w:rsidR="0061403E">
          <w:rPr>
            <w:noProof/>
            <w:webHidden/>
          </w:rPr>
          <w:fldChar w:fldCharType="begin"/>
        </w:r>
        <w:r w:rsidR="0061403E">
          <w:rPr>
            <w:noProof/>
            <w:webHidden/>
          </w:rPr>
          <w:instrText xml:space="preserve"> PAGEREF _Toc10284123 \h </w:instrText>
        </w:r>
        <w:r w:rsidR="0061403E">
          <w:rPr>
            <w:noProof/>
            <w:webHidden/>
          </w:rPr>
        </w:r>
        <w:r w:rsidR="0061403E">
          <w:rPr>
            <w:noProof/>
            <w:webHidden/>
          </w:rPr>
          <w:fldChar w:fldCharType="separate"/>
        </w:r>
        <w:r>
          <w:rPr>
            <w:noProof/>
            <w:webHidden/>
          </w:rPr>
          <w:t>93</w:t>
        </w:r>
        <w:r w:rsidR="0061403E">
          <w:rPr>
            <w:noProof/>
            <w:webHidden/>
          </w:rPr>
          <w:fldChar w:fldCharType="end"/>
        </w:r>
      </w:hyperlink>
    </w:p>
    <w:p w14:paraId="63169A2C" w14:textId="0D997FB1"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24" w:history="1">
        <w:r w:rsidR="0061403E" w:rsidRPr="00E64A73">
          <w:rPr>
            <w:rStyle w:val="Hipervnculo"/>
            <w:rFonts w:cs="Times New Roman"/>
            <w:noProof/>
            <w:lang w:val="es-EC"/>
          </w:rPr>
          <w:t>Figura 3.4 Proctor Modificado de Base Clase 4 proveniente de la mina Malca 3 (Catamayo – Loja): Densidad Máxima – Humedad óptima</w:t>
        </w:r>
        <w:r w:rsidR="0061403E">
          <w:rPr>
            <w:noProof/>
            <w:webHidden/>
          </w:rPr>
          <w:tab/>
        </w:r>
        <w:r w:rsidR="0061403E">
          <w:rPr>
            <w:noProof/>
            <w:webHidden/>
          </w:rPr>
          <w:fldChar w:fldCharType="begin"/>
        </w:r>
        <w:r w:rsidR="0061403E">
          <w:rPr>
            <w:noProof/>
            <w:webHidden/>
          </w:rPr>
          <w:instrText xml:space="preserve"> PAGEREF _Toc10284124 \h </w:instrText>
        </w:r>
        <w:r w:rsidR="0061403E">
          <w:rPr>
            <w:noProof/>
            <w:webHidden/>
          </w:rPr>
        </w:r>
        <w:r w:rsidR="0061403E">
          <w:rPr>
            <w:noProof/>
            <w:webHidden/>
          </w:rPr>
          <w:fldChar w:fldCharType="separate"/>
        </w:r>
        <w:r>
          <w:rPr>
            <w:noProof/>
            <w:webHidden/>
          </w:rPr>
          <w:t>94</w:t>
        </w:r>
        <w:r w:rsidR="0061403E">
          <w:rPr>
            <w:noProof/>
            <w:webHidden/>
          </w:rPr>
          <w:fldChar w:fldCharType="end"/>
        </w:r>
      </w:hyperlink>
    </w:p>
    <w:p w14:paraId="75256FF5" w14:textId="127EA16C"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25" w:history="1">
        <w:r w:rsidR="0061403E" w:rsidRPr="00E64A73">
          <w:rPr>
            <w:rStyle w:val="Hipervnculo"/>
            <w:rFonts w:cs="Times New Roman"/>
            <w:noProof/>
            <w:lang w:val="es-EC"/>
          </w:rPr>
          <w:t>Figura 3.5 Proctor Modificado de Sub Base Clase 1 proveniente de la mina Malca 3 (Catamayo – Loja): Densidad Máxima – Humedad óptima</w:t>
        </w:r>
        <w:r w:rsidR="0061403E">
          <w:rPr>
            <w:noProof/>
            <w:webHidden/>
          </w:rPr>
          <w:tab/>
        </w:r>
        <w:r w:rsidR="0061403E">
          <w:rPr>
            <w:noProof/>
            <w:webHidden/>
          </w:rPr>
          <w:fldChar w:fldCharType="begin"/>
        </w:r>
        <w:r w:rsidR="0061403E">
          <w:rPr>
            <w:noProof/>
            <w:webHidden/>
          </w:rPr>
          <w:instrText xml:space="preserve"> PAGEREF _Toc10284125 \h </w:instrText>
        </w:r>
        <w:r w:rsidR="0061403E">
          <w:rPr>
            <w:noProof/>
            <w:webHidden/>
          </w:rPr>
        </w:r>
        <w:r w:rsidR="0061403E">
          <w:rPr>
            <w:noProof/>
            <w:webHidden/>
          </w:rPr>
          <w:fldChar w:fldCharType="separate"/>
        </w:r>
        <w:r>
          <w:rPr>
            <w:noProof/>
            <w:webHidden/>
          </w:rPr>
          <w:t>95</w:t>
        </w:r>
        <w:r w:rsidR="0061403E">
          <w:rPr>
            <w:noProof/>
            <w:webHidden/>
          </w:rPr>
          <w:fldChar w:fldCharType="end"/>
        </w:r>
      </w:hyperlink>
    </w:p>
    <w:p w14:paraId="38451260" w14:textId="7BF029EA"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26" w:history="1">
        <w:r w:rsidR="0061403E" w:rsidRPr="00E64A73">
          <w:rPr>
            <w:rStyle w:val="Hipervnculo"/>
            <w:rFonts w:cs="Times New Roman"/>
            <w:noProof/>
            <w:lang w:val="es-EC"/>
          </w:rPr>
          <w:t>Figura 3.6 Proctor Modificado de Sub Base Clase 2 proveniente de la mina Malca 3 (Catamayo – Loja): Densidad Máxima – Humedad óptima</w:t>
        </w:r>
        <w:r w:rsidR="0061403E">
          <w:rPr>
            <w:noProof/>
            <w:webHidden/>
          </w:rPr>
          <w:tab/>
        </w:r>
        <w:r w:rsidR="0061403E">
          <w:rPr>
            <w:noProof/>
            <w:webHidden/>
          </w:rPr>
          <w:fldChar w:fldCharType="begin"/>
        </w:r>
        <w:r w:rsidR="0061403E">
          <w:rPr>
            <w:noProof/>
            <w:webHidden/>
          </w:rPr>
          <w:instrText xml:space="preserve"> PAGEREF _Toc10284126 \h </w:instrText>
        </w:r>
        <w:r w:rsidR="0061403E">
          <w:rPr>
            <w:noProof/>
            <w:webHidden/>
          </w:rPr>
        </w:r>
        <w:r w:rsidR="0061403E">
          <w:rPr>
            <w:noProof/>
            <w:webHidden/>
          </w:rPr>
          <w:fldChar w:fldCharType="separate"/>
        </w:r>
        <w:r>
          <w:rPr>
            <w:noProof/>
            <w:webHidden/>
          </w:rPr>
          <w:t>96</w:t>
        </w:r>
        <w:r w:rsidR="0061403E">
          <w:rPr>
            <w:noProof/>
            <w:webHidden/>
          </w:rPr>
          <w:fldChar w:fldCharType="end"/>
        </w:r>
      </w:hyperlink>
    </w:p>
    <w:p w14:paraId="4CDEB6D4" w14:textId="5A3B8C56"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27" w:history="1">
        <w:r w:rsidR="0061403E" w:rsidRPr="00E64A73">
          <w:rPr>
            <w:rStyle w:val="Hipervnculo"/>
            <w:rFonts w:cs="Times New Roman"/>
            <w:noProof/>
            <w:lang w:val="es-EC"/>
          </w:rPr>
          <w:t>Figura 3.7 Proctor Modificado de Sub Base Clase 3 proveniente de la mina Malca 3 (Catamayo – Loja): Densidad Máxima – Humedad óptima</w:t>
        </w:r>
        <w:r w:rsidR="0061403E">
          <w:rPr>
            <w:noProof/>
            <w:webHidden/>
          </w:rPr>
          <w:tab/>
        </w:r>
        <w:r w:rsidR="0061403E">
          <w:rPr>
            <w:noProof/>
            <w:webHidden/>
          </w:rPr>
          <w:fldChar w:fldCharType="begin"/>
        </w:r>
        <w:r w:rsidR="0061403E">
          <w:rPr>
            <w:noProof/>
            <w:webHidden/>
          </w:rPr>
          <w:instrText xml:space="preserve"> PAGEREF _Toc10284127 \h </w:instrText>
        </w:r>
        <w:r w:rsidR="0061403E">
          <w:rPr>
            <w:noProof/>
            <w:webHidden/>
          </w:rPr>
        </w:r>
        <w:r w:rsidR="0061403E">
          <w:rPr>
            <w:noProof/>
            <w:webHidden/>
          </w:rPr>
          <w:fldChar w:fldCharType="separate"/>
        </w:r>
        <w:r>
          <w:rPr>
            <w:noProof/>
            <w:webHidden/>
          </w:rPr>
          <w:t>97</w:t>
        </w:r>
        <w:r w:rsidR="0061403E">
          <w:rPr>
            <w:noProof/>
            <w:webHidden/>
          </w:rPr>
          <w:fldChar w:fldCharType="end"/>
        </w:r>
      </w:hyperlink>
    </w:p>
    <w:p w14:paraId="1718C792" w14:textId="777500E3"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28" w:history="1">
        <w:r w:rsidR="0061403E" w:rsidRPr="00E64A73">
          <w:rPr>
            <w:rStyle w:val="Hipervnculo"/>
            <w:rFonts w:cs="Times New Roman"/>
            <w:noProof/>
            <w:lang w:val="es-EC"/>
          </w:rPr>
          <w:t>Figura 3.8 Proctor Modificado de Base Clase 1-A proveniente de la mina Malca 4 (Catamayo – Loja): Densidad Máxima – Humedad óptima</w:t>
        </w:r>
        <w:r w:rsidR="0061403E">
          <w:rPr>
            <w:noProof/>
            <w:webHidden/>
          </w:rPr>
          <w:tab/>
        </w:r>
        <w:r w:rsidR="0061403E">
          <w:rPr>
            <w:noProof/>
            <w:webHidden/>
          </w:rPr>
          <w:fldChar w:fldCharType="begin"/>
        </w:r>
        <w:r w:rsidR="0061403E">
          <w:rPr>
            <w:noProof/>
            <w:webHidden/>
          </w:rPr>
          <w:instrText xml:space="preserve"> PAGEREF _Toc10284128 \h </w:instrText>
        </w:r>
        <w:r w:rsidR="0061403E">
          <w:rPr>
            <w:noProof/>
            <w:webHidden/>
          </w:rPr>
        </w:r>
        <w:r w:rsidR="0061403E">
          <w:rPr>
            <w:noProof/>
            <w:webHidden/>
          </w:rPr>
          <w:fldChar w:fldCharType="separate"/>
        </w:r>
        <w:r>
          <w:rPr>
            <w:noProof/>
            <w:webHidden/>
          </w:rPr>
          <w:t>98</w:t>
        </w:r>
        <w:r w:rsidR="0061403E">
          <w:rPr>
            <w:noProof/>
            <w:webHidden/>
          </w:rPr>
          <w:fldChar w:fldCharType="end"/>
        </w:r>
      </w:hyperlink>
    </w:p>
    <w:p w14:paraId="2CACFCBD" w14:textId="5EA5C888"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29" w:history="1">
        <w:r w:rsidR="0061403E" w:rsidRPr="00E64A73">
          <w:rPr>
            <w:rStyle w:val="Hipervnculo"/>
            <w:rFonts w:cs="Times New Roman"/>
            <w:noProof/>
            <w:lang w:val="es-EC"/>
          </w:rPr>
          <w:t>Figura 3.9 Proctor Modificado de Base Clase 2 proveniente de la mina Malca 4 (Catamayo – Loja): Densidad Máxima – Humedad óptima</w:t>
        </w:r>
        <w:r w:rsidR="0061403E">
          <w:rPr>
            <w:noProof/>
            <w:webHidden/>
          </w:rPr>
          <w:tab/>
        </w:r>
        <w:r w:rsidR="0061403E">
          <w:rPr>
            <w:noProof/>
            <w:webHidden/>
          </w:rPr>
          <w:fldChar w:fldCharType="begin"/>
        </w:r>
        <w:r w:rsidR="0061403E">
          <w:rPr>
            <w:noProof/>
            <w:webHidden/>
          </w:rPr>
          <w:instrText xml:space="preserve"> PAGEREF _Toc10284129 \h </w:instrText>
        </w:r>
        <w:r w:rsidR="0061403E">
          <w:rPr>
            <w:noProof/>
            <w:webHidden/>
          </w:rPr>
        </w:r>
        <w:r w:rsidR="0061403E">
          <w:rPr>
            <w:noProof/>
            <w:webHidden/>
          </w:rPr>
          <w:fldChar w:fldCharType="separate"/>
        </w:r>
        <w:r>
          <w:rPr>
            <w:noProof/>
            <w:webHidden/>
          </w:rPr>
          <w:t>99</w:t>
        </w:r>
        <w:r w:rsidR="0061403E">
          <w:rPr>
            <w:noProof/>
            <w:webHidden/>
          </w:rPr>
          <w:fldChar w:fldCharType="end"/>
        </w:r>
      </w:hyperlink>
    </w:p>
    <w:p w14:paraId="0368AA31" w14:textId="44D39414"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30" w:history="1">
        <w:r w:rsidR="0061403E" w:rsidRPr="00E64A73">
          <w:rPr>
            <w:rStyle w:val="Hipervnculo"/>
            <w:rFonts w:cs="Times New Roman"/>
            <w:noProof/>
            <w:lang w:val="es-EC"/>
          </w:rPr>
          <w:t>Figura 3.10 Proctor Modificado de Base Clase 3 proveniente de la mina Malca 4 (Catamayo – Loja): Densidad Máxima – Humedad óptima</w:t>
        </w:r>
        <w:r w:rsidR="0061403E">
          <w:rPr>
            <w:noProof/>
            <w:webHidden/>
          </w:rPr>
          <w:tab/>
        </w:r>
        <w:r w:rsidR="0061403E">
          <w:rPr>
            <w:noProof/>
            <w:webHidden/>
          </w:rPr>
          <w:fldChar w:fldCharType="begin"/>
        </w:r>
        <w:r w:rsidR="0061403E">
          <w:rPr>
            <w:noProof/>
            <w:webHidden/>
          </w:rPr>
          <w:instrText xml:space="preserve"> PAGEREF _Toc10284130 \h </w:instrText>
        </w:r>
        <w:r w:rsidR="0061403E">
          <w:rPr>
            <w:noProof/>
            <w:webHidden/>
          </w:rPr>
        </w:r>
        <w:r w:rsidR="0061403E">
          <w:rPr>
            <w:noProof/>
            <w:webHidden/>
          </w:rPr>
          <w:fldChar w:fldCharType="separate"/>
        </w:r>
        <w:r>
          <w:rPr>
            <w:noProof/>
            <w:webHidden/>
          </w:rPr>
          <w:t>100</w:t>
        </w:r>
        <w:r w:rsidR="0061403E">
          <w:rPr>
            <w:noProof/>
            <w:webHidden/>
          </w:rPr>
          <w:fldChar w:fldCharType="end"/>
        </w:r>
      </w:hyperlink>
    </w:p>
    <w:p w14:paraId="6155D0DF" w14:textId="7C4F2E3F"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31" w:history="1">
        <w:r w:rsidR="0061403E" w:rsidRPr="00E64A73">
          <w:rPr>
            <w:rStyle w:val="Hipervnculo"/>
            <w:rFonts w:cs="Times New Roman"/>
            <w:noProof/>
            <w:lang w:val="es-EC"/>
          </w:rPr>
          <w:t>Figura 3.11 Proctor Modificado de Base Clase 4 proveniente de la mina Malca 4 (Catamayo – Loja): Densidad Máxima – Humedad óptima</w:t>
        </w:r>
        <w:r w:rsidR="0061403E">
          <w:rPr>
            <w:noProof/>
            <w:webHidden/>
          </w:rPr>
          <w:tab/>
        </w:r>
        <w:r w:rsidR="0061403E">
          <w:rPr>
            <w:noProof/>
            <w:webHidden/>
          </w:rPr>
          <w:fldChar w:fldCharType="begin"/>
        </w:r>
        <w:r w:rsidR="0061403E">
          <w:rPr>
            <w:noProof/>
            <w:webHidden/>
          </w:rPr>
          <w:instrText xml:space="preserve"> PAGEREF _Toc10284131 \h </w:instrText>
        </w:r>
        <w:r w:rsidR="0061403E">
          <w:rPr>
            <w:noProof/>
            <w:webHidden/>
          </w:rPr>
        </w:r>
        <w:r w:rsidR="0061403E">
          <w:rPr>
            <w:noProof/>
            <w:webHidden/>
          </w:rPr>
          <w:fldChar w:fldCharType="separate"/>
        </w:r>
        <w:r>
          <w:rPr>
            <w:noProof/>
            <w:webHidden/>
          </w:rPr>
          <w:t>101</w:t>
        </w:r>
        <w:r w:rsidR="0061403E">
          <w:rPr>
            <w:noProof/>
            <w:webHidden/>
          </w:rPr>
          <w:fldChar w:fldCharType="end"/>
        </w:r>
      </w:hyperlink>
    </w:p>
    <w:p w14:paraId="343AE842" w14:textId="542BD0D8"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32" w:history="1">
        <w:r w:rsidR="0061403E" w:rsidRPr="00E64A73">
          <w:rPr>
            <w:rStyle w:val="Hipervnculo"/>
            <w:rFonts w:cs="Times New Roman"/>
            <w:noProof/>
            <w:lang w:val="es-EC"/>
          </w:rPr>
          <w:t>Figura 3.12 Proctor Modificado de Sub Base Clase 1 proveniente de la mina Malca 4 (Catamayo – Loja): Densidad Máxima – Humedad óptima</w:t>
        </w:r>
        <w:r w:rsidR="0061403E">
          <w:rPr>
            <w:noProof/>
            <w:webHidden/>
          </w:rPr>
          <w:tab/>
        </w:r>
        <w:r w:rsidR="0061403E">
          <w:rPr>
            <w:noProof/>
            <w:webHidden/>
          </w:rPr>
          <w:fldChar w:fldCharType="begin"/>
        </w:r>
        <w:r w:rsidR="0061403E">
          <w:rPr>
            <w:noProof/>
            <w:webHidden/>
          </w:rPr>
          <w:instrText xml:space="preserve"> PAGEREF _Toc10284132 \h </w:instrText>
        </w:r>
        <w:r w:rsidR="0061403E">
          <w:rPr>
            <w:noProof/>
            <w:webHidden/>
          </w:rPr>
        </w:r>
        <w:r w:rsidR="0061403E">
          <w:rPr>
            <w:noProof/>
            <w:webHidden/>
          </w:rPr>
          <w:fldChar w:fldCharType="separate"/>
        </w:r>
        <w:r>
          <w:rPr>
            <w:noProof/>
            <w:webHidden/>
          </w:rPr>
          <w:t>102</w:t>
        </w:r>
        <w:r w:rsidR="0061403E">
          <w:rPr>
            <w:noProof/>
            <w:webHidden/>
          </w:rPr>
          <w:fldChar w:fldCharType="end"/>
        </w:r>
      </w:hyperlink>
    </w:p>
    <w:p w14:paraId="52ECFF5F" w14:textId="75826F56"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33" w:history="1">
        <w:r w:rsidR="0061403E" w:rsidRPr="00E64A73">
          <w:rPr>
            <w:rStyle w:val="Hipervnculo"/>
            <w:rFonts w:cs="Times New Roman"/>
            <w:noProof/>
            <w:lang w:val="es-EC"/>
          </w:rPr>
          <w:t>Figura 3.13 Proctor Modificado de Sub Base Clase 2 proveniente de la mina Malca 4 (Catamayo – Loja): Densidad Máxima – Humedad óptima</w:t>
        </w:r>
        <w:r w:rsidR="0061403E">
          <w:rPr>
            <w:noProof/>
            <w:webHidden/>
          </w:rPr>
          <w:tab/>
        </w:r>
        <w:r w:rsidR="0061403E">
          <w:rPr>
            <w:noProof/>
            <w:webHidden/>
          </w:rPr>
          <w:fldChar w:fldCharType="begin"/>
        </w:r>
        <w:r w:rsidR="0061403E">
          <w:rPr>
            <w:noProof/>
            <w:webHidden/>
          </w:rPr>
          <w:instrText xml:space="preserve"> PAGEREF _Toc10284133 \h </w:instrText>
        </w:r>
        <w:r w:rsidR="0061403E">
          <w:rPr>
            <w:noProof/>
            <w:webHidden/>
          </w:rPr>
        </w:r>
        <w:r w:rsidR="0061403E">
          <w:rPr>
            <w:noProof/>
            <w:webHidden/>
          </w:rPr>
          <w:fldChar w:fldCharType="separate"/>
        </w:r>
        <w:r>
          <w:rPr>
            <w:noProof/>
            <w:webHidden/>
          </w:rPr>
          <w:t>103</w:t>
        </w:r>
        <w:r w:rsidR="0061403E">
          <w:rPr>
            <w:noProof/>
            <w:webHidden/>
          </w:rPr>
          <w:fldChar w:fldCharType="end"/>
        </w:r>
      </w:hyperlink>
    </w:p>
    <w:p w14:paraId="690DBFB8" w14:textId="50AC803F"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34" w:history="1">
        <w:r w:rsidR="0061403E" w:rsidRPr="00E64A73">
          <w:rPr>
            <w:rStyle w:val="Hipervnculo"/>
            <w:rFonts w:cs="Times New Roman"/>
            <w:noProof/>
            <w:lang w:val="es-EC"/>
          </w:rPr>
          <w:t>Figura 3.14 Proctor Modificado de Sub Base Clase 3 proveniente de la mina Malca 4 (Catamayo – Loja): Densidad Máxima – Humedad óptima</w:t>
        </w:r>
        <w:r w:rsidR="0061403E">
          <w:rPr>
            <w:noProof/>
            <w:webHidden/>
          </w:rPr>
          <w:tab/>
        </w:r>
        <w:r w:rsidR="0061403E">
          <w:rPr>
            <w:noProof/>
            <w:webHidden/>
          </w:rPr>
          <w:fldChar w:fldCharType="begin"/>
        </w:r>
        <w:r w:rsidR="0061403E">
          <w:rPr>
            <w:noProof/>
            <w:webHidden/>
          </w:rPr>
          <w:instrText xml:space="preserve"> PAGEREF _Toc10284134 \h </w:instrText>
        </w:r>
        <w:r w:rsidR="0061403E">
          <w:rPr>
            <w:noProof/>
            <w:webHidden/>
          </w:rPr>
        </w:r>
        <w:r w:rsidR="0061403E">
          <w:rPr>
            <w:noProof/>
            <w:webHidden/>
          </w:rPr>
          <w:fldChar w:fldCharType="separate"/>
        </w:r>
        <w:r>
          <w:rPr>
            <w:noProof/>
            <w:webHidden/>
          </w:rPr>
          <w:t>104</w:t>
        </w:r>
        <w:r w:rsidR="0061403E">
          <w:rPr>
            <w:noProof/>
            <w:webHidden/>
          </w:rPr>
          <w:fldChar w:fldCharType="end"/>
        </w:r>
      </w:hyperlink>
    </w:p>
    <w:p w14:paraId="4F80D860" w14:textId="5EE1C73B"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35" w:history="1">
        <w:r w:rsidR="0061403E" w:rsidRPr="00E64A73">
          <w:rPr>
            <w:rStyle w:val="Hipervnculo"/>
            <w:rFonts w:cs="Times New Roman"/>
            <w:noProof/>
            <w:lang w:val="es-EC"/>
          </w:rPr>
          <w:t>Figura 3.15 C.B.R Base Clase 1-A mina Malca 3 (Catamayo – Loja): Esfuerzo vs Penetración – 56 Golpes</w:t>
        </w:r>
        <w:r w:rsidR="0061403E">
          <w:rPr>
            <w:noProof/>
            <w:webHidden/>
          </w:rPr>
          <w:tab/>
        </w:r>
        <w:r w:rsidR="0061403E">
          <w:rPr>
            <w:noProof/>
            <w:webHidden/>
          </w:rPr>
          <w:fldChar w:fldCharType="begin"/>
        </w:r>
        <w:r w:rsidR="0061403E">
          <w:rPr>
            <w:noProof/>
            <w:webHidden/>
          </w:rPr>
          <w:instrText xml:space="preserve"> PAGEREF _Toc10284135 \h </w:instrText>
        </w:r>
        <w:r w:rsidR="0061403E">
          <w:rPr>
            <w:noProof/>
            <w:webHidden/>
          </w:rPr>
        </w:r>
        <w:r w:rsidR="0061403E">
          <w:rPr>
            <w:noProof/>
            <w:webHidden/>
          </w:rPr>
          <w:fldChar w:fldCharType="separate"/>
        </w:r>
        <w:r>
          <w:rPr>
            <w:noProof/>
            <w:webHidden/>
          </w:rPr>
          <w:t>109</w:t>
        </w:r>
        <w:r w:rsidR="0061403E">
          <w:rPr>
            <w:noProof/>
            <w:webHidden/>
          </w:rPr>
          <w:fldChar w:fldCharType="end"/>
        </w:r>
      </w:hyperlink>
    </w:p>
    <w:p w14:paraId="1CF9AF3F" w14:textId="568CF8EE"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36" w:history="1">
        <w:r w:rsidR="0061403E" w:rsidRPr="00E64A73">
          <w:rPr>
            <w:rStyle w:val="Hipervnculo"/>
            <w:rFonts w:cs="Times New Roman"/>
            <w:noProof/>
            <w:lang w:val="es-EC"/>
          </w:rPr>
          <w:t>Figura 3.16</w:t>
        </w:r>
        <w:r w:rsidR="0061403E" w:rsidRPr="00E64A73">
          <w:rPr>
            <w:rStyle w:val="Hipervnculo"/>
            <w:noProof/>
            <w:lang w:val="es-EC"/>
          </w:rPr>
          <w:t xml:space="preserve"> </w:t>
        </w:r>
        <w:r w:rsidR="0061403E" w:rsidRPr="00E64A73">
          <w:rPr>
            <w:rStyle w:val="Hipervnculo"/>
            <w:rFonts w:cs="Times New Roman"/>
            <w:noProof/>
            <w:lang w:val="es-EC"/>
          </w:rPr>
          <w:t xml:space="preserve"> C.B.R Base Clase 1-A mina Malca 3 (Catamayo – Loja): Esfuerzo vs Penetración – 26 Golpes</w:t>
        </w:r>
        <w:r w:rsidR="0061403E">
          <w:rPr>
            <w:noProof/>
            <w:webHidden/>
          </w:rPr>
          <w:tab/>
        </w:r>
        <w:r w:rsidR="0061403E">
          <w:rPr>
            <w:noProof/>
            <w:webHidden/>
          </w:rPr>
          <w:fldChar w:fldCharType="begin"/>
        </w:r>
        <w:r w:rsidR="0061403E">
          <w:rPr>
            <w:noProof/>
            <w:webHidden/>
          </w:rPr>
          <w:instrText xml:space="preserve"> PAGEREF _Toc10284136 \h </w:instrText>
        </w:r>
        <w:r w:rsidR="0061403E">
          <w:rPr>
            <w:noProof/>
            <w:webHidden/>
          </w:rPr>
        </w:r>
        <w:r w:rsidR="0061403E">
          <w:rPr>
            <w:noProof/>
            <w:webHidden/>
          </w:rPr>
          <w:fldChar w:fldCharType="separate"/>
        </w:r>
        <w:r>
          <w:rPr>
            <w:noProof/>
            <w:webHidden/>
          </w:rPr>
          <w:t>109</w:t>
        </w:r>
        <w:r w:rsidR="0061403E">
          <w:rPr>
            <w:noProof/>
            <w:webHidden/>
          </w:rPr>
          <w:fldChar w:fldCharType="end"/>
        </w:r>
      </w:hyperlink>
    </w:p>
    <w:p w14:paraId="31C4CB98" w14:textId="45C73E34"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37" w:history="1">
        <w:r w:rsidR="0061403E" w:rsidRPr="00E64A73">
          <w:rPr>
            <w:rStyle w:val="Hipervnculo"/>
            <w:rFonts w:cs="Times New Roman"/>
            <w:noProof/>
            <w:lang w:val="es-EC"/>
          </w:rPr>
          <w:t>Figura 3.17  C.B.R Base Clase 1-A mina Malca 3 (Catamayo – Loja): Esfuerzo vs Penetración – 12 Golpes</w:t>
        </w:r>
        <w:r w:rsidR="0061403E">
          <w:rPr>
            <w:noProof/>
            <w:webHidden/>
          </w:rPr>
          <w:tab/>
        </w:r>
        <w:r w:rsidR="0061403E">
          <w:rPr>
            <w:noProof/>
            <w:webHidden/>
          </w:rPr>
          <w:fldChar w:fldCharType="begin"/>
        </w:r>
        <w:r w:rsidR="0061403E">
          <w:rPr>
            <w:noProof/>
            <w:webHidden/>
          </w:rPr>
          <w:instrText xml:space="preserve"> PAGEREF _Toc10284137 \h </w:instrText>
        </w:r>
        <w:r w:rsidR="0061403E">
          <w:rPr>
            <w:noProof/>
            <w:webHidden/>
          </w:rPr>
        </w:r>
        <w:r w:rsidR="0061403E">
          <w:rPr>
            <w:noProof/>
            <w:webHidden/>
          </w:rPr>
          <w:fldChar w:fldCharType="separate"/>
        </w:r>
        <w:r>
          <w:rPr>
            <w:noProof/>
            <w:webHidden/>
          </w:rPr>
          <w:t>110</w:t>
        </w:r>
        <w:r w:rsidR="0061403E">
          <w:rPr>
            <w:noProof/>
            <w:webHidden/>
          </w:rPr>
          <w:fldChar w:fldCharType="end"/>
        </w:r>
      </w:hyperlink>
    </w:p>
    <w:p w14:paraId="65C35989" w14:textId="0F40CB99"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38" w:history="1">
        <w:r w:rsidR="0061403E" w:rsidRPr="00E64A73">
          <w:rPr>
            <w:rStyle w:val="Hipervnculo"/>
            <w:rFonts w:cs="Times New Roman"/>
            <w:noProof/>
            <w:lang w:val="es-EC"/>
          </w:rPr>
          <w:t>Figura 3.18 C.B.R Base Clase 1-A mina Malca 3 (Catamayo – Loja): Densidad Seca vs C.B.R</w:t>
        </w:r>
        <w:r w:rsidR="0061403E">
          <w:rPr>
            <w:noProof/>
            <w:webHidden/>
          </w:rPr>
          <w:tab/>
        </w:r>
        <w:r w:rsidR="0061403E">
          <w:rPr>
            <w:noProof/>
            <w:webHidden/>
          </w:rPr>
          <w:fldChar w:fldCharType="begin"/>
        </w:r>
        <w:r w:rsidR="0061403E">
          <w:rPr>
            <w:noProof/>
            <w:webHidden/>
          </w:rPr>
          <w:instrText xml:space="preserve"> PAGEREF _Toc10284138 \h </w:instrText>
        </w:r>
        <w:r w:rsidR="0061403E">
          <w:rPr>
            <w:noProof/>
            <w:webHidden/>
          </w:rPr>
        </w:r>
        <w:r w:rsidR="0061403E">
          <w:rPr>
            <w:noProof/>
            <w:webHidden/>
          </w:rPr>
          <w:fldChar w:fldCharType="separate"/>
        </w:r>
        <w:r>
          <w:rPr>
            <w:noProof/>
            <w:webHidden/>
          </w:rPr>
          <w:t>110</w:t>
        </w:r>
        <w:r w:rsidR="0061403E">
          <w:rPr>
            <w:noProof/>
            <w:webHidden/>
          </w:rPr>
          <w:fldChar w:fldCharType="end"/>
        </w:r>
      </w:hyperlink>
    </w:p>
    <w:p w14:paraId="124EDC60" w14:textId="373519F0"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39" w:history="1">
        <w:r w:rsidR="0061403E" w:rsidRPr="00E64A73">
          <w:rPr>
            <w:rStyle w:val="Hipervnculo"/>
            <w:rFonts w:cs="Times New Roman"/>
            <w:noProof/>
            <w:lang w:val="es-EC"/>
          </w:rPr>
          <w:t>Figura 3.19 C.B.R Base Clase 2 mina Malca 3 (Catamayo – Loja): Esfuerzo vs Penetración – 56 Golpes</w:t>
        </w:r>
        <w:r w:rsidR="0061403E">
          <w:rPr>
            <w:noProof/>
            <w:webHidden/>
          </w:rPr>
          <w:tab/>
        </w:r>
        <w:r w:rsidR="0061403E">
          <w:rPr>
            <w:noProof/>
            <w:webHidden/>
          </w:rPr>
          <w:fldChar w:fldCharType="begin"/>
        </w:r>
        <w:r w:rsidR="0061403E">
          <w:rPr>
            <w:noProof/>
            <w:webHidden/>
          </w:rPr>
          <w:instrText xml:space="preserve"> PAGEREF _Toc10284139 \h </w:instrText>
        </w:r>
        <w:r w:rsidR="0061403E">
          <w:rPr>
            <w:noProof/>
            <w:webHidden/>
          </w:rPr>
        </w:r>
        <w:r w:rsidR="0061403E">
          <w:rPr>
            <w:noProof/>
            <w:webHidden/>
          </w:rPr>
          <w:fldChar w:fldCharType="separate"/>
        </w:r>
        <w:r>
          <w:rPr>
            <w:noProof/>
            <w:webHidden/>
          </w:rPr>
          <w:t>112</w:t>
        </w:r>
        <w:r w:rsidR="0061403E">
          <w:rPr>
            <w:noProof/>
            <w:webHidden/>
          </w:rPr>
          <w:fldChar w:fldCharType="end"/>
        </w:r>
      </w:hyperlink>
    </w:p>
    <w:p w14:paraId="76690F29" w14:textId="69717A05"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40" w:history="1">
        <w:r w:rsidR="0061403E" w:rsidRPr="00E64A73">
          <w:rPr>
            <w:rStyle w:val="Hipervnculo"/>
            <w:rFonts w:cs="Times New Roman"/>
            <w:noProof/>
            <w:lang w:val="es-EC"/>
          </w:rPr>
          <w:t>Figura 3.20 C.B.R Base Clase 2 mina Malca 3 (Catamayo – Loja): Esfuerzo vs Penetración – 26 Golpes</w:t>
        </w:r>
        <w:r w:rsidR="0061403E">
          <w:rPr>
            <w:noProof/>
            <w:webHidden/>
          </w:rPr>
          <w:tab/>
        </w:r>
        <w:r w:rsidR="0061403E">
          <w:rPr>
            <w:noProof/>
            <w:webHidden/>
          </w:rPr>
          <w:fldChar w:fldCharType="begin"/>
        </w:r>
        <w:r w:rsidR="0061403E">
          <w:rPr>
            <w:noProof/>
            <w:webHidden/>
          </w:rPr>
          <w:instrText xml:space="preserve"> PAGEREF _Toc10284140 \h </w:instrText>
        </w:r>
        <w:r w:rsidR="0061403E">
          <w:rPr>
            <w:noProof/>
            <w:webHidden/>
          </w:rPr>
        </w:r>
        <w:r w:rsidR="0061403E">
          <w:rPr>
            <w:noProof/>
            <w:webHidden/>
          </w:rPr>
          <w:fldChar w:fldCharType="separate"/>
        </w:r>
        <w:r>
          <w:rPr>
            <w:noProof/>
            <w:webHidden/>
          </w:rPr>
          <w:t>112</w:t>
        </w:r>
        <w:r w:rsidR="0061403E">
          <w:rPr>
            <w:noProof/>
            <w:webHidden/>
          </w:rPr>
          <w:fldChar w:fldCharType="end"/>
        </w:r>
      </w:hyperlink>
    </w:p>
    <w:p w14:paraId="37779241" w14:textId="66EC2732"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41" w:history="1">
        <w:r w:rsidR="0061403E" w:rsidRPr="00E64A73">
          <w:rPr>
            <w:rStyle w:val="Hipervnculo"/>
            <w:rFonts w:cs="Times New Roman"/>
            <w:noProof/>
            <w:lang w:val="es-EC"/>
          </w:rPr>
          <w:t>Figura 3.21 C.B.R Base Clase 2 mina Malca 3 (Catamayo – Loja): Esfuerzo vs Penetración – 12 Golpes</w:t>
        </w:r>
        <w:r w:rsidR="0061403E">
          <w:rPr>
            <w:noProof/>
            <w:webHidden/>
          </w:rPr>
          <w:tab/>
        </w:r>
        <w:r w:rsidR="0061403E">
          <w:rPr>
            <w:noProof/>
            <w:webHidden/>
          </w:rPr>
          <w:fldChar w:fldCharType="begin"/>
        </w:r>
        <w:r w:rsidR="0061403E">
          <w:rPr>
            <w:noProof/>
            <w:webHidden/>
          </w:rPr>
          <w:instrText xml:space="preserve"> PAGEREF _Toc10284141 \h </w:instrText>
        </w:r>
        <w:r w:rsidR="0061403E">
          <w:rPr>
            <w:noProof/>
            <w:webHidden/>
          </w:rPr>
        </w:r>
        <w:r w:rsidR="0061403E">
          <w:rPr>
            <w:noProof/>
            <w:webHidden/>
          </w:rPr>
          <w:fldChar w:fldCharType="separate"/>
        </w:r>
        <w:r>
          <w:rPr>
            <w:noProof/>
            <w:webHidden/>
          </w:rPr>
          <w:t>113</w:t>
        </w:r>
        <w:r w:rsidR="0061403E">
          <w:rPr>
            <w:noProof/>
            <w:webHidden/>
          </w:rPr>
          <w:fldChar w:fldCharType="end"/>
        </w:r>
      </w:hyperlink>
    </w:p>
    <w:p w14:paraId="013292EC" w14:textId="64780CF4"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42" w:history="1">
        <w:r w:rsidR="0061403E" w:rsidRPr="00E64A73">
          <w:rPr>
            <w:rStyle w:val="Hipervnculo"/>
            <w:rFonts w:cs="Times New Roman"/>
            <w:noProof/>
            <w:lang w:val="es-EC"/>
          </w:rPr>
          <w:t>Figura 3.22 C.B.R Base Clase 2 mina Malca 3 (Catamayo – Loja): Densidad Seca vs C.B.R</w:t>
        </w:r>
        <w:r w:rsidR="0061403E">
          <w:rPr>
            <w:noProof/>
            <w:webHidden/>
          </w:rPr>
          <w:tab/>
        </w:r>
        <w:r w:rsidR="0061403E">
          <w:rPr>
            <w:noProof/>
            <w:webHidden/>
          </w:rPr>
          <w:fldChar w:fldCharType="begin"/>
        </w:r>
        <w:r w:rsidR="0061403E">
          <w:rPr>
            <w:noProof/>
            <w:webHidden/>
          </w:rPr>
          <w:instrText xml:space="preserve"> PAGEREF _Toc10284142 \h </w:instrText>
        </w:r>
        <w:r w:rsidR="0061403E">
          <w:rPr>
            <w:noProof/>
            <w:webHidden/>
          </w:rPr>
        </w:r>
        <w:r w:rsidR="0061403E">
          <w:rPr>
            <w:noProof/>
            <w:webHidden/>
          </w:rPr>
          <w:fldChar w:fldCharType="separate"/>
        </w:r>
        <w:r>
          <w:rPr>
            <w:noProof/>
            <w:webHidden/>
          </w:rPr>
          <w:t>113</w:t>
        </w:r>
        <w:r w:rsidR="0061403E">
          <w:rPr>
            <w:noProof/>
            <w:webHidden/>
          </w:rPr>
          <w:fldChar w:fldCharType="end"/>
        </w:r>
      </w:hyperlink>
    </w:p>
    <w:p w14:paraId="0C3B09E8" w14:textId="60604C92"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43" w:history="1">
        <w:r w:rsidR="0061403E" w:rsidRPr="00E64A73">
          <w:rPr>
            <w:rStyle w:val="Hipervnculo"/>
            <w:rFonts w:cs="Times New Roman"/>
            <w:noProof/>
            <w:lang w:val="es-EC"/>
          </w:rPr>
          <w:t>Figura 3.23 C.B.R Base Clase 3 mina Malca 3 (Catamayo – Loja): Esfuerzo vs Penetración – 56 Golpes</w:t>
        </w:r>
        <w:r w:rsidR="0061403E">
          <w:rPr>
            <w:noProof/>
            <w:webHidden/>
          </w:rPr>
          <w:tab/>
        </w:r>
        <w:r w:rsidR="0061403E">
          <w:rPr>
            <w:noProof/>
            <w:webHidden/>
          </w:rPr>
          <w:fldChar w:fldCharType="begin"/>
        </w:r>
        <w:r w:rsidR="0061403E">
          <w:rPr>
            <w:noProof/>
            <w:webHidden/>
          </w:rPr>
          <w:instrText xml:space="preserve"> PAGEREF _Toc10284143 \h </w:instrText>
        </w:r>
        <w:r w:rsidR="0061403E">
          <w:rPr>
            <w:noProof/>
            <w:webHidden/>
          </w:rPr>
        </w:r>
        <w:r w:rsidR="0061403E">
          <w:rPr>
            <w:noProof/>
            <w:webHidden/>
          </w:rPr>
          <w:fldChar w:fldCharType="separate"/>
        </w:r>
        <w:r>
          <w:rPr>
            <w:noProof/>
            <w:webHidden/>
          </w:rPr>
          <w:t>115</w:t>
        </w:r>
        <w:r w:rsidR="0061403E">
          <w:rPr>
            <w:noProof/>
            <w:webHidden/>
          </w:rPr>
          <w:fldChar w:fldCharType="end"/>
        </w:r>
      </w:hyperlink>
    </w:p>
    <w:p w14:paraId="4FF7B62A" w14:textId="7F1EF47D"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44" w:history="1">
        <w:r w:rsidR="0061403E" w:rsidRPr="00E64A73">
          <w:rPr>
            <w:rStyle w:val="Hipervnculo"/>
            <w:rFonts w:cs="Times New Roman"/>
            <w:noProof/>
            <w:lang w:val="es-EC"/>
          </w:rPr>
          <w:t>Figura 3.24 C.B.R Base Clase 3 mina Malca 3 (Catamayo – Loja): Esfuerzo vs Penetración – 26 Golpes</w:t>
        </w:r>
        <w:r w:rsidR="0061403E">
          <w:rPr>
            <w:noProof/>
            <w:webHidden/>
          </w:rPr>
          <w:tab/>
        </w:r>
        <w:r w:rsidR="0061403E">
          <w:rPr>
            <w:noProof/>
            <w:webHidden/>
          </w:rPr>
          <w:fldChar w:fldCharType="begin"/>
        </w:r>
        <w:r w:rsidR="0061403E">
          <w:rPr>
            <w:noProof/>
            <w:webHidden/>
          </w:rPr>
          <w:instrText xml:space="preserve"> PAGEREF _Toc10284144 \h </w:instrText>
        </w:r>
        <w:r w:rsidR="0061403E">
          <w:rPr>
            <w:noProof/>
            <w:webHidden/>
          </w:rPr>
        </w:r>
        <w:r w:rsidR="0061403E">
          <w:rPr>
            <w:noProof/>
            <w:webHidden/>
          </w:rPr>
          <w:fldChar w:fldCharType="separate"/>
        </w:r>
        <w:r>
          <w:rPr>
            <w:noProof/>
            <w:webHidden/>
          </w:rPr>
          <w:t>115</w:t>
        </w:r>
        <w:r w:rsidR="0061403E">
          <w:rPr>
            <w:noProof/>
            <w:webHidden/>
          </w:rPr>
          <w:fldChar w:fldCharType="end"/>
        </w:r>
      </w:hyperlink>
    </w:p>
    <w:p w14:paraId="6D144707" w14:textId="1916261B"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45" w:history="1">
        <w:r w:rsidR="0061403E" w:rsidRPr="00E64A73">
          <w:rPr>
            <w:rStyle w:val="Hipervnculo"/>
            <w:rFonts w:cs="Times New Roman"/>
            <w:noProof/>
            <w:lang w:val="es-EC"/>
          </w:rPr>
          <w:t>Figura 3.25 C.B.R Base Clase 3 mina Malca 3 (Catamayo – Loja): Esfuerzo vs Penetración – 12 Golpes</w:t>
        </w:r>
        <w:r w:rsidR="0061403E">
          <w:rPr>
            <w:noProof/>
            <w:webHidden/>
          </w:rPr>
          <w:tab/>
        </w:r>
        <w:r w:rsidR="0061403E">
          <w:rPr>
            <w:noProof/>
            <w:webHidden/>
          </w:rPr>
          <w:fldChar w:fldCharType="begin"/>
        </w:r>
        <w:r w:rsidR="0061403E">
          <w:rPr>
            <w:noProof/>
            <w:webHidden/>
          </w:rPr>
          <w:instrText xml:space="preserve"> PAGEREF _Toc10284145 \h </w:instrText>
        </w:r>
        <w:r w:rsidR="0061403E">
          <w:rPr>
            <w:noProof/>
            <w:webHidden/>
          </w:rPr>
        </w:r>
        <w:r w:rsidR="0061403E">
          <w:rPr>
            <w:noProof/>
            <w:webHidden/>
          </w:rPr>
          <w:fldChar w:fldCharType="separate"/>
        </w:r>
        <w:r>
          <w:rPr>
            <w:noProof/>
            <w:webHidden/>
          </w:rPr>
          <w:t>116</w:t>
        </w:r>
        <w:r w:rsidR="0061403E">
          <w:rPr>
            <w:noProof/>
            <w:webHidden/>
          </w:rPr>
          <w:fldChar w:fldCharType="end"/>
        </w:r>
      </w:hyperlink>
    </w:p>
    <w:p w14:paraId="3DF5D0ED" w14:textId="0E1FDC91"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46" w:history="1">
        <w:r w:rsidR="0061403E" w:rsidRPr="00E64A73">
          <w:rPr>
            <w:rStyle w:val="Hipervnculo"/>
            <w:rFonts w:cs="Times New Roman"/>
            <w:noProof/>
            <w:lang w:val="es-EC"/>
          </w:rPr>
          <w:t>Figura 3.26 C.B.R Base Clase 3 mina Malca 3 (Catamayo – Loja): Densidad Seca vs C.B.R</w:t>
        </w:r>
        <w:r w:rsidR="0061403E">
          <w:rPr>
            <w:noProof/>
            <w:webHidden/>
          </w:rPr>
          <w:tab/>
        </w:r>
        <w:r w:rsidR="0061403E">
          <w:rPr>
            <w:noProof/>
            <w:webHidden/>
          </w:rPr>
          <w:fldChar w:fldCharType="begin"/>
        </w:r>
        <w:r w:rsidR="0061403E">
          <w:rPr>
            <w:noProof/>
            <w:webHidden/>
          </w:rPr>
          <w:instrText xml:space="preserve"> PAGEREF _Toc10284146 \h </w:instrText>
        </w:r>
        <w:r w:rsidR="0061403E">
          <w:rPr>
            <w:noProof/>
            <w:webHidden/>
          </w:rPr>
        </w:r>
        <w:r w:rsidR="0061403E">
          <w:rPr>
            <w:noProof/>
            <w:webHidden/>
          </w:rPr>
          <w:fldChar w:fldCharType="separate"/>
        </w:r>
        <w:r>
          <w:rPr>
            <w:noProof/>
            <w:webHidden/>
          </w:rPr>
          <w:t>116</w:t>
        </w:r>
        <w:r w:rsidR="0061403E">
          <w:rPr>
            <w:noProof/>
            <w:webHidden/>
          </w:rPr>
          <w:fldChar w:fldCharType="end"/>
        </w:r>
      </w:hyperlink>
    </w:p>
    <w:p w14:paraId="1A5CF7D4" w14:textId="52F6C253"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47" w:history="1">
        <w:r w:rsidR="0061403E" w:rsidRPr="00E64A73">
          <w:rPr>
            <w:rStyle w:val="Hipervnculo"/>
            <w:rFonts w:cs="Times New Roman"/>
            <w:noProof/>
            <w:lang w:val="es-EC"/>
          </w:rPr>
          <w:t>Figura 3.27 C.B.R Base Clase 4 mina Malca 3 (Catamayo – Loja): Esfuerzo vs Penetración – 56 Golpes</w:t>
        </w:r>
        <w:r w:rsidR="0061403E">
          <w:rPr>
            <w:noProof/>
            <w:webHidden/>
          </w:rPr>
          <w:tab/>
        </w:r>
        <w:r w:rsidR="0061403E">
          <w:rPr>
            <w:noProof/>
            <w:webHidden/>
          </w:rPr>
          <w:fldChar w:fldCharType="begin"/>
        </w:r>
        <w:r w:rsidR="0061403E">
          <w:rPr>
            <w:noProof/>
            <w:webHidden/>
          </w:rPr>
          <w:instrText xml:space="preserve"> PAGEREF _Toc10284147 \h </w:instrText>
        </w:r>
        <w:r w:rsidR="0061403E">
          <w:rPr>
            <w:noProof/>
            <w:webHidden/>
          </w:rPr>
        </w:r>
        <w:r w:rsidR="0061403E">
          <w:rPr>
            <w:noProof/>
            <w:webHidden/>
          </w:rPr>
          <w:fldChar w:fldCharType="separate"/>
        </w:r>
        <w:r>
          <w:rPr>
            <w:noProof/>
            <w:webHidden/>
          </w:rPr>
          <w:t>118</w:t>
        </w:r>
        <w:r w:rsidR="0061403E">
          <w:rPr>
            <w:noProof/>
            <w:webHidden/>
          </w:rPr>
          <w:fldChar w:fldCharType="end"/>
        </w:r>
      </w:hyperlink>
    </w:p>
    <w:p w14:paraId="7B9C50C9" w14:textId="6227C3A1"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48" w:history="1">
        <w:r w:rsidR="0061403E" w:rsidRPr="00E64A73">
          <w:rPr>
            <w:rStyle w:val="Hipervnculo"/>
            <w:rFonts w:cs="Times New Roman"/>
            <w:noProof/>
            <w:lang w:val="es-EC"/>
          </w:rPr>
          <w:t>Figura 3.28 C.B.R Base Clase 4 mina Malca 3 (Catamayo – Loja): Esfuerzo vs Penetración – 26 Golpes</w:t>
        </w:r>
        <w:r w:rsidR="0061403E">
          <w:rPr>
            <w:noProof/>
            <w:webHidden/>
          </w:rPr>
          <w:tab/>
        </w:r>
        <w:r w:rsidR="0061403E">
          <w:rPr>
            <w:noProof/>
            <w:webHidden/>
          </w:rPr>
          <w:fldChar w:fldCharType="begin"/>
        </w:r>
        <w:r w:rsidR="0061403E">
          <w:rPr>
            <w:noProof/>
            <w:webHidden/>
          </w:rPr>
          <w:instrText xml:space="preserve"> PAGEREF _Toc10284148 \h </w:instrText>
        </w:r>
        <w:r w:rsidR="0061403E">
          <w:rPr>
            <w:noProof/>
            <w:webHidden/>
          </w:rPr>
        </w:r>
        <w:r w:rsidR="0061403E">
          <w:rPr>
            <w:noProof/>
            <w:webHidden/>
          </w:rPr>
          <w:fldChar w:fldCharType="separate"/>
        </w:r>
        <w:r>
          <w:rPr>
            <w:noProof/>
            <w:webHidden/>
          </w:rPr>
          <w:t>118</w:t>
        </w:r>
        <w:r w:rsidR="0061403E">
          <w:rPr>
            <w:noProof/>
            <w:webHidden/>
          </w:rPr>
          <w:fldChar w:fldCharType="end"/>
        </w:r>
      </w:hyperlink>
    </w:p>
    <w:p w14:paraId="36D427E1" w14:textId="7D6EFD06"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49" w:history="1">
        <w:r w:rsidR="0061403E" w:rsidRPr="00E64A73">
          <w:rPr>
            <w:rStyle w:val="Hipervnculo"/>
            <w:rFonts w:cs="Times New Roman"/>
            <w:noProof/>
            <w:lang w:val="es-EC"/>
          </w:rPr>
          <w:t>Figura 3.29 C.B.R Base Clase 4 mina Malca 3 (Catamayo – Loja): Esfuerzo vs Penetración – 12 Golpes</w:t>
        </w:r>
        <w:r w:rsidR="0061403E">
          <w:rPr>
            <w:noProof/>
            <w:webHidden/>
          </w:rPr>
          <w:tab/>
        </w:r>
        <w:r w:rsidR="0061403E">
          <w:rPr>
            <w:noProof/>
            <w:webHidden/>
          </w:rPr>
          <w:fldChar w:fldCharType="begin"/>
        </w:r>
        <w:r w:rsidR="0061403E">
          <w:rPr>
            <w:noProof/>
            <w:webHidden/>
          </w:rPr>
          <w:instrText xml:space="preserve"> PAGEREF _Toc10284149 \h </w:instrText>
        </w:r>
        <w:r w:rsidR="0061403E">
          <w:rPr>
            <w:noProof/>
            <w:webHidden/>
          </w:rPr>
        </w:r>
        <w:r w:rsidR="0061403E">
          <w:rPr>
            <w:noProof/>
            <w:webHidden/>
          </w:rPr>
          <w:fldChar w:fldCharType="separate"/>
        </w:r>
        <w:r>
          <w:rPr>
            <w:noProof/>
            <w:webHidden/>
          </w:rPr>
          <w:t>119</w:t>
        </w:r>
        <w:r w:rsidR="0061403E">
          <w:rPr>
            <w:noProof/>
            <w:webHidden/>
          </w:rPr>
          <w:fldChar w:fldCharType="end"/>
        </w:r>
      </w:hyperlink>
    </w:p>
    <w:p w14:paraId="040ABC22" w14:textId="0A012DFC"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50" w:history="1">
        <w:r w:rsidR="0061403E" w:rsidRPr="00E64A73">
          <w:rPr>
            <w:rStyle w:val="Hipervnculo"/>
            <w:rFonts w:cs="Times New Roman"/>
            <w:noProof/>
            <w:lang w:val="es-EC"/>
          </w:rPr>
          <w:t>Figura 3.30 C.B.R Base Clase 4 mina Malca 3 (Catamayo – Loja): Densidad Seca vs C.B.R</w:t>
        </w:r>
        <w:r w:rsidR="0061403E">
          <w:rPr>
            <w:noProof/>
            <w:webHidden/>
          </w:rPr>
          <w:tab/>
        </w:r>
        <w:r w:rsidR="0061403E">
          <w:rPr>
            <w:noProof/>
            <w:webHidden/>
          </w:rPr>
          <w:fldChar w:fldCharType="begin"/>
        </w:r>
        <w:r w:rsidR="0061403E">
          <w:rPr>
            <w:noProof/>
            <w:webHidden/>
          </w:rPr>
          <w:instrText xml:space="preserve"> PAGEREF _Toc10284150 \h </w:instrText>
        </w:r>
        <w:r w:rsidR="0061403E">
          <w:rPr>
            <w:noProof/>
            <w:webHidden/>
          </w:rPr>
        </w:r>
        <w:r w:rsidR="0061403E">
          <w:rPr>
            <w:noProof/>
            <w:webHidden/>
          </w:rPr>
          <w:fldChar w:fldCharType="separate"/>
        </w:r>
        <w:r>
          <w:rPr>
            <w:noProof/>
            <w:webHidden/>
          </w:rPr>
          <w:t>119</w:t>
        </w:r>
        <w:r w:rsidR="0061403E">
          <w:rPr>
            <w:noProof/>
            <w:webHidden/>
          </w:rPr>
          <w:fldChar w:fldCharType="end"/>
        </w:r>
      </w:hyperlink>
    </w:p>
    <w:p w14:paraId="2AE00C37" w14:textId="1D9AD3A2"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51" w:history="1">
        <w:r w:rsidR="0061403E" w:rsidRPr="00E64A73">
          <w:rPr>
            <w:rStyle w:val="Hipervnculo"/>
            <w:rFonts w:cs="Times New Roman"/>
            <w:noProof/>
            <w:lang w:val="es-EC"/>
          </w:rPr>
          <w:t>Figura 3.31 C.B.R Sub Base Clase 1 mina Malca 3 (Catamayo – Loja): Esfuerzo vs Penetración – 56 Golpes</w:t>
        </w:r>
        <w:r w:rsidR="0061403E">
          <w:rPr>
            <w:noProof/>
            <w:webHidden/>
          </w:rPr>
          <w:tab/>
        </w:r>
        <w:r w:rsidR="0061403E">
          <w:rPr>
            <w:noProof/>
            <w:webHidden/>
          </w:rPr>
          <w:fldChar w:fldCharType="begin"/>
        </w:r>
        <w:r w:rsidR="0061403E">
          <w:rPr>
            <w:noProof/>
            <w:webHidden/>
          </w:rPr>
          <w:instrText xml:space="preserve"> PAGEREF _Toc10284151 \h </w:instrText>
        </w:r>
        <w:r w:rsidR="0061403E">
          <w:rPr>
            <w:noProof/>
            <w:webHidden/>
          </w:rPr>
        </w:r>
        <w:r w:rsidR="0061403E">
          <w:rPr>
            <w:noProof/>
            <w:webHidden/>
          </w:rPr>
          <w:fldChar w:fldCharType="separate"/>
        </w:r>
        <w:r>
          <w:rPr>
            <w:noProof/>
            <w:webHidden/>
          </w:rPr>
          <w:t>121</w:t>
        </w:r>
        <w:r w:rsidR="0061403E">
          <w:rPr>
            <w:noProof/>
            <w:webHidden/>
          </w:rPr>
          <w:fldChar w:fldCharType="end"/>
        </w:r>
      </w:hyperlink>
    </w:p>
    <w:p w14:paraId="704165BB" w14:textId="41E15B9B"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52" w:history="1">
        <w:r w:rsidR="0061403E" w:rsidRPr="00E64A73">
          <w:rPr>
            <w:rStyle w:val="Hipervnculo"/>
            <w:rFonts w:cs="Times New Roman"/>
            <w:noProof/>
            <w:lang w:val="es-EC"/>
          </w:rPr>
          <w:t>Figura 3.32 C.B.R Sub Base Clase 1 mina Malca 3 (Catamayo – Loja): Esfuerzo vs Penetración – 26 Golpes</w:t>
        </w:r>
        <w:r w:rsidR="0061403E">
          <w:rPr>
            <w:noProof/>
            <w:webHidden/>
          </w:rPr>
          <w:tab/>
        </w:r>
        <w:r w:rsidR="0061403E">
          <w:rPr>
            <w:noProof/>
            <w:webHidden/>
          </w:rPr>
          <w:fldChar w:fldCharType="begin"/>
        </w:r>
        <w:r w:rsidR="0061403E">
          <w:rPr>
            <w:noProof/>
            <w:webHidden/>
          </w:rPr>
          <w:instrText xml:space="preserve"> PAGEREF _Toc10284152 \h </w:instrText>
        </w:r>
        <w:r w:rsidR="0061403E">
          <w:rPr>
            <w:noProof/>
            <w:webHidden/>
          </w:rPr>
        </w:r>
        <w:r w:rsidR="0061403E">
          <w:rPr>
            <w:noProof/>
            <w:webHidden/>
          </w:rPr>
          <w:fldChar w:fldCharType="separate"/>
        </w:r>
        <w:r>
          <w:rPr>
            <w:noProof/>
            <w:webHidden/>
          </w:rPr>
          <w:t>121</w:t>
        </w:r>
        <w:r w:rsidR="0061403E">
          <w:rPr>
            <w:noProof/>
            <w:webHidden/>
          </w:rPr>
          <w:fldChar w:fldCharType="end"/>
        </w:r>
      </w:hyperlink>
    </w:p>
    <w:p w14:paraId="17E8A947" w14:textId="5CEBCCD6"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53" w:history="1">
        <w:r w:rsidR="0061403E" w:rsidRPr="00E64A73">
          <w:rPr>
            <w:rStyle w:val="Hipervnculo"/>
            <w:rFonts w:cs="Times New Roman"/>
            <w:noProof/>
            <w:lang w:val="es-EC"/>
          </w:rPr>
          <w:t>Figura 3.33 C.B.R Sub Base Clase 1 mina Malca 3 (Catamayo – Loja): Esfuerzo vs Penetración – 12 Golpes</w:t>
        </w:r>
        <w:r w:rsidR="0061403E">
          <w:rPr>
            <w:noProof/>
            <w:webHidden/>
          </w:rPr>
          <w:tab/>
        </w:r>
        <w:r w:rsidR="0061403E">
          <w:rPr>
            <w:noProof/>
            <w:webHidden/>
          </w:rPr>
          <w:fldChar w:fldCharType="begin"/>
        </w:r>
        <w:r w:rsidR="0061403E">
          <w:rPr>
            <w:noProof/>
            <w:webHidden/>
          </w:rPr>
          <w:instrText xml:space="preserve"> PAGEREF _Toc10284153 \h </w:instrText>
        </w:r>
        <w:r w:rsidR="0061403E">
          <w:rPr>
            <w:noProof/>
            <w:webHidden/>
          </w:rPr>
        </w:r>
        <w:r w:rsidR="0061403E">
          <w:rPr>
            <w:noProof/>
            <w:webHidden/>
          </w:rPr>
          <w:fldChar w:fldCharType="separate"/>
        </w:r>
        <w:r>
          <w:rPr>
            <w:noProof/>
            <w:webHidden/>
          </w:rPr>
          <w:t>122</w:t>
        </w:r>
        <w:r w:rsidR="0061403E">
          <w:rPr>
            <w:noProof/>
            <w:webHidden/>
          </w:rPr>
          <w:fldChar w:fldCharType="end"/>
        </w:r>
      </w:hyperlink>
    </w:p>
    <w:p w14:paraId="53B2C376" w14:textId="5687A0B0"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54" w:history="1">
        <w:r w:rsidR="0061403E" w:rsidRPr="00E64A73">
          <w:rPr>
            <w:rStyle w:val="Hipervnculo"/>
            <w:rFonts w:cs="Times New Roman"/>
            <w:noProof/>
            <w:lang w:val="es-EC"/>
          </w:rPr>
          <w:t>Figura 3.34 C.B.R Sub Base Clase 1 mina Malca 3 (Catamayo – Loja): Densidad Seca vs C.B.R</w:t>
        </w:r>
        <w:r w:rsidR="0061403E">
          <w:rPr>
            <w:noProof/>
            <w:webHidden/>
          </w:rPr>
          <w:tab/>
        </w:r>
        <w:r w:rsidR="0061403E">
          <w:rPr>
            <w:noProof/>
            <w:webHidden/>
          </w:rPr>
          <w:fldChar w:fldCharType="begin"/>
        </w:r>
        <w:r w:rsidR="0061403E">
          <w:rPr>
            <w:noProof/>
            <w:webHidden/>
          </w:rPr>
          <w:instrText xml:space="preserve"> PAGEREF _Toc10284154 \h </w:instrText>
        </w:r>
        <w:r w:rsidR="0061403E">
          <w:rPr>
            <w:noProof/>
            <w:webHidden/>
          </w:rPr>
        </w:r>
        <w:r w:rsidR="0061403E">
          <w:rPr>
            <w:noProof/>
            <w:webHidden/>
          </w:rPr>
          <w:fldChar w:fldCharType="separate"/>
        </w:r>
        <w:r>
          <w:rPr>
            <w:noProof/>
            <w:webHidden/>
          </w:rPr>
          <w:t>122</w:t>
        </w:r>
        <w:r w:rsidR="0061403E">
          <w:rPr>
            <w:noProof/>
            <w:webHidden/>
          </w:rPr>
          <w:fldChar w:fldCharType="end"/>
        </w:r>
      </w:hyperlink>
    </w:p>
    <w:p w14:paraId="0C016854" w14:textId="22E6C494"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55" w:history="1">
        <w:r w:rsidR="0061403E" w:rsidRPr="00E64A73">
          <w:rPr>
            <w:rStyle w:val="Hipervnculo"/>
            <w:rFonts w:cs="Times New Roman"/>
            <w:noProof/>
            <w:lang w:val="es-EC"/>
          </w:rPr>
          <w:t>Figura 3.35 C.B.R Sub Base Clase 2 mina Malca 3 (Catamayo – Loja): Esfuerzo vs Penetración – 56 Golpes</w:t>
        </w:r>
        <w:r w:rsidR="0061403E">
          <w:rPr>
            <w:noProof/>
            <w:webHidden/>
          </w:rPr>
          <w:tab/>
        </w:r>
        <w:r w:rsidR="0061403E">
          <w:rPr>
            <w:noProof/>
            <w:webHidden/>
          </w:rPr>
          <w:fldChar w:fldCharType="begin"/>
        </w:r>
        <w:r w:rsidR="0061403E">
          <w:rPr>
            <w:noProof/>
            <w:webHidden/>
          </w:rPr>
          <w:instrText xml:space="preserve"> PAGEREF _Toc10284155 \h </w:instrText>
        </w:r>
        <w:r w:rsidR="0061403E">
          <w:rPr>
            <w:noProof/>
            <w:webHidden/>
          </w:rPr>
        </w:r>
        <w:r w:rsidR="0061403E">
          <w:rPr>
            <w:noProof/>
            <w:webHidden/>
          </w:rPr>
          <w:fldChar w:fldCharType="separate"/>
        </w:r>
        <w:r>
          <w:rPr>
            <w:noProof/>
            <w:webHidden/>
          </w:rPr>
          <w:t>124</w:t>
        </w:r>
        <w:r w:rsidR="0061403E">
          <w:rPr>
            <w:noProof/>
            <w:webHidden/>
          </w:rPr>
          <w:fldChar w:fldCharType="end"/>
        </w:r>
      </w:hyperlink>
    </w:p>
    <w:p w14:paraId="2D0C058E" w14:textId="0F8C305B"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56" w:history="1">
        <w:r w:rsidR="0061403E" w:rsidRPr="00E64A73">
          <w:rPr>
            <w:rStyle w:val="Hipervnculo"/>
            <w:rFonts w:cs="Times New Roman"/>
            <w:noProof/>
            <w:lang w:val="es-EC"/>
          </w:rPr>
          <w:t>Figura 3.36 C.B.R Sub Base Clase 2 mina Malca 3 (Catamayo – Loja): Esfuerzo vs Penetración – 26 Golpes</w:t>
        </w:r>
        <w:r w:rsidR="0061403E">
          <w:rPr>
            <w:noProof/>
            <w:webHidden/>
          </w:rPr>
          <w:tab/>
        </w:r>
        <w:r w:rsidR="0061403E">
          <w:rPr>
            <w:noProof/>
            <w:webHidden/>
          </w:rPr>
          <w:fldChar w:fldCharType="begin"/>
        </w:r>
        <w:r w:rsidR="0061403E">
          <w:rPr>
            <w:noProof/>
            <w:webHidden/>
          </w:rPr>
          <w:instrText xml:space="preserve"> PAGEREF _Toc10284156 \h </w:instrText>
        </w:r>
        <w:r w:rsidR="0061403E">
          <w:rPr>
            <w:noProof/>
            <w:webHidden/>
          </w:rPr>
        </w:r>
        <w:r w:rsidR="0061403E">
          <w:rPr>
            <w:noProof/>
            <w:webHidden/>
          </w:rPr>
          <w:fldChar w:fldCharType="separate"/>
        </w:r>
        <w:r>
          <w:rPr>
            <w:noProof/>
            <w:webHidden/>
          </w:rPr>
          <w:t>124</w:t>
        </w:r>
        <w:r w:rsidR="0061403E">
          <w:rPr>
            <w:noProof/>
            <w:webHidden/>
          </w:rPr>
          <w:fldChar w:fldCharType="end"/>
        </w:r>
      </w:hyperlink>
    </w:p>
    <w:p w14:paraId="413DE46A" w14:textId="29CCC4DA"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57" w:history="1">
        <w:r w:rsidR="0061403E" w:rsidRPr="00E64A73">
          <w:rPr>
            <w:rStyle w:val="Hipervnculo"/>
            <w:rFonts w:cs="Times New Roman"/>
            <w:noProof/>
            <w:lang w:val="es-EC"/>
          </w:rPr>
          <w:t>Figura 3.37 C.B.R Sub Base Clase 2 mina Malca 3 (Catamayo – Loja): Esfuerzo vs Penetración – 12 Golpes</w:t>
        </w:r>
        <w:r w:rsidR="0061403E">
          <w:rPr>
            <w:noProof/>
            <w:webHidden/>
          </w:rPr>
          <w:tab/>
        </w:r>
        <w:r w:rsidR="0061403E">
          <w:rPr>
            <w:noProof/>
            <w:webHidden/>
          </w:rPr>
          <w:fldChar w:fldCharType="begin"/>
        </w:r>
        <w:r w:rsidR="0061403E">
          <w:rPr>
            <w:noProof/>
            <w:webHidden/>
          </w:rPr>
          <w:instrText xml:space="preserve"> PAGEREF _Toc10284157 \h </w:instrText>
        </w:r>
        <w:r w:rsidR="0061403E">
          <w:rPr>
            <w:noProof/>
            <w:webHidden/>
          </w:rPr>
        </w:r>
        <w:r w:rsidR="0061403E">
          <w:rPr>
            <w:noProof/>
            <w:webHidden/>
          </w:rPr>
          <w:fldChar w:fldCharType="separate"/>
        </w:r>
        <w:r>
          <w:rPr>
            <w:noProof/>
            <w:webHidden/>
          </w:rPr>
          <w:t>125</w:t>
        </w:r>
        <w:r w:rsidR="0061403E">
          <w:rPr>
            <w:noProof/>
            <w:webHidden/>
          </w:rPr>
          <w:fldChar w:fldCharType="end"/>
        </w:r>
      </w:hyperlink>
    </w:p>
    <w:p w14:paraId="7E708973" w14:textId="7C9D787D"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58" w:history="1">
        <w:r w:rsidR="0061403E" w:rsidRPr="00E64A73">
          <w:rPr>
            <w:rStyle w:val="Hipervnculo"/>
            <w:rFonts w:cs="Times New Roman"/>
            <w:noProof/>
            <w:lang w:val="es-EC"/>
          </w:rPr>
          <w:t>Figura 3.38 C.B.R Sub Base Clase 2 mina Malca 3 (Catamayo – Loja): Densidad Seca vs C.B.R</w:t>
        </w:r>
        <w:r w:rsidR="0061403E">
          <w:rPr>
            <w:noProof/>
            <w:webHidden/>
          </w:rPr>
          <w:tab/>
        </w:r>
        <w:r w:rsidR="0061403E">
          <w:rPr>
            <w:noProof/>
            <w:webHidden/>
          </w:rPr>
          <w:fldChar w:fldCharType="begin"/>
        </w:r>
        <w:r w:rsidR="0061403E">
          <w:rPr>
            <w:noProof/>
            <w:webHidden/>
          </w:rPr>
          <w:instrText xml:space="preserve"> PAGEREF _Toc10284158 \h </w:instrText>
        </w:r>
        <w:r w:rsidR="0061403E">
          <w:rPr>
            <w:noProof/>
            <w:webHidden/>
          </w:rPr>
        </w:r>
        <w:r w:rsidR="0061403E">
          <w:rPr>
            <w:noProof/>
            <w:webHidden/>
          </w:rPr>
          <w:fldChar w:fldCharType="separate"/>
        </w:r>
        <w:r>
          <w:rPr>
            <w:noProof/>
            <w:webHidden/>
          </w:rPr>
          <w:t>125</w:t>
        </w:r>
        <w:r w:rsidR="0061403E">
          <w:rPr>
            <w:noProof/>
            <w:webHidden/>
          </w:rPr>
          <w:fldChar w:fldCharType="end"/>
        </w:r>
      </w:hyperlink>
    </w:p>
    <w:p w14:paraId="3E5603E7" w14:textId="21BDE870"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59" w:history="1">
        <w:r w:rsidR="0061403E" w:rsidRPr="00E64A73">
          <w:rPr>
            <w:rStyle w:val="Hipervnculo"/>
            <w:rFonts w:cs="Times New Roman"/>
            <w:noProof/>
            <w:lang w:val="es-EC"/>
          </w:rPr>
          <w:t>Figura 3.39 C.B.R Sub Base Clase 3 mina Malca 3 (Catamayo – Loja): Esfuerzo vs Penetración – 56 Golpes</w:t>
        </w:r>
        <w:r w:rsidR="0061403E">
          <w:rPr>
            <w:noProof/>
            <w:webHidden/>
          </w:rPr>
          <w:tab/>
        </w:r>
        <w:r w:rsidR="0061403E">
          <w:rPr>
            <w:noProof/>
            <w:webHidden/>
          </w:rPr>
          <w:fldChar w:fldCharType="begin"/>
        </w:r>
        <w:r w:rsidR="0061403E">
          <w:rPr>
            <w:noProof/>
            <w:webHidden/>
          </w:rPr>
          <w:instrText xml:space="preserve"> PAGEREF _Toc10284159 \h </w:instrText>
        </w:r>
        <w:r w:rsidR="0061403E">
          <w:rPr>
            <w:noProof/>
            <w:webHidden/>
          </w:rPr>
        </w:r>
        <w:r w:rsidR="0061403E">
          <w:rPr>
            <w:noProof/>
            <w:webHidden/>
          </w:rPr>
          <w:fldChar w:fldCharType="separate"/>
        </w:r>
        <w:r>
          <w:rPr>
            <w:noProof/>
            <w:webHidden/>
          </w:rPr>
          <w:t>127</w:t>
        </w:r>
        <w:r w:rsidR="0061403E">
          <w:rPr>
            <w:noProof/>
            <w:webHidden/>
          </w:rPr>
          <w:fldChar w:fldCharType="end"/>
        </w:r>
      </w:hyperlink>
    </w:p>
    <w:p w14:paraId="04E089F7" w14:textId="74299450"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60" w:history="1">
        <w:r w:rsidR="0061403E" w:rsidRPr="00E64A73">
          <w:rPr>
            <w:rStyle w:val="Hipervnculo"/>
            <w:rFonts w:cs="Times New Roman"/>
            <w:noProof/>
            <w:lang w:val="es-EC"/>
          </w:rPr>
          <w:t>Figura 3.40 C.B.R Sub Base Clase 3 mina Malca 3 (Catamayo – Loja): Esfuerzo vs Penetración – 26 Golpes</w:t>
        </w:r>
        <w:r w:rsidR="0061403E">
          <w:rPr>
            <w:noProof/>
            <w:webHidden/>
          </w:rPr>
          <w:tab/>
        </w:r>
        <w:r w:rsidR="0061403E">
          <w:rPr>
            <w:noProof/>
            <w:webHidden/>
          </w:rPr>
          <w:fldChar w:fldCharType="begin"/>
        </w:r>
        <w:r w:rsidR="0061403E">
          <w:rPr>
            <w:noProof/>
            <w:webHidden/>
          </w:rPr>
          <w:instrText xml:space="preserve"> PAGEREF _Toc10284160 \h </w:instrText>
        </w:r>
        <w:r w:rsidR="0061403E">
          <w:rPr>
            <w:noProof/>
            <w:webHidden/>
          </w:rPr>
        </w:r>
        <w:r w:rsidR="0061403E">
          <w:rPr>
            <w:noProof/>
            <w:webHidden/>
          </w:rPr>
          <w:fldChar w:fldCharType="separate"/>
        </w:r>
        <w:r>
          <w:rPr>
            <w:noProof/>
            <w:webHidden/>
          </w:rPr>
          <w:t>127</w:t>
        </w:r>
        <w:r w:rsidR="0061403E">
          <w:rPr>
            <w:noProof/>
            <w:webHidden/>
          </w:rPr>
          <w:fldChar w:fldCharType="end"/>
        </w:r>
      </w:hyperlink>
    </w:p>
    <w:p w14:paraId="3519826D" w14:textId="3BB26CAC"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61" w:history="1">
        <w:r w:rsidR="0061403E" w:rsidRPr="00E64A73">
          <w:rPr>
            <w:rStyle w:val="Hipervnculo"/>
            <w:rFonts w:cs="Times New Roman"/>
            <w:noProof/>
            <w:lang w:val="es-EC"/>
          </w:rPr>
          <w:t>Figura 3.41 C.B.R Sub Base Clase 3 mina Malca 3 (Catamayo – Loja): Esfuerzo vs Penetración – 12 Golpes</w:t>
        </w:r>
        <w:r w:rsidR="0061403E">
          <w:rPr>
            <w:noProof/>
            <w:webHidden/>
          </w:rPr>
          <w:tab/>
        </w:r>
        <w:r w:rsidR="0061403E">
          <w:rPr>
            <w:noProof/>
            <w:webHidden/>
          </w:rPr>
          <w:fldChar w:fldCharType="begin"/>
        </w:r>
        <w:r w:rsidR="0061403E">
          <w:rPr>
            <w:noProof/>
            <w:webHidden/>
          </w:rPr>
          <w:instrText xml:space="preserve"> PAGEREF _Toc10284161 \h </w:instrText>
        </w:r>
        <w:r w:rsidR="0061403E">
          <w:rPr>
            <w:noProof/>
            <w:webHidden/>
          </w:rPr>
        </w:r>
        <w:r w:rsidR="0061403E">
          <w:rPr>
            <w:noProof/>
            <w:webHidden/>
          </w:rPr>
          <w:fldChar w:fldCharType="separate"/>
        </w:r>
        <w:r>
          <w:rPr>
            <w:noProof/>
            <w:webHidden/>
          </w:rPr>
          <w:t>128</w:t>
        </w:r>
        <w:r w:rsidR="0061403E">
          <w:rPr>
            <w:noProof/>
            <w:webHidden/>
          </w:rPr>
          <w:fldChar w:fldCharType="end"/>
        </w:r>
      </w:hyperlink>
    </w:p>
    <w:p w14:paraId="2EAD6431" w14:textId="55E5E48C"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62" w:history="1">
        <w:r w:rsidR="0061403E" w:rsidRPr="00E64A73">
          <w:rPr>
            <w:rStyle w:val="Hipervnculo"/>
            <w:rFonts w:cs="Times New Roman"/>
            <w:noProof/>
            <w:lang w:val="es-EC"/>
          </w:rPr>
          <w:t>Figura 3.42 C.B.R Sub Base Clase 3 mina Malca 3 (Catamayo – Loja): Densidad Seca vs C.B.R</w:t>
        </w:r>
        <w:r w:rsidR="0061403E">
          <w:rPr>
            <w:noProof/>
            <w:webHidden/>
          </w:rPr>
          <w:tab/>
        </w:r>
        <w:r w:rsidR="0061403E">
          <w:rPr>
            <w:noProof/>
            <w:webHidden/>
          </w:rPr>
          <w:fldChar w:fldCharType="begin"/>
        </w:r>
        <w:r w:rsidR="0061403E">
          <w:rPr>
            <w:noProof/>
            <w:webHidden/>
          </w:rPr>
          <w:instrText xml:space="preserve"> PAGEREF _Toc10284162 \h </w:instrText>
        </w:r>
        <w:r w:rsidR="0061403E">
          <w:rPr>
            <w:noProof/>
            <w:webHidden/>
          </w:rPr>
        </w:r>
        <w:r w:rsidR="0061403E">
          <w:rPr>
            <w:noProof/>
            <w:webHidden/>
          </w:rPr>
          <w:fldChar w:fldCharType="separate"/>
        </w:r>
        <w:r>
          <w:rPr>
            <w:noProof/>
            <w:webHidden/>
          </w:rPr>
          <w:t>128</w:t>
        </w:r>
        <w:r w:rsidR="0061403E">
          <w:rPr>
            <w:noProof/>
            <w:webHidden/>
          </w:rPr>
          <w:fldChar w:fldCharType="end"/>
        </w:r>
      </w:hyperlink>
    </w:p>
    <w:p w14:paraId="4CE98869" w14:textId="108CF31A"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63" w:history="1">
        <w:r w:rsidR="0061403E" w:rsidRPr="00E64A73">
          <w:rPr>
            <w:rStyle w:val="Hipervnculo"/>
            <w:rFonts w:cs="Times New Roman"/>
            <w:noProof/>
            <w:lang w:val="es-EC"/>
          </w:rPr>
          <w:t>Figura 3.43 C.B.R Base Clase 1-A mina Malca 4 (Catamayo – Loja): Esfuerzo vs Penetración – 56 Golpes</w:t>
        </w:r>
        <w:r w:rsidR="0061403E">
          <w:rPr>
            <w:noProof/>
            <w:webHidden/>
          </w:rPr>
          <w:tab/>
        </w:r>
        <w:r w:rsidR="0061403E">
          <w:rPr>
            <w:noProof/>
            <w:webHidden/>
          </w:rPr>
          <w:fldChar w:fldCharType="begin"/>
        </w:r>
        <w:r w:rsidR="0061403E">
          <w:rPr>
            <w:noProof/>
            <w:webHidden/>
          </w:rPr>
          <w:instrText xml:space="preserve"> PAGEREF _Toc10284163 \h </w:instrText>
        </w:r>
        <w:r w:rsidR="0061403E">
          <w:rPr>
            <w:noProof/>
            <w:webHidden/>
          </w:rPr>
        </w:r>
        <w:r w:rsidR="0061403E">
          <w:rPr>
            <w:noProof/>
            <w:webHidden/>
          </w:rPr>
          <w:fldChar w:fldCharType="separate"/>
        </w:r>
        <w:r>
          <w:rPr>
            <w:noProof/>
            <w:webHidden/>
          </w:rPr>
          <w:t>130</w:t>
        </w:r>
        <w:r w:rsidR="0061403E">
          <w:rPr>
            <w:noProof/>
            <w:webHidden/>
          </w:rPr>
          <w:fldChar w:fldCharType="end"/>
        </w:r>
      </w:hyperlink>
    </w:p>
    <w:p w14:paraId="36231177" w14:textId="343E06A6"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64" w:history="1">
        <w:r w:rsidR="0061403E" w:rsidRPr="00E64A73">
          <w:rPr>
            <w:rStyle w:val="Hipervnculo"/>
            <w:rFonts w:cs="Times New Roman"/>
            <w:noProof/>
            <w:lang w:val="es-EC"/>
          </w:rPr>
          <w:t>Figura 3.44 C.B.R Base Clase 1-A mina Malca 4 (Catamayo – Loja): Esfuerzo vs Penetración – 26 Golpes</w:t>
        </w:r>
        <w:r w:rsidR="0061403E">
          <w:rPr>
            <w:noProof/>
            <w:webHidden/>
          </w:rPr>
          <w:tab/>
        </w:r>
        <w:r w:rsidR="0061403E">
          <w:rPr>
            <w:noProof/>
            <w:webHidden/>
          </w:rPr>
          <w:fldChar w:fldCharType="begin"/>
        </w:r>
        <w:r w:rsidR="0061403E">
          <w:rPr>
            <w:noProof/>
            <w:webHidden/>
          </w:rPr>
          <w:instrText xml:space="preserve"> PAGEREF _Toc10284164 \h </w:instrText>
        </w:r>
        <w:r w:rsidR="0061403E">
          <w:rPr>
            <w:noProof/>
            <w:webHidden/>
          </w:rPr>
        </w:r>
        <w:r w:rsidR="0061403E">
          <w:rPr>
            <w:noProof/>
            <w:webHidden/>
          </w:rPr>
          <w:fldChar w:fldCharType="separate"/>
        </w:r>
        <w:r>
          <w:rPr>
            <w:noProof/>
            <w:webHidden/>
          </w:rPr>
          <w:t>130</w:t>
        </w:r>
        <w:r w:rsidR="0061403E">
          <w:rPr>
            <w:noProof/>
            <w:webHidden/>
          </w:rPr>
          <w:fldChar w:fldCharType="end"/>
        </w:r>
      </w:hyperlink>
    </w:p>
    <w:p w14:paraId="7A61DC97" w14:textId="3AA9A409"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65" w:history="1">
        <w:r w:rsidR="0061403E" w:rsidRPr="00E64A73">
          <w:rPr>
            <w:rStyle w:val="Hipervnculo"/>
            <w:rFonts w:cs="Times New Roman"/>
            <w:noProof/>
            <w:lang w:val="es-EC"/>
          </w:rPr>
          <w:t>Figura 3.45 C.B.R Base Clase 1-A mina Malca 4 (Catamayo – Loja): Esfuerzo vs Penetración – 12 Golpes</w:t>
        </w:r>
        <w:r w:rsidR="0061403E">
          <w:rPr>
            <w:noProof/>
            <w:webHidden/>
          </w:rPr>
          <w:tab/>
        </w:r>
        <w:r w:rsidR="0061403E">
          <w:rPr>
            <w:noProof/>
            <w:webHidden/>
          </w:rPr>
          <w:fldChar w:fldCharType="begin"/>
        </w:r>
        <w:r w:rsidR="0061403E">
          <w:rPr>
            <w:noProof/>
            <w:webHidden/>
          </w:rPr>
          <w:instrText xml:space="preserve"> PAGEREF _Toc10284165 \h </w:instrText>
        </w:r>
        <w:r w:rsidR="0061403E">
          <w:rPr>
            <w:noProof/>
            <w:webHidden/>
          </w:rPr>
        </w:r>
        <w:r w:rsidR="0061403E">
          <w:rPr>
            <w:noProof/>
            <w:webHidden/>
          </w:rPr>
          <w:fldChar w:fldCharType="separate"/>
        </w:r>
        <w:r>
          <w:rPr>
            <w:noProof/>
            <w:webHidden/>
          </w:rPr>
          <w:t>131</w:t>
        </w:r>
        <w:r w:rsidR="0061403E">
          <w:rPr>
            <w:noProof/>
            <w:webHidden/>
          </w:rPr>
          <w:fldChar w:fldCharType="end"/>
        </w:r>
      </w:hyperlink>
    </w:p>
    <w:p w14:paraId="17588F4F" w14:textId="2280CAD1"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66" w:history="1">
        <w:r w:rsidR="0061403E" w:rsidRPr="00E64A73">
          <w:rPr>
            <w:rStyle w:val="Hipervnculo"/>
            <w:rFonts w:cs="Times New Roman"/>
            <w:noProof/>
            <w:lang w:val="es-EC"/>
          </w:rPr>
          <w:t>Figura 3.46 C.B.R Base Clase 1-A mina Malca 4 (Catamayo – Loja): Densidad Seca vs C.B.R</w:t>
        </w:r>
        <w:r w:rsidR="0061403E">
          <w:rPr>
            <w:noProof/>
            <w:webHidden/>
          </w:rPr>
          <w:tab/>
        </w:r>
        <w:r w:rsidR="0061403E">
          <w:rPr>
            <w:noProof/>
            <w:webHidden/>
          </w:rPr>
          <w:fldChar w:fldCharType="begin"/>
        </w:r>
        <w:r w:rsidR="0061403E">
          <w:rPr>
            <w:noProof/>
            <w:webHidden/>
          </w:rPr>
          <w:instrText xml:space="preserve"> PAGEREF _Toc10284166 \h </w:instrText>
        </w:r>
        <w:r w:rsidR="0061403E">
          <w:rPr>
            <w:noProof/>
            <w:webHidden/>
          </w:rPr>
        </w:r>
        <w:r w:rsidR="0061403E">
          <w:rPr>
            <w:noProof/>
            <w:webHidden/>
          </w:rPr>
          <w:fldChar w:fldCharType="separate"/>
        </w:r>
        <w:r>
          <w:rPr>
            <w:noProof/>
            <w:webHidden/>
          </w:rPr>
          <w:t>131</w:t>
        </w:r>
        <w:r w:rsidR="0061403E">
          <w:rPr>
            <w:noProof/>
            <w:webHidden/>
          </w:rPr>
          <w:fldChar w:fldCharType="end"/>
        </w:r>
      </w:hyperlink>
    </w:p>
    <w:p w14:paraId="3B7E8651" w14:textId="56B34F6E"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67" w:history="1">
        <w:r w:rsidR="0061403E" w:rsidRPr="00E64A73">
          <w:rPr>
            <w:rStyle w:val="Hipervnculo"/>
            <w:rFonts w:cs="Times New Roman"/>
            <w:noProof/>
            <w:lang w:val="es-EC"/>
          </w:rPr>
          <w:t>Figura 3.47 C.B.R Base Clase 2 mina Malca 4 (Catamayo – Loja): Esfuerzo vs Penetración – 56 Golpes</w:t>
        </w:r>
        <w:r w:rsidR="0061403E">
          <w:rPr>
            <w:noProof/>
            <w:webHidden/>
          </w:rPr>
          <w:tab/>
        </w:r>
        <w:r w:rsidR="0061403E">
          <w:rPr>
            <w:noProof/>
            <w:webHidden/>
          </w:rPr>
          <w:fldChar w:fldCharType="begin"/>
        </w:r>
        <w:r w:rsidR="0061403E">
          <w:rPr>
            <w:noProof/>
            <w:webHidden/>
          </w:rPr>
          <w:instrText xml:space="preserve"> PAGEREF _Toc10284167 \h </w:instrText>
        </w:r>
        <w:r w:rsidR="0061403E">
          <w:rPr>
            <w:noProof/>
            <w:webHidden/>
          </w:rPr>
        </w:r>
        <w:r w:rsidR="0061403E">
          <w:rPr>
            <w:noProof/>
            <w:webHidden/>
          </w:rPr>
          <w:fldChar w:fldCharType="separate"/>
        </w:r>
        <w:r>
          <w:rPr>
            <w:noProof/>
            <w:webHidden/>
          </w:rPr>
          <w:t>133</w:t>
        </w:r>
        <w:r w:rsidR="0061403E">
          <w:rPr>
            <w:noProof/>
            <w:webHidden/>
          </w:rPr>
          <w:fldChar w:fldCharType="end"/>
        </w:r>
      </w:hyperlink>
    </w:p>
    <w:p w14:paraId="7FF3A93D" w14:textId="1E0888C7"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68" w:history="1">
        <w:r w:rsidR="0061403E" w:rsidRPr="00E64A73">
          <w:rPr>
            <w:rStyle w:val="Hipervnculo"/>
            <w:rFonts w:cs="Times New Roman"/>
            <w:noProof/>
            <w:lang w:val="es-EC"/>
          </w:rPr>
          <w:t>Figura 3.48 C.B.R Base Clase 2 mina Malca 4 (Catamayo – Loja): Esfuerzo vs Penetración – 26 Golpes</w:t>
        </w:r>
        <w:r w:rsidR="0061403E">
          <w:rPr>
            <w:noProof/>
            <w:webHidden/>
          </w:rPr>
          <w:tab/>
        </w:r>
        <w:r w:rsidR="0061403E">
          <w:rPr>
            <w:noProof/>
            <w:webHidden/>
          </w:rPr>
          <w:fldChar w:fldCharType="begin"/>
        </w:r>
        <w:r w:rsidR="0061403E">
          <w:rPr>
            <w:noProof/>
            <w:webHidden/>
          </w:rPr>
          <w:instrText xml:space="preserve"> PAGEREF _Toc10284168 \h </w:instrText>
        </w:r>
        <w:r w:rsidR="0061403E">
          <w:rPr>
            <w:noProof/>
            <w:webHidden/>
          </w:rPr>
        </w:r>
        <w:r w:rsidR="0061403E">
          <w:rPr>
            <w:noProof/>
            <w:webHidden/>
          </w:rPr>
          <w:fldChar w:fldCharType="separate"/>
        </w:r>
        <w:r>
          <w:rPr>
            <w:noProof/>
            <w:webHidden/>
          </w:rPr>
          <w:t>133</w:t>
        </w:r>
        <w:r w:rsidR="0061403E">
          <w:rPr>
            <w:noProof/>
            <w:webHidden/>
          </w:rPr>
          <w:fldChar w:fldCharType="end"/>
        </w:r>
      </w:hyperlink>
    </w:p>
    <w:p w14:paraId="41B084DE" w14:textId="54A1C8F2"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69" w:history="1">
        <w:r w:rsidR="0061403E" w:rsidRPr="00E64A73">
          <w:rPr>
            <w:rStyle w:val="Hipervnculo"/>
            <w:rFonts w:cs="Times New Roman"/>
            <w:noProof/>
            <w:lang w:val="es-EC"/>
          </w:rPr>
          <w:t>Figura 3.49 C.B.R Base Clase 2 mina Malca 4 (Catamayo – Loja): Esfuerzo vs Penetración – 12 Golpes</w:t>
        </w:r>
        <w:r w:rsidR="0061403E">
          <w:rPr>
            <w:noProof/>
            <w:webHidden/>
          </w:rPr>
          <w:tab/>
        </w:r>
        <w:r w:rsidR="0061403E">
          <w:rPr>
            <w:noProof/>
            <w:webHidden/>
          </w:rPr>
          <w:fldChar w:fldCharType="begin"/>
        </w:r>
        <w:r w:rsidR="0061403E">
          <w:rPr>
            <w:noProof/>
            <w:webHidden/>
          </w:rPr>
          <w:instrText xml:space="preserve"> PAGEREF _Toc10284169 \h </w:instrText>
        </w:r>
        <w:r w:rsidR="0061403E">
          <w:rPr>
            <w:noProof/>
            <w:webHidden/>
          </w:rPr>
        </w:r>
        <w:r w:rsidR="0061403E">
          <w:rPr>
            <w:noProof/>
            <w:webHidden/>
          </w:rPr>
          <w:fldChar w:fldCharType="separate"/>
        </w:r>
        <w:r>
          <w:rPr>
            <w:noProof/>
            <w:webHidden/>
          </w:rPr>
          <w:t>134</w:t>
        </w:r>
        <w:r w:rsidR="0061403E">
          <w:rPr>
            <w:noProof/>
            <w:webHidden/>
          </w:rPr>
          <w:fldChar w:fldCharType="end"/>
        </w:r>
      </w:hyperlink>
    </w:p>
    <w:p w14:paraId="2BE60E4B" w14:textId="4D691ABE"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70" w:history="1">
        <w:r w:rsidR="0061403E" w:rsidRPr="00E64A73">
          <w:rPr>
            <w:rStyle w:val="Hipervnculo"/>
            <w:rFonts w:cs="Times New Roman"/>
            <w:noProof/>
            <w:lang w:val="es-EC"/>
          </w:rPr>
          <w:t>Figura 3.50 C.B.R Base Clase 2 mina Malca 4 (Catamayo – Loja): Densidad Seca vs C.B.R</w:t>
        </w:r>
        <w:r w:rsidR="0061403E">
          <w:rPr>
            <w:noProof/>
            <w:webHidden/>
          </w:rPr>
          <w:tab/>
        </w:r>
        <w:r w:rsidR="0061403E">
          <w:rPr>
            <w:noProof/>
            <w:webHidden/>
          </w:rPr>
          <w:fldChar w:fldCharType="begin"/>
        </w:r>
        <w:r w:rsidR="0061403E">
          <w:rPr>
            <w:noProof/>
            <w:webHidden/>
          </w:rPr>
          <w:instrText xml:space="preserve"> PAGEREF _Toc10284170 \h </w:instrText>
        </w:r>
        <w:r w:rsidR="0061403E">
          <w:rPr>
            <w:noProof/>
            <w:webHidden/>
          </w:rPr>
        </w:r>
        <w:r w:rsidR="0061403E">
          <w:rPr>
            <w:noProof/>
            <w:webHidden/>
          </w:rPr>
          <w:fldChar w:fldCharType="separate"/>
        </w:r>
        <w:r>
          <w:rPr>
            <w:noProof/>
            <w:webHidden/>
          </w:rPr>
          <w:t>134</w:t>
        </w:r>
        <w:r w:rsidR="0061403E">
          <w:rPr>
            <w:noProof/>
            <w:webHidden/>
          </w:rPr>
          <w:fldChar w:fldCharType="end"/>
        </w:r>
      </w:hyperlink>
    </w:p>
    <w:p w14:paraId="33BF1E53" w14:textId="08F36D41"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71" w:history="1">
        <w:r w:rsidR="0061403E" w:rsidRPr="00E64A73">
          <w:rPr>
            <w:rStyle w:val="Hipervnculo"/>
            <w:rFonts w:cs="Times New Roman"/>
            <w:noProof/>
            <w:lang w:val="es-EC"/>
          </w:rPr>
          <w:t>Figura 3.51 C.B.R Base Clase 3 mina Malca 4 (Catamayo – Loja): Esfuerzo vs Penetración – 56 Golpes</w:t>
        </w:r>
        <w:r w:rsidR="0061403E">
          <w:rPr>
            <w:noProof/>
            <w:webHidden/>
          </w:rPr>
          <w:tab/>
        </w:r>
        <w:r w:rsidR="0061403E">
          <w:rPr>
            <w:noProof/>
            <w:webHidden/>
          </w:rPr>
          <w:fldChar w:fldCharType="begin"/>
        </w:r>
        <w:r w:rsidR="0061403E">
          <w:rPr>
            <w:noProof/>
            <w:webHidden/>
          </w:rPr>
          <w:instrText xml:space="preserve"> PAGEREF _Toc10284171 \h </w:instrText>
        </w:r>
        <w:r w:rsidR="0061403E">
          <w:rPr>
            <w:noProof/>
            <w:webHidden/>
          </w:rPr>
        </w:r>
        <w:r w:rsidR="0061403E">
          <w:rPr>
            <w:noProof/>
            <w:webHidden/>
          </w:rPr>
          <w:fldChar w:fldCharType="separate"/>
        </w:r>
        <w:r>
          <w:rPr>
            <w:noProof/>
            <w:webHidden/>
          </w:rPr>
          <w:t>136</w:t>
        </w:r>
        <w:r w:rsidR="0061403E">
          <w:rPr>
            <w:noProof/>
            <w:webHidden/>
          </w:rPr>
          <w:fldChar w:fldCharType="end"/>
        </w:r>
      </w:hyperlink>
    </w:p>
    <w:p w14:paraId="45FB3024" w14:textId="7AAF4ACD"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72" w:history="1">
        <w:r w:rsidR="0061403E" w:rsidRPr="00E64A73">
          <w:rPr>
            <w:rStyle w:val="Hipervnculo"/>
            <w:rFonts w:cs="Times New Roman"/>
            <w:noProof/>
            <w:lang w:val="es-EC"/>
          </w:rPr>
          <w:t>Figura 3.52 C.B.R Base Clase 3 mina Malca 4 (Catamayo – Loja): Esfuerzo vs Penetración – 26 Golpes</w:t>
        </w:r>
        <w:r w:rsidR="0061403E">
          <w:rPr>
            <w:noProof/>
            <w:webHidden/>
          </w:rPr>
          <w:tab/>
        </w:r>
        <w:r w:rsidR="0061403E">
          <w:rPr>
            <w:noProof/>
            <w:webHidden/>
          </w:rPr>
          <w:fldChar w:fldCharType="begin"/>
        </w:r>
        <w:r w:rsidR="0061403E">
          <w:rPr>
            <w:noProof/>
            <w:webHidden/>
          </w:rPr>
          <w:instrText xml:space="preserve"> PAGEREF _Toc10284172 \h </w:instrText>
        </w:r>
        <w:r w:rsidR="0061403E">
          <w:rPr>
            <w:noProof/>
            <w:webHidden/>
          </w:rPr>
        </w:r>
        <w:r w:rsidR="0061403E">
          <w:rPr>
            <w:noProof/>
            <w:webHidden/>
          </w:rPr>
          <w:fldChar w:fldCharType="separate"/>
        </w:r>
        <w:r>
          <w:rPr>
            <w:noProof/>
            <w:webHidden/>
          </w:rPr>
          <w:t>136</w:t>
        </w:r>
        <w:r w:rsidR="0061403E">
          <w:rPr>
            <w:noProof/>
            <w:webHidden/>
          </w:rPr>
          <w:fldChar w:fldCharType="end"/>
        </w:r>
      </w:hyperlink>
    </w:p>
    <w:p w14:paraId="5072B4B0" w14:textId="285F8137"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73" w:history="1">
        <w:r w:rsidR="0061403E" w:rsidRPr="00E64A73">
          <w:rPr>
            <w:rStyle w:val="Hipervnculo"/>
            <w:rFonts w:cs="Times New Roman"/>
            <w:noProof/>
            <w:lang w:val="es-EC"/>
          </w:rPr>
          <w:t>Figura 3.53 C.B.R Base Clase 3 mina Malca 4 (Catamayo – Loja): Esfuerzo vs Penetración – 12 Golpes</w:t>
        </w:r>
        <w:r w:rsidR="0061403E">
          <w:rPr>
            <w:noProof/>
            <w:webHidden/>
          </w:rPr>
          <w:tab/>
        </w:r>
        <w:r w:rsidR="0061403E">
          <w:rPr>
            <w:noProof/>
            <w:webHidden/>
          </w:rPr>
          <w:fldChar w:fldCharType="begin"/>
        </w:r>
        <w:r w:rsidR="0061403E">
          <w:rPr>
            <w:noProof/>
            <w:webHidden/>
          </w:rPr>
          <w:instrText xml:space="preserve"> PAGEREF _Toc10284173 \h </w:instrText>
        </w:r>
        <w:r w:rsidR="0061403E">
          <w:rPr>
            <w:noProof/>
            <w:webHidden/>
          </w:rPr>
        </w:r>
        <w:r w:rsidR="0061403E">
          <w:rPr>
            <w:noProof/>
            <w:webHidden/>
          </w:rPr>
          <w:fldChar w:fldCharType="separate"/>
        </w:r>
        <w:r>
          <w:rPr>
            <w:noProof/>
            <w:webHidden/>
          </w:rPr>
          <w:t>137</w:t>
        </w:r>
        <w:r w:rsidR="0061403E">
          <w:rPr>
            <w:noProof/>
            <w:webHidden/>
          </w:rPr>
          <w:fldChar w:fldCharType="end"/>
        </w:r>
      </w:hyperlink>
    </w:p>
    <w:p w14:paraId="5B8A9515" w14:textId="527A25BE"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74" w:history="1">
        <w:r w:rsidR="0061403E" w:rsidRPr="00E64A73">
          <w:rPr>
            <w:rStyle w:val="Hipervnculo"/>
            <w:rFonts w:cs="Times New Roman"/>
            <w:noProof/>
            <w:lang w:val="es-EC"/>
          </w:rPr>
          <w:t>Figura 3.54 C.B.R Base Clase 3 mina Malca 4 (Catamayo – Loja): Densidad Seca vs C.B.R</w:t>
        </w:r>
        <w:r w:rsidR="0061403E">
          <w:rPr>
            <w:noProof/>
            <w:webHidden/>
          </w:rPr>
          <w:tab/>
        </w:r>
        <w:r w:rsidR="0061403E">
          <w:rPr>
            <w:noProof/>
            <w:webHidden/>
          </w:rPr>
          <w:fldChar w:fldCharType="begin"/>
        </w:r>
        <w:r w:rsidR="0061403E">
          <w:rPr>
            <w:noProof/>
            <w:webHidden/>
          </w:rPr>
          <w:instrText xml:space="preserve"> PAGEREF _Toc10284174 \h </w:instrText>
        </w:r>
        <w:r w:rsidR="0061403E">
          <w:rPr>
            <w:noProof/>
            <w:webHidden/>
          </w:rPr>
        </w:r>
        <w:r w:rsidR="0061403E">
          <w:rPr>
            <w:noProof/>
            <w:webHidden/>
          </w:rPr>
          <w:fldChar w:fldCharType="separate"/>
        </w:r>
        <w:r>
          <w:rPr>
            <w:noProof/>
            <w:webHidden/>
          </w:rPr>
          <w:t>137</w:t>
        </w:r>
        <w:r w:rsidR="0061403E">
          <w:rPr>
            <w:noProof/>
            <w:webHidden/>
          </w:rPr>
          <w:fldChar w:fldCharType="end"/>
        </w:r>
      </w:hyperlink>
    </w:p>
    <w:p w14:paraId="6E863BF7" w14:textId="346C3622"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75" w:history="1">
        <w:r w:rsidR="0061403E" w:rsidRPr="00E64A73">
          <w:rPr>
            <w:rStyle w:val="Hipervnculo"/>
            <w:rFonts w:cs="Times New Roman"/>
            <w:noProof/>
            <w:lang w:val="es-EC"/>
          </w:rPr>
          <w:t>Figura 3.55 C.B.R Base Clase 4 mina Malca 4 (Catamayo – Loja): Esfuerzo vs Penetración – 56 Golpes</w:t>
        </w:r>
        <w:r w:rsidR="0061403E">
          <w:rPr>
            <w:noProof/>
            <w:webHidden/>
          </w:rPr>
          <w:tab/>
        </w:r>
        <w:r w:rsidR="0061403E">
          <w:rPr>
            <w:noProof/>
            <w:webHidden/>
          </w:rPr>
          <w:fldChar w:fldCharType="begin"/>
        </w:r>
        <w:r w:rsidR="0061403E">
          <w:rPr>
            <w:noProof/>
            <w:webHidden/>
          </w:rPr>
          <w:instrText xml:space="preserve"> PAGEREF _Toc10284175 \h </w:instrText>
        </w:r>
        <w:r w:rsidR="0061403E">
          <w:rPr>
            <w:noProof/>
            <w:webHidden/>
          </w:rPr>
        </w:r>
        <w:r w:rsidR="0061403E">
          <w:rPr>
            <w:noProof/>
            <w:webHidden/>
          </w:rPr>
          <w:fldChar w:fldCharType="separate"/>
        </w:r>
        <w:r>
          <w:rPr>
            <w:noProof/>
            <w:webHidden/>
          </w:rPr>
          <w:t>139</w:t>
        </w:r>
        <w:r w:rsidR="0061403E">
          <w:rPr>
            <w:noProof/>
            <w:webHidden/>
          </w:rPr>
          <w:fldChar w:fldCharType="end"/>
        </w:r>
      </w:hyperlink>
    </w:p>
    <w:p w14:paraId="2EB75DCE" w14:textId="6ECC9072"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76" w:history="1">
        <w:r w:rsidR="0061403E" w:rsidRPr="00E64A73">
          <w:rPr>
            <w:rStyle w:val="Hipervnculo"/>
            <w:rFonts w:cs="Times New Roman"/>
            <w:noProof/>
            <w:lang w:val="es-EC"/>
          </w:rPr>
          <w:t>Figura 3.56 C.B.R Base Clase 4 mina Malca 4 (Catamayo – Loja): Esfuerzo vs Penetración – 26 Golpes</w:t>
        </w:r>
        <w:r w:rsidR="0061403E">
          <w:rPr>
            <w:noProof/>
            <w:webHidden/>
          </w:rPr>
          <w:tab/>
        </w:r>
        <w:r w:rsidR="0061403E">
          <w:rPr>
            <w:noProof/>
            <w:webHidden/>
          </w:rPr>
          <w:fldChar w:fldCharType="begin"/>
        </w:r>
        <w:r w:rsidR="0061403E">
          <w:rPr>
            <w:noProof/>
            <w:webHidden/>
          </w:rPr>
          <w:instrText xml:space="preserve"> PAGEREF _Toc10284176 \h </w:instrText>
        </w:r>
        <w:r w:rsidR="0061403E">
          <w:rPr>
            <w:noProof/>
            <w:webHidden/>
          </w:rPr>
        </w:r>
        <w:r w:rsidR="0061403E">
          <w:rPr>
            <w:noProof/>
            <w:webHidden/>
          </w:rPr>
          <w:fldChar w:fldCharType="separate"/>
        </w:r>
        <w:r>
          <w:rPr>
            <w:noProof/>
            <w:webHidden/>
          </w:rPr>
          <w:t>139</w:t>
        </w:r>
        <w:r w:rsidR="0061403E">
          <w:rPr>
            <w:noProof/>
            <w:webHidden/>
          </w:rPr>
          <w:fldChar w:fldCharType="end"/>
        </w:r>
      </w:hyperlink>
    </w:p>
    <w:p w14:paraId="4B96710A" w14:textId="71BD657C"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77" w:history="1">
        <w:r w:rsidR="0061403E" w:rsidRPr="00E64A73">
          <w:rPr>
            <w:rStyle w:val="Hipervnculo"/>
            <w:rFonts w:cs="Times New Roman"/>
            <w:noProof/>
            <w:lang w:val="es-EC"/>
          </w:rPr>
          <w:t>Figura 3.57 C.B.R Base Clase 4 mina Malca 4 (Catamayo – Loja): Esfuerzo vs Penetración – 12 Golpes</w:t>
        </w:r>
        <w:r w:rsidR="0061403E">
          <w:rPr>
            <w:noProof/>
            <w:webHidden/>
          </w:rPr>
          <w:tab/>
        </w:r>
        <w:r w:rsidR="0061403E">
          <w:rPr>
            <w:noProof/>
            <w:webHidden/>
          </w:rPr>
          <w:fldChar w:fldCharType="begin"/>
        </w:r>
        <w:r w:rsidR="0061403E">
          <w:rPr>
            <w:noProof/>
            <w:webHidden/>
          </w:rPr>
          <w:instrText xml:space="preserve"> PAGEREF _Toc10284177 \h </w:instrText>
        </w:r>
        <w:r w:rsidR="0061403E">
          <w:rPr>
            <w:noProof/>
            <w:webHidden/>
          </w:rPr>
        </w:r>
        <w:r w:rsidR="0061403E">
          <w:rPr>
            <w:noProof/>
            <w:webHidden/>
          </w:rPr>
          <w:fldChar w:fldCharType="separate"/>
        </w:r>
        <w:r>
          <w:rPr>
            <w:noProof/>
            <w:webHidden/>
          </w:rPr>
          <w:t>140</w:t>
        </w:r>
        <w:r w:rsidR="0061403E">
          <w:rPr>
            <w:noProof/>
            <w:webHidden/>
          </w:rPr>
          <w:fldChar w:fldCharType="end"/>
        </w:r>
      </w:hyperlink>
    </w:p>
    <w:p w14:paraId="657B783A" w14:textId="124347CE"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78" w:history="1">
        <w:r w:rsidR="0061403E" w:rsidRPr="00E64A73">
          <w:rPr>
            <w:rStyle w:val="Hipervnculo"/>
            <w:rFonts w:cs="Times New Roman"/>
            <w:noProof/>
            <w:lang w:val="es-EC"/>
          </w:rPr>
          <w:t>Figura 3.58 C.B.R Base Clase 4 mina Malca 4 (Catamayo – Loja): Densidad Seca vs C.B.R</w:t>
        </w:r>
        <w:r w:rsidR="0061403E">
          <w:rPr>
            <w:noProof/>
            <w:webHidden/>
          </w:rPr>
          <w:tab/>
        </w:r>
        <w:r w:rsidR="0061403E">
          <w:rPr>
            <w:noProof/>
            <w:webHidden/>
          </w:rPr>
          <w:fldChar w:fldCharType="begin"/>
        </w:r>
        <w:r w:rsidR="0061403E">
          <w:rPr>
            <w:noProof/>
            <w:webHidden/>
          </w:rPr>
          <w:instrText xml:space="preserve"> PAGEREF _Toc10284178 \h </w:instrText>
        </w:r>
        <w:r w:rsidR="0061403E">
          <w:rPr>
            <w:noProof/>
            <w:webHidden/>
          </w:rPr>
        </w:r>
        <w:r w:rsidR="0061403E">
          <w:rPr>
            <w:noProof/>
            <w:webHidden/>
          </w:rPr>
          <w:fldChar w:fldCharType="separate"/>
        </w:r>
        <w:r>
          <w:rPr>
            <w:noProof/>
            <w:webHidden/>
          </w:rPr>
          <w:t>140</w:t>
        </w:r>
        <w:r w:rsidR="0061403E">
          <w:rPr>
            <w:noProof/>
            <w:webHidden/>
          </w:rPr>
          <w:fldChar w:fldCharType="end"/>
        </w:r>
      </w:hyperlink>
    </w:p>
    <w:p w14:paraId="4CC042FA" w14:textId="5785504E"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79" w:history="1">
        <w:r w:rsidR="0061403E" w:rsidRPr="00E64A73">
          <w:rPr>
            <w:rStyle w:val="Hipervnculo"/>
            <w:rFonts w:cs="Times New Roman"/>
            <w:noProof/>
            <w:lang w:val="es-EC"/>
          </w:rPr>
          <w:t>Figura 3.59 C.B.R Sub Base Clase 1 mina Malca 4 (Catamayo – Loja): Esfuerzo vs Penetración – 56 Golpes</w:t>
        </w:r>
        <w:r w:rsidR="0061403E">
          <w:rPr>
            <w:noProof/>
            <w:webHidden/>
          </w:rPr>
          <w:tab/>
        </w:r>
        <w:r w:rsidR="0061403E">
          <w:rPr>
            <w:noProof/>
            <w:webHidden/>
          </w:rPr>
          <w:fldChar w:fldCharType="begin"/>
        </w:r>
        <w:r w:rsidR="0061403E">
          <w:rPr>
            <w:noProof/>
            <w:webHidden/>
          </w:rPr>
          <w:instrText xml:space="preserve"> PAGEREF _Toc10284179 \h </w:instrText>
        </w:r>
        <w:r w:rsidR="0061403E">
          <w:rPr>
            <w:noProof/>
            <w:webHidden/>
          </w:rPr>
        </w:r>
        <w:r w:rsidR="0061403E">
          <w:rPr>
            <w:noProof/>
            <w:webHidden/>
          </w:rPr>
          <w:fldChar w:fldCharType="separate"/>
        </w:r>
        <w:r>
          <w:rPr>
            <w:noProof/>
            <w:webHidden/>
          </w:rPr>
          <w:t>142</w:t>
        </w:r>
        <w:r w:rsidR="0061403E">
          <w:rPr>
            <w:noProof/>
            <w:webHidden/>
          </w:rPr>
          <w:fldChar w:fldCharType="end"/>
        </w:r>
      </w:hyperlink>
    </w:p>
    <w:p w14:paraId="06D65EF8" w14:textId="1635B268"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80" w:history="1">
        <w:r w:rsidR="0061403E" w:rsidRPr="00E64A73">
          <w:rPr>
            <w:rStyle w:val="Hipervnculo"/>
            <w:rFonts w:cs="Times New Roman"/>
            <w:noProof/>
            <w:lang w:val="es-EC"/>
          </w:rPr>
          <w:t>Figura 3.60 C.B.R Sub Base Clase 1 mina Malca 4 (Catamayo – Loja): Esfuerzo vs Penetración – 26 Golpes</w:t>
        </w:r>
        <w:r w:rsidR="0061403E">
          <w:rPr>
            <w:noProof/>
            <w:webHidden/>
          </w:rPr>
          <w:tab/>
        </w:r>
        <w:r w:rsidR="0061403E">
          <w:rPr>
            <w:noProof/>
            <w:webHidden/>
          </w:rPr>
          <w:fldChar w:fldCharType="begin"/>
        </w:r>
        <w:r w:rsidR="0061403E">
          <w:rPr>
            <w:noProof/>
            <w:webHidden/>
          </w:rPr>
          <w:instrText xml:space="preserve"> PAGEREF _Toc10284180 \h </w:instrText>
        </w:r>
        <w:r w:rsidR="0061403E">
          <w:rPr>
            <w:noProof/>
            <w:webHidden/>
          </w:rPr>
        </w:r>
        <w:r w:rsidR="0061403E">
          <w:rPr>
            <w:noProof/>
            <w:webHidden/>
          </w:rPr>
          <w:fldChar w:fldCharType="separate"/>
        </w:r>
        <w:r>
          <w:rPr>
            <w:noProof/>
            <w:webHidden/>
          </w:rPr>
          <w:t>142</w:t>
        </w:r>
        <w:r w:rsidR="0061403E">
          <w:rPr>
            <w:noProof/>
            <w:webHidden/>
          </w:rPr>
          <w:fldChar w:fldCharType="end"/>
        </w:r>
      </w:hyperlink>
    </w:p>
    <w:p w14:paraId="69060404" w14:textId="3FC94D32"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81" w:history="1">
        <w:r w:rsidR="0061403E" w:rsidRPr="00E64A73">
          <w:rPr>
            <w:rStyle w:val="Hipervnculo"/>
            <w:rFonts w:cs="Times New Roman"/>
            <w:noProof/>
            <w:lang w:val="es-EC"/>
          </w:rPr>
          <w:t>Figura 3.61 C.B.R Sub Base Clase 1 mina Malca 4 (Catamayo – Loja): Esfuerzo vs Penetración – 12 Golpes</w:t>
        </w:r>
        <w:r w:rsidR="0061403E">
          <w:rPr>
            <w:noProof/>
            <w:webHidden/>
          </w:rPr>
          <w:tab/>
        </w:r>
        <w:r w:rsidR="0061403E">
          <w:rPr>
            <w:noProof/>
            <w:webHidden/>
          </w:rPr>
          <w:fldChar w:fldCharType="begin"/>
        </w:r>
        <w:r w:rsidR="0061403E">
          <w:rPr>
            <w:noProof/>
            <w:webHidden/>
          </w:rPr>
          <w:instrText xml:space="preserve"> PAGEREF _Toc10284181 \h </w:instrText>
        </w:r>
        <w:r w:rsidR="0061403E">
          <w:rPr>
            <w:noProof/>
            <w:webHidden/>
          </w:rPr>
        </w:r>
        <w:r w:rsidR="0061403E">
          <w:rPr>
            <w:noProof/>
            <w:webHidden/>
          </w:rPr>
          <w:fldChar w:fldCharType="separate"/>
        </w:r>
        <w:r>
          <w:rPr>
            <w:noProof/>
            <w:webHidden/>
          </w:rPr>
          <w:t>143</w:t>
        </w:r>
        <w:r w:rsidR="0061403E">
          <w:rPr>
            <w:noProof/>
            <w:webHidden/>
          </w:rPr>
          <w:fldChar w:fldCharType="end"/>
        </w:r>
      </w:hyperlink>
    </w:p>
    <w:p w14:paraId="26D508F0" w14:textId="3AB26A67"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82" w:history="1">
        <w:r w:rsidR="0061403E" w:rsidRPr="00E64A73">
          <w:rPr>
            <w:rStyle w:val="Hipervnculo"/>
            <w:rFonts w:cs="Times New Roman"/>
            <w:noProof/>
            <w:lang w:val="es-EC"/>
          </w:rPr>
          <w:t>Figura 3.62 C.B.R Sub Base Clase 1 mina Malca 4 (Catamayo – Loja): Densidad Seca vs C.B.R</w:t>
        </w:r>
        <w:r w:rsidR="0061403E">
          <w:rPr>
            <w:noProof/>
            <w:webHidden/>
          </w:rPr>
          <w:tab/>
        </w:r>
        <w:r w:rsidR="0061403E">
          <w:rPr>
            <w:noProof/>
            <w:webHidden/>
          </w:rPr>
          <w:fldChar w:fldCharType="begin"/>
        </w:r>
        <w:r w:rsidR="0061403E">
          <w:rPr>
            <w:noProof/>
            <w:webHidden/>
          </w:rPr>
          <w:instrText xml:space="preserve"> PAGEREF _Toc10284182 \h </w:instrText>
        </w:r>
        <w:r w:rsidR="0061403E">
          <w:rPr>
            <w:noProof/>
            <w:webHidden/>
          </w:rPr>
        </w:r>
        <w:r w:rsidR="0061403E">
          <w:rPr>
            <w:noProof/>
            <w:webHidden/>
          </w:rPr>
          <w:fldChar w:fldCharType="separate"/>
        </w:r>
        <w:r>
          <w:rPr>
            <w:noProof/>
            <w:webHidden/>
          </w:rPr>
          <w:t>143</w:t>
        </w:r>
        <w:r w:rsidR="0061403E">
          <w:rPr>
            <w:noProof/>
            <w:webHidden/>
          </w:rPr>
          <w:fldChar w:fldCharType="end"/>
        </w:r>
      </w:hyperlink>
    </w:p>
    <w:p w14:paraId="55C49FDA" w14:textId="240F9141"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83" w:history="1">
        <w:r w:rsidR="0061403E" w:rsidRPr="00E64A73">
          <w:rPr>
            <w:rStyle w:val="Hipervnculo"/>
            <w:rFonts w:cs="Times New Roman"/>
            <w:noProof/>
            <w:lang w:val="es-EC"/>
          </w:rPr>
          <w:t>Figura 3.63 C.B.R Sub Base Clase 2 mina Malca 4 (Catamayo – Loja): Esfuerzo vs Penetración – 56 Golpes</w:t>
        </w:r>
        <w:r w:rsidR="0061403E">
          <w:rPr>
            <w:noProof/>
            <w:webHidden/>
          </w:rPr>
          <w:tab/>
        </w:r>
        <w:r w:rsidR="0061403E">
          <w:rPr>
            <w:noProof/>
            <w:webHidden/>
          </w:rPr>
          <w:fldChar w:fldCharType="begin"/>
        </w:r>
        <w:r w:rsidR="0061403E">
          <w:rPr>
            <w:noProof/>
            <w:webHidden/>
          </w:rPr>
          <w:instrText xml:space="preserve"> PAGEREF _Toc10284183 \h </w:instrText>
        </w:r>
        <w:r w:rsidR="0061403E">
          <w:rPr>
            <w:noProof/>
            <w:webHidden/>
          </w:rPr>
        </w:r>
        <w:r w:rsidR="0061403E">
          <w:rPr>
            <w:noProof/>
            <w:webHidden/>
          </w:rPr>
          <w:fldChar w:fldCharType="separate"/>
        </w:r>
        <w:r>
          <w:rPr>
            <w:noProof/>
            <w:webHidden/>
          </w:rPr>
          <w:t>145</w:t>
        </w:r>
        <w:r w:rsidR="0061403E">
          <w:rPr>
            <w:noProof/>
            <w:webHidden/>
          </w:rPr>
          <w:fldChar w:fldCharType="end"/>
        </w:r>
      </w:hyperlink>
    </w:p>
    <w:p w14:paraId="73353EAA" w14:textId="3054723B"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84" w:history="1">
        <w:r w:rsidR="0061403E" w:rsidRPr="00E64A73">
          <w:rPr>
            <w:rStyle w:val="Hipervnculo"/>
            <w:rFonts w:cs="Times New Roman"/>
            <w:noProof/>
            <w:lang w:val="es-EC"/>
          </w:rPr>
          <w:t>Figura 3.64 C.B.R Sub Base Clase 2 mina Malca 4 (Catamayo – Loja): Esfuerzo vs Penetración – 26 Golpes</w:t>
        </w:r>
        <w:r w:rsidR="0061403E">
          <w:rPr>
            <w:noProof/>
            <w:webHidden/>
          </w:rPr>
          <w:tab/>
        </w:r>
        <w:r w:rsidR="0061403E">
          <w:rPr>
            <w:noProof/>
            <w:webHidden/>
          </w:rPr>
          <w:fldChar w:fldCharType="begin"/>
        </w:r>
        <w:r w:rsidR="0061403E">
          <w:rPr>
            <w:noProof/>
            <w:webHidden/>
          </w:rPr>
          <w:instrText xml:space="preserve"> PAGEREF _Toc10284184 \h </w:instrText>
        </w:r>
        <w:r w:rsidR="0061403E">
          <w:rPr>
            <w:noProof/>
            <w:webHidden/>
          </w:rPr>
        </w:r>
        <w:r w:rsidR="0061403E">
          <w:rPr>
            <w:noProof/>
            <w:webHidden/>
          </w:rPr>
          <w:fldChar w:fldCharType="separate"/>
        </w:r>
        <w:r>
          <w:rPr>
            <w:noProof/>
            <w:webHidden/>
          </w:rPr>
          <w:t>145</w:t>
        </w:r>
        <w:r w:rsidR="0061403E">
          <w:rPr>
            <w:noProof/>
            <w:webHidden/>
          </w:rPr>
          <w:fldChar w:fldCharType="end"/>
        </w:r>
      </w:hyperlink>
    </w:p>
    <w:p w14:paraId="5CB2031B" w14:textId="0EF2CFDD"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85" w:history="1">
        <w:r w:rsidR="0061403E" w:rsidRPr="00E64A73">
          <w:rPr>
            <w:rStyle w:val="Hipervnculo"/>
            <w:rFonts w:cs="Times New Roman"/>
            <w:noProof/>
            <w:lang w:val="es-EC"/>
          </w:rPr>
          <w:t>Figura 3.65 C.B.R Sub Base Clase 2 mina Malca 4 (Catamayo – Loja): Esfuerzo vs Penetración – 12 Golpes</w:t>
        </w:r>
        <w:r w:rsidR="0061403E">
          <w:rPr>
            <w:noProof/>
            <w:webHidden/>
          </w:rPr>
          <w:tab/>
        </w:r>
        <w:r w:rsidR="0061403E">
          <w:rPr>
            <w:noProof/>
            <w:webHidden/>
          </w:rPr>
          <w:fldChar w:fldCharType="begin"/>
        </w:r>
        <w:r w:rsidR="0061403E">
          <w:rPr>
            <w:noProof/>
            <w:webHidden/>
          </w:rPr>
          <w:instrText xml:space="preserve"> PAGEREF _Toc10284185 \h </w:instrText>
        </w:r>
        <w:r w:rsidR="0061403E">
          <w:rPr>
            <w:noProof/>
            <w:webHidden/>
          </w:rPr>
        </w:r>
        <w:r w:rsidR="0061403E">
          <w:rPr>
            <w:noProof/>
            <w:webHidden/>
          </w:rPr>
          <w:fldChar w:fldCharType="separate"/>
        </w:r>
        <w:r>
          <w:rPr>
            <w:noProof/>
            <w:webHidden/>
          </w:rPr>
          <w:t>146</w:t>
        </w:r>
        <w:r w:rsidR="0061403E">
          <w:rPr>
            <w:noProof/>
            <w:webHidden/>
          </w:rPr>
          <w:fldChar w:fldCharType="end"/>
        </w:r>
      </w:hyperlink>
    </w:p>
    <w:p w14:paraId="342E0CAF" w14:textId="18449F3E"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86" w:history="1">
        <w:r w:rsidR="0061403E" w:rsidRPr="00E64A73">
          <w:rPr>
            <w:rStyle w:val="Hipervnculo"/>
            <w:rFonts w:cs="Times New Roman"/>
            <w:noProof/>
            <w:lang w:val="es-EC"/>
          </w:rPr>
          <w:t>Figura 3.66 C.B.R Sub Base Clase 2 mina Malca 4 (Catamayo – Loja): Densidad Seca vs C.B.R</w:t>
        </w:r>
        <w:r w:rsidR="0061403E">
          <w:rPr>
            <w:noProof/>
            <w:webHidden/>
          </w:rPr>
          <w:tab/>
        </w:r>
        <w:r w:rsidR="0061403E">
          <w:rPr>
            <w:noProof/>
            <w:webHidden/>
          </w:rPr>
          <w:fldChar w:fldCharType="begin"/>
        </w:r>
        <w:r w:rsidR="0061403E">
          <w:rPr>
            <w:noProof/>
            <w:webHidden/>
          </w:rPr>
          <w:instrText xml:space="preserve"> PAGEREF _Toc10284186 \h </w:instrText>
        </w:r>
        <w:r w:rsidR="0061403E">
          <w:rPr>
            <w:noProof/>
            <w:webHidden/>
          </w:rPr>
        </w:r>
        <w:r w:rsidR="0061403E">
          <w:rPr>
            <w:noProof/>
            <w:webHidden/>
          </w:rPr>
          <w:fldChar w:fldCharType="separate"/>
        </w:r>
        <w:r>
          <w:rPr>
            <w:noProof/>
            <w:webHidden/>
          </w:rPr>
          <w:t>146</w:t>
        </w:r>
        <w:r w:rsidR="0061403E">
          <w:rPr>
            <w:noProof/>
            <w:webHidden/>
          </w:rPr>
          <w:fldChar w:fldCharType="end"/>
        </w:r>
      </w:hyperlink>
    </w:p>
    <w:p w14:paraId="65A9624C" w14:textId="5ADC5ED0"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87" w:history="1">
        <w:r w:rsidR="0061403E" w:rsidRPr="00E64A73">
          <w:rPr>
            <w:rStyle w:val="Hipervnculo"/>
            <w:rFonts w:cs="Times New Roman"/>
            <w:noProof/>
            <w:lang w:val="es-EC"/>
          </w:rPr>
          <w:t>Figura 3.67 C.B.R Sub Base Clase 3 mina Malca 4 (Catamayo – Loja): Esfuerzo vs Penetración – 56 Golpes</w:t>
        </w:r>
        <w:r w:rsidR="0061403E">
          <w:rPr>
            <w:noProof/>
            <w:webHidden/>
          </w:rPr>
          <w:tab/>
        </w:r>
        <w:r w:rsidR="0061403E">
          <w:rPr>
            <w:noProof/>
            <w:webHidden/>
          </w:rPr>
          <w:fldChar w:fldCharType="begin"/>
        </w:r>
        <w:r w:rsidR="0061403E">
          <w:rPr>
            <w:noProof/>
            <w:webHidden/>
          </w:rPr>
          <w:instrText xml:space="preserve"> PAGEREF _Toc10284187 \h </w:instrText>
        </w:r>
        <w:r w:rsidR="0061403E">
          <w:rPr>
            <w:noProof/>
            <w:webHidden/>
          </w:rPr>
        </w:r>
        <w:r w:rsidR="0061403E">
          <w:rPr>
            <w:noProof/>
            <w:webHidden/>
          </w:rPr>
          <w:fldChar w:fldCharType="separate"/>
        </w:r>
        <w:r>
          <w:rPr>
            <w:noProof/>
            <w:webHidden/>
          </w:rPr>
          <w:t>148</w:t>
        </w:r>
        <w:r w:rsidR="0061403E">
          <w:rPr>
            <w:noProof/>
            <w:webHidden/>
          </w:rPr>
          <w:fldChar w:fldCharType="end"/>
        </w:r>
      </w:hyperlink>
    </w:p>
    <w:p w14:paraId="2E2CFDD0" w14:textId="6A4E98F8"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88" w:history="1">
        <w:r w:rsidR="0061403E" w:rsidRPr="00E64A73">
          <w:rPr>
            <w:rStyle w:val="Hipervnculo"/>
            <w:rFonts w:cs="Times New Roman"/>
            <w:noProof/>
            <w:lang w:val="es-EC"/>
          </w:rPr>
          <w:t>Figura 3.68 C.B.R Sub Base Clase 3 mina Malca 4 (Catamayo – Loja): Esfuerzo vs Penetración – 26 Golpes</w:t>
        </w:r>
        <w:r w:rsidR="0061403E">
          <w:rPr>
            <w:noProof/>
            <w:webHidden/>
          </w:rPr>
          <w:tab/>
        </w:r>
        <w:r w:rsidR="0061403E">
          <w:rPr>
            <w:noProof/>
            <w:webHidden/>
          </w:rPr>
          <w:fldChar w:fldCharType="begin"/>
        </w:r>
        <w:r w:rsidR="0061403E">
          <w:rPr>
            <w:noProof/>
            <w:webHidden/>
          </w:rPr>
          <w:instrText xml:space="preserve"> PAGEREF _Toc10284188 \h </w:instrText>
        </w:r>
        <w:r w:rsidR="0061403E">
          <w:rPr>
            <w:noProof/>
            <w:webHidden/>
          </w:rPr>
        </w:r>
        <w:r w:rsidR="0061403E">
          <w:rPr>
            <w:noProof/>
            <w:webHidden/>
          </w:rPr>
          <w:fldChar w:fldCharType="separate"/>
        </w:r>
        <w:r>
          <w:rPr>
            <w:noProof/>
            <w:webHidden/>
          </w:rPr>
          <w:t>148</w:t>
        </w:r>
        <w:r w:rsidR="0061403E">
          <w:rPr>
            <w:noProof/>
            <w:webHidden/>
          </w:rPr>
          <w:fldChar w:fldCharType="end"/>
        </w:r>
      </w:hyperlink>
    </w:p>
    <w:p w14:paraId="0F11E63D" w14:textId="1BE04EB4"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89" w:history="1">
        <w:r w:rsidR="0061403E" w:rsidRPr="00E64A73">
          <w:rPr>
            <w:rStyle w:val="Hipervnculo"/>
            <w:rFonts w:cs="Times New Roman"/>
            <w:noProof/>
            <w:lang w:val="es-EC"/>
          </w:rPr>
          <w:t>Figura 3.69 C.B.R Sub Base Clase 3 mina Malca 4 (Catamayo – Loja): Esfuerzo vs Penetración – 12 Golpes</w:t>
        </w:r>
        <w:r w:rsidR="0061403E">
          <w:rPr>
            <w:noProof/>
            <w:webHidden/>
          </w:rPr>
          <w:tab/>
        </w:r>
        <w:r w:rsidR="0061403E">
          <w:rPr>
            <w:noProof/>
            <w:webHidden/>
          </w:rPr>
          <w:fldChar w:fldCharType="begin"/>
        </w:r>
        <w:r w:rsidR="0061403E">
          <w:rPr>
            <w:noProof/>
            <w:webHidden/>
          </w:rPr>
          <w:instrText xml:space="preserve"> PAGEREF _Toc10284189 \h </w:instrText>
        </w:r>
        <w:r w:rsidR="0061403E">
          <w:rPr>
            <w:noProof/>
            <w:webHidden/>
          </w:rPr>
        </w:r>
        <w:r w:rsidR="0061403E">
          <w:rPr>
            <w:noProof/>
            <w:webHidden/>
          </w:rPr>
          <w:fldChar w:fldCharType="separate"/>
        </w:r>
        <w:r>
          <w:rPr>
            <w:noProof/>
            <w:webHidden/>
          </w:rPr>
          <w:t>149</w:t>
        </w:r>
        <w:r w:rsidR="0061403E">
          <w:rPr>
            <w:noProof/>
            <w:webHidden/>
          </w:rPr>
          <w:fldChar w:fldCharType="end"/>
        </w:r>
      </w:hyperlink>
    </w:p>
    <w:p w14:paraId="3CBA6530" w14:textId="2B76C755"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90" w:history="1">
        <w:r w:rsidR="0061403E" w:rsidRPr="00E64A73">
          <w:rPr>
            <w:rStyle w:val="Hipervnculo"/>
            <w:rFonts w:cs="Times New Roman"/>
            <w:noProof/>
            <w:lang w:val="es-EC"/>
          </w:rPr>
          <w:t>Figura 3.70 C.B.R Sub Base Clase 3 mina Malca 4 (Catamayo – Loja): Densidad Seca vs C.B.R</w:t>
        </w:r>
        <w:r w:rsidR="0061403E">
          <w:rPr>
            <w:noProof/>
            <w:webHidden/>
          </w:rPr>
          <w:tab/>
        </w:r>
        <w:r w:rsidR="0061403E">
          <w:rPr>
            <w:noProof/>
            <w:webHidden/>
          </w:rPr>
          <w:fldChar w:fldCharType="begin"/>
        </w:r>
        <w:r w:rsidR="0061403E">
          <w:rPr>
            <w:noProof/>
            <w:webHidden/>
          </w:rPr>
          <w:instrText xml:space="preserve"> PAGEREF _Toc10284190 \h </w:instrText>
        </w:r>
        <w:r w:rsidR="0061403E">
          <w:rPr>
            <w:noProof/>
            <w:webHidden/>
          </w:rPr>
        </w:r>
        <w:r w:rsidR="0061403E">
          <w:rPr>
            <w:noProof/>
            <w:webHidden/>
          </w:rPr>
          <w:fldChar w:fldCharType="separate"/>
        </w:r>
        <w:r>
          <w:rPr>
            <w:noProof/>
            <w:webHidden/>
          </w:rPr>
          <w:t>149</w:t>
        </w:r>
        <w:r w:rsidR="0061403E">
          <w:rPr>
            <w:noProof/>
            <w:webHidden/>
          </w:rPr>
          <w:fldChar w:fldCharType="end"/>
        </w:r>
      </w:hyperlink>
    </w:p>
    <w:p w14:paraId="55C8B0A9" w14:textId="1535DFDE"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91" w:history="1">
        <w:r w:rsidR="0061403E" w:rsidRPr="00E64A73">
          <w:rPr>
            <w:rStyle w:val="Hipervnculo"/>
            <w:rFonts w:cs="Times New Roman"/>
            <w:noProof/>
            <w:lang w:val="es-EC"/>
          </w:rPr>
          <w:t>Figura 4.1 Relación Densidad seca vs Modulo Resiliente de la Base Clase 1-A mina Malca 3 (Catamayo – Loja)</w:t>
        </w:r>
        <w:r w:rsidR="0061403E">
          <w:rPr>
            <w:noProof/>
            <w:webHidden/>
          </w:rPr>
          <w:tab/>
        </w:r>
        <w:r w:rsidR="0061403E">
          <w:rPr>
            <w:noProof/>
            <w:webHidden/>
          </w:rPr>
          <w:fldChar w:fldCharType="begin"/>
        </w:r>
        <w:r w:rsidR="0061403E">
          <w:rPr>
            <w:noProof/>
            <w:webHidden/>
          </w:rPr>
          <w:instrText xml:space="preserve"> PAGEREF _Toc10284191 \h </w:instrText>
        </w:r>
        <w:r w:rsidR="0061403E">
          <w:rPr>
            <w:noProof/>
            <w:webHidden/>
          </w:rPr>
        </w:r>
        <w:r w:rsidR="0061403E">
          <w:rPr>
            <w:noProof/>
            <w:webHidden/>
          </w:rPr>
          <w:fldChar w:fldCharType="separate"/>
        </w:r>
        <w:r>
          <w:rPr>
            <w:noProof/>
            <w:webHidden/>
          </w:rPr>
          <w:t>153</w:t>
        </w:r>
        <w:r w:rsidR="0061403E">
          <w:rPr>
            <w:noProof/>
            <w:webHidden/>
          </w:rPr>
          <w:fldChar w:fldCharType="end"/>
        </w:r>
      </w:hyperlink>
    </w:p>
    <w:p w14:paraId="0F2E3583" w14:textId="675E2C56"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92" w:history="1">
        <w:r w:rsidR="0061403E" w:rsidRPr="00E64A73">
          <w:rPr>
            <w:rStyle w:val="Hipervnculo"/>
            <w:rFonts w:cs="Times New Roman"/>
            <w:noProof/>
            <w:lang w:val="es-EC"/>
          </w:rPr>
          <w:t>Figura 4.2 Relación Densidad seca vs Modulo Resiliente de la Base Clase 2 mina Malca 3 (Catamayo – Loja)</w:t>
        </w:r>
        <w:r w:rsidR="0061403E">
          <w:rPr>
            <w:noProof/>
            <w:webHidden/>
          </w:rPr>
          <w:tab/>
        </w:r>
        <w:r w:rsidR="0061403E">
          <w:rPr>
            <w:noProof/>
            <w:webHidden/>
          </w:rPr>
          <w:fldChar w:fldCharType="begin"/>
        </w:r>
        <w:r w:rsidR="0061403E">
          <w:rPr>
            <w:noProof/>
            <w:webHidden/>
          </w:rPr>
          <w:instrText xml:space="preserve"> PAGEREF _Toc10284192 \h </w:instrText>
        </w:r>
        <w:r w:rsidR="0061403E">
          <w:rPr>
            <w:noProof/>
            <w:webHidden/>
          </w:rPr>
        </w:r>
        <w:r w:rsidR="0061403E">
          <w:rPr>
            <w:noProof/>
            <w:webHidden/>
          </w:rPr>
          <w:fldChar w:fldCharType="separate"/>
        </w:r>
        <w:r>
          <w:rPr>
            <w:noProof/>
            <w:webHidden/>
          </w:rPr>
          <w:t>154</w:t>
        </w:r>
        <w:r w:rsidR="0061403E">
          <w:rPr>
            <w:noProof/>
            <w:webHidden/>
          </w:rPr>
          <w:fldChar w:fldCharType="end"/>
        </w:r>
      </w:hyperlink>
    </w:p>
    <w:p w14:paraId="7AC7AE90" w14:textId="56D7F144"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93" w:history="1">
        <w:r w:rsidR="0061403E" w:rsidRPr="00E64A73">
          <w:rPr>
            <w:rStyle w:val="Hipervnculo"/>
            <w:rFonts w:cs="Times New Roman"/>
            <w:noProof/>
            <w:lang w:val="es-EC"/>
          </w:rPr>
          <w:t>Figura 4.3 Relación Densidad seca vs Modulo Resiliente de la Base Clase 3 mina Malca 3 (Catamayo – Loja)</w:t>
        </w:r>
        <w:r w:rsidR="0061403E">
          <w:rPr>
            <w:noProof/>
            <w:webHidden/>
          </w:rPr>
          <w:tab/>
        </w:r>
        <w:r w:rsidR="0061403E">
          <w:rPr>
            <w:noProof/>
            <w:webHidden/>
          </w:rPr>
          <w:fldChar w:fldCharType="begin"/>
        </w:r>
        <w:r w:rsidR="0061403E">
          <w:rPr>
            <w:noProof/>
            <w:webHidden/>
          </w:rPr>
          <w:instrText xml:space="preserve"> PAGEREF _Toc10284193 \h </w:instrText>
        </w:r>
        <w:r w:rsidR="0061403E">
          <w:rPr>
            <w:noProof/>
            <w:webHidden/>
          </w:rPr>
        </w:r>
        <w:r w:rsidR="0061403E">
          <w:rPr>
            <w:noProof/>
            <w:webHidden/>
          </w:rPr>
          <w:fldChar w:fldCharType="separate"/>
        </w:r>
        <w:r>
          <w:rPr>
            <w:noProof/>
            <w:webHidden/>
          </w:rPr>
          <w:t>155</w:t>
        </w:r>
        <w:r w:rsidR="0061403E">
          <w:rPr>
            <w:noProof/>
            <w:webHidden/>
          </w:rPr>
          <w:fldChar w:fldCharType="end"/>
        </w:r>
      </w:hyperlink>
    </w:p>
    <w:p w14:paraId="5980D18F" w14:textId="5BFA3678"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94" w:history="1">
        <w:r w:rsidR="0061403E" w:rsidRPr="00E64A73">
          <w:rPr>
            <w:rStyle w:val="Hipervnculo"/>
            <w:rFonts w:cs="Times New Roman"/>
            <w:noProof/>
            <w:lang w:val="es-EC"/>
          </w:rPr>
          <w:t>Figura 4.4 Relación Densidad seca vs Modulo Resiliente de la Base Clase 4 mina Malca 3 (Catamayo – Loja)</w:t>
        </w:r>
        <w:r w:rsidR="0061403E">
          <w:rPr>
            <w:noProof/>
            <w:webHidden/>
          </w:rPr>
          <w:tab/>
        </w:r>
        <w:r w:rsidR="0061403E">
          <w:rPr>
            <w:noProof/>
            <w:webHidden/>
          </w:rPr>
          <w:fldChar w:fldCharType="begin"/>
        </w:r>
        <w:r w:rsidR="0061403E">
          <w:rPr>
            <w:noProof/>
            <w:webHidden/>
          </w:rPr>
          <w:instrText xml:space="preserve"> PAGEREF _Toc10284194 \h </w:instrText>
        </w:r>
        <w:r w:rsidR="0061403E">
          <w:rPr>
            <w:noProof/>
            <w:webHidden/>
          </w:rPr>
        </w:r>
        <w:r w:rsidR="0061403E">
          <w:rPr>
            <w:noProof/>
            <w:webHidden/>
          </w:rPr>
          <w:fldChar w:fldCharType="separate"/>
        </w:r>
        <w:r>
          <w:rPr>
            <w:noProof/>
            <w:webHidden/>
          </w:rPr>
          <w:t>156</w:t>
        </w:r>
        <w:r w:rsidR="0061403E">
          <w:rPr>
            <w:noProof/>
            <w:webHidden/>
          </w:rPr>
          <w:fldChar w:fldCharType="end"/>
        </w:r>
      </w:hyperlink>
    </w:p>
    <w:p w14:paraId="3DF42F8B" w14:textId="40153E88"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95" w:history="1">
        <w:r w:rsidR="0061403E" w:rsidRPr="00E64A73">
          <w:rPr>
            <w:rStyle w:val="Hipervnculo"/>
            <w:rFonts w:cs="Times New Roman"/>
            <w:noProof/>
            <w:lang w:val="es-EC"/>
          </w:rPr>
          <w:t>Figura 4.5 Relación Densidad seca vs Modulo Resiliente de la Sub Base Clase 1 mina Malca 3 (Catamayo – Loja)</w:t>
        </w:r>
        <w:r w:rsidR="0061403E">
          <w:rPr>
            <w:noProof/>
            <w:webHidden/>
          </w:rPr>
          <w:tab/>
        </w:r>
        <w:r w:rsidR="0061403E">
          <w:rPr>
            <w:noProof/>
            <w:webHidden/>
          </w:rPr>
          <w:fldChar w:fldCharType="begin"/>
        </w:r>
        <w:r w:rsidR="0061403E">
          <w:rPr>
            <w:noProof/>
            <w:webHidden/>
          </w:rPr>
          <w:instrText xml:space="preserve"> PAGEREF _Toc10284195 \h </w:instrText>
        </w:r>
        <w:r w:rsidR="0061403E">
          <w:rPr>
            <w:noProof/>
            <w:webHidden/>
          </w:rPr>
        </w:r>
        <w:r w:rsidR="0061403E">
          <w:rPr>
            <w:noProof/>
            <w:webHidden/>
          </w:rPr>
          <w:fldChar w:fldCharType="separate"/>
        </w:r>
        <w:r>
          <w:rPr>
            <w:noProof/>
            <w:webHidden/>
          </w:rPr>
          <w:t>157</w:t>
        </w:r>
        <w:r w:rsidR="0061403E">
          <w:rPr>
            <w:noProof/>
            <w:webHidden/>
          </w:rPr>
          <w:fldChar w:fldCharType="end"/>
        </w:r>
      </w:hyperlink>
    </w:p>
    <w:p w14:paraId="5BD0C41B" w14:textId="48A1D990"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96" w:history="1">
        <w:r w:rsidR="0061403E" w:rsidRPr="00E64A73">
          <w:rPr>
            <w:rStyle w:val="Hipervnculo"/>
            <w:rFonts w:cs="Times New Roman"/>
            <w:noProof/>
            <w:lang w:val="es-EC"/>
          </w:rPr>
          <w:t>Figura 4.6 Relación Densidad seca vs Modulo Resiliente de la Sub Base Clase 2 mina Malca 3 (Catamayo – Loja)</w:t>
        </w:r>
        <w:r w:rsidR="0061403E">
          <w:rPr>
            <w:noProof/>
            <w:webHidden/>
          </w:rPr>
          <w:tab/>
        </w:r>
        <w:r w:rsidR="0061403E">
          <w:rPr>
            <w:noProof/>
            <w:webHidden/>
          </w:rPr>
          <w:fldChar w:fldCharType="begin"/>
        </w:r>
        <w:r w:rsidR="0061403E">
          <w:rPr>
            <w:noProof/>
            <w:webHidden/>
          </w:rPr>
          <w:instrText xml:space="preserve"> PAGEREF _Toc10284196 \h </w:instrText>
        </w:r>
        <w:r w:rsidR="0061403E">
          <w:rPr>
            <w:noProof/>
            <w:webHidden/>
          </w:rPr>
        </w:r>
        <w:r w:rsidR="0061403E">
          <w:rPr>
            <w:noProof/>
            <w:webHidden/>
          </w:rPr>
          <w:fldChar w:fldCharType="separate"/>
        </w:r>
        <w:r>
          <w:rPr>
            <w:noProof/>
            <w:webHidden/>
          </w:rPr>
          <w:t>158</w:t>
        </w:r>
        <w:r w:rsidR="0061403E">
          <w:rPr>
            <w:noProof/>
            <w:webHidden/>
          </w:rPr>
          <w:fldChar w:fldCharType="end"/>
        </w:r>
      </w:hyperlink>
    </w:p>
    <w:p w14:paraId="73002D20" w14:textId="57399635"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97" w:history="1">
        <w:r w:rsidR="0061403E" w:rsidRPr="00E64A73">
          <w:rPr>
            <w:rStyle w:val="Hipervnculo"/>
            <w:rFonts w:cs="Times New Roman"/>
            <w:noProof/>
            <w:lang w:val="es-EC"/>
          </w:rPr>
          <w:t>Figura 4.7 Relación Densidad seca vs Modulo Resiliente de la Sub Base Clase 3 mina Malca 3 (Catamayo – Loja)</w:t>
        </w:r>
        <w:r w:rsidR="0061403E">
          <w:rPr>
            <w:noProof/>
            <w:webHidden/>
          </w:rPr>
          <w:tab/>
        </w:r>
        <w:r w:rsidR="0061403E">
          <w:rPr>
            <w:noProof/>
            <w:webHidden/>
          </w:rPr>
          <w:fldChar w:fldCharType="begin"/>
        </w:r>
        <w:r w:rsidR="0061403E">
          <w:rPr>
            <w:noProof/>
            <w:webHidden/>
          </w:rPr>
          <w:instrText xml:space="preserve"> PAGEREF _Toc10284197 \h </w:instrText>
        </w:r>
        <w:r w:rsidR="0061403E">
          <w:rPr>
            <w:noProof/>
            <w:webHidden/>
          </w:rPr>
        </w:r>
        <w:r w:rsidR="0061403E">
          <w:rPr>
            <w:noProof/>
            <w:webHidden/>
          </w:rPr>
          <w:fldChar w:fldCharType="separate"/>
        </w:r>
        <w:r>
          <w:rPr>
            <w:noProof/>
            <w:webHidden/>
          </w:rPr>
          <w:t>159</w:t>
        </w:r>
        <w:r w:rsidR="0061403E">
          <w:rPr>
            <w:noProof/>
            <w:webHidden/>
          </w:rPr>
          <w:fldChar w:fldCharType="end"/>
        </w:r>
      </w:hyperlink>
    </w:p>
    <w:p w14:paraId="68D0255A" w14:textId="7D67D4EA"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98" w:history="1">
        <w:r w:rsidR="0061403E" w:rsidRPr="00E64A73">
          <w:rPr>
            <w:rStyle w:val="Hipervnculo"/>
            <w:rFonts w:cs="Times New Roman"/>
            <w:noProof/>
            <w:lang w:val="es-EC"/>
          </w:rPr>
          <w:t>Figura 4.8 Relación Densidad seca vs Modulo Resiliente de la Base Clase 1-A mina Malca 4 (Catamayo – Loja)</w:t>
        </w:r>
        <w:r w:rsidR="0061403E">
          <w:rPr>
            <w:noProof/>
            <w:webHidden/>
          </w:rPr>
          <w:tab/>
        </w:r>
        <w:r w:rsidR="0061403E">
          <w:rPr>
            <w:noProof/>
            <w:webHidden/>
          </w:rPr>
          <w:fldChar w:fldCharType="begin"/>
        </w:r>
        <w:r w:rsidR="0061403E">
          <w:rPr>
            <w:noProof/>
            <w:webHidden/>
          </w:rPr>
          <w:instrText xml:space="preserve"> PAGEREF _Toc10284198 \h </w:instrText>
        </w:r>
        <w:r w:rsidR="0061403E">
          <w:rPr>
            <w:noProof/>
            <w:webHidden/>
          </w:rPr>
        </w:r>
        <w:r w:rsidR="0061403E">
          <w:rPr>
            <w:noProof/>
            <w:webHidden/>
          </w:rPr>
          <w:fldChar w:fldCharType="separate"/>
        </w:r>
        <w:r>
          <w:rPr>
            <w:noProof/>
            <w:webHidden/>
          </w:rPr>
          <w:t>160</w:t>
        </w:r>
        <w:r w:rsidR="0061403E">
          <w:rPr>
            <w:noProof/>
            <w:webHidden/>
          </w:rPr>
          <w:fldChar w:fldCharType="end"/>
        </w:r>
      </w:hyperlink>
    </w:p>
    <w:p w14:paraId="1435C9EF" w14:textId="00BC60B5"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199" w:history="1">
        <w:r w:rsidR="0061403E" w:rsidRPr="00E64A73">
          <w:rPr>
            <w:rStyle w:val="Hipervnculo"/>
            <w:rFonts w:cs="Times New Roman"/>
            <w:noProof/>
            <w:lang w:val="es-EC"/>
          </w:rPr>
          <w:t>Figura 4.9 Relación Densidad seca vs Modulo Resiliente de la Base Clase 2 mina Malca 4 (Catamayo – Loja)</w:t>
        </w:r>
        <w:r w:rsidR="0061403E">
          <w:rPr>
            <w:noProof/>
            <w:webHidden/>
          </w:rPr>
          <w:tab/>
        </w:r>
        <w:r w:rsidR="0061403E">
          <w:rPr>
            <w:noProof/>
            <w:webHidden/>
          </w:rPr>
          <w:fldChar w:fldCharType="begin"/>
        </w:r>
        <w:r w:rsidR="0061403E">
          <w:rPr>
            <w:noProof/>
            <w:webHidden/>
          </w:rPr>
          <w:instrText xml:space="preserve"> PAGEREF _Toc10284199 \h </w:instrText>
        </w:r>
        <w:r w:rsidR="0061403E">
          <w:rPr>
            <w:noProof/>
            <w:webHidden/>
          </w:rPr>
        </w:r>
        <w:r w:rsidR="0061403E">
          <w:rPr>
            <w:noProof/>
            <w:webHidden/>
          </w:rPr>
          <w:fldChar w:fldCharType="separate"/>
        </w:r>
        <w:r>
          <w:rPr>
            <w:noProof/>
            <w:webHidden/>
          </w:rPr>
          <w:t>161</w:t>
        </w:r>
        <w:r w:rsidR="0061403E">
          <w:rPr>
            <w:noProof/>
            <w:webHidden/>
          </w:rPr>
          <w:fldChar w:fldCharType="end"/>
        </w:r>
      </w:hyperlink>
    </w:p>
    <w:p w14:paraId="6E90A04D" w14:textId="7DFC2DFE"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00" w:history="1">
        <w:r w:rsidR="0061403E" w:rsidRPr="00E64A73">
          <w:rPr>
            <w:rStyle w:val="Hipervnculo"/>
            <w:rFonts w:cs="Times New Roman"/>
            <w:noProof/>
            <w:lang w:val="es-EC"/>
          </w:rPr>
          <w:t>Figura 4.10 Relación Densidad seca vs Modulo Resiliente de la Base Clase 3 mina Malca 4 (Catamayo – Loja)</w:t>
        </w:r>
        <w:r w:rsidR="0061403E">
          <w:rPr>
            <w:noProof/>
            <w:webHidden/>
          </w:rPr>
          <w:tab/>
        </w:r>
        <w:r w:rsidR="0061403E">
          <w:rPr>
            <w:noProof/>
            <w:webHidden/>
          </w:rPr>
          <w:fldChar w:fldCharType="begin"/>
        </w:r>
        <w:r w:rsidR="0061403E">
          <w:rPr>
            <w:noProof/>
            <w:webHidden/>
          </w:rPr>
          <w:instrText xml:space="preserve"> PAGEREF _Toc10284200 \h </w:instrText>
        </w:r>
        <w:r w:rsidR="0061403E">
          <w:rPr>
            <w:noProof/>
            <w:webHidden/>
          </w:rPr>
        </w:r>
        <w:r w:rsidR="0061403E">
          <w:rPr>
            <w:noProof/>
            <w:webHidden/>
          </w:rPr>
          <w:fldChar w:fldCharType="separate"/>
        </w:r>
        <w:r>
          <w:rPr>
            <w:noProof/>
            <w:webHidden/>
          </w:rPr>
          <w:t>162</w:t>
        </w:r>
        <w:r w:rsidR="0061403E">
          <w:rPr>
            <w:noProof/>
            <w:webHidden/>
          </w:rPr>
          <w:fldChar w:fldCharType="end"/>
        </w:r>
      </w:hyperlink>
    </w:p>
    <w:p w14:paraId="3D6298F1" w14:textId="4D4E9D66"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01" w:history="1">
        <w:r w:rsidR="0061403E" w:rsidRPr="00E64A73">
          <w:rPr>
            <w:rStyle w:val="Hipervnculo"/>
            <w:rFonts w:cs="Times New Roman"/>
            <w:noProof/>
            <w:lang w:val="es-EC"/>
          </w:rPr>
          <w:t>Figura 4.11 Relación Densidad seca vs Modulo Resiliente de la Base Clase 4 mina Malca 4 (Catamayo – Loja)</w:t>
        </w:r>
        <w:r w:rsidR="0061403E">
          <w:rPr>
            <w:noProof/>
            <w:webHidden/>
          </w:rPr>
          <w:tab/>
        </w:r>
        <w:r w:rsidR="0061403E">
          <w:rPr>
            <w:noProof/>
            <w:webHidden/>
          </w:rPr>
          <w:fldChar w:fldCharType="begin"/>
        </w:r>
        <w:r w:rsidR="0061403E">
          <w:rPr>
            <w:noProof/>
            <w:webHidden/>
          </w:rPr>
          <w:instrText xml:space="preserve"> PAGEREF _Toc10284201 \h </w:instrText>
        </w:r>
        <w:r w:rsidR="0061403E">
          <w:rPr>
            <w:noProof/>
            <w:webHidden/>
          </w:rPr>
        </w:r>
        <w:r w:rsidR="0061403E">
          <w:rPr>
            <w:noProof/>
            <w:webHidden/>
          </w:rPr>
          <w:fldChar w:fldCharType="separate"/>
        </w:r>
        <w:r>
          <w:rPr>
            <w:noProof/>
            <w:webHidden/>
          </w:rPr>
          <w:t>163</w:t>
        </w:r>
        <w:r w:rsidR="0061403E">
          <w:rPr>
            <w:noProof/>
            <w:webHidden/>
          </w:rPr>
          <w:fldChar w:fldCharType="end"/>
        </w:r>
      </w:hyperlink>
    </w:p>
    <w:p w14:paraId="0A922FD8" w14:textId="24140264"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02" w:history="1">
        <w:r w:rsidR="0061403E" w:rsidRPr="00E64A73">
          <w:rPr>
            <w:rStyle w:val="Hipervnculo"/>
            <w:rFonts w:cs="Times New Roman"/>
            <w:noProof/>
            <w:lang w:val="es-EC"/>
          </w:rPr>
          <w:t>Figura 4.12 Relación Densidad seca vs Modulo Resiliente de la Sub Base Clase 1 mina Malca 4 (Catamayo – Loja)</w:t>
        </w:r>
        <w:r w:rsidR="0061403E">
          <w:rPr>
            <w:noProof/>
            <w:webHidden/>
          </w:rPr>
          <w:tab/>
        </w:r>
        <w:r w:rsidR="0061403E">
          <w:rPr>
            <w:noProof/>
            <w:webHidden/>
          </w:rPr>
          <w:fldChar w:fldCharType="begin"/>
        </w:r>
        <w:r w:rsidR="0061403E">
          <w:rPr>
            <w:noProof/>
            <w:webHidden/>
          </w:rPr>
          <w:instrText xml:space="preserve"> PAGEREF _Toc10284202 \h </w:instrText>
        </w:r>
        <w:r w:rsidR="0061403E">
          <w:rPr>
            <w:noProof/>
            <w:webHidden/>
          </w:rPr>
        </w:r>
        <w:r w:rsidR="0061403E">
          <w:rPr>
            <w:noProof/>
            <w:webHidden/>
          </w:rPr>
          <w:fldChar w:fldCharType="separate"/>
        </w:r>
        <w:r>
          <w:rPr>
            <w:noProof/>
            <w:webHidden/>
          </w:rPr>
          <w:t>164</w:t>
        </w:r>
        <w:r w:rsidR="0061403E">
          <w:rPr>
            <w:noProof/>
            <w:webHidden/>
          </w:rPr>
          <w:fldChar w:fldCharType="end"/>
        </w:r>
      </w:hyperlink>
    </w:p>
    <w:p w14:paraId="2542203A" w14:textId="23E17731"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03" w:history="1">
        <w:r w:rsidR="0061403E" w:rsidRPr="00E64A73">
          <w:rPr>
            <w:rStyle w:val="Hipervnculo"/>
            <w:rFonts w:cs="Times New Roman"/>
            <w:noProof/>
            <w:lang w:val="es-EC"/>
          </w:rPr>
          <w:t>Figura 4.13 Relación Densidad seca vs Modulo Resiliente de la Sub Base Clase 2 mina Malca 4 (Catamayo – Loja)</w:t>
        </w:r>
        <w:r w:rsidR="0061403E">
          <w:rPr>
            <w:noProof/>
            <w:webHidden/>
          </w:rPr>
          <w:tab/>
        </w:r>
        <w:r w:rsidR="0061403E">
          <w:rPr>
            <w:noProof/>
            <w:webHidden/>
          </w:rPr>
          <w:fldChar w:fldCharType="begin"/>
        </w:r>
        <w:r w:rsidR="0061403E">
          <w:rPr>
            <w:noProof/>
            <w:webHidden/>
          </w:rPr>
          <w:instrText xml:space="preserve"> PAGEREF _Toc10284203 \h </w:instrText>
        </w:r>
        <w:r w:rsidR="0061403E">
          <w:rPr>
            <w:noProof/>
            <w:webHidden/>
          </w:rPr>
        </w:r>
        <w:r w:rsidR="0061403E">
          <w:rPr>
            <w:noProof/>
            <w:webHidden/>
          </w:rPr>
          <w:fldChar w:fldCharType="separate"/>
        </w:r>
        <w:r>
          <w:rPr>
            <w:noProof/>
            <w:webHidden/>
          </w:rPr>
          <w:t>165</w:t>
        </w:r>
        <w:r w:rsidR="0061403E">
          <w:rPr>
            <w:noProof/>
            <w:webHidden/>
          </w:rPr>
          <w:fldChar w:fldCharType="end"/>
        </w:r>
      </w:hyperlink>
    </w:p>
    <w:p w14:paraId="74DB11BB" w14:textId="5C20233F"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04" w:history="1">
        <w:r w:rsidR="0061403E" w:rsidRPr="00E64A73">
          <w:rPr>
            <w:rStyle w:val="Hipervnculo"/>
            <w:rFonts w:cs="Times New Roman"/>
            <w:noProof/>
            <w:lang w:val="es-EC"/>
          </w:rPr>
          <w:t>Figura 4.14 Relación Densidad seca vs Modulo Resiliente de la Sub Base Clase 3 mina Malca 4 (Catamayo – Loja)</w:t>
        </w:r>
        <w:r w:rsidR="0061403E">
          <w:rPr>
            <w:noProof/>
            <w:webHidden/>
          </w:rPr>
          <w:tab/>
        </w:r>
        <w:r w:rsidR="0061403E">
          <w:rPr>
            <w:noProof/>
            <w:webHidden/>
          </w:rPr>
          <w:fldChar w:fldCharType="begin"/>
        </w:r>
        <w:r w:rsidR="0061403E">
          <w:rPr>
            <w:noProof/>
            <w:webHidden/>
          </w:rPr>
          <w:instrText xml:space="preserve"> PAGEREF _Toc10284204 \h </w:instrText>
        </w:r>
        <w:r w:rsidR="0061403E">
          <w:rPr>
            <w:noProof/>
            <w:webHidden/>
          </w:rPr>
        </w:r>
        <w:r w:rsidR="0061403E">
          <w:rPr>
            <w:noProof/>
            <w:webHidden/>
          </w:rPr>
          <w:fldChar w:fldCharType="separate"/>
        </w:r>
        <w:r>
          <w:rPr>
            <w:noProof/>
            <w:webHidden/>
          </w:rPr>
          <w:t>166</w:t>
        </w:r>
        <w:r w:rsidR="0061403E">
          <w:rPr>
            <w:noProof/>
            <w:webHidden/>
          </w:rPr>
          <w:fldChar w:fldCharType="end"/>
        </w:r>
      </w:hyperlink>
    </w:p>
    <w:p w14:paraId="134429C6" w14:textId="6C5B449D"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05" w:history="1">
        <w:r w:rsidR="0061403E" w:rsidRPr="00E64A73">
          <w:rPr>
            <w:rStyle w:val="Hipervnculo"/>
            <w:rFonts w:cs="Times New Roman"/>
            <w:noProof/>
            <w:lang w:val="es-EC"/>
          </w:rPr>
          <w:t>Figura 5.1 Correlación de Módulo Resiliente vs C.B.R para Bases mina Malca 3 (Catamayo – Loja)</w:t>
        </w:r>
        <w:r w:rsidR="0061403E">
          <w:rPr>
            <w:noProof/>
            <w:webHidden/>
          </w:rPr>
          <w:tab/>
        </w:r>
        <w:r w:rsidR="0061403E">
          <w:rPr>
            <w:noProof/>
            <w:webHidden/>
          </w:rPr>
          <w:fldChar w:fldCharType="begin"/>
        </w:r>
        <w:r w:rsidR="0061403E">
          <w:rPr>
            <w:noProof/>
            <w:webHidden/>
          </w:rPr>
          <w:instrText xml:space="preserve"> PAGEREF _Toc10284205 \h </w:instrText>
        </w:r>
        <w:r w:rsidR="0061403E">
          <w:rPr>
            <w:noProof/>
            <w:webHidden/>
          </w:rPr>
        </w:r>
        <w:r w:rsidR="0061403E">
          <w:rPr>
            <w:noProof/>
            <w:webHidden/>
          </w:rPr>
          <w:fldChar w:fldCharType="separate"/>
        </w:r>
        <w:r>
          <w:rPr>
            <w:noProof/>
            <w:webHidden/>
          </w:rPr>
          <w:t>167</w:t>
        </w:r>
        <w:r w:rsidR="0061403E">
          <w:rPr>
            <w:noProof/>
            <w:webHidden/>
          </w:rPr>
          <w:fldChar w:fldCharType="end"/>
        </w:r>
      </w:hyperlink>
    </w:p>
    <w:p w14:paraId="390347B4" w14:textId="7D1CBA7C"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06" w:history="1">
        <w:r w:rsidR="0061403E" w:rsidRPr="00E64A73">
          <w:rPr>
            <w:rStyle w:val="Hipervnculo"/>
            <w:rFonts w:cs="Times New Roman"/>
            <w:noProof/>
            <w:lang w:val="es-EC"/>
          </w:rPr>
          <w:t>Figura 5.2 Correlación de Módulo Resiliente vs C.B.R para Sub Bases mina Malca 3 (Catamayo – Loja)</w:t>
        </w:r>
        <w:r w:rsidR="0061403E">
          <w:rPr>
            <w:noProof/>
            <w:webHidden/>
          </w:rPr>
          <w:tab/>
        </w:r>
        <w:r w:rsidR="0061403E">
          <w:rPr>
            <w:noProof/>
            <w:webHidden/>
          </w:rPr>
          <w:fldChar w:fldCharType="begin"/>
        </w:r>
        <w:r w:rsidR="0061403E">
          <w:rPr>
            <w:noProof/>
            <w:webHidden/>
          </w:rPr>
          <w:instrText xml:space="preserve"> PAGEREF _Toc10284206 \h </w:instrText>
        </w:r>
        <w:r w:rsidR="0061403E">
          <w:rPr>
            <w:noProof/>
            <w:webHidden/>
          </w:rPr>
        </w:r>
        <w:r w:rsidR="0061403E">
          <w:rPr>
            <w:noProof/>
            <w:webHidden/>
          </w:rPr>
          <w:fldChar w:fldCharType="separate"/>
        </w:r>
        <w:r>
          <w:rPr>
            <w:noProof/>
            <w:webHidden/>
          </w:rPr>
          <w:t>168</w:t>
        </w:r>
        <w:r w:rsidR="0061403E">
          <w:rPr>
            <w:noProof/>
            <w:webHidden/>
          </w:rPr>
          <w:fldChar w:fldCharType="end"/>
        </w:r>
      </w:hyperlink>
    </w:p>
    <w:p w14:paraId="4DE295C3" w14:textId="13A32C97"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07" w:history="1">
        <w:r w:rsidR="0061403E" w:rsidRPr="00E64A73">
          <w:rPr>
            <w:rStyle w:val="Hipervnculo"/>
            <w:rFonts w:cs="Times New Roman"/>
            <w:noProof/>
            <w:lang w:val="es-EC"/>
          </w:rPr>
          <w:t>Figura 5.3 Correlación de Módulo Resiliente vs C.B.R para Bases mina Malca 4 (Catamayo – Loja)</w:t>
        </w:r>
        <w:r w:rsidR="0061403E">
          <w:rPr>
            <w:noProof/>
            <w:webHidden/>
          </w:rPr>
          <w:tab/>
        </w:r>
        <w:r w:rsidR="0061403E">
          <w:rPr>
            <w:noProof/>
            <w:webHidden/>
          </w:rPr>
          <w:fldChar w:fldCharType="begin"/>
        </w:r>
        <w:r w:rsidR="0061403E">
          <w:rPr>
            <w:noProof/>
            <w:webHidden/>
          </w:rPr>
          <w:instrText xml:space="preserve"> PAGEREF _Toc10284207 \h </w:instrText>
        </w:r>
        <w:r w:rsidR="0061403E">
          <w:rPr>
            <w:noProof/>
            <w:webHidden/>
          </w:rPr>
        </w:r>
        <w:r w:rsidR="0061403E">
          <w:rPr>
            <w:noProof/>
            <w:webHidden/>
          </w:rPr>
          <w:fldChar w:fldCharType="separate"/>
        </w:r>
        <w:r>
          <w:rPr>
            <w:noProof/>
            <w:webHidden/>
          </w:rPr>
          <w:t>169</w:t>
        </w:r>
        <w:r w:rsidR="0061403E">
          <w:rPr>
            <w:noProof/>
            <w:webHidden/>
          </w:rPr>
          <w:fldChar w:fldCharType="end"/>
        </w:r>
      </w:hyperlink>
    </w:p>
    <w:p w14:paraId="08983DB9" w14:textId="673A7E36"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08" w:history="1">
        <w:r w:rsidR="0061403E" w:rsidRPr="00E64A73">
          <w:rPr>
            <w:rStyle w:val="Hipervnculo"/>
            <w:rFonts w:cs="Times New Roman"/>
            <w:noProof/>
            <w:lang w:val="es-EC"/>
          </w:rPr>
          <w:t>Figura 5.4 Correlación de Módulo Resiliente y C.B.R para Sub Bases mina Malca 4 (Catamayo – Loja)</w:t>
        </w:r>
        <w:r w:rsidR="0061403E">
          <w:rPr>
            <w:noProof/>
            <w:webHidden/>
          </w:rPr>
          <w:tab/>
        </w:r>
        <w:r w:rsidR="0061403E">
          <w:rPr>
            <w:noProof/>
            <w:webHidden/>
          </w:rPr>
          <w:fldChar w:fldCharType="begin"/>
        </w:r>
        <w:r w:rsidR="0061403E">
          <w:rPr>
            <w:noProof/>
            <w:webHidden/>
          </w:rPr>
          <w:instrText xml:space="preserve"> PAGEREF _Toc10284208 \h </w:instrText>
        </w:r>
        <w:r w:rsidR="0061403E">
          <w:rPr>
            <w:noProof/>
            <w:webHidden/>
          </w:rPr>
        </w:r>
        <w:r w:rsidR="0061403E">
          <w:rPr>
            <w:noProof/>
            <w:webHidden/>
          </w:rPr>
          <w:fldChar w:fldCharType="separate"/>
        </w:r>
        <w:r>
          <w:rPr>
            <w:noProof/>
            <w:webHidden/>
          </w:rPr>
          <w:t>170</w:t>
        </w:r>
        <w:r w:rsidR="0061403E">
          <w:rPr>
            <w:noProof/>
            <w:webHidden/>
          </w:rPr>
          <w:fldChar w:fldCharType="end"/>
        </w:r>
      </w:hyperlink>
    </w:p>
    <w:p w14:paraId="53849A8D" w14:textId="6E6A81F3"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09" w:history="1">
        <w:r w:rsidR="0061403E" w:rsidRPr="00E64A73">
          <w:rPr>
            <w:rStyle w:val="Hipervnculo"/>
            <w:rFonts w:cs="Times New Roman"/>
            <w:noProof/>
            <w:lang w:val="es-EC"/>
          </w:rPr>
          <w:t>Figura 5.5 Valor de a para Base Clase 2 en función del C.B.R de la mina Malca 3 (Catamayo – Loja)</w:t>
        </w:r>
        <w:r w:rsidR="0061403E">
          <w:rPr>
            <w:noProof/>
            <w:webHidden/>
          </w:rPr>
          <w:tab/>
        </w:r>
        <w:r w:rsidR="0061403E">
          <w:rPr>
            <w:noProof/>
            <w:webHidden/>
          </w:rPr>
          <w:fldChar w:fldCharType="begin"/>
        </w:r>
        <w:r w:rsidR="0061403E">
          <w:rPr>
            <w:noProof/>
            <w:webHidden/>
          </w:rPr>
          <w:instrText xml:space="preserve"> PAGEREF _Toc10284209 \h </w:instrText>
        </w:r>
        <w:r w:rsidR="0061403E">
          <w:rPr>
            <w:noProof/>
            <w:webHidden/>
          </w:rPr>
        </w:r>
        <w:r w:rsidR="0061403E">
          <w:rPr>
            <w:noProof/>
            <w:webHidden/>
          </w:rPr>
          <w:fldChar w:fldCharType="separate"/>
        </w:r>
        <w:r>
          <w:rPr>
            <w:noProof/>
            <w:webHidden/>
          </w:rPr>
          <w:t>177</w:t>
        </w:r>
        <w:r w:rsidR="0061403E">
          <w:rPr>
            <w:noProof/>
            <w:webHidden/>
          </w:rPr>
          <w:fldChar w:fldCharType="end"/>
        </w:r>
      </w:hyperlink>
    </w:p>
    <w:p w14:paraId="212A03D8" w14:textId="13EB11B1"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10" w:history="1">
        <w:r w:rsidR="0061403E" w:rsidRPr="00E64A73">
          <w:rPr>
            <w:rStyle w:val="Hipervnculo"/>
            <w:rFonts w:cs="Times New Roman"/>
            <w:noProof/>
            <w:lang w:val="es-EC"/>
          </w:rPr>
          <w:t>Figura 5.6 Valor de a para Base Clase 2 en función del C.B.R de la mina Malca 3 (Catamayo – Loja)</w:t>
        </w:r>
        <w:r w:rsidR="0061403E">
          <w:rPr>
            <w:noProof/>
            <w:webHidden/>
          </w:rPr>
          <w:tab/>
        </w:r>
        <w:r w:rsidR="0061403E">
          <w:rPr>
            <w:noProof/>
            <w:webHidden/>
          </w:rPr>
          <w:fldChar w:fldCharType="begin"/>
        </w:r>
        <w:r w:rsidR="0061403E">
          <w:rPr>
            <w:noProof/>
            <w:webHidden/>
          </w:rPr>
          <w:instrText xml:space="preserve"> PAGEREF _Toc10284210 \h </w:instrText>
        </w:r>
        <w:r w:rsidR="0061403E">
          <w:rPr>
            <w:noProof/>
            <w:webHidden/>
          </w:rPr>
        </w:r>
        <w:r w:rsidR="0061403E">
          <w:rPr>
            <w:noProof/>
            <w:webHidden/>
          </w:rPr>
          <w:fldChar w:fldCharType="separate"/>
        </w:r>
        <w:r>
          <w:rPr>
            <w:noProof/>
            <w:webHidden/>
          </w:rPr>
          <w:t>179</w:t>
        </w:r>
        <w:r w:rsidR="0061403E">
          <w:rPr>
            <w:noProof/>
            <w:webHidden/>
          </w:rPr>
          <w:fldChar w:fldCharType="end"/>
        </w:r>
      </w:hyperlink>
    </w:p>
    <w:p w14:paraId="63E2292B" w14:textId="75283931"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11" w:history="1">
        <w:r w:rsidR="0061403E" w:rsidRPr="00E64A73">
          <w:rPr>
            <w:rStyle w:val="Hipervnculo"/>
            <w:rFonts w:cs="Times New Roman"/>
            <w:noProof/>
            <w:lang w:val="es-EC"/>
          </w:rPr>
          <w:t>Figura 5.7 Coeficiente estructural de la Carpeta Asfáltica</w:t>
        </w:r>
        <w:r w:rsidR="0061403E">
          <w:rPr>
            <w:noProof/>
            <w:webHidden/>
          </w:rPr>
          <w:tab/>
        </w:r>
        <w:r w:rsidR="0061403E">
          <w:rPr>
            <w:noProof/>
            <w:webHidden/>
          </w:rPr>
          <w:fldChar w:fldCharType="begin"/>
        </w:r>
        <w:r w:rsidR="0061403E">
          <w:rPr>
            <w:noProof/>
            <w:webHidden/>
          </w:rPr>
          <w:instrText xml:space="preserve"> PAGEREF _Toc10284211 \h </w:instrText>
        </w:r>
        <w:r w:rsidR="0061403E">
          <w:rPr>
            <w:noProof/>
            <w:webHidden/>
          </w:rPr>
        </w:r>
        <w:r w:rsidR="0061403E">
          <w:rPr>
            <w:noProof/>
            <w:webHidden/>
          </w:rPr>
          <w:fldChar w:fldCharType="separate"/>
        </w:r>
        <w:r>
          <w:rPr>
            <w:noProof/>
            <w:webHidden/>
          </w:rPr>
          <w:t>180</w:t>
        </w:r>
        <w:r w:rsidR="0061403E">
          <w:rPr>
            <w:noProof/>
            <w:webHidden/>
          </w:rPr>
          <w:fldChar w:fldCharType="end"/>
        </w:r>
      </w:hyperlink>
    </w:p>
    <w:p w14:paraId="76523D32" w14:textId="3724482F"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12" w:history="1">
        <w:r w:rsidR="0061403E" w:rsidRPr="00E64A73">
          <w:rPr>
            <w:rStyle w:val="Hipervnculo"/>
            <w:rFonts w:cs="Times New Roman"/>
            <w:noProof/>
            <w:lang w:val="es-EC"/>
          </w:rPr>
          <w:t>Figura 5.8 Coeficiente estructural para la Carpeta Asfaltica</w:t>
        </w:r>
        <w:r w:rsidR="0061403E">
          <w:rPr>
            <w:noProof/>
            <w:webHidden/>
          </w:rPr>
          <w:tab/>
        </w:r>
        <w:r w:rsidR="0061403E">
          <w:rPr>
            <w:noProof/>
            <w:webHidden/>
          </w:rPr>
          <w:fldChar w:fldCharType="begin"/>
        </w:r>
        <w:r w:rsidR="0061403E">
          <w:rPr>
            <w:noProof/>
            <w:webHidden/>
          </w:rPr>
          <w:instrText xml:space="preserve"> PAGEREF _Toc10284212 \h </w:instrText>
        </w:r>
        <w:r w:rsidR="0061403E">
          <w:rPr>
            <w:noProof/>
            <w:webHidden/>
          </w:rPr>
        </w:r>
        <w:r w:rsidR="0061403E">
          <w:rPr>
            <w:noProof/>
            <w:webHidden/>
          </w:rPr>
          <w:fldChar w:fldCharType="separate"/>
        </w:r>
        <w:r>
          <w:rPr>
            <w:noProof/>
            <w:webHidden/>
          </w:rPr>
          <w:t>182</w:t>
        </w:r>
        <w:r w:rsidR="0061403E">
          <w:rPr>
            <w:noProof/>
            <w:webHidden/>
          </w:rPr>
          <w:fldChar w:fldCharType="end"/>
        </w:r>
      </w:hyperlink>
    </w:p>
    <w:p w14:paraId="4C029A8E" w14:textId="040803FA"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13" w:history="1">
        <w:r w:rsidR="0061403E" w:rsidRPr="00E64A73">
          <w:rPr>
            <w:rStyle w:val="Hipervnculo"/>
            <w:rFonts w:cs="Times New Roman"/>
            <w:noProof/>
            <w:lang w:val="es-EC"/>
          </w:rPr>
          <w:t>Figura 5.9 Coeficiente de Capa “a2”, Bases Granulares</w:t>
        </w:r>
        <w:r w:rsidR="0061403E">
          <w:rPr>
            <w:noProof/>
            <w:webHidden/>
          </w:rPr>
          <w:tab/>
        </w:r>
        <w:r w:rsidR="0061403E">
          <w:rPr>
            <w:noProof/>
            <w:webHidden/>
          </w:rPr>
          <w:fldChar w:fldCharType="begin"/>
        </w:r>
        <w:r w:rsidR="0061403E">
          <w:rPr>
            <w:noProof/>
            <w:webHidden/>
          </w:rPr>
          <w:instrText xml:space="preserve"> PAGEREF _Toc10284213 \h </w:instrText>
        </w:r>
        <w:r w:rsidR="0061403E">
          <w:rPr>
            <w:noProof/>
            <w:webHidden/>
          </w:rPr>
        </w:r>
        <w:r w:rsidR="0061403E">
          <w:rPr>
            <w:noProof/>
            <w:webHidden/>
          </w:rPr>
          <w:fldChar w:fldCharType="separate"/>
        </w:r>
        <w:r>
          <w:rPr>
            <w:noProof/>
            <w:webHidden/>
          </w:rPr>
          <w:t>183</w:t>
        </w:r>
        <w:r w:rsidR="0061403E">
          <w:rPr>
            <w:noProof/>
            <w:webHidden/>
          </w:rPr>
          <w:fldChar w:fldCharType="end"/>
        </w:r>
      </w:hyperlink>
    </w:p>
    <w:p w14:paraId="1AF008F0" w14:textId="4E4EB7DA"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14" w:history="1">
        <w:r w:rsidR="0061403E" w:rsidRPr="00E64A73">
          <w:rPr>
            <w:rStyle w:val="Hipervnculo"/>
            <w:rFonts w:cs="Times New Roman"/>
            <w:noProof/>
            <w:lang w:val="es-EC"/>
          </w:rPr>
          <w:t>Figura 5.10 Coeficientes de Capa “a3”, Sub Bases Granulares</w:t>
        </w:r>
        <w:r w:rsidR="0061403E">
          <w:rPr>
            <w:noProof/>
            <w:webHidden/>
          </w:rPr>
          <w:tab/>
        </w:r>
        <w:r w:rsidR="0061403E">
          <w:rPr>
            <w:noProof/>
            <w:webHidden/>
          </w:rPr>
          <w:fldChar w:fldCharType="begin"/>
        </w:r>
        <w:r w:rsidR="0061403E">
          <w:rPr>
            <w:noProof/>
            <w:webHidden/>
          </w:rPr>
          <w:instrText xml:space="preserve"> PAGEREF _Toc10284214 \h </w:instrText>
        </w:r>
        <w:r w:rsidR="0061403E">
          <w:rPr>
            <w:noProof/>
            <w:webHidden/>
          </w:rPr>
        </w:r>
        <w:r w:rsidR="0061403E">
          <w:rPr>
            <w:noProof/>
            <w:webHidden/>
          </w:rPr>
          <w:fldChar w:fldCharType="separate"/>
        </w:r>
        <w:r>
          <w:rPr>
            <w:noProof/>
            <w:webHidden/>
          </w:rPr>
          <w:t>184</w:t>
        </w:r>
        <w:r w:rsidR="0061403E">
          <w:rPr>
            <w:noProof/>
            <w:webHidden/>
          </w:rPr>
          <w:fldChar w:fldCharType="end"/>
        </w:r>
      </w:hyperlink>
    </w:p>
    <w:p w14:paraId="0593A061" w14:textId="2AB3BC37"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15" w:history="1">
        <w:r w:rsidR="0061403E" w:rsidRPr="00E64A73">
          <w:rPr>
            <w:rStyle w:val="Hipervnculo"/>
            <w:rFonts w:cs="Times New Roman"/>
            <w:noProof/>
            <w:lang w:val="es-EC"/>
          </w:rPr>
          <w:t>Figura 5.11 Valor de a para Base Clase 2 en función del C.B.R de la mina Malca 4 (Catamayo – Loja)</w:t>
        </w:r>
        <w:r w:rsidR="0061403E">
          <w:rPr>
            <w:noProof/>
            <w:webHidden/>
          </w:rPr>
          <w:tab/>
        </w:r>
        <w:r w:rsidR="0061403E">
          <w:rPr>
            <w:noProof/>
            <w:webHidden/>
          </w:rPr>
          <w:fldChar w:fldCharType="begin"/>
        </w:r>
        <w:r w:rsidR="0061403E">
          <w:rPr>
            <w:noProof/>
            <w:webHidden/>
          </w:rPr>
          <w:instrText xml:space="preserve"> PAGEREF _Toc10284215 \h </w:instrText>
        </w:r>
        <w:r w:rsidR="0061403E">
          <w:rPr>
            <w:noProof/>
            <w:webHidden/>
          </w:rPr>
        </w:r>
        <w:r w:rsidR="0061403E">
          <w:rPr>
            <w:noProof/>
            <w:webHidden/>
          </w:rPr>
          <w:fldChar w:fldCharType="separate"/>
        </w:r>
        <w:r>
          <w:rPr>
            <w:noProof/>
            <w:webHidden/>
          </w:rPr>
          <w:t>191</w:t>
        </w:r>
        <w:r w:rsidR="0061403E">
          <w:rPr>
            <w:noProof/>
            <w:webHidden/>
          </w:rPr>
          <w:fldChar w:fldCharType="end"/>
        </w:r>
      </w:hyperlink>
    </w:p>
    <w:p w14:paraId="0B7C5DC4" w14:textId="6D7BDFCC"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16" w:history="1">
        <w:r w:rsidR="0061403E" w:rsidRPr="00E64A73">
          <w:rPr>
            <w:rStyle w:val="Hipervnculo"/>
            <w:rFonts w:cs="Times New Roman"/>
            <w:noProof/>
            <w:lang w:val="es-EC"/>
          </w:rPr>
          <w:t>Figura 5.12 Valor de a para Base Clase 3 en función del C.B.R de la mina Malca 4 (Catamayo – Loja)</w:t>
        </w:r>
        <w:r w:rsidR="0061403E">
          <w:rPr>
            <w:noProof/>
            <w:webHidden/>
          </w:rPr>
          <w:tab/>
        </w:r>
        <w:r w:rsidR="0061403E">
          <w:rPr>
            <w:noProof/>
            <w:webHidden/>
          </w:rPr>
          <w:fldChar w:fldCharType="begin"/>
        </w:r>
        <w:r w:rsidR="0061403E">
          <w:rPr>
            <w:noProof/>
            <w:webHidden/>
          </w:rPr>
          <w:instrText xml:space="preserve"> PAGEREF _Toc10284216 \h </w:instrText>
        </w:r>
        <w:r w:rsidR="0061403E">
          <w:rPr>
            <w:noProof/>
            <w:webHidden/>
          </w:rPr>
        </w:r>
        <w:r w:rsidR="0061403E">
          <w:rPr>
            <w:noProof/>
            <w:webHidden/>
          </w:rPr>
          <w:fldChar w:fldCharType="separate"/>
        </w:r>
        <w:r>
          <w:rPr>
            <w:noProof/>
            <w:webHidden/>
          </w:rPr>
          <w:t>192</w:t>
        </w:r>
        <w:r w:rsidR="0061403E">
          <w:rPr>
            <w:noProof/>
            <w:webHidden/>
          </w:rPr>
          <w:fldChar w:fldCharType="end"/>
        </w:r>
      </w:hyperlink>
    </w:p>
    <w:p w14:paraId="3D25E858" w14:textId="6E6ECAB5"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17" w:history="1">
        <w:r w:rsidR="0061403E" w:rsidRPr="00E64A73">
          <w:rPr>
            <w:rStyle w:val="Hipervnculo"/>
            <w:rFonts w:cs="Times New Roman"/>
            <w:noProof/>
            <w:lang w:val="es-EC"/>
          </w:rPr>
          <w:t>Figura 5.13 Coeficiente estructural de la Carpeta Asfáltica</w:t>
        </w:r>
        <w:r w:rsidR="0061403E">
          <w:rPr>
            <w:noProof/>
            <w:webHidden/>
          </w:rPr>
          <w:tab/>
        </w:r>
        <w:r w:rsidR="0061403E">
          <w:rPr>
            <w:noProof/>
            <w:webHidden/>
          </w:rPr>
          <w:fldChar w:fldCharType="begin"/>
        </w:r>
        <w:r w:rsidR="0061403E">
          <w:rPr>
            <w:noProof/>
            <w:webHidden/>
          </w:rPr>
          <w:instrText xml:space="preserve"> PAGEREF _Toc10284217 \h </w:instrText>
        </w:r>
        <w:r w:rsidR="0061403E">
          <w:rPr>
            <w:noProof/>
            <w:webHidden/>
          </w:rPr>
        </w:r>
        <w:r w:rsidR="0061403E">
          <w:rPr>
            <w:noProof/>
            <w:webHidden/>
          </w:rPr>
          <w:fldChar w:fldCharType="separate"/>
        </w:r>
        <w:r>
          <w:rPr>
            <w:noProof/>
            <w:webHidden/>
          </w:rPr>
          <w:t>193</w:t>
        </w:r>
        <w:r w:rsidR="0061403E">
          <w:rPr>
            <w:noProof/>
            <w:webHidden/>
          </w:rPr>
          <w:fldChar w:fldCharType="end"/>
        </w:r>
      </w:hyperlink>
    </w:p>
    <w:p w14:paraId="724F3E06" w14:textId="1E6236BB"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18" w:history="1">
        <w:r w:rsidR="0061403E" w:rsidRPr="00E64A73">
          <w:rPr>
            <w:rStyle w:val="Hipervnculo"/>
            <w:rFonts w:cs="Times New Roman"/>
            <w:noProof/>
            <w:lang w:val="es-EC"/>
          </w:rPr>
          <w:t>Figura 5.14 Coeficiente estructural para la Carpeta Asfaltica</w:t>
        </w:r>
        <w:r w:rsidR="0061403E">
          <w:rPr>
            <w:noProof/>
            <w:webHidden/>
          </w:rPr>
          <w:tab/>
        </w:r>
        <w:r w:rsidR="0061403E">
          <w:rPr>
            <w:noProof/>
            <w:webHidden/>
          </w:rPr>
          <w:fldChar w:fldCharType="begin"/>
        </w:r>
        <w:r w:rsidR="0061403E">
          <w:rPr>
            <w:noProof/>
            <w:webHidden/>
          </w:rPr>
          <w:instrText xml:space="preserve"> PAGEREF _Toc10284218 \h </w:instrText>
        </w:r>
        <w:r w:rsidR="0061403E">
          <w:rPr>
            <w:noProof/>
            <w:webHidden/>
          </w:rPr>
        </w:r>
        <w:r w:rsidR="0061403E">
          <w:rPr>
            <w:noProof/>
            <w:webHidden/>
          </w:rPr>
          <w:fldChar w:fldCharType="separate"/>
        </w:r>
        <w:r>
          <w:rPr>
            <w:noProof/>
            <w:webHidden/>
          </w:rPr>
          <w:t>195</w:t>
        </w:r>
        <w:r w:rsidR="0061403E">
          <w:rPr>
            <w:noProof/>
            <w:webHidden/>
          </w:rPr>
          <w:fldChar w:fldCharType="end"/>
        </w:r>
      </w:hyperlink>
    </w:p>
    <w:p w14:paraId="650B6603" w14:textId="20FBB651"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19" w:history="1">
        <w:r w:rsidR="0061403E" w:rsidRPr="00E64A73">
          <w:rPr>
            <w:rStyle w:val="Hipervnculo"/>
            <w:rFonts w:cs="Times New Roman"/>
            <w:noProof/>
            <w:lang w:val="es-EC"/>
          </w:rPr>
          <w:t>Figura 5.15 Coeficiente de Capa “a2”, Bases Granulares</w:t>
        </w:r>
        <w:r w:rsidR="0061403E">
          <w:rPr>
            <w:noProof/>
            <w:webHidden/>
          </w:rPr>
          <w:tab/>
        </w:r>
        <w:r w:rsidR="0061403E">
          <w:rPr>
            <w:noProof/>
            <w:webHidden/>
          </w:rPr>
          <w:fldChar w:fldCharType="begin"/>
        </w:r>
        <w:r w:rsidR="0061403E">
          <w:rPr>
            <w:noProof/>
            <w:webHidden/>
          </w:rPr>
          <w:instrText xml:space="preserve"> PAGEREF _Toc10284219 \h </w:instrText>
        </w:r>
        <w:r w:rsidR="0061403E">
          <w:rPr>
            <w:noProof/>
            <w:webHidden/>
          </w:rPr>
        </w:r>
        <w:r w:rsidR="0061403E">
          <w:rPr>
            <w:noProof/>
            <w:webHidden/>
          </w:rPr>
          <w:fldChar w:fldCharType="separate"/>
        </w:r>
        <w:r>
          <w:rPr>
            <w:noProof/>
            <w:webHidden/>
          </w:rPr>
          <w:t>197</w:t>
        </w:r>
        <w:r w:rsidR="0061403E">
          <w:rPr>
            <w:noProof/>
            <w:webHidden/>
          </w:rPr>
          <w:fldChar w:fldCharType="end"/>
        </w:r>
      </w:hyperlink>
    </w:p>
    <w:p w14:paraId="0155686C" w14:textId="7A25BC4F"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20" w:history="1">
        <w:r w:rsidR="0061403E" w:rsidRPr="00E64A73">
          <w:rPr>
            <w:rStyle w:val="Hipervnculo"/>
            <w:rFonts w:cs="Times New Roman"/>
            <w:noProof/>
            <w:lang w:val="es-EC"/>
          </w:rPr>
          <w:t>Figura 5.16 Coeficientes de Capa “a3”, Sub Bases Granulares</w:t>
        </w:r>
        <w:r w:rsidR="0061403E">
          <w:rPr>
            <w:noProof/>
            <w:webHidden/>
          </w:rPr>
          <w:tab/>
        </w:r>
        <w:r w:rsidR="0061403E">
          <w:rPr>
            <w:noProof/>
            <w:webHidden/>
          </w:rPr>
          <w:fldChar w:fldCharType="begin"/>
        </w:r>
        <w:r w:rsidR="0061403E">
          <w:rPr>
            <w:noProof/>
            <w:webHidden/>
          </w:rPr>
          <w:instrText xml:space="preserve"> PAGEREF _Toc10284220 \h </w:instrText>
        </w:r>
        <w:r w:rsidR="0061403E">
          <w:rPr>
            <w:noProof/>
            <w:webHidden/>
          </w:rPr>
        </w:r>
        <w:r w:rsidR="0061403E">
          <w:rPr>
            <w:noProof/>
            <w:webHidden/>
          </w:rPr>
          <w:fldChar w:fldCharType="separate"/>
        </w:r>
        <w:r>
          <w:rPr>
            <w:noProof/>
            <w:webHidden/>
          </w:rPr>
          <w:t>198</w:t>
        </w:r>
        <w:r w:rsidR="0061403E">
          <w:rPr>
            <w:noProof/>
            <w:webHidden/>
          </w:rPr>
          <w:fldChar w:fldCharType="end"/>
        </w:r>
      </w:hyperlink>
    </w:p>
    <w:p w14:paraId="584CAC1E" w14:textId="0FDCD25E" w:rsidR="005427A9" w:rsidRDefault="005427A9" w:rsidP="005427A9">
      <w:pPr>
        <w:spacing w:line="480" w:lineRule="auto"/>
        <w:jc w:val="both"/>
        <w:rPr>
          <w:rFonts w:ascii="Times New Roman" w:hAnsi="Times New Roman" w:cs="Times New Roman"/>
          <w:b/>
          <w:sz w:val="24"/>
          <w:szCs w:val="24"/>
          <w:lang w:val="es-EC"/>
        </w:rPr>
      </w:pPr>
      <w:r>
        <w:rPr>
          <w:rFonts w:ascii="Times New Roman" w:hAnsi="Times New Roman" w:cs="Times New Roman"/>
          <w:b/>
          <w:sz w:val="24"/>
          <w:szCs w:val="24"/>
          <w:lang w:val="es-EC"/>
        </w:rPr>
        <w:fldChar w:fldCharType="end"/>
      </w:r>
    </w:p>
    <w:p w14:paraId="4AA8FACF" w14:textId="77777777" w:rsidR="005427A9" w:rsidRDefault="005427A9" w:rsidP="005427A9">
      <w:pPr>
        <w:spacing w:line="480" w:lineRule="auto"/>
        <w:jc w:val="both"/>
        <w:rPr>
          <w:rFonts w:ascii="Times New Roman" w:hAnsi="Times New Roman" w:cs="Times New Roman"/>
          <w:b/>
          <w:sz w:val="24"/>
          <w:szCs w:val="24"/>
          <w:lang w:val="es-EC"/>
        </w:rPr>
      </w:pPr>
    </w:p>
    <w:p w14:paraId="635952AA" w14:textId="77777777" w:rsidR="005427A9" w:rsidRDefault="005427A9" w:rsidP="005427A9">
      <w:pPr>
        <w:spacing w:line="480" w:lineRule="auto"/>
        <w:jc w:val="both"/>
        <w:rPr>
          <w:rFonts w:ascii="Times New Roman" w:hAnsi="Times New Roman" w:cs="Times New Roman"/>
          <w:b/>
          <w:sz w:val="24"/>
          <w:szCs w:val="24"/>
          <w:lang w:val="es-EC"/>
        </w:rPr>
      </w:pPr>
    </w:p>
    <w:p w14:paraId="4AE4B30B" w14:textId="77777777" w:rsidR="005427A9" w:rsidRDefault="005427A9" w:rsidP="005427A9">
      <w:pPr>
        <w:spacing w:line="480" w:lineRule="auto"/>
        <w:jc w:val="both"/>
        <w:rPr>
          <w:rFonts w:ascii="Times New Roman" w:hAnsi="Times New Roman" w:cs="Times New Roman"/>
          <w:b/>
          <w:sz w:val="24"/>
          <w:szCs w:val="24"/>
          <w:lang w:val="es-EC"/>
        </w:rPr>
      </w:pPr>
    </w:p>
    <w:p w14:paraId="4B2A7895" w14:textId="77777777" w:rsidR="005427A9" w:rsidRDefault="005427A9" w:rsidP="005427A9">
      <w:pPr>
        <w:spacing w:line="480" w:lineRule="auto"/>
        <w:jc w:val="both"/>
        <w:rPr>
          <w:rFonts w:ascii="Times New Roman" w:hAnsi="Times New Roman" w:cs="Times New Roman"/>
          <w:b/>
          <w:sz w:val="24"/>
          <w:szCs w:val="24"/>
          <w:lang w:val="es-EC"/>
        </w:rPr>
      </w:pPr>
    </w:p>
    <w:p w14:paraId="18AE34B7" w14:textId="77777777" w:rsidR="005427A9" w:rsidRDefault="005427A9" w:rsidP="005427A9">
      <w:pPr>
        <w:spacing w:line="480" w:lineRule="auto"/>
        <w:jc w:val="both"/>
        <w:rPr>
          <w:rFonts w:ascii="Times New Roman" w:hAnsi="Times New Roman" w:cs="Times New Roman"/>
          <w:b/>
          <w:sz w:val="24"/>
          <w:szCs w:val="24"/>
          <w:lang w:val="es-EC"/>
        </w:rPr>
      </w:pPr>
    </w:p>
    <w:p w14:paraId="36951F29" w14:textId="77777777" w:rsidR="005427A9" w:rsidRDefault="005427A9" w:rsidP="005427A9">
      <w:pPr>
        <w:spacing w:line="480" w:lineRule="auto"/>
        <w:jc w:val="both"/>
        <w:rPr>
          <w:rFonts w:ascii="Times New Roman" w:hAnsi="Times New Roman" w:cs="Times New Roman"/>
          <w:b/>
          <w:sz w:val="24"/>
          <w:szCs w:val="24"/>
          <w:lang w:val="es-EC"/>
        </w:rPr>
      </w:pPr>
    </w:p>
    <w:p w14:paraId="5437B7F0" w14:textId="77777777" w:rsidR="005427A9" w:rsidRDefault="005427A9" w:rsidP="005427A9">
      <w:pPr>
        <w:spacing w:line="480" w:lineRule="auto"/>
        <w:jc w:val="both"/>
        <w:rPr>
          <w:rFonts w:ascii="Times New Roman" w:hAnsi="Times New Roman" w:cs="Times New Roman"/>
          <w:b/>
          <w:sz w:val="24"/>
          <w:szCs w:val="24"/>
          <w:lang w:val="es-EC"/>
        </w:rPr>
      </w:pPr>
    </w:p>
    <w:p w14:paraId="05F436DB" w14:textId="77777777" w:rsidR="005427A9" w:rsidRDefault="005427A9" w:rsidP="005427A9">
      <w:pPr>
        <w:spacing w:line="480" w:lineRule="auto"/>
        <w:jc w:val="both"/>
        <w:rPr>
          <w:rFonts w:ascii="Times New Roman" w:hAnsi="Times New Roman" w:cs="Times New Roman"/>
          <w:b/>
          <w:sz w:val="24"/>
          <w:szCs w:val="24"/>
          <w:lang w:val="es-EC"/>
        </w:rPr>
      </w:pPr>
    </w:p>
    <w:p w14:paraId="00115503" w14:textId="77777777" w:rsidR="005427A9" w:rsidRDefault="005427A9" w:rsidP="005427A9">
      <w:pPr>
        <w:spacing w:line="480" w:lineRule="auto"/>
        <w:jc w:val="both"/>
        <w:rPr>
          <w:rFonts w:ascii="Times New Roman" w:hAnsi="Times New Roman" w:cs="Times New Roman"/>
          <w:b/>
          <w:sz w:val="24"/>
          <w:szCs w:val="24"/>
          <w:lang w:val="es-EC"/>
        </w:rPr>
      </w:pPr>
    </w:p>
    <w:p w14:paraId="2854470E" w14:textId="77777777" w:rsidR="005427A9" w:rsidRDefault="005427A9" w:rsidP="005427A9">
      <w:pPr>
        <w:spacing w:line="480" w:lineRule="auto"/>
        <w:jc w:val="both"/>
        <w:rPr>
          <w:rFonts w:ascii="Times New Roman" w:hAnsi="Times New Roman" w:cs="Times New Roman"/>
          <w:b/>
          <w:sz w:val="24"/>
          <w:szCs w:val="24"/>
          <w:lang w:val="es-EC"/>
        </w:rPr>
      </w:pPr>
    </w:p>
    <w:p w14:paraId="65E48E01" w14:textId="33F71102" w:rsidR="005427A9" w:rsidRDefault="005427A9" w:rsidP="005427A9">
      <w:pPr>
        <w:spacing w:line="480" w:lineRule="auto"/>
        <w:jc w:val="both"/>
        <w:rPr>
          <w:rFonts w:ascii="Times New Roman" w:hAnsi="Times New Roman" w:cs="Times New Roman"/>
          <w:b/>
          <w:sz w:val="24"/>
          <w:szCs w:val="24"/>
          <w:lang w:val="es-EC"/>
        </w:rPr>
      </w:pPr>
      <w:r>
        <w:rPr>
          <w:rFonts w:ascii="Times New Roman" w:hAnsi="Times New Roman" w:cs="Times New Roman"/>
          <w:b/>
          <w:sz w:val="24"/>
          <w:szCs w:val="24"/>
          <w:lang w:val="es-EC"/>
        </w:rPr>
        <w:lastRenderedPageBreak/>
        <w:t>INDICE DE ECUACIONES</w:t>
      </w:r>
    </w:p>
    <w:p w14:paraId="0066DB6A" w14:textId="56E5EA74" w:rsidR="0061403E" w:rsidRDefault="005427A9">
      <w:pPr>
        <w:pStyle w:val="Tabladeilustraciones"/>
        <w:tabs>
          <w:tab w:val="right" w:leader="dot" w:pos="9016"/>
        </w:tabs>
        <w:rPr>
          <w:rFonts w:asciiTheme="minorHAnsi" w:eastAsiaTheme="minorEastAsia" w:hAnsiTheme="minorHAnsi"/>
          <w:noProof/>
          <w:sz w:val="22"/>
          <w:lang w:val="es-EC" w:eastAsia="es-EC"/>
        </w:rPr>
      </w:pPr>
      <w:r>
        <w:rPr>
          <w:rFonts w:cs="Times New Roman"/>
          <w:b/>
          <w:szCs w:val="24"/>
          <w:lang w:val="es-EC"/>
        </w:rPr>
        <w:fldChar w:fldCharType="begin"/>
      </w:r>
      <w:r>
        <w:rPr>
          <w:rFonts w:cs="Times New Roman"/>
          <w:b/>
          <w:szCs w:val="24"/>
          <w:lang w:val="es-EC"/>
        </w:rPr>
        <w:instrText xml:space="preserve"> TOC \h \z \c "Ecuación" </w:instrText>
      </w:r>
      <w:r>
        <w:rPr>
          <w:rFonts w:cs="Times New Roman"/>
          <w:b/>
          <w:szCs w:val="24"/>
          <w:lang w:val="es-EC"/>
        </w:rPr>
        <w:fldChar w:fldCharType="separate"/>
      </w:r>
      <w:hyperlink w:anchor="_Toc10284221" w:history="1">
        <w:r w:rsidR="0061403E" w:rsidRPr="00714722">
          <w:rPr>
            <w:rStyle w:val="Hipervnculo"/>
            <w:rFonts w:cs="Times New Roman"/>
            <w:noProof/>
            <w:lang w:val="es-EC"/>
          </w:rPr>
          <w:t>Ecuación 2.1 Determinacion de la masa de agua en el matraz</w:t>
        </w:r>
        <w:r w:rsidR="0061403E">
          <w:rPr>
            <w:noProof/>
            <w:webHidden/>
          </w:rPr>
          <w:tab/>
        </w:r>
        <w:r w:rsidR="0061403E">
          <w:rPr>
            <w:noProof/>
            <w:webHidden/>
          </w:rPr>
          <w:fldChar w:fldCharType="begin"/>
        </w:r>
        <w:r w:rsidR="0061403E">
          <w:rPr>
            <w:noProof/>
            <w:webHidden/>
          </w:rPr>
          <w:instrText xml:space="preserve"> PAGEREF _Toc10284221 \h </w:instrText>
        </w:r>
        <w:r w:rsidR="0061403E">
          <w:rPr>
            <w:noProof/>
            <w:webHidden/>
          </w:rPr>
        </w:r>
        <w:r w:rsidR="0061403E">
          <w:rPr>
            <w:noProof/>
            <w:webHidden/>
          </w:rPr>
          <w:fldChar w:fldCharType="separate"/>
        </w:r>
        <w:r w:rsidR="00051900">
          <w:rPr>
            <w:noProof/>
            <w:webHidden/>
          </w:rPr>
          <w:t>66</w:t>
        </w:r>
        <w:r w:rsidR="0061403E">
          <w:rPr>
            <w:noProof/>
            <w:webHidden/>
          </w:rPr>
          <w:fldChar w:fldCharType="end"/>
        </w:r>
      </w:hyperlink>
    </w:p>
    <w:p w14:paraId="04FC30D3" w14:textId="02201DC3"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22" w:history="1">
        <w:r w:rsidR="0061403E" w:rsidRPr="00714722">
          <w:rPr>
            <w:rStyle w:val="Hipervnculo"/>
            <w:rFonts w:cs="Times New Roman"/>
            <w:noProof/>
            <w:lang w:val="es-EC"/>
          </w:rPr>
          <w:t>Ecuación 2.2 Gravedad especifica Bulk</w:t>
        </w:r>
        <w:r w:rsidR="0061403E">
          <w:rPr>
            <w:noProof/>
            <w:webHidden/>
          </w:rPr>
          <w:tab/>
        </w:r>
        <w:r w:rsidR="0061403E">
          <w:rPr>
            <w:noProof/>
            <w:webHidden/>
          </w:rPr>
          <w:fldChar w:fldCharType="begin"/>
        </w:r>
        <w:r w:rsidR="0061403E">
          <w:rPr>
            <w:noProof/>
            <w:webHidden/>
          </w:rPr>
          <w:instrText xml:space="preserve"> PAGEREF _Toc10284222 \h </w:instrText>
        </w:r>
        <w:r w:rsidR="0061403E">
          <w:rPr>
            <w:noProof/>
            <w:webHidden/>
          </w:rPr>
        </w:r>
        <w:r w:rsidR="0061403E">
          <w:rPr>
            <w:noProof/>
            <w:webHidden/>
          </w:rPr>
          <w:fldChar w:fldCharType="separate"/>
        </w:r>
        <w:r>
          <w:rPr>
            <w:noProof/>
            <w:webHidden/>
          </w:rPr>
          <w:t>67</w:t>
        </w:r>
        <w:r w:rsidR="0061403E">
          <w:rPr>
            <w:noProof/>
            <w:webHidden/>
          </w:rPr>
          <w:fldChar w:fldCharType="end"/>
        </w:r>
      </w:hyperlink>
    </w:p>
    <w:p w14:paraId="59E9D4C9" w14:textId="37356D2E"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23" w:history="1">
        <w:r w:rsidR="0061403E" w:rsidRPr="00714722">
          <w:rPr>
            <w:rStyle w:val="Hipervnculo"/>
            <w:rFonts w:cs="Times New Roman"/>
            <w:noProof/>
            <w:lang w:val="es-EC"/>
          </w:rPr>
          <w:t>Ecuación 2.3 Gravedad específica Sataurada con Superficie Seca</w:t>
        </w:r>
        <w:r w:rsidR="0061403E">
          <w:rPr>
            <w:noProof/>
            <w:webHidden/>
          </w:rPr>
          <w:tab/>
        </w:r>
        <w:r w:rsidR="0061403E">
          <w:rPr>
            <w:noProof/>
            <w:webHidden/>
          </w:rPr>
          <w:fldChar w:fldCharType="begin"/>
        </w:r>
        <w:r w:rsidR="0061403E">
          <w:rPr>
            <w:noProof/>
            <w:webHidden/>
          </w:rPr>
          <w:instrText xml:space="preserve"> PAGEREF _Toc10284223 \h </w:instrText>
        </w:r>
        <w:r w:rsidR="0061403E">
          <w:rPr>
            <w:noProof/>
            <w:webHidden/>
          </w:rPr>
        </w:r>
        <w:r w:rsidR="0061403E">
          <w:rPr>
            <w:noProof/>
            <w:webHidden/>
          </w:rPr>
          <w:fldChar w:fldCharType="separate"/>
        </w:r>
        <w:r>
          <w:rPr>
            <w:noProof/>
            <w:webHidden/>
          </w:rPr>
          <w:t>67</w:t>
        </w:r>
        <w:r w:rsidR="0061403E">
          <w:rPr>
            <w:noProof/>
            <w:webHidden/>
          </w:rPr>
          <w:fldChar w:fldCharType="end"/>
        </w:r>
      </w:hyperlink>
    </w:p>
    <w:p w14:paraId="7A950BD4" w14:textId="723F4607"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24" w:history="1">
        <w:r w:rsidR="0061403E" w:rsidRPr="00714722">
          <w:rPr>
            <w:rStyle w:val="Hipervnculo"/>
            <w:rFonts w:cs="Times New Roman"/>
            <w:noProof/>
            <w:lang w:val="es-EC"/>
          </w:rPr>
          <w:t>Ecuación 2.4 gravedad Específica Aparente</w:t>
        </w:r>
        <w:r w:rsidR="0061403E">
          <w:rPr>
            <w:noProof/>
            <w:webHidden/>
          </w:rPr>
          <w:tab/>
        </w:r>
        <w:r w:rsidR="0061403E">
          <w:rPr>
            <w:noProof/>
            <w:webHidden/>
          </w:rPr>
          <w:fldChar w:fldCharType="begin"/>
        </w:r>
        <w:r w:rsidR="0061403E">
          <w:rPr>
            <w:noProof/>
            <w:webHidden/>
          </w:rPr>
          <w:instrText xml:space="preserve"> PAGEREF _Toc10284224 \h </w:instrText>
        </w:r>
        <w:r w:rsidR="0061403E">
          <w:rPr>
            <w:noProof/>
            <w:webHidden/>
          </w:rPr>
        </w:r>
        <w:r w:rsidR="0061403E">
          <w:rPr>
            <w:noProof/>
            <w:webHidden/>
          </w:rPr>
          <w:fldChar w:fldCharType="separate"/>
        </w:r>
        <w:r>
          <w:rPr>
            <w:noProof/>
            <w:webHidden/>
          </w:rPr>
          <w:t>68</w:t>
        </w:r>
        <w:r w:rsidR="0061403E">
          <w:rPr>
            <w:noProof/>
            <w:webHidden/>
          </w:rPr>
          <w:fldChar w:fldCharType="end"/>
        </w:r>
      </w:hyperlink>
    </w:p>
    <w:p w14:paraId="42F3B1C9" w14:textId="0DBE16B8"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25" w:history="1">
        <w:r w:rsidR="0061403E" w:rsidRPr="00714722">
          <w:rPr>
            <w:rStyle w:val="Hipervnculo"/>
            <w:rFonts w:cs="Times New Roman"/>
            <w:noProof/>
            <w:lang w:val="es-EC"/>
          </w:rPr>
          <w:t>Ecuación 2.5 Porcentaje de absorción</w:t>
        </w:r>
        <w:r w:rsidR="0061403E">
          <w:rPr>
            <w:noProof/>
            <w:webHidden/>
          </w:rPr>
          <w:tab/>
        </w:r>
        <w:r w:rsidR="0061403E">
          <w:rPr>
            <w:noProof/>
            <w:webHidden/>
          </w:rPr>
          <w:fldChar w:fldCharType="begin"/>
        </w:r>
        <w:r w:rsidR="0061403E">
          <w:rPr>
            <w:noProof/>
            <w:webHidden/>
          </w:rPr>
          <w:instrText xml:space="preserve"> PAGEREF _Toc10284225 \h </w:instrText>
        </w:r>
        <w:r w:rsidR="0061403E">
          <w:rPr>
            <w:noProof/>
            <w:webHidden/>
          </w:rPr>
        </w:r>
        <w:r w:rsidR="0061403E">
          <w:rPr>
            <w:noProof/>
            <w:webHidden/>
          </w:rPr>
          <w:fldChar w:fldCharType="separate"/>
        </w:r>
        <w:r>
          <w:rPr>
            <w:noProof/>
            <w:webHidden/>
          </w:rPr>
          <w:t>68</w:t>
        </w:r>
        <w:r w:rsidR="0061403E">
          <w:rPr>
            <w:noProof/>
            <w:webHidden/>
          </w:rPr>
          <w:fldChar w:fldCharType="end"/>
        </w:r>
      </w:hyperlink>
    </w:p>
    <w:p w14:paraId="19F849E8" w14:textId="64C5EB89"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26" w:history="1">
        <w:r w:rsidR="0061403E" w:rsidRPr="00714722">
          <w:rPr>
            <w:rStyle w:val="Hipervnculo"/>
            <w:rFonts w:cs="Times New Roman"/>
            <w:noProof/>
            <w:lang w:val="es-EC"/>
          </w:rPr>
          <w:t>Ecuación 2.6 Gavedad Específica Bulk</w:t>
        </w:r>
        <w:r w:rsidR="0061403E">
          <w:rPr>
            <w:noProof/>
            <w:webHidden/>
          </w:rPr>
          <w:tab/>
        </w:r>
        <w:r w:rsidR="0061403E">
          <w:rPr>
            <w:noProof/>
            <w:webHidden/>
          </w:rPr>
          <w:fldChar w:fldCharType="begin"/>
        </w:r>
        <w:r w:rsidR="0061403E">
          <w:rPr>
            <w:noProof/>
            <w:webHidden/>
          </w:rPr>
          <w:instrText xml:space="preserve"> PAGEREF _Toc10284226 \h </w:instrText>
        </w:r>
        <w:r w:rsidR="0061403E">
          <w:rPr>
            <w:noProof/>
            <w:webHidden/>
          </w:rPr>
        </w:r>
        <w:r w:rsidR="0061403E">
          <w:rPr>
            <w:noProof/>
            <w:webHidden/>
          </w:rPr>
          <w:fldChar w:fldCharType="separate"/>
        </w:r>
        <w:r>
          <w:rPr>
            <w:noProof/>
            <w:webHidden/>
          </w:rPr>
          <w:t>70</w:t>
        </w:r>
        <w:r w:rsidR="0061403E">
          <w:rPr>
            <w:noProof/>
            <w:webHidden/>
          </w:rPr>
          <w:fldChar w:fldCharType="end"/>
        </w:r>
      </w:hyperlink>
    </w:p>
    <w:p w14:paraId="6538139C" w14:textId="4F205ACE"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27" w:history="1">
        <w:r w:rsidR="0061403E" w:rsidRPr="00714722">
          <w:rPr>
            <w:rStyle w:val="Hipervnculo"/>
            <w:rFonts w:cs="Times New Roman"/>
            <w:noProof/>
            <w:lang w:val="es-EC"/>
          </w:rPr>
          <w:t>Ecuación 2.7 Gravedad Específica Saturada con Superficie Seca</w:t>
        </w:r>
        <w:r w:rsidR="0061403E">
          <w:rPr>
            <w:noProof/>
            <w:webHidden/>
          </w:rPr>
          <w:tab/>
        </w:r>
        <w:r w:rsidR="0061403E">
          <w:rPr>
            <w:noProof/>
            <w:webHidden/>
          </w:rPr>
          <w:fldChar w:fldCharType="begin"/>
        </w:r>
        <w:r w:rsidR="0061403E">
          <w:rPr>
            <w:noProof/>
            <w:webHidden/>
          </w:rPr>
          <w:instrText xml:space="preserve"> PAGEREF _Toc10284227 \h </w:instrText>
        </w:r>
        <w:r w:rsidR="0061403E">
          <w:rPr>
            <w:noProof/>
            <w:webHidden/>
          </w:rPr>
        </w:r>
        <w:r w:rsidR="0061403E">
          <w:rPr>
            <w:noProof/>
            <w:webHidden/>
          </w:rPr>
          <w:fldChar w:fldCharType="separate"/>
        </w:r>
        <w:r>
          <w:rPr>
            <w:noProof/>
            <w:webHidden/>
          </w:rPr>
          <w:t>71</w:t>
        </w:r>
        <w:r w:rsidR="0061403E">
          <w:rPr>
            <w:noProof/>
            <w:webHidden/>
          </w:rPr>
          <w:fldChar w:fldCharType="end"/>
        </w:r>
      </w:hyperlink>
    </w:p>
    <w:p w14:paraId="335528B5" w14:textId="47A246A1"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28" w:history="1">
        <w:r w:rsidR="0061403E" w:rsidRPr="00714722">
          <w:rPr>
            <w:rStyle w:val="Hipervnculo"/>
            <w:rFonts w:cs="Times New Roman"/>
            <w:noProof/>
            <w:lang w:val="es-EC"/>
          </w:rPr>
          <w:t>Ecuación 2.8 Gravedad Específica Aparente</w:t>
        </w:r>
        <w:r w:rsidR="0061403E">
          <w:rPr>
            <w:noProof/>
            <w:webHidden/>
          </w:rPr>
          <w:tab/>
        </w:r>
        <w:r w:rsidR="0061403E">
          <w:rPr>
            <w:noProof/>
            <w:webHidden/>
          </w:rPr>
          <w:fldChar w:fldCharType="begin"/>
        </w:r>
        <w:r w:rsidR="0061403E">
          <w:rPr>
            <w:noProof/>
            <w:webHidden/>
          </w:rPr>
          <w:instrText xml:space="preserve"> PAGEREF _Toc10284228 \h </w:instrText>
        </w:r>
        <w:r w:rsidR="0061403E">
          <w:rPr>
            <w:noProof/>
            <w:webHidden/>
          </w:rPr>
        </w:r>
        <w:r w:rsidR="0061403E">
          <w:rPr>
            <w:noProof/>
            <w:webHidden/>
          </w:rPr>
          <w:fldChar w:fldCharType="separate"/>
        </w:r>
        <w:r>
          <w:rPr>
            <w:noProof/>
            <w:webHidden/>
          </w:rPr>
          <w:t>71</w:t>
        </w:r>
        <w:r w:rsidR="0061403E">
          <w:rPr>
            <w:noProof/>
            <w:webHidden/>
          </w:rPr>
          <w:fldChar w:fldCharType="end"/>
        </w:r>
      </w:hyperlink>
    </w:p>
    <w:p w14:paraId="650763D8" w14:textId="101CE910"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29" w:history="1">
        <w:r w:rsidR="0061403E" w:rsidRPr="00714722">
          <w:rPr>
            <w:rStyle w:val="Hipervnculo"/>
            <w:rFonts w:cs="Times New Roman"/>
            <w:noProof/>
            <w:lang w:val="es-EC"/>
          </w:rPr>
          <w:t>Ecuación 2.9 Porcentaje de Absorción</w:t>
        </w:r>
        <w:r w:rsidR="0061403E">
          <w:rPr>
            <w:noProof/>
            <w:webHidden/>
          </w:rPr>
          <w:tab/>
        </w:r>
        <w:r w:rsidR="0061403E">
          <w:rPr>
            <w:noProof/>
            <w:webHidden/>
          </w:rPr>
          <w:fldChar w:fldCharType="begin"/>
        </w:r>
        <w:r w:rsidR="0061403E">
          <w:rPr>
            <w:noProof/>
            <w:webHidden/>
          </w:rPr>
          <w:instrText xml:space="preserve"> PAGEREF _Toc10284229 \h </w:instrText>
        </w:r>
        <w:r w:rsidR="0061403E">
          <w:rPr>
            <w:noProof/>
            <w:webHidden/>
          </w:rPr>
        </w:r>
        <w:r w:rsidR="0061403E">
          <w:rPr>
            <w:noProof/>
            <w:webHidden/>
          </w:rPr>
          <w:fldChar w:fldCharType="separate"/>
        </w:r>
        <w:r>
          <w:rPr>
            <w:noProof/>
            <w:webHidden/>
          </w:rPr>
          <w:t>72</w:t>
        </w:r>
        <w:r w:rsidR="0061403E">
          <w:rPr>
            <w:noProof/>
            <w:webHidden/>
          </w:rPr>
          <w:fldChar w:fldCharType="end"/>
        </w:r>
      </w:hyperlink>
    </w:p>
    <w:p w14:paraId="678E493B" w14:textId="09B5FDF1"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30" w:history="1">
        <w:r w:rsidR="0061403E" w:rsidRPr="00714722">
          <w:rPr>
            <w:rStyle w:val="Hipervnculo"/>
            <w:rFonts w:cs="Times New Roman"/>
            <w:noProof/>
            <w:lang w:val="es-EC"/>
          </w:rPr>
          <w:t>Ecuación 2.10 Porcentaje de equivalente de arena</w:t>
        </w:r>
        <w:r w:rsidR="0061403E">
          <w:rPr>
            <w:noProof/>
            <w:webHidden/>
          </w:rPr>
          <w:tab/>
        </w:r>
        <w:r w:rsidR="0061403E">
          <w:rPr>
            <w:noProof/>
            <w:webHidden/>
          </w:rPr>
          <w:fldChar w:fldCharType="begin"/>
        </w:r>
        <w:r w:rsidR="0061403E">
          <w:rPr>
            <w:noProof/>
            <w:webHidden/>
          </w:rPr>
          <w:instrText xml:space="preserve"> PAGEREF _Toc10284230 \h </w:instrText>
        </w:r>
        <w:r w:rsidR="0061403E">
          <w:rPr>
            <w:noProof/>
            <w:webHidden/>
          </w:rPr>
        </w:r>
        <w:r w:rsidR="0061403E">
          <w:rPr>
            <w:noProof/>
            <w:webHidden/>
          </w:rPr>
          <w:fldChar w:fldCharType="separate"/>
        </w:r>
        <w:r>
          <w:rPr>
            <w:noProof/>
            <w:webHidden/>
          </w:rPr>
          <w:t>77</w:t>
        </w:r>
        <w:r w:rsidR="0061403E">
          <w:rPr>
            <w:noProof/>
            <w:webHidden/>
          </w:rPr>
          <w:fldChar w:fldCharType="end"/>
        </w:r>
      </w:hyperlink>
    </w:p>
    <w:p w14:paraId="589C4EA0" w14:textId="5A74EFC3"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31" w:history="1">
        <w:r w:rsidR="0061403E" w:rsidRPr="00714722">
          <w:rPr>
            <w:rStyle w:val="Hipervnculo"/>
            <w:rFonts w:cs="Times New Roman"/>
            <w:noProof/>
            <w:lang w:val="es-EC"/>
          </w:rPr>
          <w:t>Ecuación 2.11 Ecuación para determiner el material que pasa el tamiz No. 12</w:t>
        </w:r>
        <w:r w:rsidR="0061403E">
          <w:rPr>
            <w:noProof/>
            <w:webHidden/>
          </w:rPr>
          <w:tab/>
        </w:r>
        <w:r w:rsidR="0061403E">
          <w:rPr>
            <w:noProof/>
            <w:webHidden/>
          </w:rPr>
          <w:fldChar w:fldCharType="begin"/>
        </w:r>
        <w:r w:rsidR="0061403E">
          <w:rPr>
            <w:noProof/>
            <w:webHidden/>
          </w:rPr>
          <w:instrText xml:space="preserve"> PAGEREF _Toc10284231 \h </w:instrText>
        </w:r>
        <w:r w:rsidR="0061403E">
          <w:rPr>
            <w:noProof/>
            <w:webHidden/>
          </w:rPr>
        </w:r>
        <w:r w:rsidR="0061403E">
          <w:rPr>
            <w:noProof/>
            <w:webHidden/>
          </w:rPr>
          <w:fldChar w:fldCharType="separate"/>
        </w:r>
        <w:r>
          <w:rPr>
            <w:noProof/>
            <w:webHidden/>
          </w:rPr>
          <w:t>82</w:t>
        </w:r>
        <w:r w:rsidR="0061403E">
          <w:rPr>
            <w:noProof/>
            <w:webHidden/>
          </w:rPr>
          <w:fldChar w:fldCharType="end"/>
        </w:r>
      </w:hyperlink>
    </w:p>
    <w:p w14:paraId="7F812311" w14:textId="3316ABDD"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32" w:history="1">
        <w:r w:rsidR="0061403E" w:rsidRPr="00714722">
          <w:rPr>
            <w:rStyle w:val="Hipervnculo"/>
            <w:rFonts w:cs="Times New Roman"/>
            <w:noProof/>
            <w:lang w:val="es-EC"/>
          </w:rPr>
          <w:t>Ecuación 2.12 Porcentaje de desgaste del material ensayado</w:t>
        </w:r>
        <w:r w:rsidR="0061403E">
          <w:rPr>
            <w:noProof/>
            <w:webHidden/>
          </w:rPr>
          <w:tab/>
        </w:r>
        <w:r w:rsidR="0061403E">
          <w:rPr>
            <w:noProof/>
            <w:webHidden/>
          </w:rPr>
          <w:fldChar w:fldCharType="begin"/>
        </w:r>
        <w:r w:rsidR="0061403E">
          <w:rPr>
            <w:noProof/>
            <w:webHidden/>
          </w:rPr>
          <w:instrText xml:space="preserve"> PAGEREF _Toc10284232 \h </w:instrText>
        </w:r>
        <w:r w:rsidR="0061403E">
          <w:rPr>
            <w:noProof/>
            <w:webHidden/>
          </w:rPr>
        </w:r>
        <w:r w:rsidR="0061403E">
          <w:rPr>
            <w:noProof/>
            <w:webHidden/>
          </w:rPr>
          <w:fldChar w:fldCharType="separate"/>
        </w:r>
        <w:r>
          <w:rPr>
            <w:noProof/>
            <w:webHidden/>
          </w:rPr>
          <w:t>83</w:t>
        </w:r>
        <w:r w:rsidR="0061403E">
          <w:rPr>
            <w:noProof/>
            <w:webHidden/>
          </w:rPr>
          <w:fldChar w:fldCharType="end"/>
        </w:r>
      </w:hyperlink>
    </w:p>
    <w:p w14:paraId="182B464E" w14:textId="0D33BB38"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33" w:history="1">
        <w:r w:rsidR="0061403E" w:rsidRPr="00714722">
          <w:rPr>
            <w:rStyle w:val="Hipervnculo"/>
            <w:rFonts w:cs="Times New Roman"/>
            <w:noProof/>
            <w:lang w:val="es-EC"/>
          </w:rPr>
          <w:t>Ecuación 2.13 Porcentaje parcial del material retenido</w:t>
        </w:r>
        <w:r w:rsidR="0061403E">
          <w:rPr>
            <w:noProof/>
            <w:webHidden/>
          </w:rPr>
          <w:tab/>
        </w:r>
        <w:r w:rsidR="0061403E">
          <w:rPr>
            <w:noProof/>
            <w:webHidden/>
          </w:rPr>
          <w:fldChar w:fldCharType="begin"/>
        </w:r>
        <w:r w:rsidR="0061403E">
          <w:rPr>
            <w:noProof/>
            <w:webHidden/>
          </w:rPr>
          <w:instrText xml:space="preserve"> PAGEREF _Toc10284233 \h </w:instrText>
        </w:r>
        <w:r w:rsidR="0061403E">
          <w:rPr>
            <w:noProof/>
            <w:webHidden/>
          </w:rPr>
        </w:r>
        <w:r w:rsidR="0061403E">
          <w:rPr>
            <w:noProof/>
            <w:webHidden/>
          </w:rPr>
          <w:fldChar w:fldCharType="separate"/>
        </w:r>
        <w:r>
          <w:rPr>
            <w:noProof/>
            <w:webHidden/>
          </w:rPr>
          <w:t>86</w:t>
        </w:r>
        <w:r w:rsidR="0061403E">
          <w:rPr>
            <w:noProof/>
            <w:webHidden/>
          </w:rPr>
          <w:fldChar w:fldCharType="end"/>
        </w:r>
      </w:hyperlink>
    </w:p>
    <w:p w14:paraId="4F34CD04" w14:textId="4A1EAAEC"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34" w:history="1">
        <w:r w:rsidR="0061403E" w:rsidRPr="00714722">
          <w:rPr>
            <w:rStyle w:val="Hipervnculo"/>
            <w:rFonts w:cs="Times New Roman"/>
            <w:noProof/>
            <w:lang w:val="es-EC"/>
          </w:rPr>
          <w:t>Ecuación 2.14 Porcentaje del material que pasa el tamiz más fino después del ensayo</w:t>
        </w:r>
        <w:r w:rsidR="0061403E">
          <w:rPr>
            <w:noProof/>
            <w:webHidden/>
          </w:rPr>
          <w:tab/>
        </w:r>
        <w:r w:rsidR="0061403E">
          <w:rPr>
            <w:noProof/>
            <w:webHidden/>
          </w:rPr>
          <w:fldChar w:fldCharType="begin"/>
        </w:r>
        <w:r w:rsidR="0061403E">
          <w:rPr>
            <w:noProof/>
            <w:webHidden/>
          </w:rPr>
          <w:instrText xml:space="preserve"> PAGEREF _Toc10284234 \h </w:instrText>
        </w:r>
        <w:r w:rsidR="0061403E">
          <w:rPr>
            <w:noProof/>
            <w:webHidden/>
          </w:rPr>
        </w:r>
        <w:r w:rsidR="0061403E">
          <w:rPr>
            <w:noProof/>
            <w:webHidden/>
          </w:rPr>
          <w:fldChar w:fldCharType="separate"/>
        </w:r>
        <w:r>
          <w:rPr>
            <w:noProof/>
            <w:webHidden/>
          </w:rPr>
          <w:t>86</w:t>
        </w:r>
        <w:r w:rsidR="0061403E">
          <w:rPr>
            <w:noProof/>
            <w:webHidden/>
          </w:rPr>
          <w:fldChar w:fldCharType="end"/>
        </w:r>
      </w:hyperlink>
    </w:p>
    <w:p w14:paraId="37A9F283" w14:textId="5B384965"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35" w:history="1">
        <w:r w:rsidR="0061403E" w:rsidRPr="00714722">
          <w:rPr>
            <w:rStyle w:val="Hipervnculo"/>
            <w:rFonts w:cs="Times New Roman"/>
            <w:noProof/>
            <w:lang w:val="es-EC"/>
          </w:rPr>
          <w:t>Ecuación 2.15 Porcentaje de desgaste parcial</w:t>
        </w:r>
        <w:r w:rsidR="0061403E">
          <w:rPr>
            <w:noProof/>
            <w:webHidden/>
          </w:rPr>
          <w:tab/>
        </w:r>
        <w:r w:rsidR="0061403E">
          <w:rPr>
            <w:noProof/>
            <w:webHidden/>
          </w:rPr>
          <w:fldChar w:fldCharType="begin"/>
        </w:r>
        <w:r w:rsidR="0061403E">
          <w:rPr>
            <w:noProof/>
            <w:webHidden/>
          </w:rPr>
          <w:instrText xml:space="preserve"> PAGEREF _Toc10284235 \h </w:instrText>
        </w:r>
        <w:r w:rsidR="0061403E">
          <w:rPr>
            <w:noProof/>
            <w:webHidden/>
          </w:rPr>
        </w:r>
        <w:r w:rsidR="0061403E">
          <w:rPr>
            <w:noProof/>
            <w:webHidden/>
          </w:rPr>
          <w:fldChar w:fldCharType="separate"/>
        </w:r>
        <w:r>
          <w:rPr>
            <w:noProof/>
            <w:webHidden/>
          </w:rPr>
          <w:t>86</w:t>
        </w:r>
        <w:r w:rsidR="0061403E">
          <w:rPr>
            <w:noProof/>
            <w:webHidden/>
          </w:rPr>
          <w:fldChar w:fldCharType="end"/>
        </w:r>
      </w:hyperlink>
    </w:p>
    <w:p w14:paraId="0DC96030" w14:textId="7EE08E37"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36" w:history="1">
        <w:r w:rsidR="0061403E" w:rsidRPr="00714722">
          <w:rPr>
            <w:rStyle w:val="Hipervnculo"/>
            <w:rFonts w:cs="Times New Roman"/>
            <w:noProof/>
            <w:lang w:val="es-EC"/>
          </w:rPr>
          <w:t>Ecuación 3.1 Valor de C.B.R del material ensayado</w:t>
        </w:r>
        <w:r w:rsidR="0061403E">
          <w:rPr>
            <w:noProof/>
            <w:webHidden/>
          </w:rPr>
          <w:tab/>
        </w:r>
        <w:r w:rsidR="0061403E">
          <w:rPr>
            <w:noProof/>
            <w:webHidden/>
          </w:rPr>
          <w:fldChar w:fldCharType="begin"/>
        </w:r>
        <w:r w:rsidR="0061403E">
          <w:rPr>
            <w:noProof/>
            <w:webHidden/>
          </w:rPr>
          <w:instrText xml:space="preserve"> PAGEREF _Toc10284236 \h </w:instrText>
        </w:r>
        <w:r w:rsidR="0061403E">
          <w:rPr>
            <w:noProof/>
            <w:webHidden/>
          </w:rPr>
        </w:r>
        <w:r w:rsidR="0061403E">
          <w:rPr>
            <w:noProof/>
            <w:webHidden/>
          </w:rPr>
          <w:fldChar w:fldCharType="separate"/>
        </w:r>
        <w:r>
          <w:rPr>
            <w:noProof/>
            <w:webHidden/>
          </w:rPr>
          <w:t>89</w:t>
        </w:r>
        <w:r w:rsidR="0061403E">
          <w:rPr>
            <w:noProof/>
            <w:webHidden/>
          </w:rPr>
          <w:fldChar w:fldCharType="end"/>
        </w:r>
      </w:hyperlink>
    </w:p>
    <w:p w14:paraId="017BC7B1" w14:textId="5B623F2A"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37" w:history="1">
        <w:r w:rsidR="0061403E" w:rsidRPr="00714722">
          <w:rPr>
            <w:rStyle w:val="Hipervnculo"/>
            <w:rFonts w:cs="Times New Roman"/>
            <w:noProof/>
            <w:lang w:val="es-EC"/>
          </w:rPr>
          <w:t>Ecuación 4.1 Ecuación obtenida para la relación Densidad seca vs Módulo Resiliente para Base Clase 1-A mina Malca 3 (Catamayo – Loja)</w:t>
        </w:r>
        <w:r w:rsidR="0061403E">
          <w:rPr>
            <w:noProof/>
            <w:webHidden/>
          </w:rPr>
          <w:tab/>
        </w:r>
        <w:r w:rsidR="0061403E">
          <w:rPr>
            <w:noProof/>
            <w:webHidden/>
          </w:rPr>
          <w:fldChar w:fldCharType="begin"/>
        </w:r>
        <w:r w:rsidR="0061403E">
          <w:rPr>
            <w:noProof/>
            <w:webHidden/>
          </w:rPr>
          <w:instrText xml:space="preserve"> PAGEREF _Toc10284237 \h </w:instrText>
        </w:r>
        <w:r w:rsidR="0061403E">
          <w:rPr>
            <w:noProof/>
            <w:webHidden/>
          </w:rPr>
        </w:r>
        <w:r w:rsidR="0061403E">
          <w:rPr>
            <w:noProof/>
            <w:webHidden/>
          </w:rPr>
          <w:fldChar w:fldCharType="separate"/>
        </w:r>
        <w:r>
          <w:rPr>
            <w:noProof/>
            <w:webHidden/>
          </w:rPr>
          <w:t>153</w:t>
        </w:r>
        <w:r w:rsidR="0061403E">
          <w:rPr>
            <w:noProof/>
            <w:webHidden/>
          </w:rPr>
          <w:fldChar w:fldCharType="end"/>
        </w:r>
      </w:hyperlink>
    </w:p>
    <w:p w14:paraId="04A871E6" w14:textId="0FF091E7"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38" w:history="1">
        <w:r w:rsidR="0061403E" w:rsidRPr="00714722">
          <w:rPr>
            <w:rStyle w:val="Hipervnculo"/>
            <w:rFonts w:cs="Times New Roman"/>
            <w:noProof/>
            <w:lang w:val="es-EC"/>
          </w:rPr>
          <w:t>Ecuación 4.2 Ecuación obtenida para la relación Densidad seca vs Módulo Resiliente para Base Clase 2 mina Malca 3 (Catamayo – Loja)</w:t>
        </w:r>
        <w:r w:rsidR="0061403E">
          <w:rPr>
            <w:noProof/>
            <w:webHidden/>
          </w:rPr>
          <w:tab/>
        </w:r>
        <w:r w:rsidR="0061403E">
          <w:rPr>
            <w:noProof/>
            <w:webHidden/>
          </w:rPr>
          <w:fldChar w:fldCharType="begin"/>
        </w:r>
        <w:r w:rsidR="0061403E">
          <w:rPr>
            <w:noProof/>
            <w:webHidden/>
          </w:rPr>
          <w:instrText xml:space="preserve"> PAGEREF _Toc10284238 \h </w:instrText>
        </w:r>
        <w:r w:rsidR="0061403E">
          <w:rPr>
            <w:noProof/>
            <w:webHidden/>
          </w:rPr>
        </w:r>
        <w:r w:rsidR="0061403E">
          <w:rPr>
            <w:noProof/>
            <w:webHidden/>
          </w:rPr>
          <w:fldChar w:fldCharType="separate"/>
        </w:r>
        <w:r>
          <w:rPr>
            <w:noProof/>
            <w:webHidden/>
          </w:rPr>
          <w:t>154</w:t>
        </w:r>
        <w:r w:rsidR="0061403E">
          <w:rPr>
            <w:noProof/>
            <w:webHidden/>
          </w:rPr>
          <w:fldChar w:fldCharType="end"/>
        </w:r>
      </w:hyperlink>
    </w:p>
    <w:p w14:paraId="4D26388E" w14:textId="71600FD5"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39" w:history="1">
        <w:r w:rsidR="0061403E" w:rsidRPr="00714722">
          <w:rPr>
            <w:rStyle w:val="Hipervnculo"/>
            <w:rFonts w:cs="Times New Roman"/>
            <w:noProof/>
            <w:lang w:val="es-EC"/>
          </w:rPr>
          <w:t>Ecuación 4.3 Ecuación obtenida para la relación Densidad seca vs Módulo Resiliente para Base Clase 3 mina Malca 3 (Catamayo – Loja)</w:t>
        </w:r>
        <w:r w:rsidR="0061403E">
          <w:rPr>
            <w:noProof/>
            <w:webHidden/>
          </w:rPr>
          <w:tab/>
        </w:r>
        <w:r w:rsidR="0061403E">
          <w:rPr>
            <w:noProof/>
            <w:webHidden/>
          </w:rPr>
          <w:fldChar w:fldCharType="begin"/>
        </w:r>
        <w:r w:rsidR="0061403E">
          <w:rPr>
            <w:noProof/>
            <w:webHidden/>
          </w:rPr>
          <w:instrText xml:space="preserve"> PAGEREF _Toc10284239 \h </w:instrText>
        </w:r>
        <w:r w:rsidR="0061403E">
          <w:rPr>
            <w:noProof/>
            <w:webHidden/>
          </w:rPr>
        </w:r>
        <w:r w:rsidR="0061403E">
          <w:rPr>
            <w:noProof/>
            <w:webHidden/>
          </w:rPr>
          <w:fldChar w:fldCharType="separate"/>
        </w:r>
        <w:r>
          <w:rPr>
            <w:noProof/>
            <w:webHidden/>
          </w:rPr>
          <w:t>155</w:t>
        </w:r>
        <w:r w:rsidR="0061403E">
          <w:rPr>
            <w:noProof/>
            <w:webHidden/>
          </w:rPr>
          <w:fldChar w:fldCharType="end"/>
        </w:r>
      </w:hyperlink>
    </w:p>
    <w:p w14:paraId="4E54872B" w14:textId="5DC652A7"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40" w:history="1">
        <w:r w:rsidR="0061403E" w:rsidRPr="00714722">
          <w:rPr>
            <w:rStyle w:val="Hipervnculo"/>
            <w:rFonts w:cs="Times New Roman"/>
            <w:noProof/>
            <w:lang w:val="es-EC"/>
          </w:rPr>
          <w:t>Ecuación 4.4 Ecuación obtenida para la relación Densidad seca vs Módulo Resiliente para Base Clase 3 mina Malca 3 (Catamayo – Loja)</w:t>
        </w:r>
        <w:r w:rsidR="0061403E">
          <w:rPr>
            <w:noProof/>
            <w:webHidden/>
          </w:rPr>
          <w:tab/>
        </w:r>
        <w:r w:rsidR="0061403E">
          <w:rPr>
            <w:noProof/>
            <w:webHidden/>
          </w:rPr>
          <w:fldChar w:fldCharType="begin"/>
        </w:r>
        <w:r w:rsidR="0061403E">
          <w:rPr>
            <w:noProof/>
            <w:webHidden/>
          </w:rPr>
          <w:instrText xml:space="preserve"> PAGEREF _Toc10284240 \h </w:instrText>
        </w:r>
        <w:r w:rsidR="0061403E">
          <w:rPr>
            <w:noProof/>
            <w:webHidden/>
          </w:rPr>
        </w:r>
        <w:r w:rsidR="0061403E">
          <w:rPr>
            <w:noProof/>
            <w:webHidden/>
          </w:rPr>
          <w:fldChar w:fldCharType="separate"/>
        </w:r>
        <w:r>
          <w:rPr>
            <w:noProof/>
            <w:webHidden/>
          </w:rPr>
          <w:t>156</w:t>
        </w:r>
        <w:r w:rsidR="0061403E">
          <w:rPr>
            <w:noProof/>
            <w:webHidden/>
          </w:rPr>
          <w:fldChar w:fldCharType="end"/>
        </w:r>
      </w:hyperlink>
    </w:p>
    <w:p w14:paraId="1BD26692" w14:textId="3FFAD1D1"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41" w:history="1">
        <w:r w:rsidR="0061403E" w:rsidRPr="00714722">
          <w:rPr>
            <w:rStyle w:val="Hipervnculo"/>
            <w:rFonts w:cs="Times New Roman"/>
            <w:noProof/>
            <w:lang w:val="es-EC"/>
          </w:rPr>
          <w:t>Ecuación 4.5 Ecuación obtenida para la relación Densidad seca vs Módulo Resiliente para Sub Base Clase 1 mina Malca 3 (Catamayo – Loja)</w:t>
        </w:r>
        <w:r w:rsidR="0061403E">
          <w:rPr>
            <w:noProof/>
            <w:webHidden/>
          </w:rPr>
          <w:tab/>
        </w:r>
        <w:r w:rsidR="0061403E">
          <w:rPr>
            <w:noProof/>
            <w:webHidden/>
          </w:rPr>
          <w:fldChar w:fldCharType="begin"/>
        </w:r>
        <w:r w:rsidR="0061403E">
          <w:rPr>
            <w:noProof/>
            <w:webHidden/>
          </w:rPr>
          <w:instrText xml:space="preserve"> PAGEREF _Toc10284241 \h </w:instrText>
        </w:r>
        <w:r w:rsidR="0061403E">
          <w:rPr>
            <w:noProof/>
            <w:webHidden/>
          </w:rPr>
        </w:r>
        <w:r w:rsidR="0061403E">
          <w:rPr>
            <w:noProof/>
            <w:webHidden/>
          </w:rPr>
          <w:fldChar w:fldCharType="separate"/>
        </w:r>
        <w:r>
          <w:rPr>
            <w:noProof/>
            <w:webHidden/>
          </w:rPr>
          <w:t>157</w:t>
        </w:r>
        <w:r w:rsidR="0061403E">
          <w:rPr>
            <w:noProof/>
            <w:webHidden/>
          </w:rPr>
          <w:fldChar w:fldCharType="end"/>
        </w:r>
      </w:hyperlink>
    </w:p>
    <w:p w14:paraId="71B5C2BB" w14:textId="1F2BE554"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42" w:history="1">
        <w:r w:rsidR="0061403E" w:rsidRPr="00714722">
          <w:rPr>
            <w:rStyle w:val="Hipervnculo"/>
            <w:rFonts w:cs="Times New Roman"/>
            <w:noProof/>
            <w:lang w:val="es-EC"/>
          </w:rPr>
          <w:t>Ecuación 4.6 Ecuación obtenida para la relación Densidad seca vs Módulo Resiliente para Sub Base Clase 2 mina Malca 3 (Catamayo – Loja)</w:t>
        </w:r>
        <w:r w:rsidR="0061403E">
          <w:rPr>
            <w:noProof/>
            <w:webHidden/>
          </w:rPr>
          <w:tab/>
        </w:r>
        <w:r w:rsidR="0061403E">
          <w:rPr>
            <w:noProof/>
            <w:webHidden/>
          </w:rPr>
          <w:fldChar w:fldCharType="begin"/>
        </w:r>
        <w:r w:rsidR="0061403E">
          <w:rPr>
            <w:noProof/>
            <w:webHidden/>
          </w:rPr>
          <w:instrText xml:space="preserve"> PAGEREF _Toc10284242 \h </w:instrText>
        </w:r>
        <w:r w:rsidR="0061403E">
          <w:rPr>
            <w:noProof/>
            <w:webHidden/>
          </w:rPr>
        </w:r>
        <w:r w:rsidR="0061403E">
          <w:rPr>
            <w:noProof/>
            <w:webHidden/>
          </w:rPr>
          <w:fldChar w:fldCharType="separate"/>
        </w:r>
        <w:r>
          <w:rPr>
            <w:noProof/>
            <w:webHidden/>
          </w:rPr>
          <w:t>158</w:t>
        </w:r>
        <w:r w:rsidR="0061403E">
          <w:rPr>
            <w:noProof/>
            <w:webHidden/>
          </w:rPr>
          <w:fldChar w:fldCharType="end"/>
        </w:r>
      </w:hyperlink>
    </w:p>
    <w:p w14:paraId="64FC7C03" w14:textId="18B64C81"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43" w:history="1">
        <w:r w:rsidR="0061403E" w:rsidRPr="00714722">
          <w:rPr>
            <w:rStyle w:val="Hipervnculo"/>
            <w:rFonts w:cs="Times New Roman"/>
            <w:noProof/>
            <w:lang w:val="es-EC"/>
          </w:rPr>
          <w:t>Ecuación 4.7 Ecuación obtenida para la relación Densidad seca vs Módulo Resiliente para Base Clase 3 mina Malca 3 (Catamayo – Loja)</w:t>
        </w:r>
        <w:r w:rsidR="0061403E">
          <w:rPr>
            <w:noProof/>
            <w:webHidden/>
          </w:rPr>
          <w:tab/>
        </w:r>
        <w:r w:rsidR="0061403E">
          <w:rPr>
            <w:noProof/>
            <w:webHidden/>
          </w:rPr>
          <w:fldChar w:fldCharType="begin"/>
        </w:r>
        <w:r w:rsidR="0061403E">
          <w:rPr>
            <w:noProof/>
            <w:webHidden/>
          </w:rPr>
          <w:instrText xml:space="preserve"> PAGEREF _Toc10284243 \h </w:instrText>
        </w:r>
        <w:r w:rsidR="0061403E">
          <w:rPr>
            <w:noProof/>
            <w:webHidden/>
          </w:rPr>
        </w:r>
        <w:r w:rsidR="0061403E">
          <w:rPr>
            <w:noProof/>
            <w:webHidden/>
          </w:rPr>
          <w:fldChar w:fldCharType="separate"/>
        </w:r>
        <w:r>
          <w:rPr>
            <w:noProof/>
            <w:webHidden/>
          </w:rPr>
          <w:t>159</w:t>
        </w:r>
        <w:r w:rsidR="0061403E">
          <w:rPr>
            <w:noProof/>
            <w:webHidden/>
          </w:rPr>
          <w:fldChar w:fldCharType="end"/>
        </w:r>
      </w:hyperlink>
    </w:p>
    <w:p w14:paraId="452E7780" w14:textId="5AB9876E"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44" w:history="1">
        <w:r w:rsidR="0061403E" w:rsidRPr="00714722">
          <w:rPr>
            <w:rStyle w:val="Hipervnculo"/>
            <w:rFonts w:cs="Times New Roman"/>
            <w:noProof/>
            <w:lang w:val="es-EC"/>
          </w:rPr>
          <w:t>Ecuación 4.8 Ecuación obtenida para la relación Densidad seca vs Módulo Resiliente para Base Clase 1-A mina Malca 4 (Catamayo – Loja)</w:t>
        </w:r>
        <w:r w:rsidR="0061403E">
          <w:rPr>
            <w:noProof/>
            <w:webHidden/>
          </w:rPr>
          <w:tab/>
        </w:r>
        <w:r w:rsidR="0061403E">
          <w:rPr>
            <w:noProof/>
            <w:webHidden/>
          </w:rPr>
          <w:fldChar w:fldCharType="begin"/>
        </w:r>
        <w:r w:rsidR="0061403E">
          <w:rPr>
            <w:noProof/>
            <w:webHidden/>
          </w:rPr>
          <w:instrText xml:space="preserve"> PAGEREF _Toc10284244 \h </w:instrText>
        </w:r>
        <w:r w:rsidR="0061403E">
          <w:rPr>
            <w:noProof/>
            <w:webHidden/>
          </w:rPr>
        </w:r>
        <w:r w:rsidR="0061403E">
          <w:rPr>
            <w:noProof/>
            <w:webHidden/>
          </w:rPr>
          <w:fldChar w:fldCharType="separate"/>
        </w:r>
        <w:r>
          <w:rPr>
            <w:noProof/>
            <w:webHidden/>
          </w:rPr>
          <w:t>160</w:t>
        </w:r>
        <w:r w:rsidR="0061403E">
          <w:rPr>
            <w:noProof/>
            <w:webHidden/>
          </w:rPr>
          <w:fldChar w:fldCharType="end"/>
        </w:r>
      </w:hyperlink>
    </w:p>
    <w:p w14:paraId="22AB3F5F" w14:textId="37F1A9E9"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45" w:history="1">
        <w:r w:rsidR="0061403E" w:rsidRPr="00714722">
          <w:rPr>
            <w:rStyle w:val="Hipervnculo"/>
            <w:rFonts w:cs="Times New Roman"/>
            <w:noProof/>
            <w:lang w:val="es-EC"/>
          </w:rPr>
          <w:t>Ecuación 4.9 Ecuación obtenida para la relación Densidad seca vs Módulo Resiliente para Base Clase 2 mina Malca 4 (Catamayo – Loja)</w:t>
        </w:r>
        <w:r w:rsidR="0061403E">
          <w:rPr>
            <w:noProof/>
            <w:webHidden/>
          </w:rPr>
          <w:tab/>
        </w:r>
        <w:r w:rsidR="0061403E">
          <w:rPr>
            <w:noProof/>
            <w:webHidden/>
          </w:rPr>
          <w:fldChar w:fldCharType="begin"/>
        </w:r>
        <w:r w:rsidR="0061403E">
          <w:rPr>
            <w:noProof/>
            <w:webHidden/>
          </w:rPr>
          <w:instrText xml:space="preserve"> PAGEREF _Toc10284245 \h </w:instrText>
        </w:r>
        <w:r w:rsidR="0061403E">
          <w:rPr>
            <w:noProof/>
            <w:webHidden/>
          </w:rPr>
        </w:r>
        <w:r w:rsidR="0061403E">
          <w:rPr>
            <w:noProof/>
            <w:webHidden/>
          </w:rPr>
          <w:fldChar w:fldCharType="separate"/>
        </w:r>
        <w:r>
          <w:rPr>
            <w:noProof/>
            <w:webHidden/>
          </w:rPr>
          <w:t>161</w:t>
        </w:r>
        <w:r w:rsidR="0061403E">
          <w:rPr>
            <w:noProof/>
            <w:webHidden/>
          </w:rPr>
          <w:fldChar w:fldCharType="end"/>
        </w:r>
      </w:hyperlink>
    </w:p>
    <w:p w14:paraId="1EAAD922" w14:textId="14971474"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46" w:history="1">
        <w:r w:rsidR="0061403E" w:rsidRPr="00714722">
          <w:rPr>
            <w:rStyle w:val="Hipervnculo"/>
            <w:rFonts w:cs="Times New Roman"/>
            <w:noProof/>
            <w:lang w:val="es-EC"/>
          </w:rPr>
          <w:t>Ecuación 4.10 Ecuación obtenida para la relación Densidad seca vs Módulo Resiliente para Base Clase 3 mina Malca 4 (Catamayo – Loja)</w:t>
        </w:r>
        <w:r w:rsidR="0061403E">
          <w:rPr>
            <w:noProof/>
            <w:webHidden/>
          </w:rPr>
          <w:tab/>
        </w:r>
        <w:r w:rsidR="0061403E">
          <w:rPr>
            <w:noProof/>
            <w:webHidden/>
          </w:rPr>
          <w:fldChar w:fldCharType="begin"/>
        </w:r>
        <w:r w:rsidR="0061403E">
          <w:rPr>
            <w:noProof/>
            <w:webHidden/>
          </w:rPr>
          <w:instrText xml:space="preserve"> PAGEREF _Toc10284246 \h </w:instrText>
        </w:r>
        <w:r w:rsidR="0061403E">
          <w:rPr>
            <w:noProof/>
            <w:webHidden/>
          </w:rPr>
        </w:r>
        <w:r w:rsidR="0061403E">
          <w:rPr>
            <w:noProof/>
            <w:webHidden/>
          </w:rPr>
          <w:fldChar w:fldCharType="separate"/>
        </w:r>
        <w:r>
          <w:rPr>
            <w:noProof/>
            <w:webHidden/>
          </w:rPr>
          <w:t>162</w:t>
        </w:r>
        <w:r w:rsidR="0061403E">
          <w:rPr>
            <w:noProof/>
            <w:webHidden/>
          </w:rPr>
          <w:fldChar w:fldCharType="end"/>
        </w:r>
      </w:hyperlink>
    </w:p>
    <w:p w14:paraId="1B58BAFB" w14:textId="4C88DD37"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47" w:history="1">
        <w:r w:rsidR="0061403E" w:rsidRPr="00714722">
          <w:rPr>
            <w:rStyle w:val="Hipervnculo"/>
            <w:rFonts w:cs="Times New Roman"/>
            <w:noProof/>
            <w:lang w:val="es-EC"/>
          </w:rPr>
          <w:t>Ecuación 4.11 Ecuación obtenida para la relación Densidad seca vs Módulo Resiliente para Base Clase 4 mina Malca 4 (Catamayo – Loja)</w:t>
        </w:r>
        <w:r w:rsidR="0061403E">
          <w:rPr>
            <w:noProof/>
            <w:webHidden/>
          </w:rPr>
          <w:tab/>
        </w:r>
        <w:r w:rsidR="0061403E">
          <w:rPr>
            <w:noProof/>
            <w:webHidden/>
          </w:rPr>
          <w:fldChar w:fldCharType="begin"/>
        </w:r>
        <w:r w:rsidR="0061403E">
          <w:rPr>
            <w:noProof/>
            <w:webHidden/>
          </w:rPr>
          <w:instrText xml:space="preserve"> PAGEREF _Toc10284247 \h </w:instrText>
        </w:r>
        <w:r w:rsidR="0061403E">
          <w:rPr>
            <w:noProof/>
            <w:webHidden/>
          </w:rPr>
        </w:r>
        <w:r w:rsidR="0061403E">
          <w:rPr>
            <w:noProof/>
            <w:webHidden/>
          </w:rPr>
          <w:fldChar w:fldCharType="separate"/>
        </w:r>
        <w:r>
          <w:rPr>
            <w:noProof/>
            <w:webHidden/>
          </w:rPr>
          <w:t>163</w:t>
        </w:r>
        <w:r w:rsidR="0061403E">
          <w:rPr>
            <w:noProof/>
            <w:webHidden/>
          </w:rPr>
          <w:fldChar w:fldCharType="end"/>
        </w:r>
      </w:hyperlink>
    </w:p>
    <w:p w14:paraId="3609E98E" w14:textId="2E0B59C5"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48" w:history="1">
        <w:r w:rsidR="0061403E" w:rsidRPr="00714722">
          <w:rPr>
            <w:rStyle w:val="Hipervnculo"/>
            <w:rFonts w:cs="Times New Roman"/>
            <w:noProof/>
            <w:lang w:val="es-EC"/>
          </w:rPr>
          <w:t>Ecuación 4.12 Ecuación obtenida para la relación Densidad seca vs Módulo Resiliente para Sub Base Clase 1 mina Malca 4 (Catamayo – Loja)</w:t>
        </w:r>
        <w:r w:rsidR="0061403E">
          <w:rPr>
            <w:noProof/>
            <w:webHidden/>
          </w:rPr>
          <w:tab/>
        </w:r>
        <w:r w:rsidR="0061403E">
          <w:rPr>
            <w:noProof/>
            <w:webHidden/>
          </w:rPr>
          <w:fldChar w:fldCharType="begin"/>
        </w:r>
        <w:r w:rsidR="0061403E">
          <w:rPr>
            <w:noProof/>
            <w:webHidden/>
          </w:rPr>
          <w:instrText xml:space="preserve"> PAGEREF _Toc10284248 \h </w:instrText>
        </w:r>
        <w:r w:rsidR="0061403E">
          <w:rPr>
            <w:noProof/>
            <w:webHidden/>
          </w:rPr>
        </w:r>
        <w:r w:rsidR="0061403E">
          <w:rPr>
            <w:noProof/>
            <w:webHidden/>
          </w:rPr>
          <w:fldChar w:fldCharType="separate"/>
        </w:r>
        <w:r>
          <w:rPr>
            <w:noProof/>
            <w:webHidden/>
          </w:rPr>
          <w:t>164</w:t>
        </w:r>
        <w:r w:rsidR="0061403E">
          <w:rPr>
            <w:noProof/>
            <w:webHidden/>
          </w:rPr>
          <w:fldChar w:fldCharType="end"/>
        </w:r>
      </w:hyperlink>
    </w:p>
    <w:p w14:paraId="3551B32B" w14:textId="07B439C7"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49" w:history="1">
        <w:r w:rsidR="0061403E" w:rsidRPr="00714722">
          <w:rPr>
            <w:rStyle w:val="Hipervnculo"/>
            <w:rFonts w:cs="Times New Roman"/>
            <w:noProof/>
            <w:lang w:val="es-EC"/>
          </w:rPr>
          <w:t>Ecuación 4.13 Ecuación obtenida para la relación Densidad seca vs Módulo Resiliente para Sub Base Clase 2 mina Malca 4 (Catamayo – Loja)</w:t>
        </w:r>
        <w:r w:rsidR="0061403E">
          <w:rPr>
            <w:noProof/>
            <w:webHidden/>
          </w:rPr>
          <w:tab/>
        </w:r>
        <w:r w:rsidR="0061403E">
          <w:rPr>
            <w:noProof/>
            <w:webHidden/>
          </w:rPr>
          <w:fldChar w:fldCharType="begin"/>
        </w:r>
        <w:r w:rsidR="0061403E">
          <w:rPr>
            <w:noProof/>
            <w:webHidden/>
          </w:rPr>
          <w:instrText xml:space="preserve"> PAGEREF _Toc10284249 \h </w:instrText>
        </w:r>
        <w:r w:rsidR="0061403E">
          <w:rPr>
            <w:noProof/>
            <w:webHidden/>
          </w:rPr>
        </w:r>
        <w:r w:rsidR="0061403E">
          <w:rPr>
            <w:noProof/>
            <w:webHidden/>
          </w:rPr>
          <w:fldChar w:fldCharType="separate"/>
        </w:r>
        <w:r>
          <w:rPr>
            <w:noProof/>
            <w:webHidden/>
          </w:rPr>
          <w:t>165</w:t>
        </w:r>
        <w:r w:rsidR="0061403E">
          <w:rPr>
            <w:noProof/>
            <w:webHidden/>
          </w:rPr>
          <w:fldChar w:fldCharType="end"/>
        </w:r>
      </w:hyperlink>
    </w:p>
    <w:p w14:paraId="1A535682" w14:textId="77A89403"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50" w:history="1">
        <w:r w:rsidR="0061403E" w:rsidRPr="00714722">
          <w:rPr>
            <w:rStyle w:val="Hipervnculo"/>
            <w:rFonts w:cs="Times New Roman"/>
            <w:noProof/>
            <w:lang w:val="es-EC"/>
          </w:rPr>
          <w:t>Ecuación 4.14 Ecuación obtenida para la relación Densidad seca vs Módulo Resiliente para Sub Base Clase 3 mina Malca 4 (Catamayo – Loja)</w:t>
        </w:r>
        <w:r w:rsidR="0061403E">
          <w:rPr>
            <w:noProof/>
            <w:webHidden/>
          </w:rPr>
          <w:tab/>
        </w:r>
        <w:r w:rsidR="0061403E">
          <w:rPr>
            <w:noProof/>
            <w:webHidden/>
          </w:rPr>
          <w:fldChar w:fldCharType="begin"/>
        </w:r>
        <w:r w:rsidR="0061403E">
          <w:rPr>
            <w:noProof/>
            <w:webHidden/>
          </w:rPr>
          <w:instrText xml:space="preserve"> PAGEREF _Toc10284250 \h </w:instrText>
        </w:r>
        <w:r w:rsidR="0061403E">
          <w:rPr>
            <w:noProof/>
            <w:webHidden/>
          </w:rPr>
        </w:r>
        <w:r w:rsidR="0061403E">
          <w:rPr>
            <w:noProof/>
            <w:webHidden/>
          </w:rPr>
          <w:fldChar w:fldCharType="separate"/>
        </w:r>
        <w:r>
          <w:rPr>
            <w:noProof/>
            <w:webHidden/>
          </w:rPr>
          <w:t>166</w:t>
        </w:r>
        <w:r w:rsidR="0061403E">
          <w:rPr>
            <w:noProof/>
            <w:webHidden/>
          </w:rPr>
          <w:fldChar w:fldCharType="end"/>
        </w:r>
      </w:hyperlink>
    </w:p>
    <w:p w14:paraId="0A2A838F" w14:textId="4255A14E"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51" w:history="1">
        <w:r w:rsidR="0061403E" w:rsidRPr="00714722">
          <w:rPr>
            <w:rStyle w:val="Hipervnculo"/>
            <w:rFonts w:cs="Times New Roman"/>
            <w:noProof/>
            <w:lang w:val="es-EC"/>
          </w:rPr>
          <w:t>Ecuación 5.1 Ecuación obtenida para la correlación Módulo Resiliente vs C.B.R para Bases de la mina Malca 3 (Catamayo – Loja)</w:t>
        </w:r>
        <w:r w:rsidR="0061403E">
          <w:rPr>
            <w:noProof/>
            <w:webHidden/>
          </w:rPr>
          <w:tab/>
        </w:r>
        <w:r w:rsidR="0061403E">
          <w:rPr>
            <w:noProof/>
            <w:webHidden/>
          </w:rPr>
          <w:fldChar w:fldCharType="begin"/>
        </w:r>
        <w:r w:rsidR="0061403E">
          <w:rPr>
            <w:noProof/>
            <w:webHidden/>
          </w:rPr>
          <w:instrText xml:space="preserve"> PAGEREF _Toc10284251 \h </w:instrText>
        </w:r>
        <w:r w:rsidR="0061403E">
          <w:rPr>
            <w:noProof/>
            <w:webHidden/>
          </w:rPr>
        </w:r>
        <w:r w:rsidR="0061403E">
          <w:rPr>
            <w:noProof/>
            <w:webHidden/>
          </w:rPr>
          <w:fldChar w:fldCharType="separate"/>
        </w:r>
        <w:r>
          <w:rPr>
            <w:noProof/>
            <w:webHidden/>
          </w:rPr>
          <w:t>168</w:t>
        </w:r>
        <w:r w:rsidR="0061403E">
          <w:rPr>
            <w:noProof/>
            <w:webHidden/>
          </w:rPr>
          <w:fldChar w:fldCharType="end"/>
        </w:r>
      </w:hyperlink>
    </w:p>
    <w:p w14:paraId="1C05BF9F" w14:textId="68E808DC"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52" w:history="1">
        <w:r w:rsidR="0061403E" w:rsidRPr="00714722">
          <w:rPr>
            <w:rStyle w:val="Hipervnculo"/>
            <w:rFonts w:cs="Times New Roman"/>
            <w:noProof/>
            <w:lang w:val="es-EC"/>
          </w:rPr>
          <w:t>Ecuación 5.2 Ecuación obtenida para la correlación Módulo Resiliente vs C.B.R para Sub Bases de la mina Malca 3 (Catamayo – Loja)</w:t>
        </w:r>
        <w:r w:rsidR="0061403E">
          <w:rPr>
            <w:noProof/>
            <w:webHidden/>
          </w:rPr>
          <w:tab/>
        </w:r>
        <w:r w:rsidR="0061403E">
          <w:rPr>
            <w:noProof/>
            <w:webHidden/>
          </w:rPr>
          <w:fldChar w:fldCharType="begin"/>
        </w:r>
        <w:r w:rsidR="0061403E">
          <w:rPr>
            <w:noProof/>
            <w:webHidden/>
          </w:rPr>
          <w:instrText xml:space="preserve"> PAGEREF _Toc10284252 \h </w:instrText>
        </w:r>
        <w:r w:rsidR="0061403E">
          <w:rPr>
            <w:noProof/>
            <w:webHidden/>
          </w:rPr>
        </w:r>
        <w:r w:rsidR="0061403E">
          <w:rPr>
            <w:noProof/>
            <w:webHidden/>
          </w:rPr>
          <w:fldChar w:fldCharType="separate"/>
        </w:r>
        <w:r>
          <w:rPr>
            <w:noProof/>
            <w:webHidden/>
          </w:rPr>
          <w:t>169</w:t>
        </w:r>
        <w:r w:rsidR="0061403E">
          <w:rPr>
            <w:noProof/>
            <w:webHidden/>
          </w:rPr>
          <w:fldChar w:fldCharType="end"/>
        </w:r>
      </w:hyperlink>
    </w:p>
    <w:p w14:paraId="2394F2DB" w14:textId="11D10A2F"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53" w:history="1">
        <w:r w:rsidR="0061403E" w:rsidRPr="00714722">
          <w:rPr>
            <w:rStyle w:val="Hipervnculo"/>
            <w:rFonts w:cs="Times New Roman"/>
            <w:noProof/>
            <w:lang w:val="es-EC"/>
          </w:rPr>
          <w:t>Ecuación 5.3 Ecuación obtenida para la correlación Módulo Resiliente vs C.B.R para Bases de la mina Malca 4 (Catamayo – Loja)</w:t>
        </w:r>
        <w:r w:rsidR="0061403E">
          <w:rPr>
            <w:noProof/>
            <w:webHidden/>
          </w:rPr>
          <w:tab/>
        </w:r>
        <w:r w:rsidR="0061403E">
          <w:rPr>
            <w:noProof/>
            <w:webHidden/>
          </w:rPr>
          <w:fldChar w:fldCharType="begin"/>
        </w:r>
        <w:r w:rsidR="0061403E">
          <w:rPr>
            <w:noProof/>
            <w:webHidden/>
          </w:rPr>
          <w:instrText xml:space="preserve"> PAGEREF _Toc10284253 \h </w:instrText>
        </w:r>
        <w:r w:rsidR="0061403E">
          <w:rPr>
            <w:noProof/>
            <w:webHidden/>
          </w:rPr>
        </w:r>
        <w:r w:rsidR="0061403E">
          <w:rPr>
            <w:noProof/>
            <w:webHidden/>
          </w:rPr>
          <w:fldChar w:fldCharType="separate"/>
        </w:r>
        <w:r>
          <w:rPr>
            <w:noProof/>
            <w:webHidden/>
          </w:rPr>
          <w:t>170</w:t>
        </w:r>
        <w:r w:rsidR="0061403E">
          <w:rPr>
            <w:noProof/>
            <w:webHidden/>
          </w:rPr>
          <w:fldChar w:fldCharType="end"/>
        </w:r>
      </w:hyperlink>
    </w:p>
    <w:p w14:paraId="243588F6" w14:textId="70840EA7"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54" w:history="1">
        <w:r w:rsidR="0061403E" w:rsidRPr="00714722">
          <w:rPr>
            <w:rStyle w:val="Hipervnculo"/>
            <w:rFonts w:cs="Times New Roman"/>
            <w:noProof/>
            <w:lang w:val="es-EC"/>
          </w:rPr>
          <w:t>Ecuación 5.4 Ecuación obtenida para la correlación Módulo Resiliente vs C.B.R para Sub Bases de la mina Malca 4 (Catamayo – Loja)</w:t>
        </w:r>
        <w:r w:rsidR="0061403E">
          <w:rPr>
            <w:noProof/>
            <w:webHidden/>
          </w:rPr>
          <w:tab/>
        </w:r>
        <w:r w:rsidR="0061403E">
          <w:rPr>
            <w:noProof/>
            <w:webHidden/>
          </w:rPr>
          <w:fldChar w:fldCharType="begin"/>
        </w:r>
        <w:r w:rsidR="0061403E">
          <w:rPr>
            <w:noProof/>
            <w:webHidden/>
          </w:rPr>
          <w:instrText xml:space="preserve"> PAGEREF _Toc10284254 \h </w:instrText>
        </w:r>
        <w:r w:rsidR="0061403E">
          <w:rPr>
            <w:noProof/>
            <w:webHidden/>
          </w:rPr>
        </w:r>
        <w:r w:rsidR="0061403E">
          <w:rPr>
            <w:noProof/>
            <w:webHidden/>
          </w:rPr>
          <w:fldChar w:fldCharType="separate"/>
        </w:r>
        <w:r>
          <w:rPr>
            <w:noProof/>
            <w:webHidden/>
          </w:rPr>
          <w:t>171</w:t>
        </w:r>
        <w:r w:rsidR="0061403E">
          <w:rPr>
            <w:noProof/>
            <w:webHidden/>
          </w:rPr>
          <w:fldChar w:fldCharType="end"/>
        </w:r>
      </w:hyperlink>
    </w:p>
    <w:p w14:paraId="34D41132" w14:textId="79814524"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55" w:history="1">
        <w:r w:rsidR="0061403E" w:rsidRPr="00714722">
          <w:rPr>
            <w:rStyle w:val="Hipervnculo"/>
            <w:rFonts w:cs="Times New Roman"/>
            <w:noProof/>
            <w:lang w:val="es-EC"/>
          </w:rPr>
          <w:t>Ecuación 5.5 Cálculo del TPDA final</w:t>
        </w:r>
        <w:r w:rsidR="0061403E">
          <w:rPr>
            <w:noProof/>
            <w:webHidden/>
          </w:rPr>
          <w:tab/>
        </w:r>
        <w:r w:rsidR="0061403E">
          <w:rPr>
            <w:noProof/>
            <w:webHidden/>
          </w:rPr>
          <w:fldChar w:fldCharType="begin"/>
        </w:r>
        <w:r w:rsidR="0061403E">
          <w:rPr>
            <w:noProof/>
            <w:webHidden/>
          </w:rPr>
          <w:instrText xml:space="preserve"> PAGEREF _Toc10284255 \h </w:instrText>
        </w:r>
        <w:r w:rsidR="0061403E">
          <w:rPr>
            <w:noProof/>
            <w:webHidden/>
          </w:rPr>
        </w:r>
        <w:r w:rsidR="0061403E">
          <w:rPr>
            <w:noProof/>
            <w:webHidden/>
          </w:rPr>
          <w:fldChar w:fldCharType="separate"/>
        </w:r>
        <w:r>
          <w:rPr>
            <w:noProof/>
            <w:webHidden/>
          </w:rPr>
          <w:t>174</w:t>
        </w:r>
        <w:r w:rsidR="0061403E">
          <w:rPr>
            <w:noProof/>
            <w:webHidden/>
          </w:rPr>
          <w:fldChar w:fldCharType="end"/>
        </w:r>
      </w:hyperlink>
    </w:p>
    <w:p w14:paraId="46A47E1C" w14:textId="3D3D02B5"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56" w:history="1">
        <w:r w:rsidR="0061403E" w:rsidRPr="00714722">
          <w:rPr>
            <w:rStyle w:val="Hipervnculo"/>
            <w:rFonts w:cs="Times New Roman"/>
            <w:noProof/>
            <w:lang w:val="es-EC"/>
          </w:rPr>
          <w:t>Ecuación 5.</w:t>
        </w:r>
        <w:r w:rsidR="0061403E" w:rsidRPr="00714722">
          <w:rPr>
            <w:rStyle w:val="Hipervnculo"/>
            <w:rFonts w:cs="Times New Roman"/>
            <w:noProof/>
          </w:rPr>
          <w:t>6 Cálculo de carga equivalente</w:t>
        </w:r>
        <w:r w:rsidR="0061403E">
          <w:rPr>
            <w:noProof/>
            <w:webHidden/>
          </w:rPr>
          <w:tab/>
        </w:r>
        <w:r w:rsidR="0061403E">
          <w:rPr>
            <w:noProof/>
            <w:webHidden/>
          </w:rPr>
          <w:fldChar w:fldCharType="begin"/>
        </w:r>
        <w:r w:rsidR="0061403E">
          <w:rPr>
            <w:noProof/>
            <w:webHidden/>
          </w:rPr>
          <w:instrText xml:space="preserve"> PAGEREF _Toc10284256 \h </w:instrText>
        </w:r>
        <w:r w:rsidR="0061403E">
          <w:rPr>
            <w:noProof/>
            <w:webHidden/>
          </w:rPr>
        </w:r>
        <w:r w:rsidR="0061403E">
          <w:rPr>
            <w:noProof/>
            <w:webHidden/>
          </w:rPr>
          <w:fldChar w:fldCharType="separate"/>
        </w:r>
        <w:r>
          <w:rPr>
            <w:noProof/>
            <w:webHidden/>
          </w:rPr>
          <w:t>174</w:t>
        </w:r>
        <w:r w:rsidR="0061403E">
          <w:rPr>
            <w:noProof/>
            <w:webHidden/>
          </w:rPr>
          <w:fldChar w:fldCharType="end"/>
        </w:r>
      </w:hyperlink>
    </w:p>
    <w:p w14:paraId="2F86D4EF" w14:textId="3B6A9D7A"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57" w:history="1">
        <w:r w:rsidR="0061403E" w:rsidRPr="00714722">
          <w:rPr>
            <w:rStyle w:val="Hipervnculo"/>
            <w:rFonts w:cs="Times New Roman"/>
            <w:noProof/>
            <w:lang w:val="es-EC"/>
          </w:rPr>
          <w:t>Ecuación 5.7 Cálculo de numero de ejes de 8,2 toneladas</w:t>
        </w:r>
        <w:r w:rsidR="0061403E">
          <w:rPr>
            <w:noProof/>
            <w:webHidden/>
          </w:rPr>
          <w:tab/>
        </w:r>
        <w:r w:rsidR="0061403E">
          <w:rPr>
            <w:noProof/>
            <w:webHidden/>
          </w:rPr>
          <w:fldChar w:fldCharType="begin"/>
        </w:r>
        <w:r w:rsidR="0061403E">
          <w:rPr>
            <w:noProof/>
            <w:webHidden/>
          </w:rPr>
          <w:instrText xml:space="preserve"> PAGEREF _Toc10284257 \h </w:instrText>
        </w:r>
        <w:r w:rsidR="0061403E">
          <w:rPr>
            <w:noProof/>
            <w:webHidden/>
          </w:rPr>
        </w:r>
        <w:r w:rsidR="0061403E">
          <w:rPr>
            <w:noProof/>
            <w:webHidden/>
          </w:rPr>
          <w:fldChar w:fldCharType="separate"/>
        </w:r>
        <w:r>
          <w:rPr>
            <w:noProof/>
            <w:webHidden/>
          </w:rPr>
          <w:t>175</w:t>
        </w:r>
        <w:r w:rsidR="0061403E">
          <w:rPr>
            <w:noProof/>
            <w:webHidden/>
          </w:rPr>
          <w:fldChar w:fldCharType="end"/>
        </w:r>
      </w:hyperlink>
    </w:p>
    <w:p w14:paraId="62A3A9B7" w14:textId="4183DD0F"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58" w:history="1">
        <w:r w:rsidR="0061403E" w:rsidRPr="00714722">
          <w:rPr>
            <w:rStyle w:val="Hipervnculo"/>
            <w:rFonts w:cs="Times New Roman"/>
            <w:noProof/>
            <w:lang w:val="es-EC"/>
          </w:rPr>
          <w:t>Ecuación 5.8 Cálculo del Módulo Resiliente para Sub Rasante, para C.B.R mayor al 10%</w:t>
        </w:r>
        <w:r w:rsidR="0061403E">
          <w:rPr>
            <w:noProof/>
            <w:webHidden/>
          </w:rPr>
          <w:tab/>
        </w:r>
        <w:r w:rsidR="0061403E">
          <w:rPr>
            <w:noProof/>
            <w:webHidden/>
          </w:rPr>
          <w:fldChar w:fldCharType="begin"/>
        </w:r>
        <w:r w:rsidR="0061403E">
          <w:rPr>
            <w:noProof/>
            <w:webHidden/>
          </w:rPr>
          <w:instrText xml:space="preserve"> PAGEREF _Toc10284258 \h </w:instrText>
        </w:r>
        <w:r w:rsidR="0061403E">
          <w:rPr>
            <w:noProof/>
            <w:webHidden/>
          </w:rPr>
        </w:r>
        <w:r w:rsidR="0061403E">
          <w:rPr>
            <w:noProof/>
            <w:webHidden/>
          </w:rPr>
          <w:fldChar w:fldCharType="separate"/>
        </w:r>
        <w:r>
          <w:rPr>
            <w:noProof/>
            <w:webHidden/>
          </w:rPr>
          <w:t>175</w:t>
        </w:r>
        <w:r w:rsidR="0061403E">
          <w:rPr>
            <w:noProof/>
            <w:webHidden/>
          </w:rPr>
          <w:fldChar w:fldCharType="end"/>
        </w:r>
      </w:hyperlink>
    </w:p>
    <w:p w14:paraId="3BB2C9F7" w14:textId="177CECAC"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59" w:history="1">
        <w:r w:rsidR="0061403E" w:rsidRPr="00714722">
          <w:rPr>
            <w:rStyle w:val="Hipervnculo"/>
            <w:rFonts w:cs="Times New Roman"/>
            <w:noProof/>
            <w:lang w:val="es-EC"/>
          </w:rPr>
          <w:t>Ecuación 5.9 Cálculo de Pérdida por Servicialidad</w:t>
        </w:r>
        <w:r w:rsidR="0061403E">
          <w:rPr>
            <w:noProof/>
            <w:webHidden/>
          </w:rPr>
          <w:tab/>
        </w:r>
        <w:r w:rsidR="0061403E">
          <w:rPr>
            <w:noProof/>
            <w:webHidden/>
          </w:rPr>
          <w:fldChar w:fldCharType="begin"/>
        </w:r>
        <w:r w:rsidR="0061403E">
          <w:rPr>
            <w:noProof/>
            <w:webHidden/>
          </w:rPr>
          <w:instrText xml:space="preserve"> PAGEREF _Toc10284259 \h </w:instrText>
        </w:r>
        <w:r w:rsidR="0061403E">
          <w:rPr>
            <w:noProof/>
            <w:webHidden/>
          </w:rPr>
        </w:r>
        <w:r w:rsidR="0061403E">
          <w:rPr>
            <w:noProof/>
            <w:webHidden/>
          </w:rPr>
          <w:fldChar w:fldCharType="separate"/>
        </w:r>
        <w:r>
          <w:rPr>
            <w:noProof/>
            <w:webHidden/>
          </w:rPr>
          <w:t>176</w:t>
        </w:r>
        <w:r w:rsidR="0061403E">
          <w:rPr>
            <w:noProof/>
            <w:webHidden/>
          </w:rPr>
          <w:fldChar w:fldCharType="end"/>
        </w:r>
      </w:hyperlink>
    </w:p>
    <w:p w14:paraId="54FAE591" w14:textId="1BE5E2EA"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60" w:history="1">
        <w:r w:rsidR="0061403E" w:rsidRPr="00714722">
          <w:rPr>
            <w:rStyle w:val="Hipervnculo"/>
            <w:rFonts w:cs="Times New Roman"/>
            <w:noProof/>
            <w:lang w:val="es-EC"/>
          </w:rPr>
          <w:t>Ecuación 5.10 Cálculo del espesor de la Carpeta Asfáltica</w:t>
        </w:r>
        <w:r w:rsidR="0061403E">
          <w:rPr>
            <w:noProof/>
            <w:webHidden/>
          </w:rPr>
          <w:tab/>
        </w:r>
        <w:r w:rsidR="0061403E">
          <w:rPr>
            <w:noProof/>
            <w:webHidden/>
          </w:rPr>
          <w:fldChar w:fldCharType="begin"/>
        </w:r>
        <w:r w:rsidR="0061403E">
          <w:rPr>
            <w:noProof/>
            <w:webHidden/>
          </w:rPr>
          <w:instrText xml:space="preserve"> PAGEREF _Toc10284260 \h </w:instrText>
        </w:r>
        <w:r w:rsidR="0061403E">
          <w:rPr>
            <w:noProof/>
            <w:webHidden/>
          </w:rPr>
        </w:r>
        <w:r w:rsidR="0061403E">
          <w:rPr>
            <w:noProof/>
            <w:webHidden/>
          </w:rPr>
          <w:fldChar w:fldCharType="separate"/>
        </w:r>
        <w:r>
          <w:rPr>
            <w:noProof/>
            <w:webHidden/>
          </w:rPr>
          <w:t>180</w:t>
        </w:r>
        <w:r w:rsidR="0061403E">
          <w:rPr>
            <w:noProof/>
            <w:webHidden/>
          </w:rPr>
          <w:fldChar w:fldCharType="end"/>
        </w:r>
      </w:hyperlink>
    </w:p>
    <w:p w14:paraId="3845C78A" w14:textId="500F2B94"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61" w:history="1">
        <w:r w:rsidR="0061403E" w:rsidRPr="00714722">
          <w:rPr>
            <w:rStyle w:val="Hipervnculo"/>
            <w:rFonts w:cs="Times New Roman"/>
            <w:noProof/>
            <w:lang w:val="es-EC"/>
          </w:rPr>
          <w:t>Ecuación 5.11 Cálculo del espesor de la Base</w:t>
        </w:r>
        <w:r w:rsidR="0061403E">
          <w:rPr>
            <w:noProof/>
            <w:webHidden/>
          </w:rPr>
          <w:tab/>
        </w:r>
        <w:r w:rsidR="0061403E">
          <w:rPr>
            <w:noProof/>
            <w:webHidden/>
          </w:rPr>
          <w:fldChar w:fldCharType="begin"/>
        </w:r>
        <w:r w:rsidR="0061403E">
          <w:rPr>
            <w:noProof/>
            <w:webHidden/>
          </w:rPr>
          <w:instrText xml:space="preserve"> PAGEREF _Toc10284261 \h </w:instrText>
        </w:r>
        <w:r w:rsidR="0061403E">
          <w:rPr>
            <w:noProof/>
            <w:webHidden/>
          </w:rPr>
        </w:r>
        <w:r w:rsidR="0061403E">
          <w:rPr>
            <w:noProof/>
            <w:webHidden/>
          </w:rPr>
          <w:fldChar w:fldCharType="separate"/>
        </w:r>
        <w:r>
          <w:rPr>
            <w:noProof/>
            <w:webHidden/>
          </w:rPr>
          <w:t>180</w:t>
        </w:r>
        <w:r w:rsidR="0061403E">
          <w:rPr>
            <w:noProof/>
            <w:webHidden/>
          </w:rPr>
          <w:fldChar w:fldCharType="end"/>
        </w:r>
      </w:hyperlink>
    </w:p>
    <w:p w14:paraId="6804C722" w14:textId="5A436BCE"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62" w:history="1">
        <w:r w:rsidR="0061403E" w:rsidRPr="00714722">
          <w:rPr>
            <w:rStyle w:val="Hipervnculo"/>
            <w:rFonts w:cs="Times New Roman"/>
            <w:noProof/>
            <w:lang w:val="es-EC"/>
          </w:rPr>
          <w:t>Ecuación 5.12 Cálculo del espesor de la Sub Base</w:t>
        </w:r>
        <w:r w:rsidR="0061403E">
          <w:rPr>
            <w:noProof/>
            <w:webHidden/>
          </w:rPr>
          <w:tab/>
        </w:r>
        <w:r w:rsidR="0061403E">
          <w:rPr>
            <w:noProof/>
            <w:webHidden/>
          </w:rPr>
          <w:fldChar w:fldCharType="begin"/>
        </w:r>
        <w:r w:rsidR="0061403E">
          <w:rPr>
            <w:noProof/>
            <w:webHidden/>
          </w:rPr>
          <w:instrText xml:space="preserve"> PAGEREF _Toc10284262 \h </w:instrText>
        </w:r>
        <w:r w:rsidR="0061403E">
          <w:rPr>
            <w:noProof/>
            <w:webHidden/>
          </w:rPr>
        </w:r>
        <w:r w:rsidR="0061403E">
          <w:rPr>
            <w:noProof/>
            <w:webHidden/>
          </w:rPr>
          <w:fldChar w:fldCharType="separate"/>
        </w:r>
        <w:r>
          <w:rPr>
            <w:noProof/>
            <w:webHidden/>
          </w:rPr>
          <w:t>181</w:t>
        </w:r>
        <w:r w:rsidR="0061403E">
          <w:rPr>
            <w:noProof/>
            <w:webHidden/>
          </w:rPr>
          <w:fldChar w:fldCharType="end"/>
        </w:r>
      </w:hyperlink>
    </w:p>
    <w:p w14:paraId="1A584091" w14:textId="01DE6E6F"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63" w:history="1">
        <w:r w:rsidR="0061403E" w:rsidRPr="00714722">
          <w:rPr>
            <w:rStyle w:val="Hipervnculo"/>
            <w:rFonts w:cs="Times New Roman"/>
            <w:noProof/>
            <w:lang w:val="es-EC"/>
          </w:rPr>
          <w:t>Ecuación 5.13 Comprobación del diseño de la estructura del pavimento</w:t>
        </w:r>
        <w:r w:rsidR="0061403E">
          <w:rPr>
            <w:noProof/>
            <w:webHidden/>
          </w:rPr>
          <w:tab/>
        </w:r>
        <w:r w:rsidR="0061403E">
          <w:rPr>
            <w:noProof/>
            <w:webHidden/>
          </w:rPr>
          <w:fldChar w:fldCharType="begin"/>
        </w:r>
        <w:r w:rsidR="0061403E">
          <w:rPr>
            <w:noProof/>
            <w:webHidden/>
          </w:rPr>
          <w:instrText xml:space="preserve"> PAGEREF _Toc10284263 \h </w:instrText>
        </w:r>
        <w:r w:rsidR="0061403E">
          <w:rPr>
            <w:noProof/>
            <w:webHidden/>
          </w:rPr>
        </w:r>
        <w:r w:rsidR="0061403E">
          <w:rPr>
            <w:noProof/>
            <w:webHidden/>
          </w:rPr>
          <w:fldChar w:fldCharType="separate"/>
        </w:r>
        <w:r>
          <w:rPr>
            <w:noProof/>
            <w:webHidden/>
          </w:rPr>
          <w:t>181</w:t>
        </w:r>
        <w:r w:rsidR="0061403E">
          <w:rPr>
            <w:noProof/>
            <w:webHidden/>
          </w:rPr>
          <w:fldChar w:fldCharType="end"/>
        </w:r>
      </w:hyperlink>
    </w:p>
    <w:p w14:paraId="46B1ACA7" w14:textId="39FB9908"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64" w:history="1">
        <w:r w:rsidR="0061403E" w:rsidRPr="00714722">
          <w:rPr>
            <w:rStyle w:val="Hipervnculo"/>
            <w:rFonts w:cs="Times New Roman"/>
            <w:noProof/>
            <w:lang w:val="es-EC"/>
          </w:rPr>
          <w:t>Ecuación 5.14 Cálculo del espesor de la Carpeta Asfáltica</w:t>
        </w:r>
        <w:r w:rsidR="0061403E">
          <w:rPr>
            <w:noProof/>
            <w:webHidden/>
          </w:rPr>
          <w:tab/>
        </w:r>
        <w:r w:rsidR="0061403E">
          <w:rPr>
            <w:noProof/>
            <w:webHidden/>
          </w:rPr>
          <w:fldChar w:fldCharType="begin"/>
        </w:r>
        <w:r w:rsidR="0061403E">
          <w:rPr>
            <w:noProof/>
            <w:webHidden/>
          </w:rPr>
          <w:instrText xml:space="preserve"> PAGEREF _Toc10284264 \h </w:instrText>
        </w:r>
        <w:r w:rsidR="0061403E">
          <w:rPr>
            <w:noProof/>
            <w:webHidden/>
          </w:rPr>
        </w:r>
        <w:r w:rsidR="0061403E">
          <w:rPr>
            <w:noProof/>
            <w:webHidden/>
          </w:rPr>
          <w:fldChar w:fldCharType="separate"/>
        </w:r>
        <w:r>
          <w:rPr>
            <w:noProof/>
            <w:webHidden/>
          </w:rPr>
          <w:t>184</w:t>
        </w:r>
        <w:r w:rsidR="0061403E">
          <w:rPr>
            <w:noProof/>
            <w:webHidden/>
          </w:rPr>
          <w:fldChar w:fldCharType="end"/>
        </w:r>
      </w:hyperlink>
    </w:p>
    <w:p w14:paraId="2939626E" w14:textId="0AD5A713"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65" w:history="1">
        <w:r w:rsidR="0061403E" w:rsidRPr="00714722">
          <w:rPr>
            <w:rStyle w:val="Hipervnculo"/>
            <w:rFonts w:cs="Times New Roman"/>
            <w:noProof/>
            <w:lang w:val="es-EC"/>
          </w:rPr>
          <w:t>Ecuación 5.15 Cálculo del espesor de la Base</w:t>
        </w:r>
        <w:r w:rsidR="0061403E">
          <w:rPr>
            <w:noProof/>
            <w:webHidden/>
          </w:rPr>
          <w:tab/>
        </w:r>
        <w:r w:rsidR="0061403E">
          <w:rPr>
            <w:noProof/>
            <w:webHidden/>
          </w:rPr>
          <w:fldChar w:fldCharType="begin"/>
        </w:r>
        <w:r w:rsidR="0061403E">
          <w:rPr>
            <w:noProof/>
            <w:webHidden/>
          </w:rPr>
          <w:instrText xml:space="preserve"> PAGEREF _Toc10284265 \h </w:instrText>
        </w:r>
        <w:r w:rsidR="0061403E">
          <w:rPr>
            <w:noProof/>
            <w:webHidden/>
          </w:rPr>
        </w:r>
        <w:r w:rsidR="0061403E">
          <w:rPr>
            <w:noProof/>
            <w:webHidden/>
          </w:rPr>
          <w:fldChar w:fldCharType="separate"/>
        </w:r>
        <w:r>
          <w:rPr>
            <w:noProof/>
            <w:webHidden/>
          </w:rPr>
          <w:t>184</w:t>
        </w:r>
        <w:r w:rsidR="0061403E">
          <w:rPr>
            <w:noProof/>
            <w:webHidden/>
          </w:rPr>
          <w:fldChar w:fldCharType="end"/>
        </w:r>
      </w:hyperlink>
    </w:p>
    <w:p w14:paraId="1981CEAF" w14:textId="5E158825"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66" w:history="1">
        <w:r w:rsidR="0061403E" w:rsidRPr="00714722">
          <w:rPr>
            <w:rStyle w:val="Hipervnculo"/>
            <w:rFonts w:cs="Times New Roman"/>
            <w:noProof/>
            <w:lang w:val="es-EC"/>
          </w:rPr>
          <w:t>Ecuación 5.16 Cálculo del espesor de la Sub Base</w:t>
        </w:r>
        <w:r w:rsidR="0061403E">
          <w:rPr>
            <w:noProof/>
            <w:webHidden/>
          </w:rPr>
          <w:tab/>
        </w:r>
        <w:r w:rsidR="0061403E">
          <w:rPr>
            <w:noProof/>
            <w:webHidden/>
          </w:rPr>
          <w:fldChar w:fldCharType="begin"/>
        </w:r>
        <w:r w:rsidR="0061403E">
          <w:rPr>
            <w:noProof/>
            <w:webHidden/>
          </w:rPr>
          <w:instrText xml:space="preserve"> PAGEREF _Toc10284266 \h </w:instrText>
        </w:r>
        <w:r w:rsidR="0061403E">
          <w:rPr>
            <w:noProof/>
            <w:webHidden/>
          </w:rPr>
        </w:r>
        <w:r w:rsidR="0061403E">
          <w:rPr>
            <w:noProof/>
            <w:webHidden/>
          </w:rPr>
          <w:fldChar w:fldCharType="separate"/>
        </w:r>
        <w:r>
          <w:rPr>
            <w:noProof/>
            <w:webHidden/>
          </w:rPr>
          <w:t>185</w:t>
        </w:r>
        <w:r w:rsidR="0061403E">
          <w:rPr>
            <w:noProof/>
            <w:webHidden/>
          </w:rPr>
          <w:fldChar w:fldCharType="end"/>
        </w:r>
      </w:hyperlink>
    </w:p>
    <w:p w14:paraId="23E2D64F" w14:textId="550DE6B7"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67" w:history="1">
        <w:r w:rsidR="0061403E" w:rsidRPr="00714722">
          <w:rPr>
            <w:rStyle w:val="Hipervnculo"/>
            <w:rFonts w:cs="Times New Roman"/>
            <w:noProof/>
            <w:lang w:val="es-EC"/>
          </w:rPr>
          <w:t>Ecuación 5.17 Comprobación del diseño de la estructura del pavimento</w:t>
        </w:r>
        <w:r w:rsidR="0061403E">
          <w:rPr>
            <w:noProof/>
            <w:webHidden/>
          </w:rPr>
          <w:tab/>
        </w:r>
        <w:r w:rsidR="0061403E">
          <w:rPr>
            <w:noProof/>
            <w:webHidden/>
          </w:rPr>
          <w:fldChar w:fldCharType="begin"/>
        </w:r>
        <w:r w:rsidR="0061403E">
          <w:rPr>
            <w:noProof/>
            <w:webHidden/>
          </w:rPr>
          <w:instrText xml:space="preserve"> PAGEREF _Toc10284267 \h </w:instrText>
        </w:r>
        <w:r w:rsidR="0061403E">
          <w:rPr>
            <w:noProof/>
            <w:webHidden/>
          </w:rPr>
        </w:r>
        <w:r w:rsidR="0061403E">
          <w:rPr>
            <w:noProof/>
            <w:webHidden/>
          </w:rPr>
          <w:fldChar w:fldCharType="separate"/>
        </w:r>
        <w:r>
          <w:rPr>
            <w:noProof/>
            <w:webHidden/>
          </w:rPr>
          <w:t>185</w:t>
        </w:r>
        <w:r w:rsidR="0061403E">
          <w:rPr>
            <w:noProof/>
            <w:webHidden/>
          </w:rPr>
          <w:fldChar w:fldCharType="end"/>
        </w:r>
      </w:hyperlink>
    </w:p>
    <w:p w14:paraId="50445A28" w14:textId="35F0B418"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68" w:history="1">
        <w:r w:rsidR="0061403E" w:rsidRPr="00714722">
          <w:rPr>
            <w:rStyle w:val="Hipervnculo"/>
            <w:rFonts w:cs="Times New Roman"/>
            <w:noProof/>
            <w:lang w:val="es-EC"/>
          </w:rPr>
          <w:t>Ecuación 5.18 Cálculo del TPDA final</w:t>
        </w:r>
        <w:r w:rsidR="0061403E">
          <w:rPr>
            <w:noProof/>
            <w:webHidden/>
          </w:rPr>
          <w:tab/>
        </w:r>
        <w:r w:rsidR="0061403E">
          <w:rPr>
            <w:noProof/>
            <w:webHidden/>
          </w:rPr>
          <w:fldChar w:fldCharType="begin"/>
        </w:r>
        <w:r w:rsidR="0061403E">
          <w:rPr>
            <w:noProof/>
            <w:webHidden/>
          </w:rPr>
          <w:instrText xml:space="preserve"> PAGEREF _Toc10284268 \h </w:instrText>
        </w:r>
        <w:r w:rsidR="0061403E">
          <w:rPr>
            <w:noProof/>
            <w:webHidden/>
          </w:rPr>
        </w:r>
        <w:r w:rsidR="0061403E">
          <w:rPr>
            <w:noProof/>
            <w:webHidden/>
          </w:rPr>
          <w:fldChar w:fldCharType="separate"/>
        </w:r>
        <w:r>
          <w:rPr>
            <w:noProof/>
            <w:webHidden/>
          </w:rPr>
          <w:t>187</w:t>
        </w:r>
        <w:r w:rsidR="0061403E">
          <w:rPr>
            <w:noProof/>
            <w:webHidden/>
          </w:rPr>
          <w:fldChar w:fldCharType="end"/>
        </w:r>
      </w:hyperlink>
    </w:p>
    <w:p w14:paraId="694398FB" w14:textId="72C90A60"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69" w:history="1">
        <w:r w:rsidR="0061403E" w:rsidRPr="00714722">
          <w:rPr>
            <w:rStyle w:val="Hipervnculo"/>
            <w:rFonts w:cs="Times New Roman"/>
            <w:noProof/>
            <w:lang w:val="es-EC"/>
          </w:rPr>
          <w:t>Ecuación 5.</w:t>
        </w:r>
        <w:r w:rsidR="0061403E" w:rsidRPr="00714722">
          <w:rPr>
            <w:rStyle w:val="Hipervnculo"/>
            <w:rFonts w:cs="Times New Roman"/>
            <w:noProof/>
          </w:rPr>
          <w:t>19 Cálculo de carga equivalente</w:t>
        </w:r>
        <w:r w:rsidR="0061403E">
          <w:rPr>
            <w:noProof/>
            <w:webHidden/>
          </w:rPr>
          <w:tab/>
        </w:r>
        <w:r w:rsidR="0061403E">
          <w:rPr>
            <w:noProof/>
            <w:webHidden/>
          </w:rPr>
          <w:fldChar w:fldCharType="begin"/>
        </w:r>
        <w:r w:rsidR="0061403E">
          <w:rPr>
            <w:noProof/>
            <w:webHidden/>
          </w:rPr>
          <w:instrText xml:space="preserve"> PAGEREF _Toc10284269 \h </w:instrText>
        </w:r>
        <w:r w:rsidR="0061403E">
          <w:rPr>
            <w:noProof/>
            <w:webHidden/>
          </w:rPr>
        </w:r>
        <w:r w:rsidR="0061403E">
          <w:rPr>
            <w:noProof/>
            <w:webHidden/>
          </w:rPr>
          <w:fldChar w:fldCharType="separate"/>
        </w:r>
        <w:r>
          <w:rPr>
            <w:noProof/>
            <w:webHidden/>
          </w:rPr>
          <w:t>188</w:t>
        </w:r>
        <w:r w:rsidR="0061403E">
          <w:rPr>
            <w:noProof/>
            <w:webHidden/>
          </w:rPr>
          <w:fldChar w:fldCharType="end"/>
        </w:r>
      </w:hyperlink>
    </w:p>
    <w:p w14:paraId="6150B6F7" w14:textId="10E81BA9"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70" w:history="1">
        <w:r w:rsidR="0061403E" w:rsidRPr="00714722">
          <w:rPr>
            <w:rStyle w:val="Hipervnculo"/>
            <w:rFonts w:cs="Times New Roman"/>
            <w:noProof/>
            <w:lang w:val="es-EC"/>
          </w:rPr>
          <w:t>Ecuación 5.20 Cálculo de numero de ejes de 8,2 toneladas</w:t>
        </w:r>
        <w:r w:rsidR="0061403E">
          <w:rPr>
            <w:noProof/>
            <w:webHidden/>
          </w:rPr>
          <w:tab/>
        </w:r>
        <w:r w:rsidR="0061403E">
          <w:rPr>
            <w:noProof/>
            <w:webHidden/>
          </w:rPr>
          <w:fldChar w:fldCharType="begin"/>
        </w:r>
        <w:r w:rsidR="0061403E">
          <w:rPr>
            <w:noProof/>
            <w:webHidden/>
          </w:rPr>
          <w:instrText xml:space="preserve"> PAGEREF _Toc10284270 \h </w:instrText>
        </w:r>
        <w:r w:rsidR="0061403E">
          <w:rPr>
            <w:noProof/>
            <w:webHidden/>
          </w:rPr>
        </w:r>
        <w:r w:rsidR="0061403E">
          <w:rPr>
            <w:noProof/>
            <w:webHidden/>
          </w:rPr>
          <w:fldChar w:fldCharType="separate"/>
        </w:r>
        <w:r>
          <w:rPr>
            <w:noProof/>
            <w:webHidden/>
          </w:rPr>
          <w:t>188</w:t>
        </w:r>
        <w:r w:rsidR="0061403E">
          <w:rPr>
            <w:noProof/>
            <w:webHidden/>
          </w:rPr>
          <w:fldChar w:fldCharType="end"/>
        </w:r>
      </w:hyperlink>
    </w:p>
    <w:p w14:paraId="7087FD24" w14:textId="56CA6570"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71" w:history="1">
        <w:r w:rsidR="0061403E" w:rsidRPr="00714722">
          <w:rPr>
            <w:rStyle w:val="Hipervnculo"/>
            <w:rFonts w:cs="Times New Roman"/>
            <w:noProof/>
            <w:lang w:val="es-EC"/>
          </w:rPr>
          <w:t>Ecuación 5.21 Cálculo del Módulo Resiliente para Sub Rasante, para C.B.R mayor al 10%</w:t>
        </w:r>
        <w:r w:rsidR="0061403E">
          <w:rPr>
            <w:noProof/>
            <w:webHidden/>
          </w:rPr>
          <w:tab/>
        </w:r>
        <w:r w:rsidR="0061403E">
          <w:rPr>
            <w:noProof/>
            <w:webHidden/>
          </w:rPr>
          <w:fldChar w:fldCharType="begin"/>
        </w:r>
        <w:r w:rsidR="0061403E">
          <w:rPr>
            <w:noProof/>
            <w:webHidden/>
          </w:rPr>
          <w:instrText xml:space="preserve"> PAGEREF _Toc10284271 \h </w:instrText>
        </w:r>
        <w:r w:rsidR="0061403E">
          <w:rPr>
            <w:noProof/>
            <w:webHidden/>
          </w:rPr>
        </w:r>
        <w:r w:rsidR="0061403E">
          <w:rPr>
            <w:noProof/>
            <w:webHidden/>
          </w:rPr>
          <w:fldChar w:fldCharType="separate"/>
        </w:r>
        <w:r>
          <w:rPr>
            <w:noProof/>
            <w:webHidden/>
          </w:rPr>
          <w:t>189</w:t>
        </w:r>
        <w:r w:rsidR="0061403E">
          <w:rPr>
            <w:noProof/>
            <w:webHidden/>
          </w:rPr>
          <w:fldChar w:fldCharType="end"/>
        </w:r>
      </w:hyperlink>
    </w:p>
    <w:p w14:paraId="2C073EFF" w14:textId="5F93E259"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72" w:history="1">
        <w:r w:rsidR="0061403E" w:rsidRPr="00714722">
          <w:rPr>
            <w:rStyle w:val="Hipervnculo"/>
            <w:rFonts w:cs="Times New Roman"/>
            <w:noProof/>
            <w:lang w:val="es-EC"/>
          </w:rPr>
          <w:t>Ecuación 5.22 Cálculo de Pérdida por Servicialidad</w:t>
        </w:r>
        <w:r w:rsidR="0061403E">
          <w:rPr>
            <w:noProof/>
            <w:webHidden/>
          </w:rPr>
          <w:tab/>
        </w:r>
        <w:r w:rsidR="0061403E">
          <w:rPr>
            <w:noProof/>
            <w:webHidden/>
          </w:rPr>
          <w:fldChar w:fldCharType="begin"/>
        </w:r>
        <w:r w:rsidR="0061403E">
          <w:rPr>
            <w:noProof/>
            <w:webHidden/>
          </w:rPr>
          <w:instrText xml:space="preserve"> PAGEREF _Toc10284272 \h </w:instrText>
        </w:r>
        <w:r w:rsidR="0061403E">
          <w:rPr>
            <w:noProof/>
            <w:webHidden/>
          </w:rPr>
        </w:r>
        <w:r w:rsidR="0061403E">
          <w:rPr>
            <w:noProof/>
            <w:webHidden/>
          </w:rPr>
          <w:fldChar w:fldCharType="separate"/>
        </w:r>
        <w:r>
          <w:rPr>
            <w:noProof/>
            <w:webHidden/>
          </w:rPr>
          <w:t>189</w:t>
        </w:r>
        <w:r w:rsidR="0061403E">
          <w:rPr>
            <w:noProof/>
            <w:webHidden/>
          </w:rPr>
          <w:fldChar w:fldCharType="end"/>
        </w:r>
      </w:hyperlink>
    </w:p>
    <w:p w14:paraId="2D088C49" w14:textId="70517D2A"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73" w:history="1">
        <w:r w:rsidR="0061403E" w:rsidRPr="00714722">
          <w:rPr>
            <w:rStyle w:val="Hipervnculo"/>
            <w:rFonts w:cs="Times New Roman"/>
            <w:noProof/>
            <w:lang w:val="es-EC"/>
          </w:rPr>
          <w:t>Ecuación 5.23 Cálculo del espesor de la Carpeta Asfáltica</w:t>
        </w:r>
        <w:r w:rsidR="0061403E">
          <w:rPr>
            <w:noProof/>
            <w:webHidden/>
          </w:rPr>
          <w:tab/>
        </w:r>
        <w:r w:rsidR="0061403E">
          <w:rPr>
            <w:noProof/>
            <w:webHidden/>
          </w:rPr>
          <w:fldChar w:fldCharType="begin"/>
        </w:r>
        <w:r w:rsidR="0061403E">
          <w:rPr>
            <w:noProof/>
            <w:webHidden/>
          </w:rPr>
          <w:instrText xml:space="preserve"> PAGEREF _Toc10284273 \h </w:instrText>
        </w:r>
        <w:r w:rsidR="0061403E">
          <w:rPr>
            <w:noProof/>
            <w:webHidden/>
          </w:rPr>
        </w:r>
        <w:r w:rsidR="0061403E">
          <w:rPr>
            <w:noProof/>
            <w:webHidden/>
          </w:rPr>
          <w:fldChar w:fldCharType="separate"/>
        </w:r>
        <w:r>
          <w:rPr>
            <w:noProof/>
            <w:webHidden/>
          </w:rPr>
          <w:t>194</w:t>
        </w:r>
        <w:r w:rsidR="0061403E">
          <w:rPr>
            <w:noProof/>
            <w:webHidden/>
          </w:rPr>
          <w:fldChar w:fldCharType="end"/>
        </w:r>
      </w:hyperlink>
    </w:p>
    <w:p w14:paraId="3BFAA995" w14:textId="32574DA5"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74" w:history="1">
        <w:r w:rsidR="0061403E" w:rsidRPr="00714722">
          <w:rPr>
            <w:rStyle w:val="Hipervnculo"/>
            <w:rFonts w:cs="Times New Roman"/>
            <w:noProof/>
            <w:lang w:val="es-EC"/>
          </w:rPr>
          <w:t>Ecuación 5.24 Cálculo del espesor de la Base</w:t>
        </w:r>
        <w:r w:rsidR="0061403E">
          <w:rPr>
            <w:noProof/>
            <w:webHidden/>
          </w:rPr>
          <w:tab/>
        </w:r>
        <w:r w:rsidR="0061403E">
          <w:rPr>
            <w:noProof/>
            <w:webHidden/>
          </w:rPr>
          <w:fldChar w:fldCharType="begin"/>
        </w:r>
        <w:r w:rsidR="0061403E">
          <w:rPr>
            <w:noProof/>
            <w:webHidden/>
          </w:rPr>
          <w:instrText xml:space="preserve"> PAGEREF _Toc10284274 \h </w:instrText>
        </w:r>
        <w:r w:rsidR="0061403E">
          <w:rPr>
            <w:noProof/>
            <w:webHidden/>
          </w:rPr>
        </w:r>
        <w:r w:rsidR="0061403E">
          <w:rPr>
            <w:noProof/>
            <w:webHidden/>
          </w:rPr>
          <w:fldChar w:fldCharType="separate"/>
        </w:r>
        <w:r>
          <w:rPr>
            <w:noProof/>
            <w:webHidden/>
          </w:rPr>
          <w:t>194</w:t>
        </w:r>
        <w:r w:rsidR="0061403E">
          <w:rPr>
            <w:noProof/>
            <w:webHidden/>
          </w:rPr>
          <w:fldChar w:fldCharType="end"/>
        </w:r>
      </w:hyperlink>
    </w:p>
    <w:p w14:paraId="1A488389" w14:textId="474D7040"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75" w:history="1">
        <w:r w:rsidR="0061403E" w:rsidRPr="00714722">
          <w:rPr>
            <w:rStyle w:val="Hipervnculo"/>
            <w:rFonts w:cs="Times New Roman"/>
            <w:noProof/>
            <w:lang w:val="es-EC"/>
          </w:rPr>
          <w:t>Ecuación 5.25 Cálculo del espesor de la Sub Base</w:t>
        </w:r>
        <w:r w:rsidR="0061403E">
          <w:rPr>
            <w:noProof/>
            <w:webHidden/>
          </w:rPr>
          <w:tab/>
        </w:r>
        <w:r w:rsidR="0061403E">
          <w:rPr>
            <w:noProof/>
            <w:webHidden/>
          </w:rPr>
          <w:fldChar w:fldCharType="begin"/>
        </w:r>
        <w:r w:rsidR="0061403E">
          <w:rPr>
            <w:noProof/>
            <w:webHidden/>
          </w:rPr>
          <w:instrText xml:space="preserve"> PAGEREF _Toc10284275 \h </w:instrText>
        </w:r>
        <w:r w:rsidR="0061403E">
          <w:rPr>
            <w:noProof/>
            <w:webHidden/>
          </w:rPr>
        </w:r>
        <w:r w:rsidR="0061403E">
          <w:rPr>
            <w:noProof/>
            <w:webHidden/>
          </w:rPr>
          <w:fldChar w:fldCharType="separate"/>
        </w:r>
        <w:r>
          <w:rPr>
            <w:noProof/>
            <w:webHidden/>
          </w:rPr>
          <w:t>194</w:t>
        </w:r>
        <w:r w:rsidR="0061403E">
          <w:rPr>
            <w:noProof/>
            <w:webHidden/>
          </w:rPr>
          <w:fldChar w:fldCharType="end"/>
        </w:r>
      </w:hyperlink>
    </w:p>
    <w:p w14:paraId="6AEAE068" w14:textId="615F1FFF"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76" w:history="1">
        <w:r w:rsidR="0061403E" w:rsidRPr="00714722">
          <w:rPr>
            <w:rStyle w:val="Hipervnculo"/>
            <w:rFonts w:cs="Times New Roman"/>
            <w:noProof/>
            <w:lang w:val="es-EC"/>
          </w:rPr>
          <w:t>Ecuación 5.26 Comprobación del diseño de la estructura de pavimento</w:t>
        </w:r>
        <w:r w:rsidR="0061403E">
          <w:rPr>
            <w:noProof/>
            <w:webHidden/>
          </w:rPr>
          <w:tab/>
        </w:r>
        <w:r w:rsidR="0061403E">
          <w:rPr>
            <w:noProof/>
            <w:webHidden/>
          </w:rPr>
          <w:fldChar w:fldCharType="begin"/>
        </w:r>
        <w:r w:rsidR="0061403E">
          <w:rPr>
            <w:noProof/>
            <w:webHidden/>
          </w:rPr>
          <w:instrText xml:space="preserve"> PAGEREF _Toc10284276 \h </w:instrText>
        </w:r>
        <w:r w:rsidR="0061403E">
          <w:rPr>
            <w:noProof/>
            <w:webHidden/>
          </w:rPr>
        </w:r>
        <w:r w:rsidR="0061403E">
          <w:rPr>
            <w:noProof/>
            <w:webHidden/>
          </w:rPr>
          <w:fldChar w:fldCharType="separate"/>
        </w:r>
        <w:r>
          <w:rPr>
            <w:noProof/>
            <w:webHidden/>
          </w:rPr>
          <w:t>194</w:t>
        </w:r>
        <w:r w:rsidR="0061403E">
          <w:rPr>
            <w:noProof/>
            <w:webHidden/>
          </w:rPr>
          <w:fldChar w:fldCharType="end"/>
        </w:r>
      </w:hyperlink>
    </w:p>
    <w:p w14:paraId="4FAFD41E" w14:textId="3BAE63A8"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77" w:history="1">
        <w:r w:rsidR="0061403E" w:rsidRPr="00714722">
          <w:rPr>
            <w:rStyle w:val="Hipervnculo"/>
            <w:rFonts w:cs="Times New Roman"/>
            <w:noProof/>
            <w:lang w:val="es-EC"/>
          </w:rPr>
          <w:t>Ecuación 5.27 Cálculo del espesor de la Carpeta Asfáltica</w:t>
        </w:r>
        <w:r w:rsidR="0061403E">
          <w:rPr>
            <w:noProof/>
            <w:webHidden/>
          </w:rPr>
          <w:tab/>
        </w:r>
        <w:r w:rsidR="0061403E">
          <w:rPr>
            <w:noProof/>
            <w:webHidden/>
          </w:rPr>
          <w:fldChar w:fldCharType="begin"/>
        </w:r>
        <w:r w:rsidR="0061403E">
          <w:rPr>
            <w:noProof/>
            <w:webHidden/>
          </w:rPr>
          <w:instrText xml:space="preserve"> PAGEREF _Toc10284277 \h </w:instrText>
        </w:r>
        <w:r w:rsidR="0061403E">
          <w:rPr>
            <w:noProof/>
            <w:webHidden/>
          </w:rPr>
        </w:r>
        <w:r w:rsidR="0061403E">
          <w:rPr>
            <w:noProof/>
            <w:webHidden/>
          </w:rPr>
          <w:fldChar w:fldCharType="separate"/>
        </w:r>
        <w:r>
          <w:rPr>
            <w:noProof/>
            <w:webHidden/>
          </w:rPr>
          <w:t>198</w:t>
        </w:r>
        <w:r w:rsidR="0061403E">
          <w:rPr>
            <w:noProof/>
            <w:webHidden/>
          </w:rPr>
          <w:fldChar w:fldCharType="end"/>
        </w:r>
      </w:hyperlink>
    </w:p>
    <w:p w14:paraId="276950C0" w14:textId="153D9B87"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78" w:history="1">
        <w:r w:rsidR="0061403E" w:rsidRPr="00714722">
          <w:rPr>
            <w:rStyle w:val="Hipervnculo"/>
            <w:rFonts w:cs="Times New Roman"/>
            <w:noProof/>
            <w:lang w:val="es-EC"/>
          </w:rPr>
          <w:t>Ecuación 5.28 Cálculo del espesor de la Base</w:t>
        </w:r>
        <w:r w:rsidR="0061403E">
          <w:rPr>
            <w:noProof/>
            <w:webHidden/>
          </w:rPr>
          <w:tab/>
        </w:r>
        <w:r w:rsidR="0061403E">
          <w:rPr>
            <w:noProof/>
            <w:webHidden/>
          </w:rPr>
          <w:fldChar w:fldCharType="begin"/>
        </w:r>
        <w:r w:rsidR="0061403E">
          <w:rPr>
            <w:noProof/>
            <w:webHidden/>
          </w:rPr>
          <w:instrText xml:space="preserve"> PAGEREF _Toc10284278 \h </w:instrText>
        </w:r>
        <w:r w:rsidR="0061403E">
          <w:rPr>
            <w:noProof/>
            <w:webHidden/>
          </w:rPr>
        </w:r>
        <w:r w:rsidR="0061403E">
          <w:rPr>
            <w:noProof/>
            <w:webHidden/>
          </w:rPr>
          <w:fldChar w:fldCharType="separate"/>
        </w:r>
        <w:r>
          <w:rPr>
            <w:noProof/>
            <w:webHidden/>
          </w:rPr>
          <w:t>198</w:t>
        </w:r>
        <w:r w:rsidR="0061403E">
          <w:rPr>
            <w:noProof/>
            <w:webHidden/>
          </w:rPr>
          <w:fldChar w:fldCharType="end"/>
        </w:r>
      </w:hyperlink>
    </w:p>
    <w:p w14:paraId="0E4BA507" w14:textId="6878DF99"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79" w:history="1">
        <w:r w:rsidR="0061403E" w:rsidRPr="00714722">
          <w:rPr>
            <w:rStyle w:val="Hipervnculo"/>
            <w:rFonts w:cs="Times New Roman"/>
            <w:noProof/>
            <w:lang w:val="es-EC"/>
          </w:rPr>
          <w:t>Ecuación 5.29 Cálculo del espesor de la Sub Base</w:t>
        </w:r>
        <w:r w:rsidR="0061403E">
          <w:rPr>
            <w:noProof/>
            <w:webHidden/>
          </w:rPr>
          <w:tab/>
        </w:r>
        <w:r w:rsidR="0061403E">
          <w:rPr>
            <w:noProof/>
            <w:webHidden/>
          </w:rPr>
          <w:fldChar w:fldCharType="begin"/>
        </w:r>
        <w:r w:rsidR="0061403E">
          <w:rPr>
            <w:noProof/>
            <w:webHidden/>
          </w:rPr>
          <w:instrText xml:space="preserve"> PAGEREF _Toc10284279 \h </w:instrText>
        </w:r>
        <w:r w:rsidR="0061403E">
          <w:rPr>
            <w:noProof/>
            <w:webHidden/>
          </w:rPr>
        </w:r>
        <w:r w:rsidR="0061403E">
          <w:rPr>
            <w:noProof/>
            <w:webHidden/>
          </w:rPr>
          <w:fldChar w:fldCharType="separate"/>
        </w:r>
        <w:r>
          <w:rPr>
            <w:noProof/>
            <w:webHidden/>
          </w:rPr>
          <w:t>199</w:t>
        </w:r>
        <w:r w:rsidR="0061403E">
          <w:rPr>
            <w:noProof/>
            <w:webHidden/>
          </w:rPr>
          <w:fldChar w:fldCharType="end"/>
        </w:r>
      </w:hyperlink>
    </w:p>
    <w:p w14:paraId="0B944F40" w14:textId="168ED3FA" w:rsidR="005427A9" w:rsidRDefault="005427A9" w:rsidP="005427A9">
      <w:pPr>
        <w:spacing w:line="480" w:lineRule="auto"/>
        <w:jc w:val="both"/>
        <w:rPr>
          <w:rFonts w:ascii="Times New Roman" w:hAnsi="Times New Roman" w:cs="Times New Roman"/>
          <w:b/>
          <w:sz w:val="24"/>
          <w:szCs w:val="24"/>
          <w:lang w:val="es-EC"/>
        </w:rPr>
      </w:pPr>
      <w:r>
        <w:rPr>
          <w:rFonts w:ascii="Times New Roman" w:hAnsi="Times New Roman" w:cs="Times New Roman"/>
          <w:b/>
          <w:sz w:val="24"/>
          <w:szCs w:val="24"/>
          <w:lang w:val="es-EC"/>
        </w:rPr>
        <w:fldChar w:fldCharType="end"/>
      </w:r>
    </w:p>
    <w:p w14:paraId="02074B73" w14:textId="77777777" w:rsidR="005427A9" w:rsidRDefault="005427A9" w:rsidP="005427A9">
      <w:pPr>
        <w:spacing w:line="480" w:lineRule="auto"/>
        <w:jc w:val="both"/>
        <w:rPr>
          <w:rFonts w:ascii="Times New Roman" w:hAnsi="Times New Roman" w:cs="Times New Roman"/>
          <w:b/>
          <w:sz w:val="24"/>
          <w:szCs w:val="24"/>
          <w:lang w:val="es-EC"/>
        </w:rPr>
      </w:pPr>
    </w:p>
    <w:p w14:paraId="52C0655C" w14:textId="77777777" w:rsidR="005427A9" w:rsidRDefault="005427A9" w:rsidP="005427A9">
      <w:pPr>
        <w:spacing w:line="480" w:lineRule="auto"/>
        <w:jc w:val="both"/>
        <w:rPr>
          <w:rFonts w:ascii="Times New Roman" w:hAnsi="Times New Roman" w:cs="Times New Roman"/>
          <w:b/>
          <w:sz w:val="24"/>
          <w:szCs w:val="24"/>
          <w:lang w:val="es-EC"/>
        </w:rPr>
      </w:pPr>
    </w:p>
    <w:p w14:paraId="47E990C0" w14:textId="77777777" w:rsidR="005427A9" w:rsidRDefault="005427A9" w:rsidP="005427A9">
      <w:pPr>
        <w:spacing w:line="480" w:lineRule="auto"/>
        <w:jc w:val="both"/>
        <w:rPr>
          <w:rFonts w:ascii="Times New Roman" w:hAnsi="Times New Roman" w:cs="Times New Roman"/>
          <w:b/>
          <w:sz w:val="24"/>
          <w:szCs w:val="24"/>
          <w:lang w:val="es-EC"/>
        </w:rPr>
      </w:pPr>
    </w:p>
    <w:p w14:paraId="7E5A30D5" w14:textId="77777777" w:rsidR="005427A9" w:rsidRDefault="005427A9" w:rsidP="005427A9">
      <w:pPr>
        <w:spacing w:line="480" w:lineRule="auto"/>
        <w:jc w:val="both"/>
        <w:rPr>
          <w:rFonts w:ascii="Times New Roman" w:hAnsi="Times New Roman" w:cs="Times New Roman"/>
          <w:b/>
          <w:sz w:val="24"/>
          <w:szCs w:val="24"/>
          <w:lang w:val="es-EC"/>
        </w:rPr>
      </w:pPr>
    </w:p>
    <w:p w14:paraId="3E710211" w14:textId="77777777" w:rsidR="005427A9" w:rsidRDefault="005427A9" w:rsidP="005427A9">
      <w:pPr>
        <w:spacing w:line="480" w:lineRule="auto"/>
        <w:jc w:val="both"/>
        <w:rPr>
          <w:rFonts w:ascii="Times New Roman" w:hAnsi="Times New Roman" w:cs="Times New Roman"/>
          <w:b/>
          <w:sz w:val="24"/>
          <w:szCs w:val="24"/>
          <w:lang w:val="es-EC"/>
        </w:rPr>
      </w:pPr>
    </w:p>
    <w:p w14:paraId="2CB8E2B8" w14:textId="77777777" w:rsidR="005427A9" w:rsidRDefault="005427A9" w:rsidP="005427A9">
      <w:pPr>
        <w:spacing w:line="480" w:lineRule="auto"/>
        <w:jc w:val="both"/>
        <w:rPr>
          <w:rFonts w:ascii="Times New Roman" w:hAnsi="Times New Roman" w:cs="Times New Roman"/>
          <w:b/>
          <w:sz w:val="24"/>
          <w:szCs w:val="24"/>
          <w:lang w:val="es-EC"/>
        </w:rPr>
      </w:pPr>
    </w:p>
    <w:p w14:paraId="32EA58DC" w14:textId="77777777" w:rsidR="005427A9" w:rsidRDefault="005427A9" w:rsidP="005427A9">
      <w:pPr>
        <w:spacing w:line="480" w:lineRule="auto"/>
        <w:jc w:val="both"/>
        <w:rPr>
          <w:rFonts w:ascii="Times New Roman" w:hAnsi="Times New Roman" w:cs="Times New Roman"/>
          <w:b/>
          <w:sz w:val="24"/>
          <w:szCs w:val="24"/>
          <w:lang w:val="es-EC"/>
        </w:rPr>
      </w:pPr>
    </w:p>
    <w:p w14:paraId="6AE085A0" w14:textId="77777777" w:rsidR="005427A9" w:rsidRDefault="005427A9" w:rsidP="005427A9">
      <w:pPr>
        <w:spacing w:line="480" w:lineRule="auto"/>
        <w:jc w:val="both"/>
        <w:rPr>
          <w:rFonts w:ascii="Times New Roman" w:hAnsi="Times New Roman" w:cs="Times New Roman"/>
          <w:b/>
          <w:sz w:val="24"/>
          <w:szCs w:val="24"/>
          <w:lang w:val="es-EC"/>
        </w:rPr>
      </w:pPr>
    </w:p>
    <w:p w14:paraId="586BF1E2" w14:textId="77777777" w:rsidR="005427A9" w:rsidRDefault="005427A9" w:rsidP="005427A9">
      <w:pPr>
        <w:spacing w:line="480" w:lineRule="auto"/>
        <w:jc w:val="both"/>
        <w:rPr>
          <w:rFonts w:ascii="Times New Roman" w:hAnsi="Times New Roman" w:cs="Times New Roman"/>
          <w:b/>
          <w:sz w:val="24"/>
          <w:szCs w:val="24"/>
          <w:lang w:val="es-EC"/>
        </w:rPr>
      </w:pPr>
    </w:p>
    <w:p w14:paraId="5AFD1550" w14:textId="77777777" w:rsidR="005427A9" w:rsidRDefault="005427A9" w:rsidP="005427A9">
      <w:pPr>
        <w:spacing w:line="480" w:lineRule="auto"/>
        <w:jc w:val="both"/>
        <w:rPr>
          <w:rFonts w:ascii="Times New Roman" w:hAnsi="Times New Roman" w:cs="Times New Roman"/>
          <w:b/>
          <w:sz w:val="24"/>
          <w:szCs w:val="24"/>
          <w:lang w:val="es-EC"/>
        </w:rPr>
      </w:pPr>
    </w:p>
    <w:p w14:paraId="1658144B" w14:textId="77777777" w:rsidR="005427A9" w:rsidRDefault="005427A9" w:rsidP="005427A9">
      <w:pPr>
        <w:spacing w:line="480" w:lineRule="auto"/>
        <w:jc w:val="both"/>
        <w:rPr>
          <w:rFonts w:ascii="Times New Roman" w:hAnsi="Times New Roman" w:cs="Times New Roman"/>
          <w:b/>
          <w:sz w:val="24"/>
          <w:szCs w:val="24"/>
          <w:lang w:val="es-EC"/>
        </w:rPr>
      </w:pPr>
    </w:p>
    <w:p w14:paraId="7EA88BE7" w14:textId="77777777" w:rsidR="005427A9" w:rsidRDefault="005427A9" w:rsidP="005427A9">
      <w:pPr>
        <w:spacing w:line="480" w:lineRule="auto"/>
        <w:jc w:val="both"/>
        <w:rPr>
          <w:rFonts w:ascii="Times New Roman" w:hAnsi="Times New Roman" w:cs="Times New Roman"/>
          <w:b/>
          <w:sz w:val="24"/>
          <w:szCs w:val="24"/>
          <w:lang w:val="es-EC"/>
        </w:rPr>
      </w:pPr>
    </w:p>
    <w:p w14:paraId="1FFFFFE1" w14:textId="77777777" w:rsidR="005427A9" w:rsidRDefault="005427A9" w:rsidP="005427A9">
      <w:pPr>
        <w:spacing w:line="480" w:lineRule="auto"/>
        <w:jc w:val="both"/>
        <w:rPr>
          <w:rFonts w:ascii="Times New Roman" w:hAnsi="Times New Roman" w:cs="Times New Roman"/>
          <w:b/>
          <w:sz w:val="24"/>
          <w:szCs w:val="24"/>
          <w:lang w:val="es-EC"/>
        </w:rPr>
      </w:pPr>
    </w:p>
    <w:p w14:paraId="4215A31F" w14:textId="77777777" w:rsidR="005427A9" w:rsidRDefault="005427A9" w:rsidP="005427A9">
      <w:pPr>
        <w:spacing w:line="480" w:lineRule="auto"/>
        <w:jc w:val="both"/>
        <w:rPr>
          <w:rFonts w:ascii="Times New Roman" w:hAnsi="Times New Roman" w:cs="Times New Roman"/>
          <w:b/>
          <w:sz w:val="24"/>
          <w:szCs w:val="24"/>
          <w:lang w:val="es-EC"/>
        </w:rPr>
      </w:pPr>
    </w:p>
    <w:p w14:paraId="045D20D1" w14:textId="77777777" w:rsidR="005427A9" w:rsidRDefault="005427A9" w:rsidP="005427A9">
      <w:pPr>
        <w:spacing w:line="480" w:lineRule="auto"/>
        <w:jc w:val="both"/>
        <w:rPr>
          <w:rFonts w:ascii="Times New Roman" w:hAnsi="Times New Roman" w:cs="Times New Roman"/>
          <w:b/>
          <w:sz w:val="24"/>
          <w:szCs w:val="24"/>
          <w:lang w:val="es-EC"/>
        </w:rPr>
      </w:pPr>
    </w:p>
    <w:p w14:paraId="67E6C921" w14:textId="531FC1DD" w:rsidR="0085053E" w:rsidRPr="005E3D54" w:rsidRDefault="0085053E" w:rsidP="005427A9">
      <w:pPr>
        <w:spacing w:line="480" w:lineRule="auto"/>
        <w:jc w:val="both"/>
        <w:rPr>
          <w:rFonts w:ascii="Times New Roman" w:hAnsi="Times New Roman" w:cs="Times New Roman"/>
          <w:b/>
          <w:sz w:val="24"/>
          <w:szCs w:val="24"/>
          <w:lang w:val="es-EC"/>
        </w:rPr>
      </w:pPr>
      <w:r w:rsidRPr="005E3D54">
        <w:rPr>
          <w:rFonts w:ascii="Times New Roman" w:hAnsi="Times New Roman" w:cs="Times New Roman"/>
          <w:b/>
          <w:sz w:val="24"/>
          <w:szCs w:val="24"/>
          <w:lang w:val="es-EC"/>
        </w:rPr>
        <w:lastRenderedPageBreak/>
        <w:t>INDICE DE IMÁGENES</w:t>
      </w:r>
    </w:p>
    <w:p w14:paraId="0FD05DFC" w14:textId="17DD4941" w:rsidR="0061403E" w:rsidRDefault="005427A9">
      <w:pPr>
        <w:pStyle w:val="Tabladeilustraciones"/>
        <w:tabs>
          <w:tab w:val="right" w:leader="dot" w:pos="9016"/>
        </w:tabs>
        <w:rPr>
          <w:rFonts w:asciiTheme="minorHAnsi" w:eastAsiaTheme="minorEastAsia" w:hAnsiTheme="minorHAnsi"/>
          <w:noProof/>
          <w:sz w:val="22"/>
          <w:lang w:val="es-EC" w:eastAsia="es-EC"/>
        </w:rPr>
      </w:pPr>
      <w:r>
        <w:rPr>
          <w:rFonts w:cs="Times New Roman"/>
          <w:b/>
          <w:szCs w:val="24"/>
          <w:lang w:val="es-EC"/>
        </w:rPr>
        <w:fldChar w:fldCharType="begin"/>
      </w:r>
      <w:r>
        <w:rPr>
          <w:rFonts w:cs="Times New Roman"/>
          <w:b/>
          <w:szCs w:val="24"/>
          <w:lang w:val="es-EC"/>
        </w:rPr>
        <w:instrText xml:space="preserve"> TOC \h \z \c "Imagen" </w:instrText>
      </w:r>
      <w:r>
        <w:rPr>
          <w:rFonts w:cs="Times New Roman"/>
          <w:b/>
          <w:szCs w:val="24"/>
          <w:lang w:val="es-EC"/>
        </w:rPr>
        <w:fldChar w:fldCharType="separate"/>
      </w:r>
      <w:hyperlink w:anchor="_Toc10284280" w:history="1">
        <w:r w:rsidR="0061403E" w:rsidRPr="0009070A">
          <w:rPr>
            <w:rStyle w:val="Hipervnculo"/>
            <w:rFonts w:cs="Times New Roman"/>
            <w:noProof/>
            <w:lang w:val="es-EC"/>
          </w:rPr>
          <w:t>Imagen 1.1 Ubicación mina Malca 3 (Catamayo – Loja)</w:t>
        </w:r>
        <w:r w:rsidR="0061403E">
          <w:rPr>
            <w:noProof/>
            <w:webHidden/>
          </w:rPr>
          <w:tab/>
        </w:r>
        <w:r w:rsidR="0061403E">
          <w:rPr>
            <w:noProof/>
            <w:webHidden/>
          </w:rPr>
          <w:fldChar w:fldCharType="begin"/>
        </w:r>
        <w:r w:rsidR="0061403E">
          <w:rPr>
            <w:noProof/>
            <w:webHidden/>
          </w:rPr>
          <w:instrText xml:space="preserve"> PAGEREF _Toc10284280 \h </w:instrText>
        </w:r>
        <w:r w:rsidR="0061403E">
          <w:rPr>
            <w:noProof/>
            <w:webHidden/>
          </w:rPr>
        </w:r>
        <w:r w:rsidR="0061403E">
          <w:rPr>
            <w:noProof/>
            <w:webHidden/>
          </w:rPr>
          <w:fldChar w:fldCharType="separate"/>
        </w:r>
        <w:r w:rsidR="00051900">
          <w:rPr>
            <w:noProof/>
            <w:webHidden/>
          </w:rPr>
          <w:t>37</w:t>
        </w:r>
        <w:r w:rsidR="0061403E">
          <w:rPr>
            <w:noProof/>
            <w:webHidden/>
          </w:rPr>
          <w:fldChar w:fldCharType="end"/>
        </w:r>
      </w:hyperlink>
    </w:p>
    <w:p w14:paraId="47B23C33" w14:textId="4360EF5E"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81" w:history="1">
        <w:r w:rsidR="0061403E" w:rsidRPr="0009070A">
          <w:rPr>
            <w:rStyle w:val="Hipervnculo"/>
            <w:rFonts w:cs="Times New Roman"/>
            <w:noProof/>
            <w:lang w:val="es-EC"/>
          </w:rPr>
          <w:t>Imagen 1.2 Ubicación mina Malca 4 (Catamayo – Loja)</w:t>
        </w:r>
        <w:r w:rsidR="0061403E">
          <w:rPr>
            <w:noProof/>
            <w:webHidden/>
          </w:rPr>
          <w:tab/>
        </w:r>
        <w:r w:rsidR="0061403E">
          <w:rPr>
            <w:noProof/>
            <w:webHidden/>
          </w:rPr>
          <w:fldChar w:fldCharType="begin"/>
        </w:r>
        <w:r w:rsidR="0061403E">
          <w:rPr>
            <w:noProof/>
            <w:webHidden/>
          </w:rPr>
          <w:instrText xml:space="preserve"> PAGEREF _Toc10284281 \h </w:instrText>
        </w:r>
        <w:r w:rsidR="0061403E">
          <w:rPr>
            <w:noProof/>
            <w:webHidden/>
          </w:rPr>
        </w:r>
        <w:r w:rsidR="0061403E">
          <w:rPr>
            <w:noProof/>
            <w:webHidden/>
          </w:rPr>
          <w:fldChar w:fldCharType="separate"/>
        </w:r>
        <w:r>
          <w:rPr>
            <w:noProof/>
            <w:webHidden/>
          </w:rPr>
          <w:t>37</w:t>
        </w:r>
        <w:r w:rsidR="0061403E">
          <w:rPr>
            <w:noProof/>
            <w:webHidden/>
          </w:rPr>
          <w:fldChar w:fldCharType="end"/>
        </w:r>
      </w:hyperlink>
    </w:p>
    <w:p w14:paraId="1BBC5E73" w14:textId="2DE49F35"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82" w:history="1">
        <w:r w:rsidR="0061403E" w:rsidRPr="0009070A">
          <w:rPr>
            <w:rStyle w:val="Hipervnculo"/>
            <w:rFonts w:cs="Times New Roman"/>
            <w:noProof/>
            <w:lang w:val="es-EC"/>
          </w:rPr>
          <w:t>Imagen 2.1 Contenido orgánico en el agregado de la mina Malca 3 (Catamayo – Loja)</w:t>
        </w:r>
        <w:r w:rsidR="0061403E">
          <w:rPr>
            <w:noProof/>
            <w:webHidden/>
          </w:rPr>
          <w:tab/>
        </w:r>
        <w:r w:rsidR="0061403E">
          <w:rPr>
            <w:noProof/>
            <w:webHidden/>
          </w:rPr>
          <w:fldChar w:fldCharType="begin"/>
        </w:r>
        <w:r w:rsidR="0061403E">
          <w:rPr>
            <w:noProof/>
            <w:webHidden/>
          </w:rPr>
          <w:instrText xml:space="preserve"> PAGEREF _Toc10284282 \h </w:instrText>
        </w:r>
        <w:r w:rsidR="0061403E">
          <w:rPr>
            <w:noProof/>
            <w:webHidden/>
          </w:rPr>
        </w:r>
        <w:r w:rsidR="0061403E">
          <w:rPr>
            <w:noProof/>
            <w:webHidden/>
          </w:rPr>
          <w:fldChar w:fldCharType="separate"/>
        </w:r>
        <w:r>
          <w:rPr>
            <w:noProof/>
            <w:webHidden/>
          </w:rPr>
          <w:t>74</w:t>
        </w:r>
        <w:r w:rsidR="0061403E">
          <w:rPr>
            <w:noProof/>
            <w:webHidden/>
          </w:rPr>
          <w:fldChar w:fldCharType="end"/>
        </w:r>
      </w:hyperlink>
    </w:p>
    <w:p w14:paraId="2480272A" w14:textId="6CE8BFBB"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83" w:history="1">
        <w:r w:rsidR="0061403E" w:rsidRPr="0009070A">
          <w:rPr>
            <w:rStyle w:val="Hipervnculo"/>
            <w:rFonts w:cs="Times New Roman"/>
            <w:noProof/>
            <w:lang w:val="es-EC"/>
          </w:rPr>
          <w:t>Imagen 2.2 Contenido orgánico en el agregado de la mina Malca 4 (Catamayo – Loja)</w:t>
        </w:r>
        <w:r w:rsidR="0061403E">
          <w:rPr>
            <w:noProof/>
            <w:webHidden/>
          </w:rPr>
          <w:tab/>
        </w:r>
        <w:r w:rsidR="0061403E">
          <w:rPr>
            <w:noProof/>
            <w:webHidden/>
          </w:rPr>
          <w:fldChar w:fldCharType="begin"/>
        </w:r>
        <w:r w:rsidR="0061403E">
          <w:rPr>
            <w:noProof/>
            <w:webHidden/>
          </w:rPr>
          <w:instrText xml:space="preserve"> PAGEREF _Toc10284283 \h </w:instrText>
        </w:r>
        <w:r w:rsidR="0061403E">
          <w:rPr>
            <w:noProof/>
            <w:webHidden/>
          </w:rPr>
        </w:r>
        <w:r w:rsidR="0061403E">
          <w:rPr>
            <w:noProof/>
            <w:webHidden/>
          </w:rPr>
          <w:fldChar w:fldCharType="separate"/>
        </w:r>
        <w:r>
          <w:rPr>
            <w:noProof/>
            <w:webHidden/>
          </w:rPr>
          <w:t>75</w:t>
        </w:r>
        <w:r w:rsidR="0061403E">
          <w:rPr>
            <w:noProof/>
            <w:webHidden/>
          </w:rPr>
          <w:fldChar w:fldCharType="end"/>
        </w:r>
      </w:hyperlink>
    </w:p>
    <w:p w14:paraId="636B3160" w14:textId="31A9711F"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84" w:history="1">
        <w:r w:rsidR="0061403E" w:rsidRPr="0009070A">
          <w:rPr>
            <w:rStyle w:val="Hipervnculo"/>
            <w:rFonts w:cs="Times New Roman"/>
            <w:noProof/>
            <w:lang w:val="es-EC"/>
          </w:rPr>
          <w:t>Imagen 3.1 Definición del C.B.R a través de la gráfica de los tres puntos</w:t>
        </w:r>
        <w:r w:rsidR="0061403E">
          <w:rPr>
            <w:noProof/>
            <w:webHidden/>
          </w:rPr>
          <w:tab/>
        </w:r>
        <w:r w:rsidR="0061403E">
          <w:rPr>
            <w:noProof/>
            <w:webHidden/>
          </w:rPr>
          <w:fldChar w:fldCharType="begin"/>
        </w:r>
        <w:r w:rsidR="0061403E">
          <w:rPr>
            <w:noProof/>
            <w:webHidden/>
          </w:rPr>
          <w:instrText xml:space="preserve"> PAGEREF _Toc10284284 \h </w:instrText>
        </w:r>
        <w:r w:rsidR="0061403E">
          <w:rPr>
            <w:noProof/>
            <w:webHidden/>
          </w:rPr>
        </w:r>
        <w:r w:rsidR="0061403E">
          <w:rPr>
            <w:noProof/>
            <w:webHidden/>
          </w:rPr>
          <w:fldChar w:fldCharType="separate"/>
        </w:r>
        <w:r>
          <w:rPr>
            <w:noProof/>
            <w:webHidden/>
          </w:rPr>
          <w:t>106</w:t>
        </w:r>
        <w:r w:rsidR="0061403E">
          <w:rPr>
            <w:noProof/>
            <w:webHidden/>
          </w:rPr>
          <w:fldChar w:fldCharType="end"/>
        </w:r>
      </w:hyperlink>
    </w:p>
    <w:p w14:paraId="45C65187" w14:textId="4F552099" w:rsidR="005427A9" w:rsidRDefault="005427A9" w:rsidP="0085053E">
      <w:pPr>
        <w:spacing w:line="480" w:lineRule="auto"/>
        <w:jc w:val="both"/>
        <w:rPr>
          <w:rFonts w:ascii="Times New Roman" w:hAnsi="Times New Roman" w:cs="Times New Roman"/>
          <w:b/>
          <w:sz w:val="24"/>
          <w:szCs w:val="24"/>
          <w:lang w:val="es-EC"/>
        </w:rPr>
      </w:pPr>
      <w:r>
        <w:rPr>
          <w:rFonts w:ascii="Times New Roman" w:hAnsi="Times New Roman" w:cs="Times New Roman"/>
          <w:b/>
          <w:sz w:val="24"/>
          <w:szCs w:val="24"/>
          <w:lang w:val="es-EC"/>
        </w:rPr>
        <w:fldChar w:fldCharType="end"/>
      </w:r>
    </w:p>
    <w:p w14:paraId="7F8B39D5" w14:textId="77777777" w:rsidR="005427A9" w:rsidRDefault="005427A9" w:rsidP="0085053E">
      <w:pPr>
        <w:spacing w:line="480" w:lineRule="auto"/>
        <w:jc w:val="both"/>
        <w:rPr>
          <w:rFonts w:ascii="Times New Roman" w:hAnsi="Times New Roman" w:cs="Times New Roman"/>
          <w:b/>
          <w:sz w:val="24"/>
          <w:szCs w:val="24"/>
          <w:lang w:val="es-EC"/>
        </w:rPr>
      </w:pPr>
    </w:p>
    <w:p w14:paraId="18CCB08A" w14:textId="77777777" w:rsidR="005427A9" w:rsidRDefault="005427A9" w:rsidP="0085053E">
      <w:pPr>
        <w:spacing w:line="480" w:lineRule="auto"/>
        <w:jc w:val="both"/>
        <w:rPr>
          <w:rFonts w:ascii="Times New Roman" w:hAnsi="Times New Roman" w:cs="Times New Roman"/>
          <w:b/>
          <w:sz w:val="24"/>
          <w:szCs w:val="24"/>
          <w:lang w:val="es-EC"/>
        </w:rPr>
      </w:pPr>
    </w:p>
    <w:p w14:paraId="50C3C5AE" w14:textId="77777777" w:rsidR="005427A9" w:rsidRDefault="005427A9" w:rsidP="0085053E">
      <w:pPr>
        <w:spacing w:line="480" w:lineRule="auto"/>
        <w:jc w:val="both"/>
        <w:rPr>
          <w:rFonts w:ascii="Times New Roman" w:hAnsi="Times New Roman" w:cs="Times New Roman"/>
          <w:b/>
          <w:sz w:val="24"/>
          <w:szCs w:val="24"/>
          <w:lang w:val="es-EC"/>
        </w:rPr>
      </w:pPr>
    </w:p>
    <w:p w14:paraId="2DFD3995" w14:textId="77777777" w:rsidR="005427A9" w:rsidRDefault="005427A9" w:rsidP="0085053E">
      <w:pPr>
        <w:spacing w:line="480" w:lineRule="auto"/>
        <w:jc w:val="both"/>
        <w:rPr>
          <w:rFonts w:ascii="Times New Roman" w:hAnsi="Times New Roman" w:cs="Times New Roman"/>
          <w:b/>
          <w:sz w:val="24"/>
          <w:szCs w:val="24"/>
          <w:lang w:val="es-EC"/>
        </w:rPr>
      </w:pPr>
    </w:p>
    <w:p w14:paraId="45B09FB7" w14:textId="77777777" w:rsidR="005427A9" w:rsidRDefault="005427A9" w:rsidP="0085053E">
      <w:pPr>
        <w:spacing w:line="480" w:lineRule="auto"/>
        <w:jc w:val="both"/>
        <w:rPr>
          <w:rFonts w:ascii="Times New Roman" w:hAnsi="Times New Roman" w:cs="Times New Roman"/>
          <w:b/>
          <w:sz w:val="24"/>
          <w:szCs w:val="24"/>
          <w:lang w:val="es-EC"/>
        </w:rPr>
      </w:pPr>
    </w:p>
    <w:p w14:paraId="31A43B29" w14:textId="77777777" w:rsidR="005427A9" w:rsidRDefault="005427A9" w:rsidP="0085053E">
      <w:pPr>
        <w:spacing w:line="480" w:lineRule="auto"/>
        <w:jc w:val="both"/>
        <w:rPr>
          <w:rFonts w:ascii="Times New Roman" w:hAnsi="Times New Roman" w:cs="Times New Roman"/>
          <w:b/>
          <w:sz w:val="24"/>
          <w:szCs w:val="24"/>
          <w:lang w:val="es-EC"/>
        </w:rPr>
      </w:pPr>
    </w:p>
    <w:p w14:paraId="7EE05283" w14:textId="77777777" w:rsidR="005427A9" w:rsidRDefault="005427A9" w:rsidP="0085053E">
      <w:pPr>
        <w:spacing w:line="480" w:lineRule="auto"/>
        <w:jc w:val="both"/>
        <w:rPr>
          <w:rFonts w:ascii="Times New Roman" w:hAnsi="Times New Roman" w:cs="Times New Roman"/>
          <w:b/>
          <w:sz w:val="24"/>
          <w:szCs w:val="24"/>
          <w:lang w:val="es-EC"/>
        </w:rPr>
      </w:pPr>
    </w:p>
    <w:p w14:paraId="35D58515" w14:textId="77777777" w:rsidR="005427A9" w:rsidRDefault="005427A9" w:rsidP="0085053E">
      <w:pPr>
        <w:spacing w:line="480" w:lineRule="auto"/>
        <w:jc w:val="both"/>
        <w:rPr>
          <w:rFonts w:ascii="Times New Roman" w:hAnsi="Times New Roman" w:cs="Times New Roman"/>
          <w:b/>
          <w:sz w:val="24"/>
          <w:szCs w:val="24"/>
          <w:lang w:val="es-EC"/>
        </w:rPr>
      </w:pPr>
    </w:p>
    <w:p w14:paraId="73B2D0D9" w14:textId="77777777" w:rsidR="005427A9" w:rsidRDefault="005427A9" w:rsidP="0085053E">
      <w:pPr>
        <w:spacing w:line="480" w:lineRule="auto"/>
        <w:jc w:val="both"/>
        <w:rPr>
          <w:rFonts w:ascii="Times New Roman" w:hAnsi="Times New Roman" w:cs="Times New Roman"/>
          <w:b/>
          <w:sz w:val="24"/>
          <w:szCs w:val="24"/>
          <w:lang w:val="es-EC"/>
        </w:rPr>
      </w:pPr>
    </w:p>
    <w:p w14:paraId="456DA17C" w14:textId="77777777" w:rsidR="005427A9" w:rsidRDefault="005427A9" w:rsidP="0085053E">
      <w:pPr>
        <w:spacing w:line="480" w:lineRule="auto"/>
        <w:jc w:val="both"/>
        <w:rPr>
          <w:rFonts w:ascii="Times New Roman" w:hAnsi="Times New Roman" w:cs="Times New Roman"/>
          <w:b/>
          <w:sz w:val="24"/>
          <w:szCs w:val="24"/>
          <w:lang w:val="es-EC"/>
        </w:rPr>
      </w:pPr>
    </w:p>
    <w:p w14:paraId="31E11502" w14:textId="77777777" w:rsidR="005427A9" w:rsidRDefault="005427A9" w:rsidP="0085053E">
      <w:pPr>
        <w:spacing w:line="480" w:lineRule="auto"/>
        <w:jc w:val="both"/>
        <w:rPr>
          <w:rFonts w:ascii="Times New Roman" w:hAnsi="Times New Roman" w:cs="Times New Roman"/>
          <w:b/>
          <w:sz w:val="24"/>
          <w:szCs w:val="24"/>
          <w:lang w:val="es-EC"/>
        </w:rPr>
      </w:pPr>
    </w:p>
    <w:p w14:paraId="63187F3C" w14:textId="77777777" w:rsidR="005427A9" w:rsidRDefault="005427A9" w:rsidP="0085053E">
      <w:pPr>
        <w:spacing w:line="480" w:lineRule="auto"/>
        <w:jc w:val="both"/>
        <w:rPr>
          <w:rFonts w:ascii="Times New Roman" w:hAnsi="Times New Roman" w:cs="Times New Roman"/>
          <w:b/>
          <w:sz w:val="24"/>
          <w:szCs w:val="24"/>
          <w:lang w:val="es-EC"/>
        </w:rPr>
      </w:pPr>
    </w:p>
    <w:p w14:paraId="58194D10" w14:textId="77777777" w:rsidR="005427A9" w:rsidRDefault="005427A9" w:rsidP="0085053E">
      <w:pPr>
        <w:spacing w:line="480" w:lineRule="auto"/>
        <w:jc w:val="both"/>
        <w:rPr>
          <w:rFonts w:ascii="Times New Roman" w:hAnsi="Times New Roman" w:cs="Times New Roman"/>
          <w:b/>
          <w:sz w:val="24"/>
          <w:szCs w:val="24"/>
          <w:lang w:val="es-EC"/>
        </w:rPr>
      </w:pPr>
    </w:p>
    <w:p w14:paraId="011640F4" w14:textId="77777777" w:rsidR="005427A9" w:rsidRDefault="005427A9" w:rsidP="0085053E">
      <w:pPr>
        <w:spacing w:line="480" w:lineRule="auto"/>
        <w:jc w:val="both"/>
        <w:rPr>
          <w:rFonts w:ascii="Times New Roman" w:hAnsi="Times New Roman" w:cs="Times New Roman"/>
          <w:b/>
          <w:sz w:val="24"/>
          <w:szCs w:val="24"/>
          <w:lang w:val="es-EC"/>
        </w:rPr>
      </w:pPr>
    </w:p>
    <w:p w14:paraId="410A56EE" w14:textId="5DAE4191" w:rsidR="005427A9" w:rsidRDefault="005427A9" w:rsidP="0085053E">
      <w:pPr>
        <w:spacing w:line="480" w:lineRule="auto"/>
        <w:jc w:val="both"/>
        <w:rPr>
          <w:rFonts w:ascii="Times New Roman" w:hAnsi="Times New Roman" w:cs="Times New Roman"/>
          <w:b/>
          <w:sz w:val="24"/>
          <w:szCs w:val="24"/>
          <w:lang w:val="es-EC"/>
        </w:rPr>
      </w:pPr>
      <w:r>
        <w:rPr>
          <w:rFonts w:ascii="Times New Roman" w:hAnsi="Times New Roman" w:cs="Times New Roman"/>
          <w:b/>
          <w:sz w:val="24"/>
          <w:szCs w:val="24"/>
          <w:lang w:val="es-EC"/>
        </w:rPr>
        <w:lastRenderedPageBreak/>
        <w:t>INDICE DE ANEXOS</w:t>
      </w:r>
    </w:p>
    <w:p w14:paraId="53A5A7CB" w14:textId="6B707A1F" w:rsidR="0061403E" w:rsidRDefault="005427A9">
      <w:pPr>
        <w:pStyle w:val="Tabladeilustraciones"/>
        <w:tabs>
          <w:tab w:val="right" w:leader="dot" w:pos="9016"/>
        </w:tabs>
        <w:rPr>
          <w:rFonts w:asciiTheme="minorHAnsi" w:eastAsiaTheme="minorEastAsia" w:hAnsiTheme="minorHAnsi"/>
          <w:noProof/>
          <w:sz w:val="22"/>
          <w:lang w:val="es-EC" w:eastAsia="es-EC"/>
        </w:rPr>
      </w:pPr>
      <w:r>
        <w:rPr>
          <w:rFonts w:cs="Times New Roman"/>
          <w:b/>
          <w:szCs w:val="24"/>
          <w:lang w:val="es-EC"/>
        </w:rPr>
        <w:fldChar w:fldCharType="begin"/>
      </w:r>
      <w:r>
        <w:rPr>
          <w:rFonts w:cs="Times New Roman"/>
          <w:b/>
          <w:szCs w:val="24"/>
          <w:lang w:val="es-EC"/>
        </w:rPr>
        <w:instrText xml:space="preserve"> TOC \h \z \c "Anexo" </w:instrText>
      </w:r>
      <w:r>
        <w:rPr>
          <w:rFonts w:cs="Times New Roman"/>
          <w:b/>
          <w:szCs w:val="24"/>
          <w:lang w:val="es-EC"/>
        </w:rPr>
        <w:fldChar w:fldCharType="separate"/>
      </w:r>
      <w:hyperlink w:anchor="_Toc10284285" w:history="1">
        <w:r w:rsidR="0061403E" w:rsidRPr="007960BE">
          <w:rPr>
            <w:rStyle w:val="Hipervnculo"/>
            <w:rFonts w:cs="Times New Roman"/>
            <w:noProof/>
            <w:lang w:val="es-EC"/>
          </w:rPr>
          <w:t>Anexo 8.1 Mina Malca 4 (Catamayo – Loja)</w:t>
        </w:r>
        <w:r w:rsidR="0061403E">
          <w:rPr>
            <w:noProof/>
            <w:webHidden/>
          </w:rPr>
          <w:tab/>
        </w:r>
        <w:r w:rsidR="0061403E">
          <w:rPr>
            <w:noProof/>
            <w:webHidden/>
          </w:rPr>
          <w:fldChar w:fldCharType="begin"/>
        </w:r>
        <w:r w:rsidR="0061403E">
          <w:rPr>
            <w:noProof/>
            <w:webHidden/>
          </w:rPr>
          <w:instrText xml:space="preserve"> PAGEREF _Toc10284285 \h </w:instrText>
        </w:r>
        <w:r w:rsidR="0061403E">
          <w:rPr>
            <w:noProof/>
            <w:webHidden/>
          </w:rPr>
        </w:r>
        <w:r w:rsidR="0061403E">
          <w:rPr>
            <w:noProof/>
            <w:webHidden/>
          </w:rPr>
          <w:fldChar w:fldCharType="separate"/>
        </w:r>
        <w:r w:rsidR="00051900">
          <w:rPr>
            <w:noProof/>
            <w:webHidden/>
          </w:rPr>
          <w:t>205</w:t>
        </w:r>
        <w:r w:rsidR="0061403E">
          <w:rPr>
            <w:noProof/>
            <w:webHidden/>
          </w:rPr>
          <w:fldChar w:fldCharType="end"/>
        </w:r>
      </w:hyperlink>
    </w:p>
    <w:p w14:paraId="1522FEE6" w14:textId="24926C44"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86" w:history="1">
        <w:r w:rsidR="0061403E" w:rsidRPr="007960BE">
          <w:rPr>
            <w:rStyle w:val="Hipervnculo"/>
            <w:rFonts w:cs="Times New Roman"/>
            <w:noProof/>
            <w:lang w:val="es-EC"/>
          </w:rPr>
          <w:t>Anexo 8.2 Muestreo de los agregados de las minas</w:t>
        </w:r>
        <w:r w:rsidR="0061403E">
          <w:rPr>
            <w:noProof/>
            <w:webHidden/>
          </w:rPr>
          <w:tab/>
        </w:r>
        <w:r w:rsidR="0061403E">
          <w:rPr>
            <w:noProof/>
            <w:webHidden/>
          </w:rPr>
          <w:fldChar w:fldCharType="begin"/>
        </w:r>
        <w:r w:rsidR="0061403E">
          <w:rPr>
            <w:noProof/>
            <w:webHidden/>
          </w:rPr>
          <w:instrText xml:space="preserve"> PAGEREF _Toc10284286 \h </w:instrText>
        </w:r>
        <w:r w:rsidR="0061403E">
          <w:rPr>
            <w:noProof/>
            <w:webHidden/>
          </w:rPr>
        </w:r>
        <w:r w:rsidR="0061403E">
          <w:rPr>
            <w:noProof/>
            <w:webHidden/>
          </w:rPr>
          <w:fldChar w:fldCharType="separate"/>
        </w:r>
        <w:r>
          <w:rPr>
            <w:noProof/>
            <w:webHidden/>
          </w:rPr>
          <w:t>206</w:t>
        </w:r>
        <w:r w:rsidR="0061403E">
          <w:rPr>
            <w:noProof/>
            <w:webHidden/>
          </w:rPr>
          <w:fldChar w:fldCharType="end"/>
        </w:r>
      </w:hyperlink>
    </w:p>
    <w:p w14:paraId="7A998376" w14:textId="7AFB2EAD"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87" w:history="1">
        <w:r w:rsidR="0061403E" w:rsidRPr="007960BE">
          <w:rPr>
            <w:rStyle w:val="Hipervnculo"/>
            <w:rFonts w:cs="Times New Roman"/>
            <w:noProof/>
            <w:lang w:val="es-EC"/>
          </w:rPr>
          <w:t>Anexo 8.3 Mina Malca 3 (Catamayo – Loja)</w:t>
        </w:r>
        <w:r w:rsidR="0061403E">
          <w:rPr>
            <w:noProof/>
            <w:webHidden/>
          </w:rPr>
          <w:tab/>
        </w:r>
        <w:r w:rsidR="0061403E">
          <w:rPr>
            <w:noProof/>
            <w:webHidden/>
          </w:rPr>
          <w:fldChar w:fldCharType="begin"/>
        </w:r>
        <w:r w:rsidR="0061403E">
          <w:rPr>
            <w:noProof/>
            <w:webHidden/>
          </w:rPr>
          <w:instrText xml:space="preserve"> PAGEREF _Toc10284287 \h </w:instrText>
        </w:r>
        <w:r w:rsidR="0061403E">
          <w:rPr>
            <w:noProof/>
            <w:webHidden/>
          </w:rPr>
        </w:r>
        <w:r w:rsidR="0061403E">
          <w:rPr>
            <w:noProof/>
            <w:webHidden/>
          </w:rPr>
          <w:fldChar w:fldCharType="separate"/>
        </w:r>
        <w:r>
          <w:rPr>
            <w:noProof/>
            <w:webHidden/>
          </w:rPr>
          <w:t>206</w:t>
        </w:r>
        <w:r w:rsidR="0061403E">
          <w:rPr>
            <w:noProof/>
            <w:webHidden/>
          </w:rPr>
          <w:fldChar w:fldCharType="end"/>
        </w:r>
      </w:hyperlink>
    </w:p>
    <w:p w14:paraId="6E5531C3" w14:textId="7FB9913E"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88" w:history="1">
        <w:r w:rsidR="0061403E" w:rsidRPr="007960BE">
          <w:rPr>
            <w:rStyle w:val="Hipervnculo"/>
            <w:rFonts w:cs="Times New Roman"/>
            <w:noProof/>
            <w:lang w:val="es-EC"/>
          </w:rPr>
          <w:t>Anexo 8.4 Acopio del material de las minas Malca 3 (Catamayo – Loja) y Malca 4 (Catamayo – Loja), en el laboratorio de suelos de la PUCE</w:t>
        </w:r>
        <w:r w:rsidR="0061403E">
          <w:rPr>
            <w:noProof/>
            <w:webHidden/>
          </w:rPr>
          <w:tab/>
        </w:r>
        <w:r w:rsidR="0061403E">
          <w:rPr>
            <w:noProof/>
            <w:webHidden/>
          </w:rPr>
          <w:fldChar w:fldCharType="begin"/>
        </w:r>
        <w:r w:rsidR="0061403E">
          <w:rPr>
            <w:noProof/>
            <w:webHidden/>
          </w:rPr>
          <w:instrText xml:space="preserve"> PAGEREF _Toc10284288 \h </w:instrText>
        </w:r>
        <w:r w:rsidR="0061403E">
          <w:rPr>
            <w:noProof/>
            <w:webHidden/>
          </w:rPr>
        </w:r>
        <w:r w:rsidR="0061403E">
          <w:rPr>
            <w:noProof/>
            <w:webHidden/>
          </w:rPr>
          <w:fldChar w:fldCharType="separate"/>
        </w:r>
        <w:r>
          <w:rPr>
            <w:noProof/>
            <w:webHidden/>
          </w:rPr>
          <w:t>206</w:t>
        </w:r>
        <w:r w:rsidR="0061403E">
          <w:rPr>
            <w:noProof/>
            <w:webHidden/>
          </w:rPr>
          <w:fldChar w:fldCharType="end"/>
        </w:r>
      </w:hyperlink>
    </w:p>
    <w:p w14:paraId="5562F542" w14:textId="2AE4D8F7"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89" w:history="1">
        <w:r w:rsidR="0061403E" w:rsidRPr="007960BE">
          <w:rPr>
            <w:rStyle w:val="Hipervnculo"/>
            <w:rFonts w:cs="Times New Roman"/>
            <w:noProof/>
            <w:lang w:val="es-EC"/>
          </w:rPr>
          <w:t>Anexo 8.5 Proceso de homogenización del material dentro del laboratorio de la PUCE</w:t>
        </w:r>
        <w:r w:rsidR="0061403E">
          <w:rPr>
            <w:noProof/>
            <w:webHidden/>
          </w:rPr>
          <w:tab/>
        </w:r>
        <w:r w:rsidR="0061403E">
          <w:rPr>
            <w:noProof/>
            <w:webHidden/>
          </w:rPr>
          <w:fldChar w:fldCharType="begin"/>
        </w:r>
        <w:r w:rsidR="0061403E">
          <w:rPr>
            <w:noProof/>
            <w:webHidden/>
          </w:rPr>
          <w:instrText xml:space="preserve"> PAGEREF _Toc10284289 \h </w:instrText>
        </w:r>
        <w:r w:rsidR="0061403E">
          <w:rPr>
            <w:noProof/>
            <w:webHidden/>
          </w:rPr>
        </w:r>
        <w:r w:rsidR="0061403E">
          <w:rPr>
            <w:noProof/>
            <w:webHidden/>
          </w:rPr>
          <w:fldChar w:fldCharType="separate"/>
        </w:r>
        <w:r>
          <w:rPr>
            <w:noProof/>
            <w:webHidden/>
          </w:rPr>
          <w:t>207</w:t>
        </w:r>
        <w:r w:rsidR="0061403E">
          <w:rPr>
            <w:noProof/>
            <w:webHidden/>
          </w:rPr>
          <w:fldChar w:fldCharType="end"/>
        </w:r>
      </w:hyperlink>
    </w:p>
    <w:p w14:paraId="5067C2B6" w14:textId="02A3BF08"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90" w:history="1">
        <w:r w:rsidR="0061403E" w:rsidRPr="007960BE">
          <w:rPr>
            <w:rStyle w:val="Hipervnculo"/>
            <w:rFonts w:cs="Times New Roman"/>
            <w:noProof/>
            <w:lang w:val="es-EC"/>
          </w:rPr>
          <w:t>Anexo 8.6 Organización del material dentro del laboratorio de la PUCE</w:t>
        </w:r>
        <w:r w:rsidR="0061403E">
          <w:rPr>
            <w:noProof/>
            <w:webHidden/>
          </w:rPr>
          <w:tab/>
        </w:r>
        <w:r w:rsidR="0061403E">
          <w:rPr>
            <w:noProof/>
            <w:webHidden/>
          </w:rPr>
          <w:fldChar w:fldCharType="begin"/>
        </w:r>
        <w:r w:rsidR="0061403E">
          <w:rPr>
            <w:noProof/>
            <w:webHidden/>
          </w:rPr>
          <w:instrText xml:space="preserve"> PAGEREF _Toc10284290 \h </w:instrText>
        </w:r>
        <w:r w:rsidR="0061403E">
          <w:rPr>
            <w:noProof/>
            <w:webHidden/>
          </w:rPr>
        </w:r>
        <w:r w:rsidR="0061403E">
          <w:rPr>
            <w:noProof/>
            <w:webHidden/>
          </w:rPr>
          <w:fldChar w:fldCharType="separate"/>
        </w:r>
        <w:r>
          <w:rPr>
            <w:noProof/>
            <w:webHidden/>
          </w:rPr>
          <w:t>207</w:t>
        </w:r>
        <w:r w:rsidR="0061403E">
          <w:rPr>
            <w:noProof/>
            <w:webHidden/>
          </w:rPr>
          <w:fldChar w:fldCharType="end"/>
        </w:r>
      </w:hyperlink>
    </w:p>
    <w:p w14:paraId="37A5A2E0" w14:textId="198BDBFE"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91" w:history="1">
        <w:r w:rsidR="0061403E" w:rsidRPr="007960BE">
          <w:rPr>
            <w:rStyle w:val="Hipervnculo"/>
            <w:rFonts w:cs="Times New Roman"/>
            <w:noProof/>
            <w:lang w:val="es-EC"/>
          </w:rPr>
          <w:t>Anexo 8.7 Ensayo de Equivalente de Arena</w:t>
        </w:r>
        <w:r w:rsidR="0061403E">
          <w:rPr>
            <w:noProof/>
            <w:webHidden/>
          </w:rPr>
          <w:tab/>
        </w:r>
        <w:r w:rsidR="0061403E">
          <w:rPr>
            <w:noProof/>
            <w:webHidden/>
          </w:rPr>
          <w:fldChar w:fldCharType="begin"/>
        </w:r>
        <w:r w:rsidR="0061403E">
          <w:rPr>
            <w:noProof/>
            <w:webHidden/>
          </w:rPr>
          <w:instrText xml:space="preserve"> PAGEREF _Toc10284291 \h </w:instrText>
        </w:r>
        <w:r w:rsidR="0061403E">
          <w:rPr>
            <w:noProof/>
            <w:webHidden/>
          </w:rPr>
        </w:r>
        <w:r w:rsidR="0061403E">
          <w:rPr>
            <w:noProof/>
            <w:webHidden/>
          </w:rPr>
          <w:fldChar w:fldCharType="separate"/>
        </w:r>
        <w:r>
          <w:rPr>
            <w:noProof/>
            <w:webHidden/>
          </w:rPr>
          <w:t>208</w:t>
        </w:r>
        <w:r w:rsidR="0061403E">
          <w:rPr>
            <w:noProof/>
            <w:webHidden/>
          </w:rPr>
          <w:fldChar w:fldCharType="end"/>
        </w:r>
      </w:hyperlink>
    </w:p>
    <w:p w14:paraId="68662E49" w14:textId="6FAD7BE9"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92" w:history="1">
        <w:r w:rsidR="0061403E" w:rsidRPr="007960BE">
          <w:rPr>
            <w:rStyle w:val="Hipervnculo"/>
            <w:rFonts w:cs="Times New Roman"/>
            <w:noProof/>
            <w:lang w:val="es-EC"/>
          </w:rPr>
          <w:t>Anexo 8.8 Lectura del ensayo de Equivalente de Arena</w:t>
        </w:r>
        <w:r w:rsidR="0061403E">
          <w:rPr>
            <w:noProof/>
            <w:webHidden/>
          </w:rPr>
          <w:tab/>
        </w:r>
        <w:r w:rsidR="0061403E">
          <w:rPr>
            <w:noProof/>
            <w:webHidden/>
          </w:rPr>
          <w:fldChar w:fldCharType="begin"/>
        </w:r>
        <w:r w:rsidR="0061403E">
          <w:rPr>
            <w:noProof/>
            <w:webHidden/>
          </w:rPr>
          <w:instrText xml:space="preserve"> PAGEREF _Toc10284292 \h </w:instrText>
        </w:r>
        <w:r w:rsidR="0061403E">
          <w:rPr>
            <w:noProof/>
            <w:webHidden/>
          </w:rPr>
        </w:r>
        <w:r w:rsidR="0061403E">
          <w:rPr>
            <w:noProof/>
            <w:webHidden/>
          </w:rPr>
          <w:fldChar w:fldCharType="separate"/>
        </w:r>
        <w:r>
          <w:rPr>
            <w:noProof/>
            <w:webHidden/>
          </w:rPr>
          <w:t>208</w:t>
        </w:r>
        <w:r w:rsidR="0061403E">
          <w:rPr>
            <w:noProof/>
            <w:webHidden/>
          </w:rPr>
          <w:fldChar w:fldCharType="end"/>
        </w:r>
      </w:hyperlink>
    </w:p>
    <w:p w14:paraId="330A883A" w14:textId="16E13682"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93" w:history="1">
        <w:r w:rsidR="0061403E" w:rsidRPr="007960BE">
          <w:rPr>
            <w:rStyle w:val="Hipervnculo"/>
            <w:rFonts w:cs="Times New Roman"/>
            <w:noProof/>
            <w:lang w:val="es-EC"/>
          </w:rPr>
          <w:t>Anexo 8.9 Ensayo de Gravedad Especifica para materiales finos</w:t>
        </w:r>
        <w:r w:rsidR="0061403E">
          <w:rPr>
            <w:noProof/>
            <w:webHidden/>
          </w:rPr>
          <w:tab/>
        </w:r>
        <w:r w:rsidR="0061403E">
          <w:rPr>
            <w:noProof/>
            <w:webHidden/>
          </w:rPr>
          <w:fldChar w:fldCharType="begin"/>
        </w:r>
        <w:r w:rsidR="0061403E">
          <w:rPr>
            <w:noProof/>
            <w:webHidden/>
          </w:rPr>
          <w:instrText xml:space="preserve"> PAGEREF _Toc10284293 \h </w:instrText>
        </w:r>
        <w:r w:rsidR="0061403E">
          <w:rPr>
            <w:noProof/>
            <w:webHidden/>
          </w:rPr>
        </w:r>
        <w:r w:rsidR="0061403E">
          <w:rPr>
            <w:noProof/>
            <w:webHidden/>
          </w:rPr>
          <w:fldChar w:fldCharType="separate"/>
        </w:r>
        <w:r>
          <w:rPr>
            <w:noProof/>
            <w:webHidden/>
          </w:rPr>
          <w:t>209</w:t>
        </w:r>
        <w:r w:rsidR="0061403E">
          <w:rPr>
            <w:noProof/>
            <w:webHidden/>
          </w:rPr>
          <w:fldChar w:fldCharType="end"/>
        </w:r>
      </w:hyperlink>
    </w:p>
    <w:p w14:paraId="3618ED84" w14:textId="134FD6A7"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94" w:history="1">
        <w:r w:rsidR="0061403E" w:rsidRPr="007960BE">
          <w:rPr>
            <w:rStyle w:val="Hipervnculo"/>
            <w:rFonts w:cs="Times New Roman"/>
            <w:noProof/>
            <w:lang w:val="es-EC"/>
          </w:rPr>
          <w:t>Anexo 8.10 Ensayo de Contenido Orgánico</w:t>
        </w:r>
        <w:r w:rsidR="0061403E">
          <w:rPr>
            <w:noProof/>
            <w:webHidden/>
          </w:rPr>
          <w:tab/>
        </w:r>
        <w:r w:rsidR="0061403E">
          <w:rPr>
            <w:noProof/>
            <w:webHidden/>
          </w:rPr>
          <w:fldChar w:fldCharType="begin"/>
        </w:r>
        <w:r w:rsidR="0061403E">
          <w:rPr>
            <w:noProof/>
            <w:webHidden/>
          </w:rPr>
          <w:instrText xml:space="preserve"> PAGEREF _Toc10284294 \h </w:instrText>
        </w:r>
        <w:r w:rsidR="0061403E">
          <w:rPr>
            <w:noProof/>
            <w:webHidden/>
          </w:rPr>
        </w:r>
        <w:r w:rsidR="0061403E">
          <w:rPr>
            <w:noProof/>
            <w:webHidden/>
          </w:rPr>
          <w:fldChar w:fldCharType="separate"/>
        </w:r>
        <w:r>
          <w:rPr>
            <w:noProof/>
            <w:webHidden/>
          </w:rPr>
          <w:t>209</w:t>
        </w:r>
        <w:r w:rsidR="0061403E">
          <w:rPr>
            <w:noProof/>
            <w:webHidden/>
          </w:rPr>
          <w:fldChar w:fldCharType="end"/>
        </w:r>
      </w:hyperlink>
    </w:p>
    <w:p w14:paraId="755CAFA0" w14:textId="3D691FEC"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95" w:history="1">
        <w:r w:rsidR="0061403E" w:rsidRPr="007960BE">
          <w:rPr>
            <w:rStyle w:val="Hipervnculo"/>
            <w:rFonts w:cs="Times New Roman"/>
            <w:noProof/>
            <w:lang w:val="es-EC"/>
          </w:rPr>
          <w:t>Anexo 8.11 Tamizado por lavado del material fino</w:t>
        </w:r>
        <w:r w:rsidR="0061403E">
          <w:rPr>
            <w:noProof/>
            <w:webHidden/>
          </w:rPr>
          <w:tab/>
        </w:r>
        <w:r w:rsidR="0061403E">
          <w:rPr>
            <w:noProof/>
            <w:webHidden/>
          </w:rPr>
          <w:fldChar w:fldCharType="begin"/>
        </w:r>
        <w:r w:rsidR="0061403E">
          <w:rPr>
            <w:noProof/>
            <w:webHidden/>
          </w:rPr>
          <w:instrText xml:space="preserve"> PAGEREF _Toc10284295 \h </w:instrText>
        </w:r>
        <w:r w:rsidR="0061403E">
          <w:rPr>
            <w:noProof/>
            <w:webHidden/>
          </w:rPr>
        </w:r>
        <w:r w:rsidR="0061403E">
          <w:rPr>
            <w:noProof/>
            <w:webHidden/>
          </w:rPr>
          <w:fldChar w:fldCharType="separate"/>
        </w:r>
        <w:r>
          <w:rPr>
            <w:noProof/>
            <w:webHidden/>
          </w:rPr>
          <w:t>210</w:t>
        </w:r>
        <w:r w:rsidR="0061403E">
          <w:rPr>
            <w:noProof/>
            <w:webHidden/>
          </w:rPr>
          <w:fldChar w:fldCharType="end"/>
        </w:r>
      </w:hyperlink>
    </w:p>
    <w:p w14:paraId="7FCA82AF" w14:textId="322E7582"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96" w:history="1">
        <w:r w:rsidR="0061403E" w:rsidRPr="007960BE">
          <w:rPr>
            <w:rStyle w:val="Hipervnculo"/>
            <w:rFonts w:cs="Times New Roman"/>
            <w:noProof/>
            <w:lang w:val="es-EC"/>
          </w:rPr>
          <w:t>Anexo 8.12 Creación de las diferentes Bases y Sub Bases de las minas</w:t>
        </w:r>
        <w:r w:rsidR="0061403E">
          <w:rPr>
            <w:noProof/>
            <w:webHidden/>
          </w:rPr>
          <w:tab/>
        </w:r>
        <w:r w:rsidR="0061403E">
          <w:rPr>
            <w:noProof/>
            <w:webHidden/>
          </w:rPr>
          <w:fldChar w:fldCharType="begin"/>
        </w:r>
        <w:r w:rsidR="0061403E">
          <w:rPr>
            <w:noProof/>
            <w:webHidden/>
          </w:rPr>
          <w:instrText xml:space="preserve"> PAGEREF _Toc10284296 \h </w:instrText>
        </w:r>
        <w:r w:rsidR="0061403E">
          <w:rPr>
            <w:noProof/>
            <w:webHidden/>
          </w:rPr>
        </w:r>
        <w:r w:rsidR="0061403E">
          <w:rPr>
            <w:noProof/>
            <w:webHidden/>
          </w:rPr>
          <w:fldChar w:fldCharType="separate"/>
        </w:r>
        <w:r>
          <w:rPr>
            <w:noProof/>
            <w:webHidden/>
          </w:rPr>
          <w:t>210</w:t>
        </w:r>
        <w:r w:rsidR="0061403E">
          <w:rPr>
            <w:noProof/>
            <w:webHidden/>
          </w:rPr>
          <w:fldChar w:fldCharType="end"/>
        </w:r>
      </w:hyperlink>
    </w:p>
    <w:p w14:paraId="170473A1" w14:textId="14EDD8A3"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97" w:history="1">
        <w:r w:rsidR="0061403E" w:rsidRPr="007960BE">
          <w:rPr>
            <w:rStyle w:val="Hipervnculo"/>
            <w:rFonts w:cs="Times New Roman"/>
            <w:noProof/>
            <w:lang w:val="es-EC"/>
          </w:rPr>
          <w:t>Anexo 8.13 Preparación de las muestras para ensayos de Proctor Modificado</w:t>
        </w:r>
        <w:r w:rsidR="0061403E">
          <w:rPr>
            <w:noProof/>
            <w:webHidden/>
          </w:rPr>
          <w:tab/>
        </w:r>
        <w:r w:rsidR="0061403E">
          <w:rPr>
            <w:noProof/>
            <w:webHidden/>
          </w:rPr>
          <w:fldChar w:fldCharType="begin"/>
        </w:r>
        <w:r w:rsidR="0061403E">
          <w:rPr>
            <w:noProof/>
            <w:webHidden/>
          </w:rPr>
          <w:instrText xml:space="preserve"> PAGEREF _Toc10284297 \h </w:instrText>
        </w:r>
        <w:r w:rsidR="0061403E">
          <w:rPr>
            <w:noProof/>
            <w:webHidden/>
          </w:rPr>
        </w:r>
        <w:r w:rsidR="0061403E">
          <w:rPr>
            <w:noProof/>
            <w:webHidden/>
          </w:rPr>
          <w:fldChar w:fldCharType="separate"/>
        </w:r>
        <w:r>
          <w:rPr>
            <w:noProof/>
            <w:webHidden/>
          </w:rPr>
          <w:t>211</w:t>
        </w:r>
        <w:r w:rsidR="0061403E">
          <w:rPr>
            <w:noProof/>
            <w:webHidden/>
          </w:rPr>
          <w:fldChar w:fldCharType="end"/>
        </w:r>
      </w:hyperlink>
    </w:p>
    <w:p w14:paraId="20D4AB4D" w14:textId="5BE55F4E"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98" w:history="1">
        <w:r w:rsidR="0061403E" w:rsidRPr="007960BE">
          <w:rPr>
            <w:rStyle w:val="Hipervnculo"/>
            <w:rFonts w:cs="Times New Roman"/>
            <w:noProof/>
            <w:lang w:val="es-EC"/>
          </w:rPr>
          <w:t>Anexo 8.14 Ensayo de Proctor Modificado</w:t>
        </w:r>
        <w:r w:rsidR="0061403E">
          <w:rPr>
            <w:noProof/>
            <w:webHidden/>
          </w:rPr>
          <w:tab/>
        </w:r>
        <w:r w:rsidR="0061403E">
          <w:rPr>
            <w:noProof/>
            <w:webHidden/>
          </w:rPr>
          <w:fldChar w:fldCharType="begin"/>
        </w:r>
        <w:r w:rsidR="0061403E">
          <w:rPr>
            <w:noProof/>
            <w:webHidden/>
          </w:rPr>
          <w:instrText xml:space="preserve"> PAGEREF _Toc10284298 \h </w:instrText>
        </w:r>
        <w:r w:rsidR="0061403E">
          <w:rPr>
            <w:noProof/>
            <w:webHidden/>
          </w:rPr>
        </w:r>
        <w:r w:rsidR="0061403E">
          <w:rPr>
            <w:noProof/>
            <w:webHidden/>
          </w:rPr>
          <w:fldChar w:fldCharType="separate"/>
        </w:r>
        <w:r>
          <w:rPr>
            <w:noProof/>
            <w:webHidden/>
          </w:rPr>
          <w:t>211</w:t>
        </w:r>
        <w:r w:rsidR="0061403E">
          <w:rPr>
            <w:noProof/>
            <w:webHidden/>
          </w:rPr>
          <w:fldChar w:fldCharType="end"/>
        </w:r>
      </w:hyperlink>
    </w:p>
    <w:p w14:paraId="19BC6B36" w14:textId="194E5856"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299" w:history="1">
        <w:r w:rsidR="0061403E" w:rsidRPr="007960BE">
          <w:rPr>
            <w:rStyle w:val="Hipervnculo"/>
            <w:rFonts w:cs="Times New Roman"/>
            <w:noProof/>
            <w:lang w:val="es-EC"/>
          </w:rPr>
          <w:t>Anexo 8.15 Ensayo de C.B.R para los materiales creados</w:t>
        </w:r>
        <w:r w:rsidR="0061403E">
          <w:rPr>
            <w:noProof/>
            <w:webHidden/>
          </w:rPr>
          <w:tab/>
        </w:r>
        <w:r w:rsidR="0061403E">
          <w:rPr>
            <w:noProof/>
            <w:webHidden/>
          </w:rPr>
          <w:fldChar w:fldCharType="begin"/>
        </w:r>
        <w:r w:rsidR="0061403E">
          <w:rPr>
            <w:noProof/>
            <w:webHidden/>
          </w:rPr>
          <w:instrText xml:space="preserve"> PAGEREF _Toc10284299 \h </w:instrText>
        </w:r>
        <w:r w:rsidR="0061403E">
          <w:rPr>
            <w:noProof/>
            <w:webHidden/>
          </w:rPr>
        </w:r>
        <w:r w:rsidR="0061403E">
          <w:rPr>
            <w:noProof/>
            <w:webHidden/>
          </w:rPr>
          <w:fldChar w:fldCharType="separate"/>
        </w:r>
        <w:r>
          <w:rPr>
            <w:noProof/>
            <w:webHidden/>
          </w:rPr>
          <w:t>212</w:t>
        </w:r>
        <w:r w:rsidR="0061403E">
          <w:rPr>
            <w:noProof/>
            <w:webHidden/>
          </w:rPr>
          <w:fldChar w:fldCharType="end"/>
        </w:r>
      </w:hyperlink>
    </w:p>
    <w:p w14:paraId="6C69BFF8" w14:textId="6DAA7DEE"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300" w:history="1">
        <w:r w:rsidR="0061403E" w:rsidRPr="007960BE">
          <w:rPr>
            <w:rStyle w:val="Hipervnculo"/>
            <w:rFonts w:cs="Times New Roman"/>
            <w:noProof/>
            <w:lang w:val="es-EC"/>
          </w:rPr>
          <w:t>Anexo 8.16 Construcción de las zanjas para ensayo de GeoGauge</w:t>
        </w:r>
        <w:r w:rsidR="0061403E">
          <w:rPr>
            <w:noProof/>
            <w:webHidden/>
          </w:rPr>
          <w:tab/>
        </w:r>
        <w:r w:rsidR="0061403E">
          <w:rPr>
            <w:noProof/>
            <w:webHidden/>
          </w:rPr>
          <w:fldChar w:fldCharType="begin"/>
        </w:r>
        <w:r w:rsidR="0061403E">
          <w:rPr>
            <w:noProof/>
            <w:webHidden/>
          </w:rPr>
          <w:instrText xml:space="preserve"> PAGEREF _Toc10284300 \h </w:instrText>
        </w:r>
        <w:r w:rsidR="0061403E">
          <w:rPr>
            <w:noProof/>
            <w:webHidden/>
          </w:rPr>
        </w:r>
        <w:r w:rsidR="0061403E">
          <w:rPr>
            <w:noProof/>
            <w:webHidden/>
          </w:rPr>
          <w:fldChar w:fldCharType="separate"/>
        </w:r>
        <w:r>
          <w:rPr>
            <w:noProof/>
            <w:webHidden/>
          </w:rPr>
          <w:t>212</w:t>
        </w:r>
        <w:r w:rsidR="0061403E">
          <w:rPr>
            <w:noProof/>
            <w:webHidden/>
          </w:rPr>
          <w:fldChar w:fldCharType="end"/>
        </w:r>
      </w:hyperlink>
    </w:p>
    <w:p w14:paraId="2FF686A1" w14:textId="3658DE18"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301" w:history="1">
        <w:r w:rsidR="0061403E" w:rsidRPr="007960BE">
          <w:rPr>
            <w:rStyle w:val="Hipervnculo"/>
            <w:rFonts w:cs="Times New Roman"/>
            <w:noProof/>
            <w:lang w:val="es-EC"/>
          </w:rPr>
          <w:t>Anexo 8.17 Estabilización de la Sub Rasante para ensayo de GeoGauge</w:t>
        </w:r>
        <w:r w:rsidR="0061403E">
          <w:rPr>
            <w:noProof/>
            <w:webHidden/>
          </w:rPr>
          <w:tab/>
        </w:r>
        <w:r w:rsidR="0061403E">
          <w:rPr>
            <w:noProof/>
            <w:webHidden/>
          </w:rPr>
          <w:fldChar w:fldCharType="begin"/>
        </w:r>
        <w:r w:rsidR="0061403E">
          <w:rPr>
            <w:noProof/>
            <w:webHidden/>
          </w:rPr>
          <w:instrText xml:space="preserve"> PAGEREF _Toc10284301 \h </w:instrText>
        </w:r>
        <w:r w:rsidR="0061403E">
          <w:rPr>
            <w:noProof/>
            <w:webHidden/>
          </w:rPr>
        </w:r>
        <w:r w:rsidR="0061403E">
          <w:rPr>
            <w:noProof/>
            <w:webHidden/>
          </w:rPr>
          <w:fldChar w:fldCharType="separate"/>
        </w:r>
        <w:r>
          <w:rPr>
            <w:noProof/>
            <w:webHidden/>
          </w:rPr>
          <w:t>213</w:t>
        </w:r>
        <w:r w:rsidR="0061403E">
          <w:rPr>
            <w:noProof/>
            <w:webHidden/>
          </w:rPr>
          <w:fldChar w:fldCharType="end"/>
        </w:r>
      </w:hyperlink>
    </w:p>
    <w:p w14:paraId="1F9799F2" w14:textId="5603C6CB"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302" w:history="1">
        <w:r w:rsidR="0061403E" w:rsidRPr="007960BE">
          <w:rPr>
            <w:rStyle w:val="Hipervnculo"/>
            <w:rFonts w:cs="Times New Roman"/>
            <w:noProof/>
            <w:lang w:val="es-EC"/>
          </w:rPr>
          <w:t>Anexo 8.18 Inicio del proceso de compactación de las muestras</w:t>
        </w:r>
        <w:r w:rsidR="0061403E">
          <w:rPr>
            <w:noProof/>
            <w:webHidden/>
          </w:rPr>
          <w:tab/>
        </w:r>
        <w:r w:rsidR="0061403E">
          <w:rPr>
            <w:noProof/>
            <w:webHidden/>
          </w:rPr>
          <w:fldChar w:fldCharType="begin"/>
        </w:r>
        <w:r w:rsidR="0061403E">
          <w:rPr>
            <w:noProof/>
            <w:webHidden/>
          </w:rPr>
          <w:instrText xml:space="preserve"> PAGEREF _Toc10284302 \h </w:instrText>
        </w:r>
        <w:r w:rsidR="0061403E">
          <w:rPr>
            <w:noProof/>
            <w:webHidden/>
          </w:rPr>
        </w:r>
        <w:r w:rsidR="0061403E">
          <w:rPr>
            <w:noProof/>
            <w:webHidden/>
          </w:rPr>
          <w:fldChar w:fldCharType="separate"/>
        </w:r>
        <w:r>
          <w:rPr>
            <w:noProof/>
            <w:webHidden/>
          </w:rPr>
          <w:t>213</w:t>
        </w:r>
        <w:r w:rsidR="0061403E">
          <w:rPr>
            <w:noProof/>
            <w:webHidden/>
          </w:rPr>
          <w:fldChar w:fldCharType="end"/>
        </w:r>
      </w:hyperlink>
    </w:p>
    <w:p w14:paraId="15F98905" w14:textId="284B3813"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303" w:history="1">
        <w:r w:rsidR="0061403E" w:rsidRPr="007960BE">
          <w:rPr>
            <w:rStyle w:val="Hipervnculo"/>
            <w:rFonts w:cs="Times New Roman"/>
            <w:noProof/>
            <w:lang w:val="es-EC"/>
          </w:rPr>
          <w:t>Anexo 8.19 Compactación de las muestras para el ensayo de GeoGauge</w:t>
        </w:r>
        <w:r w:rsidR="0061403E">
          <w:rPr>
            <w:noProof/>
            <w:webHidden/>
          </w:rPr>
          <w:tab/>
        </w:r>
        <w:r w:rsidR="0061403E">
          <w:rPr>
            <w:noProof/>
            <w:webHidden/>
          </w:rPr>
          <w:fldChar w:fldCharType="begin"/>
        </w:r>
        <w:r w:rsidR="0061403E">
          <w:rPr>
            <w:noProof/>
            <w:webHidden/>
          </w:rPr>
          <w:instrText xml:space="preserve"> PAGEREF _Toc10284303 \h </w:instrText>
        </w:r>
        <w:r w:rsidR="0061403E">
          <w:rPr>
            <w:noProof/>
            <w:webHidden/>
          </w:rPr>
        </w:r>
        <w:r w:rsidR="0061403E">
          <w:rPr>
            <w:noProof/>
            <w:webHidden/>
          </w:rPr>
          <w:fldChar w:fldCharType="separate"/>
        </w:r>
        <w:r>
          <w:rPr>
            <w:noProof/>
            <w:webHidden/>
          </w:rPr>
          <w:t>214</w:t>
        </w:r>
        <w:r w:rsidR="0061403E">
          <w:rPr>
            <w:noProof/>
            <w:webHidden/>
          </w:rPr>
          <w:fldChar w:fldCharType="end"/>
        </w:r>
      </w:hyperlink>
    </w:p>
    <w:p w14:paraId="210A4FD2" w14:textId="0449B07E" w:rsidR="0061403E" w:rsidRDefault="00051900">
      <w:pPr>
        <w:pStyle w:val="Tabladeilustraciones"/>
        <w:tabs>
          <w:tab w:val="right" w:leader="dot" w:pos="9016"/>
        </w:tabs>
        <w:rPr>
          <w:rFonts w:asciiTheme="minorHAnsi" w:eastAsiaTheme="minorEastAsia" w:hAnsiTheme="minorHAnsi"/>
          <w:noProof/>
          <w:sz w:val="22"/>
          <w:lang w:val="es-EC" w:eastAsia="es-EC"/>
        </w:rPr>
      </w:pPr>
      <w:hyperlink w:anchor="_Toc10284304" w:history="1">
        <w:r w:rsidR="0061403E" w:rsidRPr="007960BE">
          <w:rPr>
            <w:rStyle w:val="Hipervnculo"/>
            <w:rFonts w:cs="Times New Roman"/>
            <w:noProof/>
            <w:lang w:val="es-EC"/>
          </w:rPr>
          <w:t>Anexo 8.20 Comprobación de la densidad optima del material compactado, con el uso del densímetro nuclear</w:t>
        </w:r>
        <w:r w:rsidR="0061403E">
          <w:rPr>
            <w:noProof/>
            <w:webHidden/>
          </w:rPr>
          <w:tab/>
        </w:r>
        <w:r w:rsidR="0061403E">
          <w:rPr>
            <w:noProof/>
            <w:webHidden/>
          </w:rPr>
          <w:fldChar w:fldCharType="begin"/>
        </w:r>
        <w:r w:rsidR="0061403E">
          <w:rPr>
            <w:noProof/>
            <w:webHidden/>
          </w:rPr>
          <w:instrText xml:space="preserve"> PAGEREF _Toc10284304 \h </w:instrText>
        </w:r>
        <w:r w:rsidR="0061403E">
          <w:rPr>
            <w:noProof/>
            <w:webHidden/>
          </w:rPr>
        </w:r>
        <w:r w:rsidR="0061403E">
          <w:rPr>
            <w:noProof/>
            <w:webHidden/>
          </w:rPr>
          <w:fldChar w:fldCharType="separate"/>
        </w:r>
        <w:r>
          <w:rPr>
            <w:noProof/>
            <w:webHidden/>
          </w:rPr>
          <w:t>214</w:t>
        </w:r>
        <w:r w:rsidR="0061403E">
          <w:rPr>
            <w:noProof/>
            <w:webHidden/>
          </w:rPr>
          <w:fldChar w:fldCharType="end"/>
        </w:r>
      </w:hyperlink>
    </w:p>
    <w:p w14:paraId="00AA00E1" w14:textId="68A31691" w:rsidR="005427A9" w:rsidRDefault="005427A9" w:rsidP="0085053E">
      <w:pPr>
        <w:spacing w:line="480" w:lineRule="auto"/>
        <w:jc w:val="both"/>
        <w:rPr>
          <w:rFonts w:ascii="Times New Roman" w:hAnsi="Times New Roman" w:cs="Times New Roman"/>
          <w:b/>
          <w:sz w:val="24"/>
          <w:szCs w:val="24"/>
          <w:lang w:val="es-EC"/>
        </w:rPr>
      </w:pPr>
      <w:r>
        <w:rPr>
          <w:rFonts w:ascii="Times New Roman" w:hAnsi="Times New Roman" w:cs="Times New Roman"/>
          <w:b/>
          <w:sz w:val="24"/>
          <w:szCs w:val="24"/>
          <w:lang w:val="es-EC"/>
        </w:rPr>
        <w:fldChar w:fldCharType="end"/>
      </w:r>
    </w:p>
    <w:p w14:paraId="5B90B0E3" w14:textId="19D4A64C" w:rsidR="0062292E" w:rsidRPr="005E3D54" w:rsidRDefault="0062292E" w:rsidP="0085053E">
      <w:pPr>
        <w:spacing w:line="480" w:lineRule="auto"/>
        <w:jc w:val="both"/>
        <w:rPr>
          <w:rFonts w:ascii="Times New Roman" w:hAnsi="Times New Roman" w:cs="Times New Roman"/>
          <w:b/>
          <w:sz w:val="24"/>
          <w:szCs w:val="24"/>
          <w:lang w:val="es-EC"/>
        </w:rPr>
      </w:pPr>
    </w:p>
    <w:p w14:paraId="2A29F197" w14:textId="3A379E1D" w:rsidR="0046083D" w:rsidRPr="005E3D54" w:rsidRDefault="004C2404" w:rsidP="0061403E">
      <w:pPr>
        <w:pStyle w:val="Ttulo1"/>
        <w:numPr>
          <w:ilvl w:val="0"/>
          <w:numId w:val="0"/>
        </w:numPr>
        <w:ind w:left="432" w:hanging="432"/>
        <w:jc w:val="left"/>
        <w:rPr>
          <w:lang w:val="es-EC"/>
        </w:rPr>
      </w:pPr>
      <w:bookmarkStart w:id="0" w:name="_Toc10283766"/>
      <w:r w:rsidRPr="005E3D54">
        <w:rPr>
          <w:lang w:val="es-EC"/>
        </w:rPr>
        <w:lastRenderedPageBreak/>
        <w:t>I</w:t>
      </w:r>
      <w:r w:rsidR="00620177" w:rsidRPr="005E3D54">
        <w:rPr>
          <w:lang w:val="es-EC"/>
        </w:rPr>
        <w:t>NTRODUCCIÓ</w:t>
      </w:r>
      <w:r w:rsidR="0046083D" w:rsidRPr="005E3D54">
        <w:rPr>
          <w:lang w:val="es-EC"/>
        </w:rPr>
        <w:t>N</w:t>
      </w:r>
      <w:bookmarkEnd w:id="0"/>
    </w:p>
    <w:p w14:paraId="0860513E" w14:textId="2AD1CB04" w:rsidR="00620177" w:rsidRPr="005E3D54" w:rsidRDefault="00620177" w:rsidP="009C3EEF">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 xml:space="preserve">Esta investigación se encuentra orientada a </w:t>
      </w:r>
      <w:r w:rsidR="00434661" w:rsidRPr="005E3D54">
        <w:rPr>
          <w:rFonts w:ascii="Times New Roman" w:hAnsi="Times New Roman" w:cs="Times New Roman"/>
          <w:sz w:val="24"/>
          <w:szCs w:val="24"/>
          <w:lang w:val="es-EC"/>
        </w:rPr>
        <w:t>realiza</w:t>
      </w:r>
      <w:r w:rsidRPr="005E3D54">
        <w:rPr>
          <w:rFonts w:ascii="Times New Roman" w:hAnsi="Times New Roman" w:cs="Times New Roman"/>
          <w:sz w:val="24"/>
          <w:szCs w:val="24"/>
          <w:lang w:val="es-EC"/>
        </w:rPr>
        <w:t xml:space="preserve">r </w:t>
      </w:r>
      <w:r w:rsidR="00434661" w:rsidRPr="005E3D54">
        <w:rPr>
          <w:rFonts w:ascii="Times New Roman" w:hAnsi="Times New Roman" w:cs="Times New Roman"/>
          <w:sz w:val="24"/>
          <w:szCs w:val="24"/>
          <w:lang w:val="es-EC"/>
        </w:rPr>
        <w:t xml:space="preserve">una correlación el C.B.R obtenido mediante ensayos de laboratorio, y el módulo de Young, el cual será obtenido mediante un ensayo in-situ, utilizando el </w:t>
      </w:r>
      <w:r w:rsidR="00422A29" w:rsidRPr="005E3D54">
        <w:rPr>
          <w:rFonts w:ascii="Times New Roman" w:hAnsi="Times New Roman" w:cs="Times New Roman"/>
          <w:sz w:val="24"/>
          <w:szCs w:val="24"/>
          <w:lang w:val="es-EC"/>
        </w:rPr>
        <w:t>GeoGauge</w:t>
      </w:r>
      <w:r w:rsidR="00434661" w:rsidRPr="005E3D54">
        <w:rPr>
          <w:rFonts w:ascii="Times New Roman" w:hAnsi="Times New Roman" w:cs="Times New Roman"/>
          <w:sz w:val="24"/>
          <w:szCs w:val="24"/>
          <w:lang w:val="es-EC"/>
        </w:rPr>
        <w:t>, para el material obtenido tanto en la mina Malca 3 como en la Malca 4.</w:t>
      </w:r>
    </w:p>
    <w:p w14:paraId="3E16F556" w14:textId="6100E2D1" w:rsidR="00434661" w:rsidRPr="005E3D54" w:rsidRDefault="00434661" w:rsidP="009C3EEF">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 xml:space="preserve">Los materiales que proceden de las canteras son necesarios para la realización de obras civiles, en este caso destacamos su utilización en las secciones de una vía para la </w:t>
      </w:r>
      <w:r w:rsidR="00422A29" w:rsidRPr="005E3D54">
        <w:rPr>
          <w:rFonts w:ascii="Times New Roman" w:hAnsi="Times New Roman" w:cs="Times New Roman"/>
          <w:sz w:val="24"/>
          <w:szCs w:val="24"/>
          <w:lang w:val="es-EC"/>
        </w:rPr>
        <w:t>conformación de</w:t>
      </w:r>
      <w:r w:rsidRPr="005E3D54">
        <w:rPr>
          <w:rFonts w:ascii="Times New Roman" w:hAnsi="Times New Roman" w:cs="Times New Roman"/>
          <w:sz w:val="24"/>
          <w:szCs w:val="24"/>
          <w:lang w:val="es-EC"/>
        </w:rPr>
        <w:t xml:space="preserve"> base y sub base, que forman parte de la capa de rodadura y ayudarán a que esta resista las solicitaciones de carga a la que se encuentra sometida, en este caso, cargas de tráfico.</w:t>
      </w:r>
    </w:p>
    <w:p w14:paraId="1F2B324F" w14:textId="024EF761" w:rsidR="00F94B18" w:rsidRPr="005E3D54" w:rsidRDefault="00F94B18" w:rsidP="009C3EEF">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El material debe ser debidamente clasificado con los respectivos ensayos de laboratorio y c</w:t>
      </w:r>
      <w:r w:rsidR="00EA7851" w:rsidRPr="005E3D54">
        <w:rPr>
          <w:rFonts w:ascii="Times New Roman" w:hAnsi="Times New Roman" w:cs="Times New Roman"/>
          <w:sz w:val="24"/>
          <w:szCs w:val="24"/>
          <w:lang w:val="es-EC"/>
        </w:rPr>
        <w:t>alificado, basándonos en la norma NEVI-12-</w:t>
      </w:r>
      <w:r w:rsidRPr="005E3D54">
        <w:rPr>
          <w:rFonts w:ascii="Times New Roman" w:hAnsi="Times New Roman" w:cs="Times New Roman"/>
          <w:sz w:val="24"/>
          <w:szCs w:val="24"/>
          <w:lang w:val="es-EC"/>
        </w:rPr>
        <w:t xml:space="preserve">MTOP, para de este modo poder sacar </w:t>
      </w:r>
      <w:r w:rsidR="00422A29" w:rsidRPr="005E3D54">
        <w:rPr>
          <w:rFonts w:ascii="Times New Roman" w:hAnsi="Times New Roman" w:cs="Times New Roman"/>
          <w:sz w:val="24"/>
          <w:szCs w:val="24"/>
          <w:lang w:val="es-EC"/>
        </w:rPr>
        <w:t>conclusiones</w:t>
      </w:r>
      <w:r w:rsidRPr="005E3D54">
        <w:rPr>
          <w:rFonts w:ascii="Times New Roman" w:hAnsi="Times New Roman" w:cs="Times New Roman"/>
          <w:sz w:val="24"/>
          <w:szCs w:val="24"/>
          <w:lang w:val="es-EC"/>
        </w:rPr>
        <w:t xml:space="preserve"> acerca de la calidad del material ensayado.</w:t>
      </w:r>
    </w:p>
    <w:p w14:paraId="1959732F" w14:textId="17A48FBE" w:rsidR="00F94B18" w:rsidRPr="005E3D54" w:rsidRDefault="00434661" w:rsidP="009C3EEF">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 xml:space="preserve">El ensayo de C.B.R (California Bearing Ratio), es un método bastante utilizado para medir la calidad del material, ya que se somete a este a un esfuerzo cortante, a una humedad y densidad </w:t>
      </w:r>
      <w:proofErr w:type="gramStart"/>
      <w:r w:rsidRPr="005E3D54">
        <w:rPr>
          <w:rFonts w:ascii="Times New Roman" w:hAnsi="Times New Roman" w:cs="Times New Roman"/>
          <w:sz w:val="24"/>
          <w:szCs w:val="24"/>
          <w:lang w:val="es-EC"/>
        </w:rPr>
        <w:t>controlado</w:t>
      </w:r>
      <w:r w:rsidR="00C51C6C" w:rsidRPr="005E3D54">
        <w:rPr>
          <w:rFonts w:ascii="Times New Roman" w:hAnsi="Times New Roman" w:cs="Times New Roman"/>
          <w:sz w:val="24"/>
          <w:szCs w:val="24"/>
          <w:lang w:val="es-EC"/>
        </w:rPr>
        <w:t>s</w:t>
      </w:r>
      <w:proofErr w:type="gramEnd"/>
      <w:r w:rsidR="00C51C6C" w:rsidRPr="005E3D54">
        <w:rPr>
          <w:rFonts w:ascii="Times New Roman" w:hAnsi="Times New Roman" w:cs="Times New Roman"/>
          <w:sz w:val="24"/>
          <w:szCs w:val="24"/>
          <w:lang w:val="es-EC"/>
        </w:rPr>
        <w:t>.</w:t>
      </w:r>
    </w:p>
    <w:p w14:paraId="66D582FE" w14:textId="62618F66" w:rsidR="00C51C6C" w:rsidRPr="005E3D54" w:rsidRDefault="00C51C6C" w:rsidP="009C3EEF">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 xml:space="preserve">El ensayo del módulo de Young, se realiza in – situ y sirve para medir la rigidez y la elasticidad del material ensayado, mediante el uso del </w:t>
      </w:r>
      <w:r w:rsidR="00422A29" w:rsidRPr="005E3D54">
        <w:rPr>
          <w:rFonts w:ascii="Times New Roman" w:hAnsi="Times New Roman" w:cs="Times New Roman"/>
          <w:sz w:val="24"/>
          <w:szCs w:val="24"/>
          <w:lang w:val="es-EC"/>
        </w:rPr>
        <w:t>GeoGauge</w:t>
      </w:r>
      <w:r w:rsidRPr="005E3D54">
        <w:rPr>
          <w:rFonts w:ascii="Times New Roman" w:hAnsi="Times New Roman" w:cs="Times New Roman"/>
          <w:sz w:val="24"/>
          <w:szCs w:val="24"/>
          <w:lang w:val="es-EC"/>
        </w:rPr>
        <w:t>, el cual es un aparato bastante fácil de manejar, simple, rápido y no destructivo.</w:t>
      </w:r>
    </w:p>
    <w:p w14:paraId="29426546" w14:textId="29A26CE8" w:rsidR="00434661" w:rsidRPr="005E3D54" w:rsidRDefault="00C51C6C" w:rsidP="009C3EEF">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 xml:space="preserve">Se realizará un diseño de pavimentos con los resultados obtenidos mediante los ensayos de C.B.R y otro con el módulo de Young, de este modo podremos </w:t>
      </w:r>
      <w:r w:rsidR="00422A29" w:rsidRPr="005E3D54">
        <w:rPr>
          <w:rFonts w:ascii="Times New Roman" w:hAnsi="Times New Roman" w:cs="Times New Roman"/>
          <w:sz w:val="24"/>
          <w:szCs w:val="24"/>
          <w:lang w:val="es-EC"/>
        </w:rPr>
        <w:t>comparar</w:t>
      </w:r>
      <w:r w:rsidRPr="005E3D54">
        <w:rPr>
          <w:rFonts w:ascii="Times New Roman" w:hAnsi="Times New Roman" w:cs="Times New Roman"/>
          <w:sz w:val="24"/>
          <w:szCs w:val="24"/>
          <w:lang w:val="es-EC"/>
        </w:rPr>
        <w:t xml:space="preserve"> y conocer si </w:t>
      </w:r>
      <w:r w:rsidR="00422A29" w:rsidRPr="005E3D54">
        <w:rPr>
          <w:rFonts w:ascii="Times New Roman" w:hAnsi="Times New Roman" w:cs="Times New Roman"/>
          <w:sz w:val="24"/>
          <w:szCs w:val="24"/>
          <w:lang w:val="es-EC"/>
        </w:rPr>
        <w:t>existe</w:t>
      </w:r>
      <w:r w:rsidRPr="005E3D54">
        <w:rPr>
          <w:rFonts w:ascii="Times New Roman" w:hAnsi="Times New Roman" w:cs="Times New Roman"/>
          <w:sz w:val="24"/>
          <w:szCs w:val="24"/>
          <w:lang w:val="es-EC"/>
        </w:rPr>
        <w:t xml:space="preserve"> alguna optimización, o diferencia considerable entre ambos dis</w:t>
      </w:r>
      <w:r w:rsidR="00C97445" w:rsidRPr="005E3D54">
        <w:rPr>
          <w:rFonts w:ascii="Times New Roman" w:hAnsi="Times New Roman" w:cs="Times New Roman"/>
          <w:sz w:val="24"/>
          <w:szCs w:val="24"/>
          <w:lang w:val="es-EC"/>
        </w:rPr>
        <w:t>eños.</w:t>
      </w:r>
    </w:p>
    <w:p w14:paraId="28FDB4CD" w14:textId="77777777" w:rsidR="005427A9" w:rsidRDefault="005427A9" w:rsidP="009C3EEF">
      <w:pPr>
        <w:spacing w:line="480" w:lineRule="auto"/>
        <w:jc w:val="both"/>
        <w:rPr>
          <w:rFonts w:ascii="Times New Roman" w:hAnsi="Times New Roman" w:cs="Times New Roman"/>
          <w:b/>
          <w:sz w:val="24"/>
          <w:szCs w:val="24"/>
          <w:lang w:val="es-EC"/>
        </w:rPr>
      </w:pPr>
    </w:p>
    <w:p w14:paraId="07E943F5" w14:textId="0DFC7413" w:rsidR="009C3EEF" w:rsidRPr="005E3D54" w:rsidRDefault="0046083D" w:rsidP="0061403E">
      <w:pPr>
        <w:pStyle w:val="Ttulo1"/>
        <w:numPr>
          <w:ilvl w:val="0"/>
          <w:numId w:val="0"/>
        </w:numPr>
        <w:ind w:left="432" w:hanging="432"/>
        <w:jc w:val="left"/>
        <w:rPr>
          <w:lang w:val="es-EC"/>
        </w:rPr>
      </w:pPr>
      <w:bookmarkStart w:id="1" w:name="_Toc10283767"/>
      <w:r w:rsidRPr="005E3D54">
        <w:rPr>
          <w:lang w:val="es-EC"/>
        </w:rPr>
        <w:lastRenderedPageBreak/>
        <w:t>ANTECEDENTES</w:t>
      </w:r>
      <w:bookmarkEnd w:id="1"/>
    </w:p>
    <w:p w14:paraId="2A195F7E" w14:textId="7E1F7F09" w:rsidR="00C51C6C" w:rsidRPr="005E3D54" w:rsidRDefault="00F94B18" w:rsidP="009C3EEF">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El C.B.R de laboratorio es un ensayo que sirve para conocer datos reales de la resistencia al corte que tendría el suelo ensayado, controlando algunas características de este, como lo son la densidad y la humedad.</w:t>
      </w:r>
    </w:p>
    <w:p w14:paraId="71A911DF" w14:textId="0F330A6A" w:rsidR="00F94B18" w:rsidRPr="005E3D54" w:rsidRDefault="00F94B18" w:rsidP="009C3EEF">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El objetivo de este ensayo será obtener la humedad óptima y los niveles de compactación de los agregados que se utilizarán como parte de la capa de rodadura.</w:t>
      </w:r>
    </w:p>
    <w:p w14:paraId="23B20555" w14:textId="4A1AEA70" w:rsidR="00EA7851" w:rsidRPr="005E3D54" w:rsidRDefault="00F94B18" w:rsidP="009C3EEF">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 xml:space="preserve">El </w:t>
      </w:r>
      <w:r w:rsidR="00422A29" w:rsidRPr="005E3D54">
        <w:rPr>
          <w:rFonts w:ascii="Times New Roman" w:hAnsi="Times New Roman" w:cs="Times New Roman"/>
          <w:sz w:val="24"/>
          <w:szCs w:val="24"/>
          <w:lang w:val="es-EC"/>
        </w:rPr>
        <w:t>Módulo</w:t>
      </w:r>
      <w:r w:rsidRPr="005E3D54">
        <w:rPr>
          <w:rFonts w:ascii="Times New Roman" w:hAnsi="Times New Roman" w:cs="Times New Roman"/>
          <w:sz w:val="24"/>
          <w:szCs w:val="24"/>
          <w:lang w:val="es-EC"/>
        </w:rPr>
        <w:t xml:space="preserve"> de Young y de rigidez </w:t>
      </w:r>
      <w:proofErr w:type="gramStart"/>
      <w:r w:rsidRPr="005E3D54">
        <w:rPr>
          <w:rFonts w:ascii="Times New Roman" w:hAnsi="Times New Roman" w:cs="Times New Roman"/>
          <w:sz w:val="24"/>
          <w:szCs w:val="24"/>
          <w:lang w:val="es-EC"/>
        </w:rPr>
        <w:t>serán</w:t>
      </w:r>
      <w:proofErr w:type="gramEnd"/>
      <w:r w:rsidRPr="005E3D54">
        <w:rPr>
          <w:rFonts w:ascii="Times New Roman" w:hAnsi="Times New Roman" w:cs="Times New Roman"/>
          <w:sz w:val="24"/>
          <w:szCs w:val="24"/>
          <w:lang w:val="es-EC"/>
        </w:rPr>
        <w:t xml:space="preserve"> obtenidos mediante un ensayo in</w:t>
      </w:r>
      <w:r w:rsidR="00422A29" w:rsidRPr="005E3D54">
        <w:rPr>
          <w:rFonts w:ascii="Times New Roman" w:hAnsi="Times New Roman" w:cs="Times New Roman"/>
          <w:sz w:val="24"/>
          <w:szCs w:val="24"/>
          <w:lang w:val="es-EC"/>
        </w:rPr>
        <w:t xml:space="preserve"> </w:t>
      </w:r>
      <w:r w:rsidRPr="005E3D54">
        <w:rPr>
          <w:rFonts w:ascii="Times New Roman" w:hAnsi="Times New Roman" w:cs="Times New Roman"/>
          <w:sz w:val="24"/>
          <w:szCs w:val="24"/>
          <w:lang w:val="es-EC"/>
        </w:rPr>
        <w:t xml:space="preserve">situ, con la ayuda de un densímetro nuclear nos aseguraremos que se realice la compactación al 100% y de este modo </w:t>
      </w:r>
      <w:r w:rsidR="00422A29" w:rsidRPr="005E3D54">
        <w:rPr>
          <w:rFonts w:ascii="Times New Roman" w:hAnsi="Times New Roman" w:cs="Times New Roman"/>
          <w:sz w:val="24"/>
          <w:szCs w:val="24"/>
          <w:lang w:val="es-EC"/>
        </w:rPr>
        <w:t>comparar</w:t>
      </w:r>
      <w:r w:rsidRPr="005E3D54">
        <w:rPr>
          <w:rFonts w:ascii="Times New Roman" w:hAnsi="Times New Roman" w:cs="Times New Roman"/>
          <w:sz w:val="24"/>
          <w:szCs w:val="24"/>
          <w:lang w:val="es-EC"/>
        </w:rPr>
        <w:t xml:space="preserve"> con el ensayo de C.B.R obtenido en laboratorio.</w:t>
      </w:r>
    </w:p>
    <w:p w14:paraId="068B5AA0" w14:textId="5738D83F" w:rsidR="00EA7851" w:rsidRPr="005E3D54" w:rsidRDefault="00EA7851" w:rsidP="009C3EEF">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 xml:space="preserve">El ensayo de </w:t>
      </w:r>
      <w:r w:rsidR="00422A29" w:rsidRPr="005E3D54">
        <w:rPr>
          <w:rFonts w:ascii="Times New Roman" w:hAnsi="Times New Roman" w:cs="Times New Roman"/>
          <w:sz w:val="24"/>
          <w:szCs w:val="24"/>
          <w:lang w:val="es-EC"/>
        </w:rPr>
        <w:t>Proctor M</w:t>
      </w:r>
      <w:r w:rsidRPr="005E3D54">
        <w:rPr>
          <w:rFonts w:ascii="Times New Roman" w:hAnsi="Times New Roman" w:cs="Times New Roman"/>
          <w:sz w:val="24"/>
          <w:szCs w:val="24"/>
          <w:lang w:val="es-EC"/>
        </w:rPr>
        <w:t xml:space="preserve">odificado nos servirá para la obtención de la densidad máxima y la humedad óptima para la </w:t>
      </w:r>
      <w:bookmarkStart w:id="2" w:name="_GoBack"/>
      <w:bookmarkEnd w:id="2"/>
      <w:r w:rsidRPr="005E3D54">
        <w:rPr>
          <w:rFonts w:ascii="Times New Roman" w:hAnsi="Times New Roman" w:cs="Times New Roman"/>
          <w:sz w:val="24"/>
          <w:szCs w:val="24"/>
          <w:lang w:val="es-EC"/>
        </w:rPr>
        <w:t>compactación del material.</w:t>
      </w:r>
    </w:p>
    <w:p w14:paraId="24A2A20A" w14:textId="708A7F7F" w:rsidR="0046083D" w:rsidRPr="005E3D54" w:rsidRDefault="0046083D" w:rsidP="0061403E">
      <w:pPr>
        <w:pStyle w:val="Ttulo1"/>
        <w:numPr>
          <w:ilvl w:val="0"/>
          <w:numId w:val="0"/>
        </w:numPr>
        <w:ind w:left="432" w:hanging="432"/>
        <w:jc w:val="left"/>
        <w:rPr>
          <w:lang w:val="es-EC"/>
        </w:rPr>
      </w:pPr>
      <w:bookmarkStart w:id="3" w:name="_Toc10283768"/>
      <w:r w:rsidRPr="005E3D54">
        <w:rPr>
          <w:lang w:val="es-EC"/>
        </w:rPr>
        <w:t>JUSTIFICACIÓN</w:t>
      </w:r>
      <w:bookmarkEnd w:id="3"/>
    </w:p>
    <w:p w14:paraId="7A941D6A" w14:textId="718A8DAB" w:rsidR="0046083D" w:rsidRPr="005E3D54" w:rsidRDefault="0046083D" w:rsidP="0046083D">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Con fines investigativos se desea realizar una comparación entre el CBR de laboratorio y el Módulo de Young para analizar técnicamente los materiales correspondientes a las minas: Malca 3 y Malca 4, ubicada en el cantón Catamayo.</w:t>
      </w:r>
    </w:p>
    <w:p w14:paraId="11B6882A" w14:textId="18AAB964" w:rsidR="004C2404" w:rsidRPr="005E3D54" w:rsidRDefault="0046083D" w:rsidP="0046083D">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Para las diferentes clases de bases y sub bases determinadas por la normativa AASHTO, que indica la conformación de la estructura de un pavimento en base a módulos y considerando que actualmente en Ecuador se utilizan correlaciones en base al CBR, lo que ocasiona que no se optimice el diseño.</w:t>
      </w:r>
    </w:p>
    <w:p w14:paraId="148A3910" w14:textId="77777777" w:rsidR="005427A9" w:rsidRDefault="005427A9" w:rsidP="0046083D">
      <w:pPr>
        <w:spacing w:line="480" w:lineRule="auto"/>
        <w:jc w:val="both"/>
        <w:rPr>
          <w:rFonts w:ascii="Times New Roman" w:hAnsi="Times New Roman" w:cs="Times New Roman"/>
          <w:b/>
          <w:sz w:val="24"/>
          <w:szCs w:val="24"/>
          <w:lang w:val="es-EC"/>
        </w:rPr>
      </w:pPr>
    </w:p>
    <w:p w14:paraId="61729837" w14:textId="77777777" w:rsidR="005427A9" w:rsidRDefault="005427A9" w:rsidP="0046083D">
      <w:pPr>
        <w:spacing w:line="480" w:lineRule="auto"/>
        <w:jc w:val="both"/>
        <w:rPr>
          <w:rFonts w:ascii="Times New Roman" w:hAnsi="Times New Roman" w:cs="Times New Roman"/>
          <w:b/>
          <w:sz w:val="24"/>
          <w:szCs w:val="24"/>
          <w:lang w:val="es-EC"/>
        </w:rPr>
      </w:pPr>
    </w:p>
    <w:p w14:paraId="1C9B6CFC" w14:textId="77777777" w:rsidR="005427A9" w:rsidRDefault="005427A9" w:rsidP="0046083D">
      <w:pPr>
        <w:spacing w:line="480" w:lineRule="auto"/>
        <w:jc w:val="both"/>
        <w:rPr>
          <w:rFonts w:ascii="Times New Roman" w:hAnsi="Times New Roman" w:cs="Times New Roman"/>
          <w:b/>
          <w:sz w:val="24"/>
          <w:szCs w:val="24"/>
          <w:lang w:val="es-EC"/>
        </w:rPr>
      </w:pPr>
    </w:p>
    <w:p w14:paraId="23AAAF03" w14:textId="77777777" w:rsidR="0061403E" w:rsidRDefault="0061403E" w:rsidP="0046083D">
      <w:pPr>
        <w:spacing w:line="480" w:lineRule="auto"/>
        <w:jc w:val="both"/>
        <w:rPr>
          <w:rFonts w:ascii="Times New Roman" w:hAnsi="Times New Roman" w:cs="Times New Roman"/>
          <w:b/>
          <w:sz w:val="24"/>
          <w:szCs w:val="24"/>
          <w:lang w:val="es-EC"/>
        </w:rPr>
      </w:pPr>
    </w:p>
    <w:p w14:paraId="23F4644E" w14:textId="2B241E49" w:rsidR="0046083D" w:rsidRPr="005E3D54" w:rsidRDefault="0046083D" w:rsidP="0061403E">
      <w:pPr>
        <w:pStyle w:val="Ttulo1"/>
        <w:numPr>
          <w:ilvl w:val="0"/>
          <w:numId w:val="0"/>
        </w:numPr>
        <w:ind w:left="432" w:hanging="432"/>
        <w:jc w:val="left"/>
        <w:rPr>
          <w:lang w:val="es-EC"/>
        </w:rPr>
      </w:pPr>
      <w:bookmarkStart w:id="4" w:name="_Toc10283769"/>
      <w:r w:rsidRPr="005E3D54">
        <w:rPr>
          <w:lang w:val="es-EC"/>
        </w:rPr>
        <w:lastRenderedPageBreak/>
        <w:t>PLANTEAMIENTO DEL PROBLEMA</w:t>
      </w:r>
      <w:bookmarkEnd w:id="4"/>
    </w:p>
    <w:p w14:paraId="296A7198" w14:textId="2D9976E2" w:rsidR="0046083D" w:rsidRPr="005E3D54" w:rsidRDefault="0046083D" w:rsidP="0046083D">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En el área de construcción de carreteras, siempre es un objetivo el optimizar los materiales a usarse, lo que traería beneficio al medio ambiente y al costo del proyecto, por lo que la correcta realización de estos ensayos ayudará a determinar el diseño óptimo de las capas de base y sub base.</w:t>
      </w:r>
    </w:p>
    <w:p w14:paraId="73948F7C" w14:textId="66721B0F" w:rsidR="0046083D" w:rsidRPr="005E3D54" w:rsidRDefault="0046083D" w:rsidP="0046083D">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A diferencia con los suelos finos, el módulo Young de los materiales pétreos es altamente dependiente del estado de esfuerzos al cual se encuentran sometidos.</w:t>
      </w:r>
      <w:r w:rsidR="00D85AD7" w:rsidRPr="005E3D54">
        <w:rPr>
          <w:rFonts w:ascii="Times New Roman" w:hAnsi="Times New Roman" w:cs="Times New Roman"/>
          <w:sz w:val="24"/>
          <w:szCs w:val="24"/>
          <w:lang w:val="es-EC"/>
        </w:rPr>
        <w:t xml:space="preserve"> El módulo de Young se suele incrementar con los esfuerzos totales, esto se debe a la fricción existente entre las partículas del material.</w:t>
      </w:r>
      <w:r w:rsidRPr="005E3D54">
        <w:rPr>
          <w:rFonts w:ascii="Times New Roman" w:hAnsi="Times New Roman" w:cs="Times New Roman"/>
          <w:sz w:val="24"/>
          <w:szCs w:val="24"/>
          <w:lang w:val="es-EC"/>
        </w:rPr>
        <w:t xml:space="preserve"> </w:t>
      </w:r>
    </w:p>
    <w:p w14:paraId="6D387196" w14:textId="22927D4A" w:rsidR="0046083D" w:rsidRPr="005E3D54" w:rsidRDefault="0046083D" w:rsidP="0046083D">
      <w:pPr>
        <w:pStyle w:val="NormalWeb"/>
        <w:spacing w:before="0" w:beforeAutospacing="0" w:after="0" w:afterAutospacing="0" w:line="480" w:lineRule="auto"/>
        <w:jc w:val="both"/>
        <w:textAlignment w:val="baseline"/>
        <w:rPr>
          <w:lang w:val="es-EC"/>
        </w:rPr>
      </w:pPr>
      <w:r w:rsidRPr="005E3D54">
        <w:rPr>
          <w:lang w:val="es-EC"/>
        </w:rPr>
        <w:t xml:space="preserve">El </w:t>
      </w:r>
      <w:r w:rsidRPr="005E3D54">
        <w:rPr>
          <w:bCs/>
          <w:bdr w:val="none" w:sz="0" w:space="0" w:color="auto" w:frame="1"/>
          <w:lang w:val="es-EC"/>
        </w:rPr>
        <w:t>Ensayo CBR</w:t>
      </w:r>
      <w:r w:rsidRPr="005E3D54">
        <w:rPr>
          <w:lang w:val="es-EC"/>
        </w:rPr>
        <w:t xml:space="preserve"> (California Bearing Ratio: Ensayo de Relación de Soporte de California) mide la </w:t>
      </w:r>
      <w:hyperlink r:id="rId9" w:tooltip="Resistencia" w:history="1">
        <w:r w:rsidRPr="005E3D54">
          <w:rPr>
            <w:rStyle w:val="Hipervnculo"/>
            <w:color w:val="auto"/>
            <w:u w:val="none"/>
            <w:bdr w:val="none" w:sz="0" w:space="0" w:color="auto" w:frame="1"/>
            <w:lang w:val="es-EC"/>
          </w:rPr>
          <w:t>resistencia</w:t>
        </w:r>
      </w:hyperlink>
      <w:r w:rsidR="00D85AD7" w:rsidRPr="005E3D54">
        <w:rPr>
          <w:rStyle w:val="Hipervnculo"/>
          <w:color w:val="auto"/>
          <w:u w:val="none"/>
          <w:bdr w:val="none" w:sz="0" w:space="0" w:color="auto" w:frame="1"/>
          <w:lang w:val="es-EC"/>
        </w:rPr>
        <w:t xml:space="preserve"> del suelo</w:t>
      </w:r>
      <w:r w:rsidR="00D85AD7" w:rsidRPr="005E3D54">
        <w:rPr>
          <w:lang w:val="es-EC"/>
        </w:rPr>
        <w:t xml:space="preserve"> al esfuerzo cortante, lo que nos da parámetros evaluativos de la calidad del terreno para que este sea utilizado como parte de la estructura del pavimento, como sub rasante, sub base y base</w:t>
      </w:r>
      <w:r w:rsidRPr="005E3D54">
        <w:rPr>
          <w:lang w:val="es-EC"/>
        </w:rPr>
        <w:t>, el ensayo se debe efectuar bajo condiciones controladas de humedad y densidad.</w:t>
      </w:r>
    </w:p>
    <w:p w14:paraId="0330B901" w14:textId="77777777" w:rsidR="005427A9" w:rsidRDefault="005427A9" w:rsidP="0046083D">
      <w:pPr>
        <w:spacing w:line="480" w:lineRule="auto"/>
        <w:jc w:val="both"/>
        <w:rPr>
          <w:rFonts w:ascii="Times New Roman" w:hAnsi="Times New Roman" w:cs="Times New Roman"/>
          <w:b/>
          <w:sz w:val="24"/>
          <w:szCs w:val="24"/>
          <w:lang w:val="es-EC"/>
        </w:rPr>
      </w:pPr>
    </w:p>
    <w:p w14:paraId="57DE600A" w14:textId="77777777" w:rsidR="005427A9" w:rsidRDefault="005427A9" w:rsidP="0046083D">
      <w:pPr>
        <w:spacing w:line="480" w:lineRule="auto"/>
        <w:jc w:val="both"/>
        <w:rPr>
          <w:rFonts w:ascii="Times New Roman" w:hAnsi="Times New Roman" w:cs="Times New Roman"/>
          <w:b/>
          <w:sz w:val="24"/>
          <w:szCs w:val="24"/>
          <w:lang w:val="es-EC"/>
        </w:rPr>
      </w:pPr>
    </w:p>
    <w:p w14:paraId="59E5358F" w14:textId="77777777" w:rsidR="005427A9" w:rsidRDefault="005427A9" w:rsidP="0046083D">
      <w:pPr>
        <w:spacing w:line="480" w:lineRule="auto"/>
        <w:jc w:val="both"/>
        <w:rPr>
          <w:rFonts w:ascii="Times New Roman" w:hAnsi="Times New Roman" w:cs="Times New Roman"/>
          <w:b/>
          <w:sz w:val="24"/>
          <w:szCs w:val="24"/>
          <w:lang w:val="es-EC"/>
        </w:rPr>
      </w:pPr>
    </w:p>
    <w:p w14:paraId="69738EAF" w14:textId="77777777" w:rsidR="005427A9" w:rsidRDefault="005427A9" w:rsidP="0046083D">
      <w:pPr>
        <w:spacing w:line="480" w:lineRule="auto"/>
        <w:jc w:val="both"/>
        <w:rPr>
          <w:rFonts w:ascii="Times New Roman" w:hAnsi="Times New Roman" w:cs="Times New Roman"/>
          <w:b/>
          <w:sz w:val="24"/>
          <w:szCs w:val="24"/>
          <w:lang w:val="es-EC"/>
        </w:rPr>
      </w:pPr>
    </w:p>
    <w:p w14:paraId="575CE361" w14:textId="77777777" w:rsidR="005427A9" w:rsidRDefault="005427A9" w:rsidP="0046083D">
      <w:pPr>
        <w:spacing w:line="480" w:lineRule="auto"/>
        <w:jc w:val="both"/>
        <w:rPr>
          <w:rFonts w:ascii="Times New Roman" w:hAnsi="Times New Roman" w:cs="Times New Roman"/>
          <w:b/>
          <w:sz w:val="24"/>
          <w:szCs w:val="24"/>
          <w:lang w:val="es-EC"/>
        </w:rPr>
      </w:pPr>
    </w:p>
    <w:p w14:paraId="0EF4AF06" w14:textId="77777777" w:rsidR="005427A9" w:rsidRDefault="005427A9" w:rsidP="0046083D">
      <w:pPr>
        <w:spacing w:line="480" w:lineRule="auto"/>
        <w:jc w:val="both"/>
        <w:rPr>
          <w:rFonts w:ascii="Times New Roman" w:hAnsi="Times New Roman" w:cs="Times New Roman"/>
          <w:b/>
          <w:sz w:val="24"/>
          <w:szCs w:val="24"/>
          <w:lang w:val="es-EC"/>
        </w:rPr>
      </w:pPr>
    </w:p>
    <w:p w14:paraId="6AAC5D37" w14:textId="77777777" w:rsidR="005427A9" w:rsidRDefault="005427A9" w:rsidP="0046083D">
      <w:pPr>
        <w:spacing w:line="480" w:lineRule="auto"/>
        <w:jc w:val="both"/>
        <w:rPr>
          <w:rFonts w:ascii="Times New Roman" w:hAnsi="Times New Roman" w:cs="Times New Roman"/>
          <w:b/>
          <w:sz w:val="24"/>
          <w:szCs w:val="24"/>
          <w:lang w:val="es-EC"/>
        </w:rPr>
      </w:pPr>
    </w:p>
    <w:p w14:paraId="7B17C91C" w14:textId="77777777" w:rsidR="005427A9" w:rsidRDefault="005427A9" w:rsidP="0046083D">
      <w:pPr>
        <w:spacing w:line="480" w:lineRule="auto"/>
        <w:jc w:val="both"/>
        <w:rPr>
          <w:rFonts w:ascii="Times New Roman" w:hAnsi="Times New Roman" w:cs="Times New Roman"/>
          <w:b/>
          <w:sz w:val="24"/>
          <w:szCs w:val="24"/>
          <w:lang w:val="es-EC"/>
        </w:rPr>
      </w:pPr>
    </w:p>
    <w:p w14:paraId="541BE4F2" w14:textId="7180F3D9" w:rsidR="0046083D" w:rsidRPr="005E3D54" w:rsidRDefault="0046083D" w:rsidP="0061403E">
      <w:pPr>
        <w:pStyle w:val="Ttulo1"/>
        <w:numPr>
          <w:ilvl w:val="0"/>
          <w:numId w:val="0"/>
        </w:numPr>
        <w:ind w:left="432" w:hanging="432"/>
        <w:jc w:val="left"/>
        <w:rPr>
          <w:lang w:val="es-EC"/>
        </w:rPr>
      </w:pPr>
      <w:bookmarkStart w:id="5" w:name="_Toc10283770"/>
      <w:r w:rsidRPr="005E3D54">
        <w:rPr>
          <w:lang w:val="es-EC"/>
        </w:rPr>
        <w:lastRenderedPageBreak/>
        <w:t>OBJETIVOS</w:t>
      </w:r>
      <w:bookmarkEnd w:id="5"/>
    </w:p>
    <w:p w14:paraId="0A9EBA65" w14:textId="7C051814" w:rsidR="0046083D" w:rsidRPr="005E3D54" w:rsidRDefault="0046083D" w:rsidP="0061403E">
      <w:pPr>
        <w:pStyle w:val="Ttulo2"/>
        <w:numPr>
          <w:ilvl w:val="0"/>
          <w:numId w:val="0"/>
        </w:numPr>
        <w:ind w:left="576" w:hanging="576"/>
        <w:rPr>
          <w:lang w:val="es-EC"/>
        </w:rPr>
      </w:pPr>
      <w:bookmarkStart w:id="6" w:name="_Toc10283771"/>
      <w:r w:rsidRPr="005E3D54">
        <w:rPr>
          <w:lang w:val="es-EC"/>
        </w:rPr>
        <w:t>Objetivo General</w:t>
      </w:r>
      <w:bookmarkEnd w:id="6"/>
    </w:p>
    <w:p w14:paraId="6A79B8F7" w14:textId="1CCEEF9E" w:rsidR="0046083D" w:rsidRPr="005E3D54" w:rsidRDefault="0046083D" w:rsidP="0046083D">
      <w:pPr>
        <w:spacing w:line="480" w:lineRule="auto"/>
        <w:jc w:val="both"/>
        <w:rPr>
          <w:rFonts w:ascii="Times New Roman" w:hAnsi="Times New Roman" w:cs="Times New Roman"/>
          <w:b/>
          <w:sz w:val="24"/>
          <w:szCs w:val="24"/>
          <w:lang w:val="es-EC"/>
        </w:rPr>
      </w:pPr>
      <w:r w:rsidRPr="005E3D54">
        <w:rPr>
          <w:rFonts w:ascii="Times New Roman" w:hAnsi="Times New Roman" w:cs="Times New Roman"/>
          <w:sz w:val="24"/>
          <w:szCs w:val="24"/>
          <w:lang w:val="es-EC"/>
        </w:rPr>
        <w:t>Obtener el módulo de Young y el índice de california mediante los ensayos de laboratorio correspondientes a los materiales de base y sub bases de las minas:</w:t>
      </w:r>
      <w:r w:rsidRPr="005E3D54">
        <w:rPr>
          <w:rFonts w:ascii="Times New Roman" w:hAnsi="Times New Roman" w:cs="Times New Roman"/>
          <w:b/>
          <w:sz w:val="24"/>
          <w:szCs w:val="24"/>
          <w:lang w:val="es-EC"/>
        </w:rPr>
        <w:t xml:space="preserve"> </w:t>
      </w:r>
      <w:r w:rsidRPr="005E3D54">
        <w:rPr>
          <w:rFonts w:ascii="Times New Roman" w:hAnsi="Times New Roman" w:cs="Times New Roman"/>
          <w:sz w:val="24"/>
          <w:szCs w:val="24"/>
          <w:lang w:val="es-EC"/>
        </w:rPr>
        <w:t>Malca 3 y Malca 4, ubicadas en el cantón Catamayo provincia de Loja.</w:t>
      </w:r>
    </w:p>
    <w:p w14:paraId="17661DF3" w14:textId="761BFDD3" w:rsidR="0046083D" w:rsidRPr="005E3D54" w:rsidRDefault="0046083D" w:rsidP="0061403E">
      <w:pPr>
        <w:pStyle w:val="Ttulo2"/>
        <w:numPr>
          <w:ilvl w:val="0"/>
          <w:numId w:val="0"/>
        </w:numPr>
        <w:ind w:left="576" w:hanging="576"/>
        <w:rPr>
          <w:lang w:val="es-EC"/>
        </w:rPr>
      </w:pPr>
      <w:bookmarkStart w:id="7" w:name="_Toc10283772"/>
      <w:r w:rsidRPr="005E3D54">
        <w:rPr>
          <w:lang w:val="es-EC"/>
        </w:rPr>
        <w:t xml:space="preserve">Objetivos </w:t>
      </w:r>
      <w:r w:rsidR="0062292E" w:rsidRPr="005E3D54">
        <w:rPr>
          <w:lang w:val="es-EC"/>
        </w:rPr>
        <w:t>Específicos</w:t>
      </w:r>
      <w:bookmarkEnd w:id="7"/>
    </w:p>
    <w:p w14:paraId="4262B2A6" w14:textId="77777777" w:rsidR="0046083D" w:rsidRPr="005E3D54" w:rsidRDefault="0046083D" w:rsidP="0046083D">
      <w:pPr>
        <w:pStyle w:val="Prrafodelista"/>
        <w:numPr>
          <w:ilvl w:val="1"/>
          <w:numId w:val="6"/>
        </w:numPr>
        <w:spacing w:line="480" w:lineRule="auto"/>
        <w:jc w:val="both"/>
        <w:rPr>
          <w:rFonts w:ascii="Times New Roman" w:hAnsi="Times New Roman" w:cs="Times New Roman"/>
          <w:b/>
          <w:sz w:val="24"/>
          <w:szCs w:val="24"/>
          <w:lang w:val="es-EC"/>
        </w:rPr>
      </w:pPr>
      <w:r w:rsidRPr="005E3D54">
        <w:rPr>
          <w:rFonts w:ascii="Times New Roman" w:hAnsi="Times New Roman" w:cs="Times New Roman"/>
          <w:sz w:val="24"/>
          <w:szCs w:val="24"/>
          <w:lang w:val="es-EC"/>
        </w:rPr>
        <w:t>Determinación del valor de C.B.R para diferentes materiales de las minas en estudio a través de ensayos de laboratorio</w:t>
      </w:r>
    </w:p>
    <w:p w14:paraId="35F0DCE3" w14:textId="77777777" w:rsidR="0046083D" w:rsidRPr="005E3D54" w:rsidRDefault="0046083D" w:rsidP="0046083D">
      <w:pPr>
        <w:pStyle w:val="Prrafodelista"/>
        <w:numPr>
          <w:ilvl w:val="1"/>
          <w:numId w:val="6"/>
        </w:numPr>
        <w:spacing w:line="480" w:lineRule="auto"/>
        <w:jc w:val="both"/>
        <w:rPr>
          <w:rFonts w:ascii="Times New Roman" w:hAnsi="Times New Roman" w:cs="Times New Roman"/>
          <w:b/>
          <w:sz w:val="24"/>
          <w:szCs w:val="24"/>
          <w:lang w:val="es-EC"/>
        </w:rPr>
      </w:pPr>
      <w:r w:rsidRPr="005E3D54">
        <w:rPr>
          <w:rFonts w:ascii="Times New Roman" w:hAnsi="Times New Roman" w:cs="Times New Roman"/>
          <w:sz w:val="24"/>
          <w:szCs w:val="24"/>
          <w:lang w:val="es-EC"/>
        </w:rPr>
        <w:t>Comparar los resultados de los materiales de las minas en estudio con la normativa MTOP</w:t>
      </w:r>
    </w:p>
    <w:p w14:paraId="532D5499" w14:textId="77777777" w:rsidR="0046083D" w:rsidRPr="005E3D54" w:rsidRDefault="0046083D" w:rsidP="0046083D">
      <w:pPr>
        <w:pStyle w:val="Prrafodelista"/>
        <w:numPr>
          <w:ilvl w:val="1"/>
          <w:numId w:val="6"/>
        </w:numPr>
        <w:spacing w:line="480" w:lineRule="auto"/>
        <w:jc w:val="both"/>
        <w:rPr>
          <w:rFonts w:ascii="Times New Roman" w:hAnsi="Times New Roman" w:cs="Times New Roman"/>
          <w:b/>
          <w:sz w:val="24"/>
          <w:szCs w:val="24"/>
          <w:lang w:val="es-EC"/>
        </w:rPr>
      </w:pPr>
      <w:r w:rsidRPr="005E3D54">
        <w:rPr>
          <w:rFonts w:ascii="Times New Roman" w:hAnsi="Times New Roman" w:cs="Times New Roman"/>
          <w:sz w:val="24"/>
          <w:szCs w:val="24"/>
          <w:lang w:val="es-EC"/>
        </w:rPr>
        <w:t>Obtener correlaciones entre el Modulo de Young y el C.B.R de laboratorio, para las minas Malca 3 y Malca 4 ubicadas en el cantón de Catamayo, provincia de Loja</w:t>
      </w:r>
    </w:p>
    <w:p w14:paraId="601EFD1C" w14:textId="77777777" w:rsidR="004C2404" w:rsidRPr="005E3D54" w:rsidRDefault="0046083D" w:rsidP="0046083D">
      <w:pPr>
        <w:pStyle w:val="Prrafodelista"/>
        <w:numPr>
          <w:ilvl w:val="1"/>
          <w:numId w:val="6"/>
        </w:numPr>
        <w:spacing w:line="480" w:lineRule="auto"/>
        <w:jc w:val="both"/>
        <w:rPr>
          <w:rFonts w:ascii="Times New Roman" w:hAnsi="Times New Roman" w:cs="Times New Roman"/>
          <w:b/>
          <w:sz w:val="24"/>
          <w:szCs w:val="24"/>
          <w:lang w:val="es-EC"/>
        </w:rPr>
      </w:pPr>
      <w:r w:rsidRPr="005E3D54">
        <w:rPr>
          <w:rFonts w:ascii="Times New Roman" w:hAnsi="Times New Roman" w:cs="Times New Roman"/>
          <w:sz w:val="24"/>
          <w:szCs w:val="24"/>
          <w:lang w:val="es-EC"/>
        </w:rPr>
        <w:t xml:space="preserve">Comparar el diseño de la estructura de pavimentos con el uso del C.B.R de laboratorio, vs un diseño realizado con el Modulo de Young, y verificar si se optimiza el diseño </w:t>
      </w:r>
    </w:p>
    <w:p w14:paraId="4BC902F0" w14:textId="77777777" w:rsidR="004C2404" w:rsidRPr="005E3D54" w:rsidRDefault="004C2404" w:rsidP="004C2404">
      <w:pPr>
        <w:spacing w:line="480" w:lineRule="auto"/>
        <w:jc w:val="both"/>
        <w:rPr>
          <w:lang w:val="es-EC"/>
        </w:rPr>
      </w:pPr>
    </w:p>
    <w:p w14:paraId="20DFD46C" w14:textId="77777777" w:rsidR="004C2404" w:rsidRPr="005E3D54" w:rsidRDefault="004C2404" w:rsidP="004C2404">
      <w:pPr>
        <w:spacing w:line="480" w:lineRule="auto"/>
        <w:jc w:val="both"/>
        <w:rPr>
          <w:lang w:val="es-EC"/>
        </w:rPr>
      </w:pPr>
    </w:p>
    <w:p w14:paraId="28CB2638" w14:textId="77777777" w:rsidR="005427A9" w:rsidRDefault="005427A9" w:rsidP="004C2404">
      <w:pPr>
        <w:spacing w:line="480" w:lineRule="auto"/>
        <w:jc w:val="both"/>
        <w:rPr>
          <w:lang w:val="es-EC"/>
        </w:rPr>
      </w:pPr>
    </w:p>
    <w:p w14:paraId="50CA0293" w14:textId="07A6E5D1" w:rsidR="00ED7A65" w:rsidRPr="005E3D54" w:rsidRDefault="00ED7A65" w:rsidP="004C2404">
      <w:pPr>
        <w:spacing w:line="480" w:lineRule="auto"/>
        <w:jc w:val="both"/>
        <w:rPr>
          <w:rFonts w:ascii="Times New Roman" w:hAnsi="Times New Roman" w:cs="Times New Roman"/>
          <w:b/>
          <w:sz w:val="24"/>
          <w:szCs w:val="24"/>
          <w:lang w:val="es-EC"/>
        </w:rPr>
      </w:pPr>
      <w:r w:rsidRPr="005E3D54">
        <w:rPr>
          <w:lang w:val="es-EC"/>
        </w:rPr>
        <w:fldChar w:fldCharType="begin"/>
      </w:r>
      <w:r w:rsidRPr="005E3D54">
        <w:rPr>
          <w:lang w:val="es-EC"/>
        </w:rPr>
        <w:instrText xml:space="preserve"> TOC \h \z \c "Tabla" </w:instrText>
      </w:r>
      <w:r w:rsidRPr="005E3D54">
        <w:rPr>
          <w:lang w:val="es-EC"/>
        </w:rPr>
        <w:fldChar w:fldCharType="separate"/>
      </w:r>
    </w:p>
    <w:p w14:paraId="70D1952B" w14:textId="263CA213" w:rsidR="00ED7A65" w:rsidRPr="005E3D54" w:rsidRDefault="00ED7A65" w:rsidP="007227CC">
      <w:pPr>
        <w:pStyle w:val="Ttulo1"/>
        <w:rPr>
          <w:lang w:val="es-EC"/>
        </w:rPr>
      </w:pPr>
      <w:r w:rsidRPr="005E3D54">
        <w:rPr>
          <w:lang w:val="es-EC"/>
        </w:rPr>
        <w:lastRenderedPageBreak/>
        <w:fldChar w:fldCharType="end"/>
      </w:r>
      <w:bookmarkStart w:id="8" w:name="_Toc9607586"/>
      <w:bookmarkStart w:id="9" w:name="_Toc9607913"/>
      <w:bookmarkStart w:id="10" w:name="_Toc9868063"/>
      <w:bookmarkStart w:id="11" w:name="_Toc10101702"/>
      <w:bookmarkStart w:id="12" w:name="_Toc10283773"/>
      <w:r w:rsidR="00E149CE" w:rsidRPr="005E3D54">
        <w:rPr>
          <w:lang w:val="es-EC"/>
        </w:rPr>
        <w:t xml:space="preserve">CAPITULO 1. </w:t>
      </w:r>
      <w:r w:rsidR="007227CC" w:rsidRPr="005E3D54">
        <w:rPr>
          <w:lang w:val="es-EC"/>
        </w:rPr>
        <w:t>DESCRIPCIÓN DE LA MINA</w:t>
      </w:r>
      <w:bookmarkEnd w:id="8"/>
      <w:bookmarkEnd w:id="9"/>
      <w:bookmarkEnd w:id="10"/>
      <w:bookmarkEnd w:id="11"/>
      <w:bookmarkEnd w:id="12"/>
    </w:p>
    <w:p w14:paraId="335495AC" w14:textId="77777777" w:rsidR="00E149CE" w:rsidRPr="005E3D54" w:rsidRDefault="00EB68B7" w:rsidP="00EB68B7">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Las minas con las que se realizará el estudio son las denominadas Malca 3 y Malca 4, ambas se encuentran ubicadas en la provincia de Loja, cantón Catamayo, en el sector de La Vega. El material de ambas minas es extraído del río Catamayo.</w:t>
      </w:r>
    </w:p>
    <w:p w14:paraId="4EFEB57C" w14:textId="77777777" w:rsidR="00EB68B7" w:rsidRPr="005E3D54" w:rsidRDefault="00EB68B7" w:rsidP="00EB68B7">
      <w:pPr>
        <w:pStyle w:val="Ttulo2"/>
        <w:rPr>
          <w:lang w:val="es-EC"/>
        </w:rPr>
      </w:pPr>
      <w:bookmarkStart w:id="13" w:name="_Toc10101703"/>
      <w:bookmarkStart w:id="14" w:name="_Toc10283774"/>
      <w:r w:rsidRPr="005E3D54">
        <w:rPr>
          <w:lang w:val="es-EC"/>
        </w:rPr>
        <w:t>Ubicación mina Malca 3 (Catamayo - Loja)</w:t>
      </w:r>
      <w:bookmarkEnd w:id="13"/>
      <w:bookmarkEnd w:id="14"/>
    </w:p>
    <w:p w14:paraId="1C853343" w14:textId="77777777" w:rsidR="00EB68B7" w:rsidRPr="005E3D54" w:rsidRDefault="00EB68B7" w:rsidP="00E32C80">
      <w:pPr>
        <w:spacing w:line="480" w:lineRule="auto"/>
        <w:jc w:val="center"/>
        <w:rPr>
          <w:lang w:val="es-EC"/>
        </w:rPr>
      </w:pPr>
      <w:r w:rsidRPr="005E3D54">
        <w:rPr>
          <w:noProof/>
          <w:lang w:val="es-ES" w:eastAsia="es-ES"/>
        </w:rPr>
        <w:drawing>
          <wp:inline distT="0" distB="0" distL="0" distR="0" wp14:anchorId="2B138B1C" wp14:editId="27CC6938">
            <wp:extent cx="4252822" cy="1950110"/>
            <wp:effectExtent l="0" t="0" r="0" b="0"/>
            <wp:docPr id="77" name="Imagen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499" t="8867" r="1285" b="11035"/>
                    <a:stretch/>
                  </pic:blipFill>
                  <pic:spPr bwMode="auto">
                    <a:xfrm>
                      <a:off x="0" y="0"/>
                      <a:ext cx="4261178" cy="1953942"/>
                    </a:xfrm>
                    <a:prstGeom prst="rect">
                      <a:avLst/>
                    </a:prstGeom>
                    <a:ln>
                      <a:noFill/>
                    </a:ln>
                    <a:extLst>
                      <a:ext uri="{53640926-AAD7-44D8-BBD7-CCE9431645EC}">
                        <a14:shadowObscured xmlns:a14="http://schemas.microsoft.com/office/drawing/2010/main"/>
                      </a:ext>
                    </a:extLst>
                  </pic:spPr>
                </pic:pic>
              </a:graphicData>
            </a:graphic>
          </wp:inline>
        </w:drawing>
      </w:r>
    </w:p>
    <w:p w14:paraId="3D0C4351" w14:textId="77777777" w:rsidR="00E32C80" w:rsidRPr="005E3D54" w:rsidRDefault="00E32C80" w:rsidP="00E32C80">
      <w:pPr>
        <w:pStyle w:val="Descripcin"/>
        <w:spacing w:line="480" w:lineRule="auto"/>
        <w:jc w:val="center"/>
        <w:rPr>
          <w:rFonts w:ascii="Times New Roman" w:hAnsi="Times New Roman" w:cs="Times New Roman"/>
          <w:i w:val="0"/>
          <w:color w:val="auto"/>
          <w:lang w:val="es-EC"/>
        </w:rPr>
      </w:pPr>
      <w:bookmarkStart w:id="15" w:name="_Toc10063875"/>
      <w:bookmarkStart w:id="16" w:name="_Toc10104938"/>
      <w:bookmarkStart w:id="17" w:name="_Toc10284280"/>
      <w:r w:rsidRPr="005E3D54">
        <w:rPr>
          <w:rFonts w:ascii="Times New Roman" w:hAnsi="Times New Roman" w:cs="Times New Roman"/>
          <w:i w:val="0"/>
          <w:color w:val="auto"/>
          <w:lang w:val="es-EC"/>
        </w:rPr>
        <w:t xml:space="preserve">Imagen </w:t>
      </w:r>
      <w:r w:rsidRPr="005E3D54">
        <w:rPr>
          <w:rFonts w:ascii="Times New Roman" w:hAnsi="Times New Roman" w:cs="Times New Roman"/>
          <w:i w:val="0"/>
          <w:color w:val="auto"/>
          <w:lang w:val="es-EC"/>
        </w:rPr>
        <w:fldChar w:fldCharType="begin"/>
      </w:r>
      <w:r w:rsidRPr="005E3D54">
        <w:rPr>
          <w:rFonts w:ascii="Times New Roman" w:hAnsi="Times New Roman" w:cs="Times New Roman"/>
          <w:i w:val="0"/>
          <w:color w:val="auto"/>
          <w:lang w:val="es-EC"/>
        </w:rPr>
        <w:instrText xml:space="preserve"> STYLEREF 1 \s </w:instrText>
      </w:r>
      <w:r w:rsidRPr="005E3D54">
        <w:rPr>
          <w:rFonts w:ascii="Times New Roman" w:hAnsi="Times New Roman" w:cs="Times New Roman"/>
          <w:i w:val="0"/>
          <w:color w:val="auto"/>
          <w:lang w:val="es-EC"/>
        </w:rPr>
        <w:fldChar w:fldCharType="separate"/>
      </w:r>
      <w:r w:rsidRPr="005E3D54">
        <w:rPr>
          <w:rFonts w:ascii="Times New Roman" w:hAnsi="Times New Roman" w:cs="Times New Roman"/>
          <w:i w:val="0"/>
          <w:noProof/>
          <w:color w:val="auto"/>
          <w:lang w:val="es-EC"/>
        </w:rPr>
        <w:t>1</w:t>
      </w:r>
      <w:r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w:t>
      </w:r>
      <w:r w:rsidRPr="005E3D54">
        <w:rPr>
          <w:rFonts w:ascii="Times New Roman" w:hAnsi="Times New Roman" w:cs="Times New Roman"/>
          <w:i w:val="0"/>
          <w:color w:val="auto"/>
          <w:lang w:val="es-EC"/>
        </w:rPr>
        <w:fldChar w:fldCharType="begin"/>
      </w:r>
      <w:r w:rsidRPr="005E3D54">
        <w:rPr>
          <w:rFonts w:ascii="Times New Roman" w:hAnsi="Times New Roman" w:cs="Times New Roman"/>
          <w:i w:val="0"/>
          <w:color w:val="auto"/>
          <w:lang w:val="es-EC"/>
        </w:rPr>
        <w:instrText xml:space="preserve"> SEQ Imagen \* ARABIC \s 1 </w:instrText>
      </w:r>
      <w:r w:rsidRPr="005E3D54">
        <w:rPr>
          <w:rFonts w:ascii="Times New Roman" w:hAnsi="Times New Roman" w:cs="Times New Roman"/>
          <w:i w:val="0"/>
          <w:color w:val="auto"/>
          <w:lang w:val="es-EC"/>
        </w:rPr>
        <w:fldChar w:fldCharType="separate"/>
      </w:r>
      <w:r w:rsidRPr="005E3D54">
        <w:rPr>
          <w:rFonts w:ascii="Times New Roman" w:hAnsi="Times New Roman" w:cs="Times New Roman"/>
          <w:i w:val="0"/>
          <w:noProof/>
          <w:color w:val="auto"/>
          <w:lang w:val="es-EC"/>
        </w:rPr>
        <w:t>1</w:t>
      </w:r>
      <w:r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Ubicación mina Malca 3 (Catamayo – Loja)</w:t>
      </w:r>
      <w:bookmarkEnd w:id="15"/>
      <w:bookmarkEnd w:id="16"/>
      <w:bookmarkEnd w:id="17"/>
    </w:p>
    <w:p w14:paraId="1A7F5A30" w14:textId="77777777" w:rsidR="00E32C80" w:rsidRPr="005E3D54" w:rsidRDefault="00E32C80" w:rsidP="00E32C80">
      <w:pPr>
        <w:spacing w:line="480" w:lineRule="auto"/>
        <w:jc w:val="center"/>
        <w:rPr>
          <w:rFonts w:ascii="Times New Roman" w:hAnsi="Times New Roman" w:cs="Times New Roman"/>
          <w:sz w:val="18"/>
          <w:szCs w:val="18"/>
          <w:lang w:val="es-EC"/>
        </w:rPr>
      </w:pPr>
      <w:r w:rsidRPr="005E3D54">
        <w:rPr>
          <w:rFonts w:ascii="Times New Roman" w:hAnsi="Times New Roman" w:cs="Times New Roman"/>
          <w:sz w:val="18"/>
          <w:szCs w:val="18"/>
          <w:lang w:val="es-EC"/>
        </w:rPr>
        <w:t>Fuente: Google Maps</w:t>
      </w:r>
    </w:p>
    <w:p w14:paraId="22B39C29" w14:textId="77777777" w:rsidR="00EB68B7" w:rsidRPr="005E3D54" w:rsidRDefault="00EB68B7" w:rsidP="00EB68B7">
      <w:pPr>
        <w:pStyle w:val="Ttulo2"/>
        <w:rPr>
          <w:lang w:val="es-EC"/>
        </w:rPr>
      </w:pPr>
      <w:bookmarkStart w:id="18" w:name="_Toc10101704"/>
      <w:bookmarkStart w:id="19" w:name="_Toc10283775"/>
      <w:r w:rsidRPr="005E3D54">
        <w:rPr>
          <w:lang w:val="es-EC"/>
        </w:rPr>
        <w:t>Ubicación mina Malca 4 (Catamayo – Loja)</w:t>
      </w:r>
      <w:bookmarkEnd w:id="18"/>
      <w:bookmarkEnd w:id="19"/>
    </w:p>
    <w:p w14:paraId="5F7A97A0" w14:textId="77777777" w:rsidR="00EB68B7" w:rsidRPr="005E3D54" w:rsidRDefault="00EB68B7" w:rsidP="00EB68B7">
      <w:pPr>
        <w:spacing w:line="480" w:lineRule="auto"/>
        <w:jc w:val="center"/>
        <w:rPr>
          <w:lang w:val="es-EC"/>
        </w:rPr>
      </w:pPr>
      <w:r w:rsidRPr="005E3D54">
        <w:rPr>
          <w:noProof/>
          <w:lang w:val="es-ES" w:eastAsia="es-ES"/>
        </w:rPr>
        <w:drawing>
          <wp:inline distT="0" distB="0" distL="0" distR="0" wp14:anchorId="67ED5E16" wp14:editId="183F5C8B">
            <wp:extent cx="4313208" cy="2046464"/>
            <wp:effectExtent l="0" t="0" r="0" b="0"/>
            <wp:docPr id="81" name="Imagen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8572" r="5772" b="11921"/>
                    <a:stretch/>
                  </pic:blipFill>
                  <pic:spPr bwMode="auto">
                    <a:xfrm>
                      <a:off x="0" y="0"/>
                      <a:ext cx="4332205" cy="2055477"/>
                    </a:xfrm>
                    <a:prstGeom prst="rect">
                      <a:avLst/>
                    </a:prstGeom>
                    <a:ln>
                      <a:noFill/>
                    </a:ln>
                    <a:extLst>
                      <a:ext uri="{53640926-AAD7-44D8-BBD7-CCE9431645EC}">
                        <a14:shadowObscured xmlns:a14="http://schemas.microsoft.com/office/drawing/2010/main"/>
                      </a:ext>
                    </a:extLst>
                  </pic:spPr>
                </pic:pic>
              </a:graphicData>
            </a:graphic>
          </wp:inline>
        </w:drawing>
      </w:r>
    </w:p>
    <w:p w14:paraId="7D17C0F2" w14:textId="77777777" w:rsidR="00E32C80" w:rsidRPr="005E3D54" w:rsidRDefault="00E32C80" w:rsidP="00E32C80">
      <w:pPr>
        <w:pStyle w:val="Descripcin"/>
        <w:spacing w:line="480" w:lineRule="auto"/>
        <w:jc w:val="center"/>
        <w:rPr>
          <w:rFonts w:ascii="Times New Roman" w:hAnsi="Times New Roman" w:cs="Times New Roman"/>
          <w:i w:val="0"/>
          <w:color w:val="auto"/>
          <w:lang w:val="es-EC"/>
        </w:rPr>
      </w:pPr>
      <w:bookmarkStart w:id="20" w:name="_Toc10063876"/>
      <w:bookmarkStart w:id="21" w:name="_Toc10104939"/>
      <w:bookmarkStart w:id="22" w:name="_Toc10284281"/>
      <w:r w:rsidRPr="005E3D54">
        <w:rPr>
          <w:rFonts w:ascii="Times New Roman" w:hAnsi="Times New Roman" w:cs="Times New Roman"/>
          <w:i w:val="0"/>
          <w:color w:val="auto"/>
          <w:lang w:val="es-EC"/>
        </w:rPr>
        <w:t xml:space="preserve">Imagen </w:t>
      </w:r>
      <w:r w:rsidRPr="005E3D54">
        <w:rPr>
          <w:rFonts w:ascii="Times New Roman" w:hAnsi="Times New Roman" w:cs="Times New Roman"/>
          <w:i w:val="0"/>
          <w:color w:val="auto"/>
          <w:lang w:val="es-EC"/>
        </w:rPr>
        <w:fldChar w:fldCharType="begin"/>
      </w:r>
      <w:r w:rsidRPr="005E3D54">
        <w:rPr>
          <w:rFonts w:ascii="Times New Roman" w:hAnsi="Times New Roman" w:cs="Times New Roman"/>
          <w:i w:val="0"/>
          <w:color w:val="auto"/>
          <w:lang w:val="es-EC"/>
        </w:rPr>
        <w:instrText xml:space="preserve"> STYLEREF 1 \s </w:instrText>
      </w:r>
      <w:r w:rsidRPr="005E3D54">
        <w:rPr>
          <w:rFonts w:ascii="Times New Roman" w:hAnsi="Times New Roman" w:cs="Times New Roman"/>
          <w:i w:val="0"/>
          <w:color w:val="auto"/>
          <w:lang w:val="es-EC"/>
        </w:rPr>
        <w:fldChar w:fldCharType="separate"/>
      </w:r>
      <w:r w:rsidRPr="005E3D54">
        <w:rPr>
          <w:rFonts w:ascii="Times New Roman" w:hAnsi="Times New Roman" w:cs="Times New Roman"/>
          <w:i w:val="0"/>
          <w:noProof/>
          <w:color w:val="auto"/>
          <w:lang w:val="es-EC"/>
        </w:rPr>
        <w:t>1</w:t>
      </w:r>
      <w:r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w:t>
      </w:r>
      <w:r w:rsidRPr="005E3D54">
        <w:rPr>
          <w:rFonts w:ascii="Times New Roman" w:hAnsi="Times New Roman" w:cs="Times New Roman"/>
          <w:i w:val="0"/>
          <w:color w:val="auto"/>
          <w:lang w:val="es-EC"/>
        </w:rPr>
        <w:fldChar w:fldCharType="begin"/>
      </w:r>
      <w:r w:rsidRPr="005E3D54">
        <w:rPr>
          <w:rFonts w:ascii="Times New Roman" w:hAnsi="Times New Roman" w:cs="Times New Roman"/>
          <w:i w:val="0"/>
          <w:color w:val="auto"/>
          <w:lang w:val="es-EC"/>
        </w:rPr>
        <w:instrText xml:space="preserve"> SEQ Imagen \* ARABIC \s 1 </w:instrText>
      </w:r>
      <w:r w:rsidRPr="005E3D54">
        <w:rPr>
          <w:rFonts w:ascii="Times New Roman" w:hAnsi="Times New Roman" w:cs="Times New Roman"/>
          <w:i w:val="0"/>
          <w:color w:val="auto"/>
          <w:lang w:val="es-EC"/>
        </w:rPr>
        <w:fldChar w:fldCharType="separate"/>
      </w:r>
      <w:r w:rsidRPr="005E3D54">
        <w:rPr>
          <w:rFonts w:ascii="Times New Roman" w:hAnsi="Times New Roman" w:cs="Times New Roman"/>
          <w:i w:val="0"/>
          <w:noProof/>
          <w:color w:val="auto"/>
          <w:lang w:val="es-EC"/>
        </w:rPr>
        <w:t>2</w:t>
      </w:r>
      <w:r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Ubicación mina Malca 4 (Catamayo – Loja)</w:t>
      </w:r>
      <w:bookmarkEnd w:id="20"/>
      <w:bookmarkEnd w:id="21"/>
      <w:bookmarkEnd w:id="22"/>
    </w:p>
    <w:p w14:paraId="1351EC5E" w14:textId="77777777" w:rsidR="00E32C80" w:rsidRPr="005E3D54" w:rsidRDefault="00E32C80" w:rsidP="00E32C80">
      <w:pPr>
        <w:spacing w:line="480" w:lineRule="auto"/>
        <w:jc w:val="center"/>
        <w:rPr>
          <w:rFonts w:ascii="Times New Roman" w:hAnsi="Times New Roman" w:cs="Times New Roman"/>
          <w:sz w:val="18"/>
          <w:szCs w:val="18"/>
          <w:lang w:val="es-EC"/>
        </w:rPr>
      </w:pPr>
      <w:r w:rsidRPr="005E3D54">
        <w:rPr>
          <w:rFonts w:ascii="Times New Roman" w:hAnsi="Times New Roman" w:cs="Times New Roman"/>
          <w:sz w:val="18"/>
          <w:szCs w:val="18"/>
          <w:lang w:val="es-EC"/>
        </w:rPr>
        <w:lastRenderedPageBreak/>
        <w:t>Fuente: Google Maps</w:t>
      </w:r>
    </w:p>
    <w:p w14:paraId="48E58DB7" w14:textId="77777777" w:rsidR="00EB68B7" w:rsidRPr="005E3D54" w:rsidRDefault="00EB68B7" w:rsidP="00EB68B7">
      <w:pPr>
        <w:pStyle w:val="Ttulo2"/>
        <w:rPr>
          <w:lang w:val="es-EC"/>
        </w:rPr>
      </w:pPr>
      <w:bookmarkStart w:id="23" w:name="_Toc10101705"/>
      <w:bookmarkStart w:id="24" w:name="_Toc10283776"/>
      <w:r w:rsidRPr="005E3D54">
        <w:rPr>
          <w:lang w:val="es-EC"/>
        </w:rPr>
        <w:t>Descripción de la zona</w:t>
      </w:r>
      <w:bookmarkEnd w:id="23"/>
      <w:bookmarkEnd w:id="24"/>
      <w:r w:rsidRPr="005E3D54">
        <w:rPr>
          <w:lang w:val="es-EC"/>
        </w:rPr>
        <w:t xml:space="preserve"> </w:t>
      </w:r>
    </w:p>
    <w:p w14:paraId="297A8ED5" w14:textId="1605D3A1" w:rsidR="00EB68B7" w:rsidRPr="005E3D54" w:rsidRDefault="00EB68B7" w:rsidP="00EB68B7">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 xml:space="preserve">Catamayo se encuentra a 36 km de la capital de la provincia, Loja, este lugar, ubicado al sur del país, cuenta con un clima cálido-seco, con temperaturas que oscilan entre 10 y 30 </w:t>
      </w:r>
      <w:r w:rsidRPr="005E3D54">
        <w:rPr>
          <w:rFonts w:ascii="Times New Roman" w:hAnsi="Times New Roman" w:cs="Times New Roman"/>
          <w:sz w:val="24"/>
          <w:szCs w:val="24"/>
          <w:vertAlign w:val="superscript"/>
          <w:lang w:val="es-EC"/>
        </w:rPr>
        <w:t>o</w:t>
      </w:r>
      <w:r w:rsidRPr="005E3D54">
        <w:rPr>
          <w:rFonts w:ascii="Times New Roman" w:hAnsi="Times New Roman" w:cs="Times New Roman"/>
          <w:sz w:val="24"/>
          <w:szCs w:val="24"/>
          <w:lang w:val="es-EC"/>
        </w:rPr>
        <w:t xml:space="preserve">C, y precipitaciones medias anuales entre 600-1200mm. Se caracteriza por su topografía montañosa, en la que sobresalen el Villonaco y la cadena montañosa de la Loma del Oro; en cuanto a la geología local, esta zona se individualiza por la ausencia de actividad volcánica reciente y una fuerte disección en las rocas del substrato, se pueden encontrar rocas volcánicas y metamórficas, está catalogado como un lugar de amenaza sísmica alta. </w:t>
      </w:r>
      <w:sdt>
        <w:sdtPr>
          <w:rPr>
            <w:rFonts w:ascii="Times New Roman" w:hAnsi="Times New Roman" w:cs="Times New Roman"/>
            <w:sz w:val="24"/>
            <w:szCs w:val="24"/>
            <w:lang w:val="es-EC"/>
          </w:rPr>
          <w:id w:val="-313950145"/>
          <w:citation/>
        </w:sdtPr>
        <w:sdtEndPr/>
        <w:sdtContent>
          <w:r w:rsidRPr="005E3D54">
            <w:rPr>
              <w:rFonts w:ascii="Times New Roman" w:hAnsi="Times New Roman" w:cs="Times New Roman"/>
              <w:sz w:val="24"/>
              <w:szCs w:val="24"/>
              <w:lang w:val="es-EC"/>
            </w:rPr>
            <w:fldChar w:fldCharType="begin"/>
          </w:r>
          <w:r w:rsidRPr="005E3D54">
            <w:rPr>
              <w:rFonts w:ascii="Times New Roman" w:hAnsi="Times New Roman" w:cs="Times New Roman"/>
              <w:sz w:val="24"/>
              <w:szCs w:val="24"/>
              <w:lang w:val="es-EC"/>
            </w:rPr>
            <w:instrText xml:space="preserve"> CITATION Ana15 \l 12298 </w:instrText>
          </w:r>
          <w:r w:rsidRPr="005E3D54">
            <w:rPr>
              <w:rFonts w:ascii="Times New Roman" w:hAnsi="Times New Roman" w:cs="Times New Roman"/>
              <w:sz w:val="24"/>
              <w:szCs w:val="24"/>
              <w:lang w:val="es-EC"/>
            </w:rPr>
            <w:fldChar w:fldCharType="separate"/>
          </w:r>
          <w:r w:rsidR="003C1C3A" w:rsidRPr="005E3D54">
            <w:rPr>
              <w:rFonts w:ascii="Times New Roman" w:hAnsi="Times New Roman" w:cs="Times New Roman"/>
              <w:noProof/>
              <w:sz w:val="24"/>
              <w:szCs w:val="24"/>
              <w:lang w:val="es-EC"/>
            </w:rPr>
            <w:t>(Ana Lucía González Capa, 2015)</w:t>
          </w:r>
          <w:r w:rsidRPr="005E3D54">
            <w:rPr>
              <w:rFonts w:ascii="Times New Roman" w:hAnsi="Times New Roman" w:cs="Times New Roman"/>
              <w:sz w:val="24"/>
              <w:szCs w:val="24"/>
              <w:lang w:val="es-EC"/>
            </w:rPr>
            <w:fldChar w:fldCharType="end"/>
          </w:r>
        </w:sdtContent>
      </w:sdt>
      <w:r w:rsidRPr="005E3D54">
        <w:rPr>
          <w:rFonts w:ascii="Times New Roman" w:hAnsi="Times New Roman" w:cs="Times New Roman"/>
          <w:sz w:val="24"/>
          <w:szCs w:val="24"/>
          <w:lang w:val="es-EC"/>
        </w:rPr>
        <w:t>.</w:t>
      </w:r>
    </w:p>
    <w:p w14:paraId="5DC643B0" w14:textId="157A2B8C" w:rsidR="00F17253" w:rsidRPr="005E3D54" w:rsidRDefault="00F17253" w:rsidP="00EB68B7">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Ambas minas cuentan con los permisos requeridos para su funcionamiento tanto operacional como ambiental, la concesión minera Malca 3 con el código 110353001, y la concesión minera Malca 4 con el código 600532, ambos permisos otorgados por ARCOM (Agencia de Regulación y Control Minero).</w:t>
      </w:r>
    </w:p>
    <w:p w14:paraId="0AE5465F" w14:textId="18C959F2" w:rsidR="004C2404" w:rsidRPr="005E3D54" w:rsidRDefault="004C2404" w:rsidP="00EB68B7">
      <w:pPr>
        <w:spacing w:line="480" w:lineRule="auto"/>
        <w:jc w:val="both"/>
        <w:rPr>
          <w:rFonts w:ascii="Times New Roman" w:hAnsi="Times New Roman" w:cs="Times New Roman"/>
          <w:sz w:val="24"/>
          <w:szCs w:val="24"/>
          <w:lang w:val="es-EC"/>
        </w:rPr>
      </w:pPr>
    </w:p>
    <w:p w14:paraId="7F8C4B90" w14:textId="443BCB6C" w:rsidR="004C2404" w:rsidRPr="005E3D54" w:rsidRDefault="004C2404" w:rsidP="00EB68B7">
      <w:pPr>
        <w:spacing w:line="480" w:lineRule="auto"/>
        <w:jc w:val="both"/>
        <w:rPr>
          <w:rFonts w:ascii="Times New Roman" w:hAnsi="Times New Roman" w:cs="Times New Roman"/>
          <w:sz w:val="24"/>
          <w:szCs w:val="24"/>
          <w:lang w:val="es-EC"/>
        </w:rPr>
      </w:pPr>
    </w:p>
    <w:p w14:paraId="44F7CEAB" w14:textId="71C04731" w:rsidR="004C2404" w:rsidRPr="005E3D54" w:rsidRDefault="004C2404" w:rsidP="00EB68B7">
      <w:pPr>
        <w:spacing w:line="480" w:lineRule="auto"/>
        <w:jc w:val="both"/>
        <w:rPr>
          <w:rFonts w:ascii="Times New Roman" w:hAnsi="Times New Roman" w:cs="Times New Roman"/>
          <w:sz w:val="24"/>
          <w:szCs w:val="24"/>
          <w:lang w:val="es-EC"/>
        </w:rPr>
      </w:pPr>
    </w:p>
    <w:p w14:paraId="7878112B" w14:textId="4F086C1F" w:rsidR="004C2404" w:rsidRPr="005E3D54" w:rsidRDefault="004C2404" w:rsidP="00EB68B7">
      <w:pPr>
        <w:spacing w:line="480" w:lineRule="auto"/>
        <w:jc w:val="both"/>
        <w:rPr>
          <w:rFonts w:ascii="Times New Roman" w:hAnsi="Times New Roman" w:cs="Times New Roman"/>
          <w:sz w:val="24"/>
          <w:szCs w:val="24"/>
          <w:lang w:val="es-EC"/>
        </w:rPr>
      </w:pPr>
    </w:p>
    <w:p w14:paraId="1128C9CA" w14:textId="64D20CC4" w:rsidR="004C2404" w:rsidRPr="005E3D54" w:rsidRDefault="004C2404" w:rsidP="00EB68B7">
      <w:pPr>
        <w:spacing w:line="480" w:lineRule="auto"/>
        <w:jc w:val="both"/>
        <w:rPr>
          <w:rFonts w:ascii="Times New Roman" w:hAnsi="Times New Roman" w:cs="Times New Roman"/>
          <w:sz w:val="24"/>
          <w:szCs w:val="24"/>
          <w:lang w:val="es-EC"/>
        </w:rPr>
      </w:pPr>
    </w:p>
    <w:p w14:paraId="6940B8DB" w14:textId="73009AD9" w:rsidR="004C2404" w:rsidRPr="005E3D54" w:rsidRDefault="004C2404" w:rsidP="00EB68B7">
      <w:pPr>
        <w:spacing w:line="480" w:lineRule="auto"/>
        <w:jc w:val="both"/>
        <w:rPr>
          <w:rFonts w:ascii="Times New Roman" w:hAnsi="Times New Roman" w:cs="Times New Roman"/>
          <w:sz w:val="24"/>
          <w:szCs w:val="24"/>
          <w:lang w:val="es-EC"/>
        </w:rPr>
      </w:pPr>
    </w:p>
    <w:p w14:paraId="0FBBD5DB" w14:textId="4AF83EAF" w:rsidR="004C2404" w:rsidRPr="005E3D54" w:rsidRDefault="004C2404" w:rsidP="00EB68B7">
      <w:pPr>
        <w:spacing w:line="480" w:lineRule="auto"/>
        <w:jc w:val="both"/>
        <w:rPr>
          <w:rFonts w:ascii="Times New Roman" w:hAnsi="Times New Roman" w:cs="Times New Roman"/>
          <w:sz w:val="24"/>
          <w:szCs w:val="24"/>
          <w:lang w:val="es-EC"/>
        </w:rPr>
      </w:pPr>
    </w:p>
    <w:p w14:paraId="3089A494" w14:textId="77777777" w:rsidR="004C2404" w:rsidRPr="005E3D54" w:rsidRDefault="004C2404" w:rsidP="00EB68B7">
      <w:pPr>
        <w:spacing w:line="480" w:lineRule="auto"/>
        <w:jc w:val="both"/>
        <w:rPr>
          <w:rFonts w:ascii="Times New Roman" w:hAnsi="Times New Roman" w:cs="Times New Roman"/>
          <w:sz w:val="24"/>
          <w:szCs w:val="24"/>
          <w:lang w:val="es-EC"/>
        </w:rPr>
      </w:pPr>
    </w:p>
    <w:p w14:paraId="1A1FADA0" w14:textId="77777777" w:rsidR="0073699E" w:rsidRPr="005E3D54" w:rsidRDefault="00E149CE" w:rsidP="00E7568A">
      <w:pPr>
        <w:pStyle w:val="Ttulo1"/>
        <w:rPr>
          <w:b w:val="0"/>
          <w:lang w:val="es-EC"/>
        </w:rPr>
      </w:pPr>
      <w:bookmarkStart w:id="25" w:name="_Toc9607587"/>
      <w:bookmarkStart w:id="26" w:name="_Toc9607914"/>
      <w:bookmarkStart w:id="27" w:name="_Toc9868064"/>
      <w:bookmarkStart w:id="28" w:name="_Toc10101706"/>
      <w:bookmarkStart w:id="29" w:name="_Toc10283777"/>
      <w:r w:rsidRPr="005E3D54">
        <w:rPr>
          <w:lang w:val="es-EC"/>
        </w:rPr>
        <w:lastRenderedPageBreak/>
        <w:t>CAPITULO 2</w:t>
      </w:r>
      <w:r w:rsidR="002B7A57" w:rsidRPr="005E3D54">
        <w:rPr>
          <w:lang w:val="es-EC"/>
        </w:rPr>
        <w:t>. ENSAYOS DE LABORATORIO</w:t>
      </w:r>
      <w:bookmarkEnd w:id="25"/>
      <w:bookmarkEnd w:id="26"/>
      <w:bookmarkEnd w:id="27"/>
      <w:bookmarkEnd w:id="28"/>
      <w:bookmarkEnd w:id="29"/>
    </w:p>
    <w:p w14:paraId="4C54A22D" w14:textId="77777777" w:rsidR="0073699E" w:rsidRPr="005E3D54" w:rsidRDefault="001212ED" w:rsidP="00DC0615">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L</w:t>
      </w:r>
      <w:r w:rsidR="0073699E" w:rsidRPr="005E3D54">
        <w:rPr>
          <w:rFonts w:ascii="Times New Roman" w:hAnsi="Times New Roman" w:cs="Times New Roman"/>
          <w:sz w:val="24"/>
          <w:szCs w:val="24"/>
          <w:lang w:val="es-EC"/>
        </w:rPr>
        <w:t>a normativa ASTM</w:t>
      </w:r>
      <w:r w:rsidRPr="005E3D54">
        <w:rPr>
          <w:rFonts w:ascii="Times New Roman" w:hAnsi="Times New Roman" w:cs="Times New Roman"/>
          <w:sz w:val="24"/>
          <w:szCs w:val="24"/>
          <w:lang w:val="es-EC"/>
        </w:rPr>
        <w:t xml:space="preserve"> es la base para los siguientes ensayos</w:t>
      </w:r>
      <w:r w:rsidR="0073699E" w:rsidRPr="005E3D54">
        <w:rPr>
          <w:rFonts w:ascii="Times New Roman" w:hAnsi="Times New Roman" w:cs="Times New Roman"/>
          <w:sz w:val="24"/>
          <w:szCs w:val="24"/>
          <w:lang w:val="es-EC"/>
        </w:rPr>
        <w:t>, esta normativa sirve de base para</w:t>
      </w:r>
      <w:r w:rsidRPr="005E3D54">
        <w:rPr>
          <w:rFonts w:ascii="Times New Roman" w:hAnsi="Times New Roman" w:cs="Times New Roman"/>
          <w:sz w:val="24"/>
          <w:szCs w:val="24"/>
          <w:lang w:val="es-EC"/>
        </w:rPr>
        <w:t xml:space="preserve"> las normas INEN y NEVI-12-MTOP.</w:t>
      </w:r>
    </w:p>
    <w:p w14:paraId="65DE6406" w14:textId="77777777" w:rsidR="00186BD2" w:rsidRPr="005E3D54" w:rsidRDefault="00186BD2" w:rsidP="001212ED">
      <w:pPr>
        <w:pStyle w:val="Ttulo2"/>
        <w:rPr>
          <w:b w:val="0"/>
          <w:lang w:val="es-EC"/>
        </w:rPr>
      </w:pPr>
      <w:bookmarkStart w:id="30" w:name="_Toc9607588"/>
      <w:bookmarkStart w:id="31" w:name="_Toc9607915"/>
      <w:bookmarkStart w:id="32" w:name="_Toc9868065"/>
      <w:bookmarkStart w:id="33" w:name="_Toc10101707"/>
      <w:bookmarkStart w:id="34" w:name="_Toc10283778"/>
      <w:r w:rsidRPr="005E3D54">
        <w:rPr>
          <w:lang w:val="es-EC"/>
        </w:rPr>
        <w:t>Muestreo de los agregados</w:t>
      </w:r>
      <w:bookmarkEnd w:id="30"/>
      <w:bookmarkEnd w:id="31"/>
      <w:bookmarkEnd w:id="32"/>
      <w:bookmarkEnd w:id="33"/>
      <w:bookmarkEnd w:id="34"/>
      <w:r w:rsidRPr="005E3D54">
        <w:rPr>
          <w:lang w:val="es-EC"/>
        </w:rPr>
        <w:t xml:space="preserve"> </w:t>
      </w:r>
    </w:p>
    <w:p w14:paraId="1FB0258E" w14:textId="1833A742" w:rsidR="00186BD2" w:rsidRPr="005E3D54" w:rsidRDefault="00186BD2" w:rsidP="001212ED">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Este ensayo se basa en la norma ASTM D75</w:t>
      </w:r>
      <w:r w:rsidR="000911E1" w:rsidRPr="005E3D54">
        <w:rPr>
          <w:rFonts w:ascii="Times New Roman" w:hAnsi="Times New Roman" w:cs="Times New Roman"/>
          <w:sz w:val="24"/>
          <w:szCs w:val="24"/>
          <w:lang w:val="es-EC"/>
        </w:rPr>
        <w:t xml:space="preserve">. </w:t>
      </w:r>
      <w:sdt>
        <w:sdtPr>
          <w:rPr>
            <w:rFonts w:ascii="Times New Roman" w:hAnsi="Times New Roman" w:cs="Times New Roman"/>
            <w:sz w:val="24"/>
            <w:szCs w:val="24"/>
            <w:lang w:val="es-EC"/>
          </w:rPr>
          <w:id w:val="368421992"/>
          <w:citation/>
        </w:sdtPr>
        <w:sdtEndPr/>
        <w:sdtContent>
          <w:r w:rsidR="000911E1" w:rsidRPr="005E3D54">
            <w:rPr>
              <w:rFonts w:ascii="Times New Roman" w:hAnsi="Times New Roman" w:cs="Times New Roman"/>
              <w:sz w:val="24"/>
              <w:szCs w:val="24"/>
              <w:lang w:val="es-EC"/>
            </w:rPr>
            <w:fldChar w:fldCharType="begin"/>
          </w:r>
          <w:r w:rsidR="0078243C" w:rsidRPr="005E3D54">
            <w:rPr>
              <w:rFonts w:ascii="Times New Roman" w:hAnsi="Times New Roman" w:cs="Times New Roman"/>
              <w:sz w:val="24"/>
              <w:szCs w:val="24"/>
              <w:lang w:val="es-EC"/>
            </w:rPr>
            <w:instrText xml:space="preserve">CITATION Int14 \l 12298 </w:instrText>
          </w:r>
          <w:r w:rsidR="000911E1" w:rsidRPr="005E3D54">
            <w:rPr>
              <w:rFonts w:ascii="Times New Roman" w:hAnsi="Times New Roman" w:cs="Times New Roman"/>
              <w:sz w:val="24"/>
              <w:szCs w:val="24"/>
              <w:lang w:val="es-EC"/>
            </w:rPr>
            <w:fldChar w:fldCharType="separate"/>
          </w:r>
          <w:r w:rsidR="003C1C3A" w:rsidRPr="005E3D54">
            <w:rPr>
              <w:rFonts w:ascii="Times New Roman" w:hAnsi="Times New Roman" w:cs="Times New Roman"/>
              <w:noProof/>
              <w:sz w:val="24"/>
              <w:szCs w:val="24"/>
              <w:lang w:val="es-EC"/>
            </w:rPr>
            <w:t>(ASTM International D75, 2014)</w:t>
          </w:r>
          <w:r w:rsidR="000911E1" w:rsidRPr="005E3D54">
            <w:rPr>
              <w:rFonts w:ascii="Times New Roman" w:hAnsi="Times New Roman" w:cs="Times New Roman"/>
              <w:sz w:val="24"/>
              <w:szCs w:val="24"/>
              <w:lang w:val="es-EC"/>
            </w:rPr>
            <w:fldChar w:fldCharType="end"/>
          </w:r>
        </w:sdtContent>
      </w:sdt>
    </w:p>
    <w:p w14:paraId="439D773A" w14:textId="41A83403" w:rsidR="00186BD2" w:rsidRPr="005E3D54" w:rsidRDefault="00186BD2" w:rsidP="001212ED">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 xml:space="preserve">El material de las minas Malca 3 (Catamayo – Loja) y Malca 4 (Catamayo – Loja), debe ser trasladado al laboratorio ubicado en la ciudad de Quito, para realizar un buen muestreo y asegurarnos de que esta muestra sea representativa la </w:t>
      </w:r>
      <w:r w:rsidR="00FA64A7" w:rsidRPr="005E3D54">
        <w:rPr>
          <w:rFonts w:ascii="Times New Roman" w:hAnsi="Times New Roman" w:cs="Times New Roman"/>
          <w:sz w:val="24"/>
          <w:szCs w:val="24"/>
          <w:lang w:val="es-EC"/>
        </w:rPr>
        <w:t>norma ASTM D75</w:t>
      </w:r>
      <w:r w:rsidR="000911E1" w:rsidRPr="005E3D54">
        <w:rPr>
          <w:rFonts w:ascii="Times New Roman" w:hAnsi="Times New Roman" w:cs="Times New Roman"/>
          <w:sz w:val="24"/>
          <w:szCs w:val="24"/>
          <w:lang w:val="es-EC"/>
        </w:rPr>
        <w:t xml:space="preserve"> </w:t>
      </w:r>
      <w:sdt>
        <w:sdtPr>
          <w:rPr>
            <w:rFonts w:ascii="Times New Roman" w:hAnsi="Times New Roman" w:cs="Times New Roman"/>
            <w:sz w:val="24"/>
            <w:szCs w:val="24"/>
            <w:lang w:val="es-EC"/>
          </w:rPr>
          <w:id w:val="-1385863309"/>
          <w:citation/>
        </w:sdtPr>
        <w:sdtEndPr/>
        <w:sdtContent>
          <w:r w:rsidR="000911E1" w:rsidRPr="005E3D54">
            <w:rPr>
              <w:rFonts w:ascii="Times New Roman" w:hAnsi="Times New Roman" w:cs="Times New Roman"/>
              <w:sz w:val="24"/>
              <w:szCs w:val="24"/>
              <w:lang w:val="es-EC"/>
            </w:rPr>
            <w:fldChar w:fldCharType="begin"/>
          </w:r>
          <w:r w:rsidR="0078243C" w:rsidRPr="005E3D54">
            <w:rPr>
              <w:rFonts w:ascii="Times New Roman" w:hAnsi="Times New Roman" w:cs="Times New Roman"/>
              <w:sz w:val="24"/>
              <w:szCs w:val="24"/>
              <w:lang w:val="es-EC"/>
            </w:rPr>
            <w:instrText xml:space="preserve">CITATION Int14 \l 12298 </w:instrText>
          </w:r>
          <w:r w:rsidR="000911E1" w:rsidRPr="005E3D54">
            <w:rPr>
              <w:rFonts w:ascii="Times New Roman" w:hAnsi="Times New Roman" w:cs="Times New Roman"/>
              <w:sz w:val="24"/>
              <w:szCs w:val="24"/>
              <w:lang w:val="es-EC"/>
            </w:rPr>
            <w:fldChar w:fldCharType="separate"/>
          </w:r>
          <w:r w:rsidR="003C1C3A" w:rsidRPr="005E3D54">
            <w:rPr>
              <w:rFonts w:ascii="Times New Roman" w:hAnsi="Times New Roman" w:cs="Times New Roman"/>
              <w:noProof/>
              <w:sz w:val="24"/>
              <w:szCs w:val="24"/>
              <w:lang w:val="es-EC"/>
            </w:rPr>
            <w:t>(ASTM International D75, 2014)</w:t>
          </w:r>
          <w:r w:rsidR="000911E1" w:rsidRPr="005E3D54">
            <w:rPr>
              <w:rFonts w:ascii="Times New Roman" w:hAnsi="Times New Roman" w:cs="Times New Roman"/>
              <w:sz w:val="24"/>
              <w:szCs w:val="24"/>
              <w:lang w:val="es-EC"/>
            </w:rPr>
            <w:fldChar w:fldCharType="end"/>
          </w:r>
        </w:sdtContent>
      </w:sdt>
      <w:r w:rsidR="00FA64A7" w:rsidRPr="005E3D54">
        <w:rPr>
          <w:rFonts w:ascii="Times New Roman" w:hAnsi="Times New Roman" w:cs="Times New Roman"/>
          <w:sz w:val="24"/>
          <w:szCs w:val="24"/>
          <w:lang w:val="es-EC"/>
        </w:rPr>
        <w:t xml:space="preserve"> nos indica que procedimiento debemos seguir.</w:t>
      </w:r>
    </w:p>
    <w:p w14:paraId="0AF3C038" w14:textId="77777777" w:rsidR="00FA64A7" w:rsidRPr="005E3D54" w:rsidRDefault="00FA64A7" w:rsidP="00DC0615">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 xml:space="preserve">Para el caso de nuestras minas Malca 3 (Catamayo – Loja) y Malca 4 (Catamayo – Loja), ambas minas tienen el material apilado por lo que se hace un muestreo en un almacenamiento. </w:t>
      </w:r>
    </w:p>
    <w:p w14:paraId="4421D725" w14:textId="77777777" w:rsidR="00DC0615" w:rsidRPr="005E3D54" w:rsidRDefault="005B7879" w:rsidP="00FA64A7">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La T</w:t>
      </w:r>
      <w:r w:rsidR="002B658E" w:rsidRPr="005E3D54">
        <w:rPr>
          <w:rFonts w:ascii="Times New Roman" w:hAnsi="Times New Roman" w:cs="Times New Roman"/>
          <w:sz w:val="24"/>
          <w:szCs w:val="24"/>
          <w:lang w:val="es-EC"/>
        </w:rPr>
        <w:t>abla 2</w:t>
      </w:r>
      <w:r w:rsidR="00DC0615" w:rsidRPr="005E3D54">
        <w:rPr>
          <w:rFonts w:ascii="Times New Roman" w:hAnsi="Times New Roman" w:cs="Times New Roman"/>
          <w:sz w:val="24"/>
          <w:szCs w:val="24"/>
          <w:lang w:val="es-EC"/>
        </w:rPr>
        <w:t>.1 nos indica la cantidad de material necesario para un ensayo de granulometría en f</w:t>
      </w:r>
      <w:r w:rsidR="00597678" w:rsidRPr="005E3D54">
        <w:rPr>
          <w:rFonts w:ascii="Times New Roman" w:hAnsi="Times New Roman" w:cs="Times New Roman"/>
          <w:sz w:val="24"/>
          <w:szCs w:val="24"/>
          <w:lang w:val="es-EC"/>
        </w:rPr>
        <w:t xml:space="preserve"> </w:t>
      </w:r>
      <w:r w:rsidR="00DC0615" w:rsidRPr="005E3D54">
        <w:rPr>
          <w:rFonts w:ascii="Times New Roman" w:hAnsi="Times New Roman" w:cs="Times New Roman"/>
          <w:sz w:val="24"/>
          <w:szCs w:val="24"/>
          <w:lang w:val="es-EC"/>
        </w:rPr>
        <w:t>unción del tamaño del agregado.</w:t>
      </w:r>
    </w:p>
    <w:p w14:paraId="61478620" w14:textId="77777777" w:rsidR="001212ED" w:rsidRPr="005E3D54" w:rsidRDefault="00E7568A" w:rsidP="00E7568A">
      <w:pPr>
        <w:spacing w:line="480" w:lineRule="auto"/>
        <w:jc w:val="center"/>
        <w:rPr>
          <w:rFonts w:ascii="Times New Roman" w:hAnsi="Times New Roman" w:cs="Times New Roman"/>
          <w:sz w:val="24"/>
          <w:szCs w:val="24"/>
          <w:lang w:val="es-EC"/>
        </w:rPr>
      </w:pPr>
      <w:r w:rsidRPr="005E3D54">
        <w:rPr>
          <w:noProof/>
          <w:lang w:val="es-ES" w:eastAsia="es-ES"/>
        </w:rPr>
        <w:drawing>
          <wp:inline distT="0" distB="0" distL="0" distR="0" wp14:anchorId="51CDFF36" wp14:editId="66C495BA">
            <wp:extent cx="2200910" cy="3328035"/>
            <wp:effectExtent l="0" t="0" r="8890" b="571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00910" cy="3328035"/>
                    </a:xfrm>
                    <a:prstGeom prst="rect">
                      <a:avLst/>
                    </a:prstGeom>
                    <a:noFill/>
                    <a:ln>
                      <a:noFill/>
                    </a:ln>
                  </pic:spPr>
                </pic:pic>
              </a:graphicData>
            </a:graphic>
          </wp:inline>
        </w:drawing>
      </w:r>
    </w:p>
    <w:p w14:paraId="0FF151BE" w14:textId="77777777" w:rsidR="00ED7A65" w:rsidRPr="005E3D54" w:rsidRDefault="00E7568A" w:rsidP="00ED7A65">
      <w:pPr>
        <w:spacing w:line="480" w:lineRule="auto"/>
        <w:jc w:val="center"/>
        <w:rPr>
          <w:lang w:val="es-EC"/>
        </w:rPr>
      </w:pPr>
      <w:r w:rsidRPr="005E3D54">
        <w:rPr>
          <w:noProof/>
          <w:lang w:val="es-ES" w:eastAsia="es-ES"/>
        </w:rPr>
        <w:lastRenderedPageBreak/>
        <w:drawing>
          <wp:inline distT="0" distB="0" distL="0" distR="0" wp14:anchorId="1EB0FBFB" wp14:editId="06BF85E2">
            <wp:extent cx="5156835" cy="1158875"/>
            <wp:effectExtent l="0" t="0" r="5715" b="317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56835" cy="1158875"/>
                    </a:xfrm>
                    <a:prstGeom prst="rect">
                      <a:avLst/>
                    </a:prstGeom>
                    <a:noFill/>
                    <a:ln>
                      <a:noFill/>
                    </a:ln>
                  </pic:spPr>
                </pic:pic>
              </a:graphicData>
            </a:graphic>
          </wp:inline>
        </w:drawing>
      </w:r>
    </w:p>
    <w:p w14:paraId="37D9B0E1" w14:textId="025A8142" w:rsidR="00ED7A65" w:rsidRPr="005E3D54" w:rsidRDefault="00E149CE" w:rsidP="002F0E69">
      <w:pPr>
        <w:pStyle w:val="Descripcin"/>
        <w:spacing w:line="480" w:lineRule="auto"/>
        <w:jc w:val="center"/>
        <w:rPr>
          <w:rFonts w:ascii="Times New Roman" w:hAnsi="Times New Roman" w:cs="Times New Roman"/>
          <w:i w:val="0"/>
          <w:color w:val="auto"/>
          <w:lang w:val="es-EC"/>
        </w:rPr>
      </w:pPr>
      <w:bookmarkStart w:id="35" w:name="_Toc9599581"/>
      <w:bookmarkStart w:id="36" w:name="_Toc10063568"/>
      <w:bookmarkStart w:id="37" w:name="_Toc10104764"/>
      <w:bookmarkStart w:id="38" w:name="_Toc10283925"/>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1</w:t>
      </w:r>
      <w:r w:rsidR="00D6596D">
        <w:rPr>
          <w:rFonts w:ascii="Times New Roman" w:hAnsi="Times New Roman" w:cs="Times New Roman"/>
          <w:i w:val="0"/>
          <w:color w:val="auto"/>
          <w:lang w:val="es-EC"/>
        </w:rPr>
        <w:fldChar w:fldCharType="end"/>
      </w:r>
      <w:r w:rsidR="00ED7A65" w:rsidRPr="005E3D54">
        <w:rPr>
          <w:rFonts w:ascii="Times New Roman" w:hAnsi="Times New Roman" w:cs="Times New Roman"/>
          <w:i w:val="0"/>
          <w:color w:val="auto"/>
          <w:lang w:val="es-EC"/>
        </w:rPr>
        <w:t xml:space="preserve"> Cantidad de material de acuerdo al tamaño del agregado</w:t>
      </w:r>
      <w:bookmarkEnd w:id="35"/>
      <w:r w:rsidR="00ED7A65" w:rsidRPr="005E3D54">
        <w:rPr>
          <w:rFonts w:ascii="Times New Roman" w:hAnsi="Times New Roman" w:cs="Times New Roman"/>
          <w:i w:val="0"/>
          <w:color w:val="auto"/>
          <w:lang w:val="es-EC"/>
        </w:rPr>
        <w:t>.</w:t>
      </w:r>
      <w:bookmarkEnd w:id="36"/>
      <w:bookmarkEnd w:id="37"/>
      <w:bookmarkEnd w:id="38"/>
    </w:p>
    <w:p w14:paraId="35636CD3" w14:textId="73669FF7" w:rsidR="00ED7A65" w:rsidRPr="005E3D54" w:rsidRDefault="00ED7A65" w:rsidP="002F0E69">
      <w:pPr>
        <w:spacing w:line="480" w:lineRule="auto"/>
        <w:jc w:val="center"/>
        <w:rPr>
          <w:rFonts w:ascii="Times New Roman" w:hAnsi="Times New Roman" w:cs="Times New Roman"/>
          <w:sz w:val="18"/>
          <w:szCs w:val="18"/>
          <w:lang w:val="es-EC"/>
        </w:rPr>
      </w:pPr>
      <w:r w:rsidRPr="005E3D54">
        <w:rPr>
          <w:rFonts w:ascii="Times New Roman" w:hAnsi="Times New Roman" w:cs="Times New Roman"/>
          <w:sz w:val="18"/>
          <w:szCs w:val="18"/>
          <w:lang w:val="es-EC"/>
        </w:rPr>
        <w:t xml:space="preserve">Fuente: </w:t>
      </w:r>
      <w:sdt>
        <w:sdtPr>
          <w:rPr>
            <w:rFonts w:ascii="Times New Roman" w:hAnsi="Times New Roman" w:cs="Times New Roman"/>
            <w:sz w:val="18"/>
            <w:szCs w:val="18"/>
            <w:lang w:val="es-EC"/>
          </w:rPr>
          <w:id w:val="-175124198"/>
          <w:citation/>
        </w:sdtPr>
        <w:sdtEndPr/>
        <w:sdtContent>
          <w:r w:rsidRPr="005E3D54">
            <w:rPr>
              <w:rFonts w:ascii="Times New Roman" w:hAnsi="Times New Roman" w:cs="Times New Roman"/>
              <w:sz w:val="18"/>
              <w:szCs w:val="18"/>
              <w:lang w:val="es-EC"/>
            </w:rPr>
            <w:fldChar w:fldCharType="begin"/>
          </w:r>
          <w:r w:rsidR="0078243C" w:rsidRPr="005E3D54">
            <w:rPr>
              <w:rFonts w:ascii="Times New Roman" w:hAnsi="Times New Roman" w:cs="Times New Roman"/>
              <w:sz w:val="18"/>
              <w:szCs w:val="18"/>
              <w:lang w:val="es-EC"/>
            </w:rPr>
            <w:instrText xml:space="preserve">CITATION Int14 \l 12298 </w:instrText>
          </w:r>
          <w:r w:rsidRPr="005E3D54">
            <w:rPr>
              <w:rFonts w:ascii="Times New Roman" w:hAnsi="Times New Roman" w:cs="Times New Roman"/>
              <w:sz w:val="18"/>
              <w:szCs w:val="18"/>
              <w:lang w:val="es-EC"/>
            </w:rPr>
            <w:fldChar w:fldCharType="separate"/>
          </w:r>
          <w:r w:rsidR="003C1C3A" w:rsidRPr="005E3D54">
            <w:rPr>
              <w:rFonts w:ascii="Times New Roman" w:hAnsi="Times New Roman" w:cs="Times New Roman"/>
              <w:noProof/>
              <w:sz w:val="18"/>
              <w:szCs w:val="18"/>
              <w:lang w:val="es-EC"/>
            </w:rPr>
            <w:t>(ASTM International D75, 2014)</w:t>
          </w:r>
          <w:r w:rsidRPr="005E3D54">
            <w:rPr>
              <w:rFonts w:ascii="Times New Roman" w:hAnsi="Times New Roman" w:cs="Times New Roman"/>
              <w:sz w:val="18"/>
              <w:szCs w:val="18"/>
              <w:lang w:val="es-EC"/>
            </w:rPr>
            <w:fldChar w:fldCharType="end"/>
          </w:r>
        </w:sdtContent>
      </w:sdt>
    </w:p>
    <w:p w14:paraId="4252A043" w14:textId="77777777" w:rsidR="001212ED" w:rsidRPr="005E3D54" w:rsidRDefault="001212ED" w:rsidP="001212ED">
      <w:pPr>
        <w:pStyle w:val="Ttulo2"/>
        <w:rPr>
          <w:lang w:val="es-EC"/>
        </w:rPr>
      </w:pPr>
      <w:bookmarkStart w:id="39" w:name="_Toc9607589"/>
      <w:bookmarkStart w:id="40" w:name="_Toc9607916"/>
      <w:bookmarkStart w:id="41" w:name="_Toc9868066"/>
      <w:bookmarkStart w:id="42" w:name="_Toc10101708"/>
      <w:bookmarkStart w:id="43" w:name="_Toc10283779"/>
      <w:r w:rsidRPr="005E3D54">
        <w:rPr>
          <w:lang w:val="es-EC"/>
        </w:rPr>
        <w:t>Cuarteo de los agregados</w:t>
      </w:r>
      <w:bookmarkEnd w:id="39"/>
      <w:bookmarkEnd w:id="40"/>
      <w:bookmarkEnd w:id="41"/>
      <w:bookmarkEnd w:id="42"/>
      <w:bookmarkEnd w:id="43"/>
      <w:r w:rsidRPr="005E3D54">
        <w:rPr>
          <w:lang w:val="es-EC"/>
        </w:rPr>
        <w:t xml:space="preserve">  </w:t>
      </w:r>
    </w:p>
    <w:p w14:paraId="76DAFA5C" w14:textId="54762611" w:rsidR="001212ED" w:rsidRPr="005E3D54" w:rsidRDefault="001212ED" w:rsidP="001212ED">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Este ensayo se basa en la norma ASTM C702.</w:t>
      </w:r>
      <w:r w:rsidR="000911E1" w:rsidRPr="005E3D54">
        <w:rPr>
          <w:rFonts w:ascii="Times New Roman" w:hAnsi="Times New Roman" w:cs="Times New Roman"/>
          <w:sz w:val="24"/>
          <w:szCs w:val="24"/>
          <w:lang w:val="es-EC"/>
        </w:rPr>
        <w:t xml:space="preserve"> </w:t>
      </w:r>
      <w:sdt>
        <w:sdtPr>
          <w:rPr>
            <w:rFonts w:ascii="Times New Roman" w:hAnsi="Times New Roman" w:cs="Times New Roman"/>
            <w:sz w:val="24"/>
            <w:szCs w:val="24"/>
            <w:lang w:val="es-EC"/>
          </w:rPr>
          <w:id w:val="-1958327929"/>
          <w:citation/>
        </w:sdtPr>
        <w:sdtEndPr/>
        <w:sdtContent>
          <w:r w:rsidR="00FC6829" w:rsidRPr="005E3D54">
            <w:rPr>
              <w:rFonts w:ascii="Times New Roman" w:hAnsi="Times New Roman" w:cs="Times New Roman"/>
              <w:sz w:val="24"/>
              <w:szCs w:val="24"/>
              <w:lang w:val="es-EC"/>
            </w:rPr>
            <w:fldChar w:fldCharType="begin"/>
          </w:r>
          <w:r w:rsidR="0078243C" w:rsidRPr="005E3D54">
            <w:rPr>
              <w:rFonts w:ascii="Times New Roman" w:hAnsi="Times New Roman" w:cs="Times New Roman"/>
              <w:sz w:val="24"/>
              <w:szCs w:val="24"/>
              <w:lang w:val="es-EC"/>
            </w:rPr>
            <w:instrText xml:space="preserve">CITATION AST18 \l 12298 </w:instrText>
          </w:r>
          <w:r w:rsidR="00FC6829" w:rsidRPr="005E3D54">
            <w:rPr>
              <w:rFonts w:ascii="Times New Roman" w:hAnsi="Times New Roman" w:cs="Times New Roman"/>
              <w:sz w:val="24"/>
              <w:szCs w:val="24"/>
              <w:lang w:val="es-EC"/>
            </w:rPr>
            <w:fldChar w:fldCharType="separate"/>
          </w:r>
          <w:r w:rsidR="003C1C3A" w:rsidRPr="005E3D54">
            <w:rPr>
              <w:rFonts w:ascii="Times New Roman" w:hAnsi="Times New Roman" w:cs="Times New Roman"/>
              <w:noProof/>
              <w:sz w:val="24"/>
              <w:szCs w:val="24"/>
              <w:lang w:val="es-EC"/>
            </w:rPr>
            <w:t>(ASTM International C702, 2018)</w:t>
          </w:r>
          <w:r w:rsidR="00FC6829" w:rsidRPr="005E3D54">
            <w:rPr>
              <w:rFonts w:ascii="Times New Roman" w:hAnsi="Times New Roman" w:cs="Times New Roman"/>
              <w:sz w:val="24"/>
              <w:szCs w:val="24"/>
              <w:lang w:val="es-EC"/>
            </w:rPr>
            <w:fldChar w:fldCharType="end"/>
          </w:r>
        </w:sdtContent>
      </w:sdt>
    </w:p>
    <w:p w14:paraId="49C39B53" w14:textId="77777777" w:rsidR="001212ED" w:rsidRPr="005E3D54" w:rsidRDefault="001212ED" w:rsidP="001212ED">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Este ensayo in-situ, nos sirve para obtener el material requerido para realizar los ensayos de laboratorio, para contar con muestras representativas de todo el material que anteriormente se obtuvo desde la cantera, a través del muestreo de agregados.</w:t>
      </w:r>
    </w:p>
    <w:p w14:paraId="702A9B63" w14:textId="77777777" w:rsidR="007227CC" w:rsidRPr="005E3D54" w:rsidRDefault="007227CC" w:rsidP="005F4AAB">
      <w:pPr>
        <w:pStyle w:val="Ttulo2"/>
        <w:rPr>
          <w:lang w:val="es-EC"/>
        </w:rPr>
      </w:pPr>
      <w:bookmarkStart w:id="44" w:name="_Toc9607590"/>
      <w:bookmarkStart w:id="45" w:name="_Toc9607917"/>
      <w:bookmarkStart w:id="46" w:name="_Toc9868067"/>
      <w:bookmarkStart w:id="47" w:name="_Toc10101709"/>
      <w:bookmarkStart w:id="48" w:name="_Toc10283780"/>
      <w:r w:rsidRPr="005E3D54">
        <w:rPr>
          <w:lang w:val="es-EC"/>
        </w:rPr>
        <w:t>Granulometría</w:t>
      </w:r>
      <w:bookmarkEnd w:id="44"/>
      <w:bookmarkEnd w:id="45"/>
      <w:bookmarkEnd w:id="46"/>
      <w:bookmarkEnd w:id="47"/>
      <w:bookmarkEnd w:id="48"/>
    </w:p>
    <w:p w14:paraId="2D9815CF" w14:textId="77777777" w:rsidR="00E149CE" w:rsidRPr="005E3D54" w:rsidRDefault="00E149CE" w:rsidP="005F4AAB">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 xml:space="preserve">Este ensayo se basa en la norma ASTM C33. </w:t>
      </w:r>
    </w:p>
    <w:p w14:paraId="3E896EF4" w14:textId="77777777" w:rsidR="007227CC" w:rsidRPr="005E3D54" w:rsidRDefault="007227CC" w:rsidP="005F4AAB">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Sirve para la determinación de los diferentes tamaños de las partículas existentes en el material a ensayar.</w:t>
      </w:r>
    </w:p>
    <w:p w14:paraId="39726ECB" w14:textId="267A7FA6" w:rsidR="007227CC" w:rsidRPr="005E3D54" w:rsidRDefault="00D85AD7" w:rsidP="005F4AAB">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Para determinar la granulometría de los agregados, se utilizan los siguientes tamices:</w:t>
      </w:r>
    </w:p>
    <w:p w14:paraId="761127A7" w14:textId="77777777" w:rsidR="007227CC" w:rsidRPr="005E3D54" w:rsidRDefault="007227CC" w:rsidP="007227CC">
      <w:pPr>
        <w:spacing w:line="480" w:lineRule="auto"/>
        <w:rPr>
          <w:rFonts w:ascii="Times New Roman" w:hAnsi="Times New Roman" w:cs="Times New Roman"/>
          <w:sz w:val="24"/>
          <w:szCs w:val="24"/>
          <w:lang w:val="es-EC"/>
        </w:rPr>
      </w:pPr>
      <w:r w:rsidRPr="005E3D54">
        <w:rPr>
          <w:noProof/>
          <w:lang w:val="es-ES" w:eastAsia="es-ES"/>
        </w:rPr>
        <w:drawing>
          <wp:inline distT="0" distB="0" distL="0" distR="0" wp14:anchorId="7C7FDD54" wp14:editId="505AE27D">
            <wp:extent cx="5731510" cy="622322"/>
            <wp:effectExtent l="0" t="0" r="2540" b="635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622322"/>
                    </a:xfrm>
                    <a:prstGeom prst="rect">
                      <a:avLst/>
                    </a:prstGeom>
                    <a:noFill/>
                    <a:ln>
                      <a:noFill/>
                    </a:ln>
                  </pic:spPr>
                </pic:pic>
              </a:graphicData>
            </a:graphic>
          </wp:inline>
        </w:drawing>
      </w:r>
    </w:p>
    <w:p w14:paraId="0B2B1D91" w14:textId="6BA04F25" w:rsidR="007227CC" w:rsidRPr="005E3D54" w:rsidRDefault="007227CC" w:rsidP="002F0E69">
      <w:pPr>
        <w:pStyle w:val="Descripcin"/>
        <w:spacing w:line="480" w:lineRule="auto"/>
        <w:jc w:val="center"/>
        <w:rPr>
          <w:rFonts w:ascii="Times New Roman" w:hAnsi="Times New Roman" w:cs="Times New Roman"/>
          <w:i w:val="0"/>
          <w:color w:val="auto"/>
          <w:lang w:val="es-EC"/>
        </w:rPr>
      </w:pPr>
      <w:bookmarkStart w:id="49" w:name="_Toc10063569"/>
      <w:bookmarkStart w:id="50" w:name="_Toc10104765"/>
      <w:bookmarkStart w:id="51" w:name="_Toc10283926"/>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w:t>
      </w:r>
      <w:r w:rsidR="00D6596D">
        <w:rPr>
          <w:rFonts w:ascii="Times New Roman" w:hAnsi="Times New Roman" w:cs="Times New Roman"/>
          <w:i w:val="0"/>
          <w:color w:val="auto"/>
          <w:lang w:val="es-EC"/>
        </w:rPr>
        <w:fldChar w:fldCharType="end"/>
      </w:r>
      <w:r w:rsidR="00E149CE" w:rsidRPr="005E3D54">
        <w:rPr>
          <w:rFonts w:ascii="Times New Roman" w:hAnsi="Times New Roman" w:cs="Times New Roman"/>
          <w:i w:val="0"/>
          <w:color w:val="auto"/>
          <w:lang w:val="es-EC"/>
        </w:rPr>
        <w:t xml:space="preserve"> Tamaño de los agregados finos y gruesos.</w:t>
      </w:r>
      <w:bookmarkEnd w:id="49"/>
      <w:bookmarkEnd w:id="50"/>
      <w:bookmarkEnd w:id="51"/>
    </w:p>
    <w:p w14:paraId="101A0CBC" w14:textId="39C925AB" w:rsidR="00E149CE" w:rsidRPr="005E3D54" w:rsidRDefault="00E149CE" w:rsidP="002F0E69">
      <w:pPr>
        <w:spacing w:line="480" w:lineRule="auto"/>
        <w:jc w:val="center"/>
        <w:rPr>
          <w:rFonts w:ascii="Times New Roman" w:hAnsi="Times New Roman" w:cs="Times New Roman"/>
          <w:sz w:val="18"/>
          <w:szCs w:val="18"/>
          <w:lang w:val="es-EC"/>
        </w:rPr>
      </w:pPr>
      <w:r w:rsidRPr="005E3D54">
        <w:rPr>
          <w:rFonts w:ascii="Times New Roman" w:hAnsi="Times New Roman" w:cs="Times New Roman"/>
          <w:sz w:val="18"/>
          <w:szCs w:val="18"/>
          <w:lang w:val="es-EC"/>
        </w:rPr>
        <w:t xml:space="preserve">Fuente: </w:t>
      </w:r>
      <w:sdt>
        <w:sdtPr>
          <w:rPr>
            <w:rFonts w:ascii="Times New Roman" w:hAnsi="Times New Roman" w:cs="Times New Roman"/>
            <w:sz w:val="18"/>
            <w:szCs w:val="18"/>
            <w:lang w:val="es-EC"/>
          </w:rPr>
          <w:id w:val="-1013844348"/>
          <w:citation/>
        </w:sdtPr>
        <w:sdtEndPr/>
        <w:sdtContent>
          <w:r w:rsidRPr="005E3D54">
            <w:rPr>
              <w:rFonts w:ascii="Times New Roman" w:hAnsi="Times New Roman" w:cs="Times New Roman"/>
              <w:sz w:val="18"/>
              <w:szCs w:val="18"/>
              <w:lang w:val="es-EC"/>
            </w:rPr>
            <w:fldChar w:fldCharType="begin"/>
          </w:r>
          <w:r w:rsidRPr="005E3D54">
            <w:rPr>
              <w:rFonts w:ascii="Times New Roman" w:hAnsi="Times New Roman" w:cs="Times New Roman"/>
              <w:sz w:val="18"/>
              <w:szCs w:val="18"/>
              <w:lang w:val="es-EC"/>
            </w:rPr>
            <w:instrText xml:space="preserve">CITATION AST03 \l 12298 </w:instrText>
          </w:r>
          <w:r w:rsidRPr="005E3D54">
            <w:rPr>
              <w:rFonts w:ascii="Times New Roman" w:hAnsi="Times New Roman" w:cs="Times New Roman"/>
              <w:sz w:val="18"/>
              <w:szCs w:val="18"/>
              <w:lang w:val="es-EC"/>
            </w:rPr>
            <w:fldChar w:fldCharType="separate"/>
          </w:r>
          <w:r w:rsidR="003C1C3A" w:rsidRPr="005E3D54">
            <w:rPr>
              <w:rFonts w:ascii="Times New Roman" w:hAnsi="Times New Roman" w:cs="Times New Roman"/>
              <w:noProof/>
              <w:sz w:val="18"/>
              <w:szCs w:val="18"/>
              <w:lang w:val="es-EC"/>
            </w:rPr>
            <w:t>(ASTM International C33, 2003)</w:t>
          </w:r>
          <w:r w:rsidRPr="005E3D54">
            <w:rPr>
              <w:rFonts w:ascii="Times New Roman" w:hAnsi="Times New Roman" w:cs="Times New Roman"/>
              <w:sz w:val="18"/>
              <w:szCs w:val="18"/>
              <w:lang w:val="es-EC"/>
            </w:rPr>
            <w:fldChar w:fldCharType="end"/>
          </w:r>
        </w:sdtContent>
      </w:sdt>
    </w:p>
    <w:p w14:paraId="72FBF65C" w14:textId="77777777" w:rsidR="005427A9" w:rsidRDefault="005427A9" w:rsidP="005F4AAB">
      <w:pPr>
        <w:spacing w:line="480" w:lineRule="auto"/>
        <w:jc w:val="both"/>
        <w:rPr>
          <w:rFonts w:ascii="Times New Roman" w:hAnsi="Times New Roman" w:cs="Times New Roman"/>
          <w:sz w:val="24"/>
          <w:szCs w:val="24"/>
          <w:lang w:val="es-EC"/>
        </w:rPr>
      </w:pPr>
    </w:p>
    <w:p w14:paraId="41C97216" w14:textId="77777777" w:rsidR="005427A9" w:rsidRDefault="005427A9" w:rsidP="005F4AAB">
      <w:pPr>
        <w:spacing w:line="480" w:lineRule="auto"/>
        <w:jc w:val="both"/>
        <w:rPr>
          <w:rFonts w:ascii="Times New Roman" w:hAnsi="Times New Roman" w:cs="Times New Roman"/>
          <w:sz w:val="24"/>
          <w:szCs w:val="24"/>
          <w:lang w:val="es-EC"/>
        </w:rPr>
      </w:pPr>
    </w:p>
    <w:p w14:paraId="52673F98" w14:textId="472717D0" w:rsidR="007227CC" w:rsidRPr="005E3D54" w:rsidRDefault="007227CC" w:rsidP="005F4AAB">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lastRenderedPageBreak/>
        <w:t>Para obtener la masa mínima necesaria de agregado fino se toman los valores referenciados en la Tabla</w:t>
      </w:r>
      <w:r w:rsidR="002B658E" w:rsidRPr="005E3D54">
        <w:rPr>
          <w:rFonts w:ascii="Times New Roman" w:hAnsi="Times New Roman" w:cs="Times New Roman"/>
          <w:sz w:val="24"/>
          <w:szCs w:val="24"/>
          <w:lang w:val="es-EC"/>
        </w:rPr>
        <w:t xml:space="preserve"> 2.3</w:t>
      </w:r>
    </w:p>
    <w:p w14:paraId="5DFF8601" w14:textId="77777777" w:rsidR="007227CC" w:rsidRPr="005E3D54" w:rsidRDefault="007227CC" w:rsidP="00E149CE">
      <w:pPr>
        <w:spacing w:line="480" w:lineRule="auto"/>
        <w:jc w:val="center"/>
        <w:rPr>
          <w:rFonts w:ascii="Times New Roman" w:hAnsi="Times New Roman" w:cs="Times New Roman"/>
          <w:sz w:val="24"/>
          <w:szCs w:val="24"/>
          <w:lang w:val="es-EC"/>
        </w:rPr>
      </w:pPr>
      <w:r w:rsidRPr="005E3D54">
        <w:rPr>
          <w:noProof/>
          <w:lang w:val="es-ES" w:eastAsia="es-ES"/>
        </w:rPr>
        <w:drawing>
          <wp:inline distT="0" distB="0" distL="0" distR="0" wp14:anchorId="49AFC2BB" wp14:editId="76CE5A4B">
            <wp:extent cx="3533775" cy="3781425"/>
            <wp:effectExtent l="0" t="0" r="9525" b="952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33775" cy="3781425"/>
                    </a:xfrm>
                    <a:prstGeom prst="rect">
                      <a:avLst/>
                    </a:prstGeom>
                    <a:noFill/>
                    <a:ln>
                      <a:noFill/>
                    </a:ln>
                  </pic:spPr>
                </pic:pic>
              </a:graphicData>
            </a:graphic>
          </wp:inline>
        </w:drawing>
      </w:r>
    </w:p>
    <w:p w14:paraId="2EC4C1C3" w14:textId="049F7B48" w:rsidR="007227CC" w:rsidRPr="005E3D54" w:rsidRDefault="00E149CE" w:rsidP="002F0E69">
      <w:pPr>
        <w:pStyle w:val="Descripcin"/>
        <w:spacing w:line="480" w:lineRule="auto"/>
        <w:jc w:val="center"/>
        <w:rPr>
          <w:rFonts w:ascii="Times New Roman" w:hAnsi="Times New Roman" w:cs="Times New Roman"/>
          <w:i w:val="0"/>
          <w:color w:val="auto"/>
          <w:lang w:val="es-EC"/>
        </w:rPr>
      </w:pPr>
      <w:bookmarkStart w:id="52" w:name="_Toc10063570"/>
      <w:bookmarkStart w:id="53" w:name="_Toc10104766"/>
      <w:bookmarkStart w:id="54" w:name="_Toc10283927"/>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w:t>
      </w:r>
      <w:r w:rsidR="0058083C" w:rsidRPr="005E3D54">
        <w:rPr>
          <w:rFonts w:ascii="Times New Roman" w:hAnsi="Times New Roman" w:cs="Times New Roman"/>
          <w:i w:val="0"/>
          <w:color w:val="auto"/>
          <w:lang w:val="es-EC"/>
        </w:rPr>
        <w:t>Cantidades mínimas a ensayarse en agregados finos</w:t>
      </w:r>
      <w:bookmarkEnd w:id="52"/>
      <w:bookmarkEnd w:id="53"/>
      <w:bookmarkEnd w:id="54"/>
    </w:p>
    <w:p w14:paraId="4D4A10CF" w14:textId="61122123" w:rsidR="0058083C" w:rsidRPr="005E3D54" w:rsidRDefault="0058083C" w:rsidP="002F0E69">
      <w:pPr>
        <w:spacing w:line="480" w:lineRule="auto"/>
        <w:jc w:val="center"/>
        <w:rPr>
          <w:rFonts w:ascii="Times New Roman" w:hAnsi="Times New Roman" w:cs="Times New Roman"/>
          <w:sz w:val="18"/>
          <w:szCs w:val="18"/>
          <w:lang w:val="es-EC"/>
        </w:rPr>
      </w:pPr>
      <w:r w:rsidRPr="005E3D54">
        <w:rPr>
          <w:rFonts w:ascii="Times New Roman" w:hAnsi="Times New Roman" w:cs="Times New Roman"/>
          <w:sz w:val="18"/>
          <w:szCs w:val="18"/>
          <w:lang w:val="es-EC"/>
        </w:rPr>
        <w:t xml:space="preserve">Fuente: </w:t>
      </w:r>
      <w:sdt>
        <w:sdtPr>
          <w:rPr>
            <w:rFonts w:ascii="Times New Roman" w:hAnsi="Times New Roman" w:cs="Times New Roman"/>
            <w:sz w:val="18"/>
            <w:szCs w:val="18"/>
            <w:lang w:val="es-EC"/>
          </w:rPr>
          <w:id w:val="587742957"/>
          <w:citation/>
        </w:sdtPr>
        <w:sdtEndPr/>
        <w:sdtContent>
          <w:r w:rsidRPr="005E3D54">
            <w:rPr>
              <w:rFonts w:ascii="Times New Roman" w:hAnsi="Times New Roman" w:cs="Times New Roman"/>
              <w:sz w:val="18"/>
              <w:szCs w:val="18"/>
              <w:lang w:val="es-EC"/>
            </w:rPr>
            <w:fldChar w:fldCharType="begin"/>
          </w:r>
          <w:r w:rsidRPr="005E3D54">
            <w:rPr>
              <w:rFonts w:ascii="Times New Roman" w:hAnsi="Times New Roman" w:cs="Times New Roman"/>
              <w:sz w:val="18"/>
              <w:szCs w:val="18"/>
              <w:lang w:val="es-EC"/>
            </w:rPr>
            <w:instrText xml:space="preserve"> CITATION AST03 \l 12298 </w:instrText>
          </w:r>
          <w:r w:rsidRPr="005E3D54">
            <w:rPr>
              <w:rFonts w:ascii="Times New Roman" w:hAnsi="Times New Roman" w:cs="Times New Roman"/>
              <w:sz w:val="18"/>
              <w:szCs w:val="18"/>
              <w:lang w:val="es-EC"/>
            </w:rPr>
            <w:fldChar w:fldCharType="separate"/>
          </w:r>
          <w:r w:rsidR="003C1C3A" w:rsidRPr="005E3D54">
            <w:rPr>
              <w:rFonts w:ascii="Times New Roman" w:hAnsi="Times New Roman" w:cs="Times New Roman"/>
              <w:noProof/>
              <w:sz w:val="18"/>
              <w:szCs w:val="18"/>
              <w:lang w:val="es-EC"/>
            </w:rPr>
            <w:t>(ASTM International C33, 2003)</w:t>
          </w:r>
          <w:r w:rsidRPr="005E3D54">
            <w:rPr>
              <w:rFonts w:ascii="Times New Roman" w:hAnsi="Times New Roman" w:cs="Times New Roman"/>
              <w:sz w:val="18"/>
              <w:szCs w:val="18"/>
              <w:lang w:val="es-EC"/>
            </w:rPr>
            <w:fldChar w:fldCharType="end"/>
          </w:r>
        </w:sdtContent>
      </w:sdt>
    </w:p>
    <w:p w14:paraId="2D73AD2B" w14:textId="77777777" w:rsidR="007227CC" w:rsidRPr="005E3D54" w:rsidRDefault="007227CC" w:rsidP="005F4AAB">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Para obtener la masa mínima necesaria de agregado grueso se toman los valores referenciados en la Tabla</w:t>
      </w:r>
      <w:r w:rsidR="002B658E" w:rsidRPr="005E3D54">
        <w:rPr>
          <w:rFonts w:ascii="Times New Roman" w:hAnsi="Times New Roman" w:cs="Times New Roman"/>
          <w:sz w:val="24"/>
          <w:szCs w:val="24"/>
          <w:lang w:val="es-EC"/>
        </w:rPr>
        <w:t xml:space="preserve"> 2.4</w:t>
      </w:r>
    </w:p>
    <w:p w14:paraId="49C7078A" w14:textId="77777777" w:rsidR="007227CC" w:rsidRPr="005E3D54" w:rsidRDefault="007227CC" w:rsidP="0058083C">
      <w:pPr>
        <w:spacing w:line="480" w:lineRule="auto"/>
        <w:jc w:val="center"/>
        <w:rPr>
          <w:rFonts w:ascii="Times New Roman" w:hAnsi="Times New Roman" w:cs="Times New Roman"/>
          <w:sz w:val="24"/>
          <w:szCs w:val="24"/>
          <w:lang w:val="es-EC"/>
        </w:rPr>
      </w:pPr>
      <w:r w:rsidRPr="005E3D54">
        <w:rPr>
          <w:noProof/>
          <w:lang w:val="es-ES" w:eastAsia="es-ES"/>
        </w:rPr>
        <w:drawing>
          <wp:inline distT="0" distB="0" distL="0" distR="0" wp14:anchorId="656AF1B2" wp14:editId="0B96EE1E">
            <wp:extent cx="2604052" cy="1576366"/>
            <wp:effectExtent l="0" t="0" r="6350" b="508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06011" cy="1577552"/>
                    </a:xfrm>
                    <a:prstGeom prst="rect">
                      <a:avLst/>
                    </a:prstGeom>
                    <a:noFill/>
                    <a:ln>
                      <a:noFill/>
                    </a:ln>
                  </pic:spPr>
                </pic:pic>
              </a:graphicData>
            </a:graphic>
          </wp:inline>
        </w:drawing>
      </w:r>
    </w:p>
    <w:p w14:paraId="73790675" w14:textId="3582BE9C" w:rsidR="0058083C" w:rsidRPr="005E3D54" w:rsidRDefault="0058083C" w:rsidP="002F0E69">
      <w:pPr>
        <w:pStyle w:val="Descripcin"/>
        <w:spacing w:line="480" w:lineRule="auto"/>
        <w:jc w:val="center"/>
        <w:rPr>
          <w:rFonts w:ascii="Times New Roman" w:hAnsi="Times New Roman" w:cs="Times New Roman"/>
          <w:i w:val="0"/>
          <w:color w:val="auto"/>
          <w:lang w:val="es-EC"/>
        </w:rPr>
      </w:pPr>
      <w:bookmarkStart w:id="55" w:name="_Toc10063571"/>
      <w:bookmarkStart w:id="56" w:name="_Toc10104767"/>
      <w:bookmarkStart w:id="57" w:name="_Toc10283928"/>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4</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Cantidades mínimas a ensayarse en agregados gruesos.</w:t>
      </w:r>
      <w:bookmarkEnd w:id="55"/>
      <w:bookmarkEnd w:id="56"/>
      <w:bookmarkEnd w:id="57"/>
    </w:p>
    <w:p w14:paraId="04F9A1BB" w14:textId="6C972980" w:rsidR="0058083C" w:rsidRPr="005E3D54" w:rsidRDefault="0058083C" w:rsidP="002F0E69">
      <w:pPr>
        <w:spacing w:line="480" w:lineRule="auto"/>
        <w:jc w:val="center"/>
        <w:rPr>
          <w:rFonts w:ascii="Times New Roman" w:hAnsi="Times New Roman" w:cs="Times New Roman"/>
          <w:sz w:val="18"/>
          <w:szCs w:val="18"/>
          <w:lang w:val="es-EC"/>
        </w:rPr>
      </w:pPr>
      <w:r w:rsidRPr="005E3D54">
        <w:rPr>
          <w:rFonts w:ascii="Times New Roman" w:hAnsi="Times New Roman" w:cs="Times New Roman"/>
          <w:sz w:val="18"/>
          <w:szCs w:val="18"/>
          <w:lang w:val="es-EC"/>
        </w:rPr>
        <w:t xml:space="preserve">Fuente: </w:t>
      </w:r>
      <w:sdt>
        <w:sdtPr>
          <w:rPr>
            <w:rFonts w:ascii="Times New Roman" w:hAnsi="Times New Roman" w:cs="Times New Roman"/>
            <w:sz w:val="18"/>
            <w:szCs w:val="18"/>
            <w:lang w:val="es-EC"/>
          </w:rPr>
          <w:id w:val="-1860578850"/>
          <w:citation/>
        </w:sdtPr>
        <w:sdtEndPr/>
        <w:sdtContent>
          <w:r w:rsidRPr="005E3D54">
            <w:rPr>
              <w:rFonts w:ascii="Times New Roman" w:hAnsi="Times New Roman" w:cs="Times New Roman"/>
              <w:sz w:val="18"/>
              <w:szCs w:val="18"/>
              <w:lang w:val="es-EC"/>
            </w:rPr>
            <w:fldChar w:fldCharType="begin"/>
          </w:r>
          <w:r w:rsidRPr="005E3D54">
            <w:rPr>
              <w:rFonts w:ascii="Times New Roman" w:hAnsi="Times New Roman" w:cs="Times New Roman"/>
              <w:sz w:val="18"/>
              <w:szCs w:val="18"/>
              <w:lang w:val="es-EC"/>
            </w:rPr>
            <w:instrText xml:space="preserve"> CITATION AST03 \l 12298 </w:instrText>
          </w:r>
          <w:r w:rsidRPr="005E3D54">
            <w:rPr>
              <w:rFonts w:ascii="Times New Roman" w:hAnsi="Times New Roman" w:cs="Times New Roman"/>
              <w:sz w:val="18"/>
              <w:szCs w:val="18"/>
              <w:lang w:val="es-EC"/>
            </w:rPr>
            <w:fldChar w:fldCharType="separate"/>
          </w:r>
          <w:r w:rsidR="003C1C3A" w:rsidRPr="005E3D54">
            <w:rPr>
              <w:rFonts w:ascii="Times New Roman" w:hAnsi="Times New Roman" w:cs="Times New Roman"/>
              <w:noProof/>
              <w:sz w:val="18"/>
              <w:szCs w:val="18"/>
              <w:lang w:val="es-EC"/>
            </w:rPr>
            <w:t>(ASTM International C33, 2003)</w:t>
          </w:r>
          <w:r w:rsidRPr="005E3D54">
            <w:rPr>
              <w:rFonts w:ascii="Times New Roman" w:hAnsi="Times New Roman" w:cs="Times New Roman"/>
              <w:sz w:val="18"/>
              <w:szCs w:val="18"/>
              <w:lang w:val="es-EC"/>
            </w:rPr>
            <w:fldChar w:fldCharType="end"/>
          </w:r>
        </w:sdtContent>
      </w:sdt>
    </w:p>
    <w:p w14:paraId="77BE33B5" w14:textId="77777777" w:rsidR="007227CC" w:rsidRPr="005E3D54" w:rsidRDefault="00305D9B" w:rsidP="005F4AAB">
      <w:pPr>
        <w:spacing w:line="480" w:lineRule="auto"/>
        <w:jc w:val="both"/>
        <w:rPr>
          <w:rFonts w:ascii="Times New Roman" w:hAnsi="Times New Roman" w:cs="Times New Roman"/>
          <w:sz w:val="24"/>
          <w:szCs w:val="24"/>
          <w:lang w:val="es-EC"/>
        </w:rPr>
      </w:pPr>
      <w:r w:rsidRPr="005E3D54">
        <w:rPr>
          <w:noProof/>
          <w:lang w:val="es-ES" w:eastAsia="es-ES"/>
        </w:rPr>
        <w:lastRenderedPageBreak/>
        <w:drawing>
          <wp:anchor distT="0" distB="0" distL="114300" distR="114300" simplePos="0" relativeHeight="251487744" behindDoc="1" locked="0" layoutInCell="1" allowOverlap="1" wp14:anchorId="3BA2BDC2" wp14:editId="5F786347">
            <wp:simplePos x="0" y="0"/>
            <wp:positionH relativeFrom="margin">
              <wp:posOffset>-347870</wp:posOffset>
            </wp:positionH>
            <wp:positionV relativeFrom="paragraph">
              <wp:posOffset>1103243</wp:posOffset>
            </wp:positionV>
            <wp:extent cx="6430010" cy="2678430"/>
            <wp:effectExtent l="0" t="0" r="8890" b="7620"/>
            <wp:wrapTight wrapText="bothSides">
              <wp:wrapPolygon edited="0">
                <wp:start x="2688" y="0"/>
                <wp:lineTo x="0" y="1075"/>
                <wp:lineTo x="0" y="2458"/>
                <wp:lineTo x="2688" y="2458"/>
                <wp:lineTo x="896" y="3841"/>
                <wp:lineTo x="896" y="4455"/>
                <wp:lineTo x="2688" y="4916"/>
                <wp:lineTo x="0" y="5838"/>
                <wp:lineTo x="0" y="7220"/>
                <wp:lineTo x="448" y="7374"/>
                <wp:lineTo x="0" y="8296"/>
                <wp:lineTo x="0" y="14134"/>
                <wp:lineTo x="64" y="14748"/>
                <wp:lineTo x="320" y="14748"/>
                <wp:lineTo x="0" y="15516"/>
                <wp:lineTo x="0" y="16745"/>
                <wp:lineTo x="256" y="17206"/>
                <wp:lineTo x="0" y="19050"/>
                <wp:lineTo x="256" y="19664"/>
                <wp:lineTo x="256" y="19818"/>
                <wp:lineTo x="0" y="21508"/>
                <wp:lineTo x="21566" y="21508"/>
                <wp:lineTo x="21566" y="0"/>
                <wp:lineTo x="2688" y="0"/>
              </wp:wrapPolygon>
            </wp:wrapTight>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430010" cy="26784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227CC" w:rsidRPr="005E3D54">
        <w:rPr>
          <w:rFonts w:ascii="Times New Roman" w:hAnsi="Times New Roman" w:cs="Times New Roman"/>
          <w:sz w:val="24"/>
          <w:szCs w:val="24"/>
          <w:lang w:val="es-EC"/>
        </w:rPr>
        <w:t xml:space="preserve">Para obtener la clasificación del material estudiado, se debe utilizar los métodos normados SUCS (Sistema Unificado de Clasificación de Suelos) y </w:t>
      </w:r>
      <w:r w:rsidR="002B658E" w:rsidRPr="005E3D54">
        <w:rPr>
          <w:rFonts w:ascii="Times New Roman" w:hAnsi="Times New Roman" w:cs="Times New Roman"/>
          <w:sz w:val="24"/>
          <w:szCs w:val="24"/>
          <w:lang w:val="es-EC"/>
        </w:rPr>
        <w:t>AASHTO, según como se indica en la Tabla 2.5 y Tabla 2.6</w:t>
      </w:r>
    </w:p>
    <w:p w14:paraId="56D2B079" w14:textId="77777777" w:rsidR="00305D9B" w:rsidRPr="005E3D54" w:rsidRDefault="00305D9B" w:rsidP="007227CC">
      <w:pPr>
        <w:spacing w:line="480" w:lineRule="auto"/>
        <w:rPr>
          <w:rFonts w:ascii="Times New Roman" w:hAnsi="Times New Roman" w:cs="Times New Roman"/>
          <w:sz w:val="24"/>
          <w:szCs w:val="24"/>
          <w:lang w:val="es-EC"/>
        </w:rPr>
      </w:pPr>
    </w:p>
    <w:p w14:paraId="6BC8E666" w14:textId="68DC4ABC" w:rsidR="00305D9B" w:rsidRPr="005E3D54" w:rsidRDefault="00305D9B" w:rsidP="002F0E69">
      <w:pPr>
        <w:pStyle w:val="Descripcin"/>
        <w:spacing w:line="480" w:lineRule="auto"/>
        <w:jc w:val="center"/>
        <w:rPr>
          <w:rFonts w:ascii="Times New Roman" w:hAnsi="Times New Roman" w:cs="Times New Roman"/>
          <w:i w:val="0"/>
          <w:color w:val="auto"/>
          <w:lang w:val="es-EC"/>
        </w:rPr>
      </w:pPr>
      <w:bookmarkStart w:id="58" w:name="_Toc10063572"/>
      <w:bookmarkStart w:id="59" w:name="_Toc10104768"/>
      <w:bookmarkStart w:id="60" w:name="_Toc10283929"/>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5</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Clasificación de suelos de acuerdo a la AASHTO.</w:t>
      </w:r>
      <w:bookmarkEnd w:id="58"/>
      <w:bookmarkEnd w:id="59"/>
      <w:bookmarkEnd w:id="60"/>
    </w:p>
    <w:p w14:paraId="153BCC18" w14:textId="07B090EF" w:rsidR="00305D9B" w:rsidRPr="005E3D54" w:rsidRDefault="00305D9B" w:rsidP="002F0E69">
      <w:pPr>
        <w:spacing w:line="480" w:lineRule="auto"/>
        <w:jc w:val="center"/>
        <w:rPr>
          <w:rFonts w:ascii="Times New Roman" w:hAnsi="Times New Roman" w:cs="Times New Roman"/>
          <w:sz w:val="18"/>
          <w:szCs w:val="18"/>
          <w:lang w:val="es-EC"/>
        </w:rPr>
      </w:pPr>
      <w:r w:rsidRPr="005E3D54">
        <w:rPr>
          <w:rFonts w:ascii="Times New Roman" w:hAnsi="Times New Roman" w:cs="Times New Roman"/>
          <w:sz w:val="18"/>
          <w:szCs w:val="18"/>
          <w:lang w:val="es-EC"/>
        </w:rPr>
        <w:t xml:space="preserve">Fuente: </w:t>
      </w:r>
      <w:sdt>
        <w:sdtPr>
          <w:rPr>
            <w:rFonts w:ascii="Times New Roman" w:hAnsi="Times New Roman" w:cs="Times New Roman"/>
            <w:sz w:val="18"/>
            <w:szCs w:val="18"/>
            <w:lang w:val="es-EC"/>
          </w:rPr>
          <w:id w:val="1616720507"/>
          <w:citation/>
        </w:sdtPr>
        <w:sdtEndPr/>
        <w:sdtContent>
          <w:r w:rsidRPr="005E3D54">
            <w:rPr>
              <w:rFonts w:ascii="Times New Roman" w:hAnsi="Times New Roman" w:cs="Times New Roman"/>
              <w:sz w:val="18"/>
              <w:szCs w:val="18"/>
              <w:lang w:val="es-EC"/>
            </w:rPr>
            <w:fldChar w:fldCharType="begin"/>
          </w:r>
          <w:r w:rsidRPr="005E3D54">
            <w:rPr>
              <w:rFonts w:ascii="Times New Roman" w:hAnsi="Times New Roman" w:cs="Times New Roman"/>
              <w:sz w:val="18"/>
              <w:szCs w:val="18"/>
              <w:lang w:val="es-EC"/>
            </w:rPr>
            <w:instrText xml:space="preserve">CITATION Das98 \l 12298 </w:instrText>
          </w:r>
          <w:r w:rsidRPr="005E3D54">
            <w:rPr>
              <w:rFonts w:ascii="Times New Roman" w:hAnsi="Times New Roman" w:cs="Times New Roman"/>
              <w:sz w:val="18"/>
              <w:szCs w:val="18"/>
              <w:lang w:val="es-EC"/>
            </w:rPr>
            <w:fldChar w:fldCharType="separate"/>
          </w:r>
          <w:r w:rsidR="003C1C3A" w:rsidRPr="005E3D54">
            <w:rPr>
              <w:rFonts w:ascii="Times New Roman" w:hAnsi="Times New Roman" w:cs="Times New Roman"/>
              <w:noProof/>
              <w:sz w:val="18"/>
              <w:szCs w:val="18"/>
              <w:lang w:val="es-EC"/>
            </w:rPr>
            <w:t>(Braja M. Das, 1998)</w:t>
          </w:r>
          <w:r w:rsidRPr="005E3D54">
            <w:rPr>
              <w:rFonts w:ascii="Times New Roman" w:hAnsi="Times New Roman" w:cs="Times New Roman"/>
              <w:sz w:val="18"/>
              <w:szCs w:val="18"/>
              <w:lang w:val="es-EC"/>
            </w:rPr>
            <w:fldChar w:fldCharType="end"/>
          </w:r>
        </w:sdtContent>
      </w:sdt>
    </w:p>
    <w:p w14:paraId="32118412" w14:textId="77777777" w:rsidR="00305D9B" w:rsidRPr="005E3D54" w:rsidRDefault="00315843" w:rsidP="00305D9B">
      <w:pPr>
        <w:jc w:val="center"/>
        <w:rPr>
          <w:rFonts w:ascii="Times New Roman" w:hAnsi="Times New Roman" w:cs="Times New Roman"/>
          <w:sz w:val="18"/>
          <w:szCs w:val="18"/>
          <w:lang w:val="es-EC"/>
        </w:rPr>
      </w:pPr>
      <w:r w:rsidRPr="005E3D54">
        <w:rPr>
          <w:noProof/>
          <w:lang w:val="es-ES" w:eastAsia="es-ES"/>
        </w:rPr>
        <w:drawing>
          <wp:inline distT="0" distB="0" distL="0" distR="0" wp14:anchorId="2CFE9DDC" wp14:editId="54FEC5E5">
            <wp:extent cx="4993240" cy="3103347"/>
            <wp:effectExtent l="0" t="0" r="0" b="1905"/>
            <wp:docPr id="5" name="Imagen 5" descr="Image result for tabla clasificacion sucs 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tabla clasificacion sucs pdf"/>
                    <pic:cNvPicPr>
                      <a:picLocks noChangeAspect="1" noChangeArrowheads="1"/>
                    </pic:cNvPicPr>
                  </pic:nvPicPr>
                  <pic:blipFill rotWithShape="1">
                    <a:blip r:embed="rId18">
                      <a:extLst>
                        <a:ext uri="{28A0092B-C50C-407E-A947-70E740481C1C}">
                          <a14:useLocalDpi xmlns:a14="http://schemas.microsoft.com/office/drawing/2010/main" val="0"/>
                        </a:ext>
                      </a:extLst>
                    </a:blip>
                    <a:srcRect t="4544" b="5923"/>
                    <a:stretch/>
                  </pic:blipFill>
                  <pic:spPr bwMode="auto">
                    <a:xfrm>
                      <a:off x="0" y="0"/>
                      <a:ext cx="4997701" cy="3106120"/>
                    </a:xfrm>
                    <a:prstGeom prst="rect">
                      <a:avLst/>
                    </a:prstGeom>
                    <a:noFill/>
                    <a:ln>
                      <a:noFill/>
                    </a:ln>
                    <a:extLst>
                      <a:ext uri="{53640926-AAD7-44D8-BBD7-CCE9431645EC}">
                        <a14:shadowObscured xmlns:a14="http://schemas.microsoft.com/office/drawing/2010/main"/>
                      </a:ext>
                    </a:extLst>
                  </pic:spPr>
                </pic:pic>
              </a:graphicData>
            </a:graphic>
          </wp:inline>
        </w:drawing>
      </w:r>
    </w:p>
    <w:p w14:paraId="650467BA" w14:textId="516EA4E7" w:rsidR="00315843" w:rsidRPr="005E3D54" w:rsidRDefault="00315843" w:rsidP="002F0E69">
      <w:pPr>
        <w:pStyle w:val="Descripcin"/>
        <w:spacing w:line="480" w:lineRule="auto"/>
        <w:jc w:val="center"/>
        <w:rPr>
          <w:rFonts w:ascii="Times New Roman" w:hAnsi="Times New Roman" w:cs="Times New Roman"/>
          <w:i w:val="0"/>
          <w:color w:val="auto"/>
          <w:lang w:val="es-EC"/>
        </w:rPr>
      </w:pPr>
      <w:bookmarkStart w:id="61" w:name="_Toc10063573"/>
      <w:bookmarkStart w:id="62" w:name="_Toc10104769"/>
      <w:bookmarkStart w:id="63" w:name="_Toc10283930"/>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proofErr w:type="gramStart"/>
      <w:r w:rsidR="00D6596D">
        <w:rPr>
          <w:rFonts w:ascii="Times New Roman" w:hAnsi="Times New Roman" w:cs="Times New Roman"/>
          <w:i w:val="0"/>
          <w:noProof/>
          <w:color w:val="auto"/>
          <w:lang w:val="es-EC"/>
        </w:rPr>
        <w:t>6</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clasificación</w:t>
      </w:r>
      <w:proofErr w:type="gramEnd"/>
      <w:r w:rsidRPr="005E3D54">
        <w:rPr>
          <w:rFonts w:ascii="Times New Roman" w:hAnsi="Times New Roman" w:cs="Times New Roman"/>
          <w:i w:val="0"/>
          <w:color w:val="auto"/>
          <w:lang w:val="es-EC"/>
        </w:rPr>
        <w:t xml:space="preserve"> de suelos de acuerdo a SUCS</w:t>
      </w:r>
      <w:bookmarkEnd w:id="61"/>
      <w:bookmarkEnd w:id="62"/>
      <w:bookmarkEnd w:id="63"/>
    </w:p>
    <w:p w14:paraId="750C2575" w14:textId="15580124" w:rsidR="00315843" w:rsidRPr="005E3D54" w:rsidRDefault="00315843" w:rsidP="002F0E69">
      <w:pPr>
        <w:spacing w:line="480" w:lineRule="auto"/>
        <w:jc w:val="center"/>
        <w:rPr>
          <w:rFonts w:ascii="Times New Roman" w:hAnsi="Times New Roman" w:cs="Times New Roman"/>
          <w:sz w:val="18"/>
          <w:szCs w:val="18"/>
          <w:lang w:val="es-EC"/>
        </w:rPr>
      </w:pPr>
      <w:r w:rsidRPr="005E3D54">
        <w:rPr>
          <w:rFonts w:ascii="Times New Roman" w:hAnsi="Times New Roman" w:cs="Times New Roman"/>
          <w:sz w:val="18"/>
          <w:szCs w:val="18"/>
          <w:lang w:val="es-EC"/>
        </w:rPr>
        <w:t xml:space="preserve">Fuente: </w:t>
      </w:r>
      <w:sdt>
        <w:sdtPr>
          <w:rPr>
            <w:rFonts w:ascii="Times New Roman" w:hAnsi="Times New Roman" w:cs="Times New Roman"/>
            <w:sz w:val="18"/>
            <w:szCs w:val="18"/>
            <w:lang w:val="es-EC"/>
          </w:rPr>
          <w:id w:val="-320652916"/>
          <w:citation/>
        </w:sdtPr>
        <w:sdtEndPr/>
        <w:sdtContent>
          <w:r w:rsidRPr="005E3D54">
            <w:rPr>
              <w:rFonts w:ascii="Times New Roman" w:hAnsi="Times New Roman" w:cs="Times New Roman"/>
              <w:sz w:val="18"/>
              <w:szCs w:val="18"/>
              <w:lang w:val="es-EC"/>
            </w:rPr>
            <w:fldChar w:fldCharType="begin"/>
          </w:r>
          <w:r w:rsidRPr="005E3D54">
            <w:rPr>
              <w:rFonts w:ascii="Times New Roman" w:hAnsi="Times New Roman" w:cs="Times New Roman"/>
              <w:sz w:val="18"/>
              <w:szCs w:val="18"/>
              <w:lang w:val="es-EC"/>
            </w:rPr>
            <w:instrText xml:space="preserve">CITATION AST17 \l 12298 </w:instrText>
          </w:r>
          <w:r w:rsidRPr="005E3D54">
            <w:rPr>
              <w:rFonts w:ascii="Times New Roman" w:hAnsi="Times New Roman" w:cs="Times New Roman"/>
              <w:sz w:val="18"/>
              <w:szCs w:val="18"/>
              <w:lang w:val="es-EC"/>
            </w:rPr>
            <w:fldChar w:fldCharType="separate"/>
          </w:r>
          <w:r w:rsidR="003C1C3A" w:rsidRPr="005E3D54">
            <w:rPr>
              <w:rFonts w:ascii="Times New Roman" w:hAnsi="Times New Roman" w:cs="Times New Roman"/>
              <w:noProof/>
              <w:sz w:val="18"/>
              <w:szCs w:val="18"/>
              <w:lang w:val="es-EC"/>
            </w:rPr>
            <w:t>(ASTM International D2487, 2017)</w:t>
          </w:r>
          <w:r w:rsidRPr="005E3D54">
            <w:rPr>
              <w:rFonts w:ascii="Times New Roman" w:hAnsi="Times New Roman" w:cs="Times New Roman"/>
              <w:sz w:val="18"/>
              <w:szCs w:val="18"/>
              <w:lang w:val="es-EC"/>
            </w:rPr>
            <w:fldChar w:fldCharType="end"/>
          </w:r>
        </w:sdtContent>
      </w:sdt>
    </w:p>
    <w:p w14:paraId="6E05E001" w14:textId="77777777" w:rsidR="00D61009" w:rsidRPr="005E3D54" w:rsidRDefault="00D61009" w:rsidP="00D61009">
      <w:pPr>
        <w:pStyle w:val="Ttulo3"/>
        <w:rPr>
          <w:lang w:val="es-EC"/>
        </w:rPr>
      </w:pPr>
      <w:bookmarkStart w:id="64" w:name="_Toc9607591"/>
      <w:bookmarkStart w:id="65" w:name="_Toc9607918"/>
      <w:bookmarkStart w:id="66" w:name="_Toc9868068"/>
      <w:bookmarkStart w:id="67" w:name="_Toc10101710"/>
      <w:bookmarkStart w:id="68" w:name="_Toc10283781"/>
      <w:r w:rsidRPr="005E3D54">
        <w:rPr>
          <w:lang w:val="es-EC"/>
        </w:rPr>
        <w:lastRenderedPageBreak/>
        <w:t>Resultados</w:t>
      </w:r>
      <w:bookmarkEnd w:id="64"/>
      <w:r w:rsidR="005F4AAB" w:rsidRPr="005E3D54">
        <w:rPr>
          <w:lang w:val="es-EC"/>
        </w:rPr>
        <w:t>.</w:t>
      </w:r>
      <w:bookmarkEnd w:id="65"/>
      <w:bookmarkEnd w:id="66"/>
      <w:bookmarkEnd w:id="67"/>
      <w:bookmarkEnd w:id="68"/>
    </w:p>
    <w:p w14:paraId="726F72C8" w14:textId="77777777" w:rsidR="00D61009" w:rsidRPr="005E3D54" w:rsidRDefault="004C45B3" w:rsidP="008F1EFF">
      <w:pPr>
        <w:pStyle w:val="Ttulo4"/>
        <w:rPr>
          <w:lang w:val="es-EC"/>
        </w:rPr>
      </w:pPr>
      <w:r w:rsidRPr="005E3D54">
        <w:rPr>
          <w:lang w:val="es-EC"/>
        </w:rPr>
        <w:t>Material entregado por las minas: Malca 3 (Catamayo – Loja) y Malca 4 (Catamayo – Loja)</w:t>
      </w:r>
    </w:p>
    <w:p w14:paraId="38935C91" w14:textId="77777777" w:rsidR="008C4848" w:rsidRPr="005E3D54" w:rsidRDefault="005F4AAB" w:rsidP="005F4AAB">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 xml:space="preserve">El material que nos entregaron en las minas no estaba definido por lo que debíamos determinar a qué clase de base o sub-base pertenece el material. </w:t>
      </w:r>
    </w:p>
    <w:p w14:paraId="0852EE89" w14:textId="77777777" w:rsidR="005F4AAB" w:rsidRPr="005E3D54" w:rsidRDefault="005F4AAB" w:rsidP="008F1EFF">
      <w:pPr>
        <w:pStyle w:val="Ttulo5"/>
        <w:rPr>
          <w:lang w:val="es-EC"/>
        </w:rPr>
      </w:pPr>
      <w:r w:rsidRPr="005E3D54">
        <w:rPr>
          <w:lang w:val="es-EC"/>
        </w:rPr>
        <w:t>Material entregado en la mina Malca 3</w:t>
      </w:r>
    </w:p>
    <w:p w14:paraId="7095B8A9" w14:textId="77777777" w:rsidR="005F4AAB" w:rsidRPr="005E3D54" w:rsidRDefault="005F4AAB" w:rsidP="005F4AAB">
      <w:pPr>
        <w:pStyle w:val="Prrafodelista"/>
        <w:numPr>
          <w:ilvl w:val="0"/>
          <w:numId w:val="2"/>
        </w:numPr>
        <w:spacing w:line="480" w:lineRule="auto"/>
        <w:jc w:val="both"/>
        <w:rPr>
          <w:rFonts w:ascii="Times New Roman" w:hAnsi="Times New Roman" w:cs="Times New Roman"/>
          <w:lang w:val="es-EC"/>
        </w:rPr>
      </w:pPr>
      <w:r w:rsidRPr="005E3D54">
        <w:rPr>
          <w:rFonts w:ascii="Times New Roman" w:hAnsi="Times New Roman" w:cs="Times New Roman"/>
          <w:lang w:val="es-EC"/>
        </w:rPr>
        <w:t>Resultados de la primera muestra ensayada</w:t>
      </w:r>
    </w:p>
    <w:p w14:paraId="3ADA22C2" w14:textId="27630359" w:rsidR="005F4AAB" w:rsidRPr="005E3D54" w:rsidRDefault="008F1EFF" w:rsidP="008F1EFF">
      <w:pPr>
        <w:spacing w:line="480" w:lineRule="auto"/>
        <w:jc w:val="center"/>
        <w:rPr>
          <w:rFonts w:ascii="Times New Roman" w:hAnsi="Times New Roman" w:cs="Times New Roman"/>
          <w:lang w:val="es-EC"/>
        </w:rPr>
      </w:pPr>
      <w:r w:rsidRPr="005E3D54">
        <w:rPr>
          <w:noProof/>
          <w:lang w:val="es-ES" w:eastAsia="es-ES"/>
        </w:rPr>
        <w:drawing>
          <wp:inline distT="0" distB="0" distL="0" distR="0" wp14:anchorId="356B61C2" wp14:editId="18C25F22">
            <wp:extent cx="5731510" cy="2579749"/>
            <wp:effectExtent l="0" t="0" r="254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2579749"/>
                    </a:xfrm>
                    <a:prstGeom prst="rect">
                      <a:avLst/>
                    </a:prstGeom>
                    <a:noFill/>
                    <a:ln>
                      <a:noFill/>
                    </a:ln>
                  </pic:spPr>
                </pic:pic>
              </a:graphicData>
            </a:graphic>
          </wp:inline>
        </w:drawing>
      </w:r>
    </w:p>
    <w:p w14:paraId="5D742D96" w14:textId="370D128F" w:rsidR="008F1EFF" w:rsidRPr="005E3D54" w:rsidRDefault="0062292E" w:rsidP="008F1EFF">
      <w:pPr>
        <w:pStyle w:val="Descripcin"/>
        <w:jc w:val="center"/>
        <w:rPr>
          <w:rFonts w:ascii="Times New Roman" w:hAnsi="Times New Roman" w:cs="Times New Roman"/>
          <w:i w:val="0"/>
          <w:color w:val="auto"/>
          <w:lang w:val="es-EC"/>
        </w:rPr>
      </w:pPr>
      <w:bookmarkStart w:id="69" w:name="_Toc10063574"/>
      <w:bookmarkStart w:id="70" w:name="_Toc10104770"/>
      <w:bookmarkStart w:id="71" w:name="_Toc10283931"/>
      <w:r w:rsidRPr="005E3D54">
        <w:rPr>
          <w:noProof/>
          <w:lang w:val="es-ES" w:eastAsia="es-ES"/>
        </w:rPr>
        <w:drawing>
          <wp:anchor distT="0" distB="0" distL="114300" distR="114300" simplePos="0" relativeHeight="251507200" behindDoc="0" locked="0" layoutInCell="1" allowOverlap="1" wp14:anchorId="48DA9F03" wp14:editId="2A7E88A9">
            <wp:simplePos x="0" y="0"/>
            <wp:positionH relativeFrom="margin">
              <wp:posOffset>255905</wp:posOffset>
            </wp:positionH>
            <wp:positionV relativeFrom="paragraph">
              <wp:posOffset>416588</wp:posOffset>
            </wp:positionV>
            <wp:extent cx="5475605" cy="2397760"/>
            <wp:effectExtent l="0" t="0" r="0" b="2540"/>
            <wp:wrapTopAndBottom/>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475605" cy="2397760"/>
                    </a:xfrm>
                    <a:prstGeom prst="rect">
                      <a:avLst/>
                    </a:prstGeom>
                    <a:noFill/>
                  </pic:spPr>
                </pic:pic>
              </a:graphicData>
            </a:graphic>
            <wp14:sizeRelH relativeFrom="margin">
              <wp14:pctWidth>0</wp14:pctWidth>
            </wp14:sizeRelH>
            <wp14:sizeRelV relativeFrom="margin">
              <wp14:pctHeight>0</wp14:pctHeight>
            </wp14:sizeRelV>
          </wp:anchor>
        </w:drawing>
      </w:r>
      <w:r w:rsidR="008F1EFF"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7</w:t>
      </w:r>
      <w:r w:rsidR="00D6596D">
        <w:rPr>
          <w:rFonts w:ascii="Times New Roman" w:hAnsi="Times New Roman" w:cs="Times New Roman"/>
          <w:i w:val="0"/>
          <w:color w:val="auto"/>
          <w:lang w:val="es-EC"/>
        </w:rPr>
        <w:fldChar w:fldCharType="end"/>
      </w:r>
      <w:r w:rsidR="008F1EFF" w:rsidRPr="005E3D54">
        <w:rPr>
          <w:rFonts w:ascii="Times New Roman" w:hAnsi="Times New Roman" w:cs="Times New Roman"/>
          <w:i w:val="0"/>
          <w:color w:val="auto"/>
          <w:lang w:val="es-EC"/>
        </w:rPr>
        <w:t xml:space="preserve"> Granulometría de la primera muestra ensayada proveniente de la mina Malca 3 (Catamayo – Loja)</w:t>
      </w:r>
      <w:bookmarkEnd w:id="69"/>
      <w:bookmarkEnd w:id="70"/>
      <w:bookmarkEnd w:id="71"/>
    </w:p>
    <w:p w14:paraId="4D05CDC6" w14:textId="14B8FF2E" w:rsidR="008F1EFF" w:rsidRPr="005E3D54" w:rsidRDefault="008F1EFF" w:rsidP="008F1EFF">
      <w:pPr>
        <w:jc w:val="center"/>
        <w:rPr>
          <w:rFonts w:ascii="Times New Roman" w:hAnsi="Times New Roman" w:cs="Times New Roman"/>
          <w:lang w:val="es-EC"/>
        </w:rPr>
      </w:pPr>
    </w:p>
    <w:p w14:paraId="72B40F8D" w14:textId="46BDE581" w:rsidR="008F1EFF" w:rsidRPr="005E3D54" w:rsidRDefault="008F1EFF" w:rsidP="002F0E69">
      <w:pPr>
        <w:pStyle w:val="Descripcin"/>
        <w:spacing w:line="480" w:lineRule="auto"/>
        <w:jc w:val="center"/>
        <w:rPr>
          <w:rFonts w:ascii="Times New Roman" w:hAnsi="Times New Roman" w:cs="Times New Roman"/>
          <w:i w:val="0"/>
          <w:color w:val="auto"/>
          <w:lang w:val="es-EC"/>
        </w:rPr>
      </w:pPr>
      <w:bookmarkStart w:id="72" w:name="_Toc10063757"/>
      <w:bookmarkStart w:id="73" w:name="_Toc10104943"/>
      <w:bookmarkStart w:id="74" w:name="_Toc10284103"/>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2</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1</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Curva granulométrica de la primera muestra ensayada proveniente de la mina Malca 3 (Catamayo – Loja).</w:t>
      </w:r>
      <w:bookmarkEnd w:id="72"/>
      <w:bookmarkEnd w:id="73"/>
      <w:bookmarkEnd w:id="74"/>
    </w:p>
    <w:p w14:paraId="00C58046" w14:textId="77777777" w:rsidR="008F1EFF" w:rsidRPr="005E3D54" w:rsidRDefault="00841797" w:rsidP="00841797">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lastRenderedPageBreak/>
        <w:t xml:space="preserve">Resultado de la primera muestra ensayada proveniente de la mina Malca 3 (Catamayo - Loja): </w:t>
      </w:r>
      <w:r w:rsidR="00465FFB" w:rsidRPr="005E3D54">
        <w:rPr>
          <w:rFonts w:ascii="Times New Roman" w:hAnsi="Times New Roman" w:cs="Times New Roman"/>
          <w:sz w:val="24"/>
          <w:szCs w:val="24"/>
          <w:lang w:val="es-EC"/>
        </w:rPr>
        <w:t xml:space="preserve">cumple para </w:t>
      </w:r>
      <w:r w:rsidRPr="005E3D54">
        <w:rPr>
          <w:rFonts w:ascii="Times New Roman" w:hAnsi="Times New Roman" w:cs="Times New Roman"/>
          <w:sz w:val="24"/>
          <w:szCs w:val="24"/>
          <w:lang w:val="es-EC"/>
        </w:rPr>
        <w:t>Base Clase 2.</w:t>
      </w:r>
    </w:p>
    <w:p w14:paraId="33D6AE36" w14:textId="77777777" w:rsidR="009B32A4" w:rsidRPr="005E3D54" w:rsidRDefault="00CE3E88" w:rsidP="002F0E69">
      <w:pPr>
        <w:spacing w:line="480" w:lineRule="auto"/>
        <w:jc w:val="center"/>
        <w:rPr>
          <w:rFonts w:ascii="Times New Roman" w:hAnsi="Times New Roman" w:cs="Times New Roman"/>
          <w:sz w:val="24"/>
          <w:szCs w:val="24"/>
          <w:lang w:val="es-EC"/>
        </w:rPr>
      </w:pPr>
      <w:r w:rsidRPr="005E3D54">
        <w:rPr>
          <w:noProof/>
          <w:lang w:val="es-ES" w:eastAsia="es-ES"/>
        </w:rPr>
        <w:drawing>
          <wp:inline distT="0" distB="0" distL="0" distR="0" wp14:anchorId="24BE6A7B" wp14:editId="3807A8CE">
            <wp:extent cx="4678045" cy="1732915"/>
            <wp:effectExtent l="0" t="0" r="8255" b="63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78045" cy="1732915"/>
                    </a:xfrm>
                    <a:prstGeom prst="rect">
                      <a:avLst/>
                    </a:prstGeom>
                    <a:noFill/>
                    <a:ln>
                      <a:noFill/>
                    </a:ln>
                  </pic:spPr>
                </pic:pic>
              </a:graphicData>
            </a:graphic>
          </wp:inline>
        </w:drawing>
      </w:r>
    </w:p>
    <w:p w14:paraId="4DE60A9C" w14:textId="23A77BB9" w:rsidR="009B32A4" w:rsidRPr="005E3D54" w:rsidRDefault="009B32A4" w:rsidP="002F0E69">
      <w:pPr>
        <w:pStyle w:val="Descripcin"/>
        <w:spacing w:line="480" w:lineRule="auto"/>
        <w:jc w:val="center"/>
        <w:rPr>
          <w:rFonts w:ascii="Times New Roman" w:hAnsi="Times New Roman" w:cs="Times New Roman"/>
          <w:i w:val="0"/>
          <w:color w:val="auto"/>
          <w:sz w:val="24"/>
          <w:szCs w:val="24"/>
          <w:lang w:val="es-EC"/>
        </w:rPr>
      </w:pPr>
      <w:bookmarkStart w:id="75" w:name="_Toc10063575"/>
      <w:bookmarkStart w:id="76" w:name="_Toc10104771"/>
      <w:bookmarkStart w:id="77" w:name="_Toc10283932"/>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8</w:t>
      </w:r>
      <w:r w:rsidR="00D6596D">
        <w:rPr>
          <w:rFonts w:ascii="Times New Roman" w:hAnsi="Times New Roman" w:cs="Times New Roman"/>
          <w:i w:val="0"/>
          <w:color w:val="auto"/>
          <w:lang w:val="es-EC"/>
        </w:rPr>
        <w:fldChar w:fldCharType="end"/>
      </w:r>
      <w:r w:rsidR="00CE3E88" w:rsidRPr="005E3D54">
        <w:rPr>
          <w:rFonts w:ascii="Times New Roman" w:hAnsi="Times New Roman" w:cs="Times New Roman"/>
          <w:i w:val="0"/>
          <w:color w:val="auto"/>
          <w:lang w:val="es-EC"/>
        </w:rPr>
        <w:t xml:space="preserve"> Clasificación AASHTO</w:t>
      </w:r>
      <w:r w:rsidRPr="005E3D54">
        <w:rPr>
          <w:rFonts w:ascii="Times New Roman" w:hAnsi="Times New Roman" w:cs="Times New Roman"/>
          <w:i w:val="0"/>
          <w:color w:val="auto"/>
          <w:lang w:val="es-EC"/>
        </w:rPr>
        <w:t xml:space="preserve"> de la primera muestra ensayada </w:t>
      </w:r>
      <w:r w:rsidR="00CE3E88" w:rsidRPr="005E3D54">
        <w:rPr>
          <w:rFonts w:ascii="Times New Roman" w:hAnsi="Times New Roman" w:cs="Times New Roman"/>
          <w:i w:val="0"/>
          <w:color w:val="auto"/>
          <w:lang w:val="es-EC"/>
        </w:rPr>
        <w:t>proveniente de la mina Malca 3 (Catamayo, Loja)</w:t>
      </w:r>
      <w:bookmarkEnd w:id="75"/>
      <w:bookmarkEnd w:id="76"/>
      <w:bookmarkEnd w:id="77"/>
    </w:p>
    <w:p w14:paraId="0D31E279" w14:textId="77777777" w:rsidR="00841797" w:rsidRPr="005E3D54" w:rsidRDefault="00CE3E88" w:rsidP="002F0E69">
      <w:pPr>
        <w:spacing w:line="480" w:lineRule="auto"/>
        <w:jc w:val="center"/>
        <w:rPr>
          <w:rFonts w:ascii="Times New Roman" w:hAnsi="Times New Roman" w:cs="Times New Roman"/>
          <w:sz w:val="24"/>
          <w:szCs w:val="24"/>
          <w:lang w:val="es-EC"/>
        </w:rPr>
      </w:pPr>
      <w:r w:rsidRPr="005E3D54">
        <w:rPr>
          <w:noProof/>
          <w:lang w:val="es-ES" w:eastAsia="es-ES"/>
        </w:rPr>
        <w:drawing>
          <wp:inline distT="0" distB="0" distL="0" distR="0" wp14:anchorId="18E3C28D" wp14:editId="74AB5B49">
            <wp:extent cx="4678045" cy="1732915"/>
            <wp:effectExtent l="0" t="0" r="8255" b="63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678045" cy="1732915"/>
                    </a:xfrm>
                    <a:prstGeom prst="rect">
                      <a:avLst/>
                    </a:prstGeom>
                    <a:noFill/>
                    <a:ln>
                      <a:noFill/>
                    </a:ln>
                  </pic:spPr>
                </pic:pic>
              </a:graphicData>
            </a:graphic>
          </wp:inline>
        </w:drawing>
      </w:r>
    </w:p>
    <w:p w14:paraId="4DC9E504" w14:textId="12D42E4E" w:rsidR="00CE3E88" w:rsidRPr="005E3D54" w:rsidRDefault="00CE3E88" w:rsidP="002F0E69">
      <w:pPr>
        <w:pStyle w:val="Descripcin"/>
        <w:spacing w:line="480" w:lineRule="auto"/>
        <w:jc w:val="center"/>
        <w:rPr>
          <w:rFonts w:ascii="Times New Roman" w:hAnsi="Times New Roman" w:cs="Times New Roman"/>
          <w:i w:val="0"/>
          <w:color w:val="auto"/>
          <w:lang w:val="es-EC"/>
        </w:rPr>
      </w:pPr>
      <w:bookmarkStart w:id="78" w:name="_Toc10063576"/>
      <w:bookmarkStart w:id="79" w:name="_Toc10104772"/>
      <w:bookmarkStart w:id="80" w:name="_Toc10283933"/>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proofErr w:type="gramStart"/>
      <w:r w:rsidR="00D6596D">
        <w:rPr>
          <w:rFonts w:ascii="Times New Roman" w:hAnsi="Times New Roman" w:cs="Times New Roman"/>
          <w:i w:val="0"/>
          <w:noProof/>
          <w:color w:val="auto"/>
          <w:lang w:val="es-EC"/>
        </w:rPr>
        <w:t>9</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clasificación</w:t>
      </w:r>
      <w:proofErr w:type="gramEnd"/>
      <w:r w:rsidRPr="005E3D54">
        <w:rPr>
          <w:rFonts w:ascii="Times New Roman" w:hAnsi="Times New Roman" w:cs="Times New Roman"/>
          <w:i w:val="0"/>
          <w:color w:val="auto"/>
          <w:lang w:val="es-EC"/>
        </w:rPr>
        <w:t xml:space="preserve"> SUCS de la primera muestra ensayada proveniente de la mina Malca 3 (Catamayo, Loja)</w:t>
      </w:r>
      <w:bookmarkEnd w:id="78"/>
      <w:bookmarkEnd w:id="79"/>
      <w:bookmarkEnd w:id="80"/>
    </w:p>
    <w:p w14:paraId="5563B8F9" w14:textId="77777777" w:rsidR="00465FFB" w:rsidRPr="005E3D54" w:rsidRDefault="00465FFB" w:rsidP="00465FFB">
      <w:pPr>
        <w:pStyle w:val="Prrafodelista"/>
        <w:numPr>
          <w:ilvl w:val="0"/>
          <w:numId w:val="2"/>
        </w:numPr>
        <w:spacing w:line="480" w:lineRule="auto"/>
        <w:jc w:val="both"/>
        <w:rPr>
          <w:rFonts w:ascii="Times New Roman" w:hAnsi="Times New Roman" w:cs="Times New Roman"/>
          <w:lang w:val="es-EC"/>
        </w:rPr>
      </w:pPr>
      <w:r w:rsidRPr="005E3D54">
        <w:rPr>
          <w:rFonts w:ascii="Times New Roman" w:hAnsi="Times New Roman" w:cs="Times New Roman"/>
          <w:lang w:val="es-EC"/>
        </w:rPr>
        <w:t>Resultados de la segunda muestra ensayada</w:t>
      </w:r>
    </w:p>
    <w:p w14:paraId="6DBBFF39" w14:textId="77777777" w:rsidR="00465FFB" w:rsidRPr="005E3D54" w:rsidRDefault="00465FFB" w:rsidP="004C2404">
      <w:pPr>
        <w:spacing w:line="480" w:lineRule="auto"/>
        <w:jc w:val="center"/>
        <w:rPr>
          <w:lang w:val="es-EC"/>
        </w:rPr>
      </w:pPr>
      <w:r w:rsidRPr="005E3D54">
        <w:rPr>
          <w:noProof/>
          <w:lang w:val="es-ES" w:eastAsia="es-ES"/>
        </w:rPr>
        <w:drawing>
          <wp:inline distT="0" distB="0" distL="0" distR="0" wp14:anchorId="6CD9E4F8" wp14:editId="4E77BF0B">
            <wp:extent cx="5373384" cy="2408038"/>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79278" cy="2410679"/>
                    </a:xfrm>
                    <a:prstGeom prst="rect">
                      <a:avLst/>
                    </a:prstGeom>
                    <a:noFill/>
                    <a:ln>
                      <a:noFill/>
                    </a:ln>
                  </pic:spPr>
                </pic:pic>
              </a:graphicData>
            </a:graphic>
          </wp:inline>
        </w:drawing>
      </w:r>
    </w:p>
    <w:p w14:paraId="603B1495" w14:textId="29D7B403" w:rsidR="00465FFB" w:rsidRPr="005E3D54" w:rsidRDefault="00465FFB" w:rsidP="002F0E69">
      <w:pPr>
        <w:pStyle w:val="Descripcin"/>
        <w:spacing w:line="480" w:lineRule="auto"/>
        <w:jc w:val="center"/>
        <w:rPr>
          <w:rFonts w:ascii="Times New Roman" w:hAnsi="Times New Roman" w:cs="Times New Roman"/>
          <w:i w:val="0"/>
          <w:color w:val="auto"/>
          <w:lang w:val="es-EC"/>
        </w:rPr>
      </w:pPr>
      <w:bookmarkStart w:id="81" w:name="_Toc10063577"/>
      <w:bookmarkStart w:id="82" w:name="_Toc10104773"/>
      <w:bookmarkStart w:id="83" w:name="_Toc10283934"/>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10</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Granulometría</w:t>
      </w:r>
      <w:r w:rsidR="00DD35AE" w:rsidRPr="005E3D54">
        <w:rPr>
          <w:rFonts w:ascii="Times New Roman" w:hAnsi="Times New Roman" w:cs="Times New Roman"/>
          <w:i w:val="0"/>
          <w:color w:val="auto"/>
          <w:lang w:val="es-EC"/>
        </w:rPr>
        <w:t xml:space="preserve"> de la segunda</w:t>
      </w:r>
      <w:r w:rsidRPr="005E3D54">
        <w:rPr>
          <w:rFonts w:ascii="Times New Roman" w:hAnsi="Times New Roman" w:cs="Times New Roman"/>
          <w:i w:val="0"/>
          <w:color w:val="auto"/>
          <w:lang w:val="es-EC"/>
        </w:rPr>
        <w:t xml:space="preserve"> muestra ensayada proveniente de la mina Malca 3 (Catamayo – Loja)</w:t>
      </w:r>
      <w:bookmarkEnd w:id="81"/>
      <w:bookmarkEnd w:id="82"/>
      <w:bookmarkEnd w:id="83"/>
    </w:p>
    <w:p w14:paraId="5591811A" w14:textId="77777777" w:rsidR="00465FFB" w:rsidRPr="005E3D54" w:rsidRDefault="00465FFB" w:rsidP="00DD35AE">
      <w:pPr>
        <w:rPr>
          <w:rFonts w:ascii="Times New Roman" w:hAnsi="Times New Roman" w:cs="Times New Roman"/>
          <w:lang w:val="es-EC"/>
        </w:rPr>
      </w:pPr>
      <w:r w:rsidRPr="005E3D54">
        <w:rPr>
          <w:noProof/>
          <w:lang w:val="es-ES" w:eastAsia="es-ES"/>
        </w:rPr>
        <w:lastRenderedPageBreak/>
        <w:drawing>
          <wp:anchor distT="0" distB="0" distL="114300" distR="114300" simplePos="0" relativeHeight="251526656" behindDoc="0" locked="0" layoutInCell="1" allowOverlap="1" wp14:anchorId="5EA4FEFA" wp14:editId="7AD69D8D">
            <wp:simplePos x="0" y="0"/>
            <wp:positionH relativeFrom="margin">
              <wp:align>center</wp:align>
            </wp:positionH>
            <wp:positionV relativeFrom="paragraph">
              <wp:posOffset>517</wp:posOffset>
            </wp:positionV>
            <wp:extent cx="6343015" cy="2776220"/>
            <wp:effectExtent l="0" t="0" r="635" b="5080"/>
            <wp:wrapTopAndBottom/>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343015" cy="2776220"/>
                    </a:xfrm>
                    <a:prstGeom prst="rect">
                      <a:avLst/>
                    </a:prstGeom>
                    <a:noFill/>
                  </pic:spPr>
                </pic:pic>
              </a:graphicData>
            </a:graphic>
            <wp14:sizeRelH relativeFrom="margin">
              <wp14:pctWidth>0</wp14:pctWidth>
            </wp14:sizeRelH>
            <wp14:sizeRelV relativeFrom="margin">
              <wp14:pctHeight>0</wp14:pctHeight>
            </wp14:sizeRelV>
          </wp:anchor>
        </w:drawing>
      </w:r>
    </w:p>
    <w:p w14:paraId="4A12AEA4" w14:textId="4C930D83" w:rsidR="00465FFB" w:rsidRPr="005E3D54" w:rsidRDefault="00DD35AE" w:rsidP="002F0E69">
      <w:pPr>
        <w:pStyle w:val="Descripcin"/>
        <w:spacing w:line="480" w:lineRule="auto"/>
        <w:jc w:val="center"/>
        <w:rPr>
          <w:rFonts w:ascii="Times New Roman" w:hAnsi="Times New Roman" w:cs="Times New Roman"/>
          <w:i w:val="0"/>
          <w:color w:val="auto"/>
          <w:lang w:val="es-EC"/>
        </w:rPr>
      </w:pPr>
      <w:bookmarkStart w:id="84" w:name="_Toc10063758"/>
      <w:bookmarkStart w:id="85" w:name="_Toc10104944"/>
      <w:bookmarkStart w:id="86" w:name="_Toc10284104"/>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2</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2</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Curva granulométrica de la segunda muestra ensayada proveniente de la mina Malca 3 (Catamayo – Loja)</w:t>
      </w:r>
      <w:bookmarkEnd w:id="84"/>
      <w:bookmarkEnd w:id="85"/>
      <w:bookmarkEnd w:id="86"/>
    </w:p>
    <w:p w14:paraId="49C2AE82" w14:textId="77777777" w:rsidR="00465FFB" w:rsidRPr="005E3D54" w:rsidRDefault="002B4F88" w:rsidP="00DD35AE">
      <w:pPr>
        <w:spacing w:line="480" w:lineRule="auto"/>
        <w:rPr>
          <w:rFonts w:ascii="Times New Roman" w:hAnsi="Times New Roman" w:cs="Times New Roman"/>
          <w:sz w:val="24"/>
          <w:szCs w:val="24"/>
          <w:lang w:val="es-EC"/>
        </w:rPr>
      </w:pPr>
      <w:r w:rsidRPr="005E3D54">
        <w:rPr>
          <w:rFonts w:ascii="Times New Roman" w:hAnsi="Times New Roman" w:cs="Times New Roman"/>
          <w:sz w:val="24"/>
          <w:szCs w:val="24"/>
          <w:lang w:val="es-EC"/>
        </w:rPr>
        <w:t>Resultado de la segunda</w:t>
      </w:r>
      <w:r w:rsidR="00465FFB" w:rsidRPr="005E3D54">
        <w:rPr>
          <w:rFonts w:ascii="Times New Roman" w:hAnsi="Times New Roman" w:cs="Times New Roman"/>
          <w:sz w:val="24"/>
          <w:szCs w:val="24"/>
          <w:lang w:val="es-EC"/>
        </w:rPr>
        <w:t xml:space="preserve"> muestra ensayada proveniente de la mina Malca 3 (Catamayo - Loja): cumple para Sub - Base Clase 1.</w:t>
      </w:r>
    </w:p>
    <w:p w14:paraId="4CAD7E67" w14:textId="77777777" w:rsidR="00DD35AE" w:rsidRPr="005E3D54" w:rsidRDefault="00DD35AE" w:rsidP="00DD35AE">
      <w:pPr>
        <w:spacing w:line="480" w:lineRule="auto"/>
        <w:jc w:val="center"/>
        <w:rPr>
          <w:rFonts w:ascii="Times New Roman" w:hAnsi="Times New Roman" w:cs="Times New Roman"/>
          <w:sz w:val="24"/>
          <w:szCs w:val="24"/>
          <w:lang w:val="es-EC"/>
        </w:rPr>
      </w:pPr>
      <w:r w:rsidRPr="005E3D54">
        <w:rPr>
          <w:noProof/>
          <w:lang w:val="es-ES" w:eastAsia="es-ES"/>
        </w:rPr>
        <w:drawing>
          <wp:inline distT="0" distB="0" distL="0" distR="0" wp14:anchorId="1667172C" wp14:editId="0BF0AAA9">
            <wp:extent cx="4678045" cy="1732915"/>
            <wp:effectExtent l="0" t="0" r="8255" b="63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78045" cy="1732915"/>
                    </a:xfrm>
                    <a:prstGeom prst="rect">
                      <a:avLst/>
                    </a:prstGeom>
                    <a:noFill/>
                    <a:ln>
                      <a:noFill/>
                    </a:ln>
                  </pic:spPr>
                </pic:pic>
              </a:graphicData>
            </a:graphic>
          </wp:inline>
        </w:drawing>
      </w:r>
    </w:p>
    <w:p w14:paraId="36D712B4" w14:textId="2516F689" w:rsidR="00DD35AE" w:rsidRPr="005E3D54" w:rsidRDefault="00DD35AE" w:rsidP="002F0E69">
      <w:pPr>
        <w:pStyle w:val="Descripcin"/>
        <w:spacing w:line="480" w:lineRule="auto"/>
        <w:jc w:val="center"/>
        <w:rPr>
          <w:rFonts w:ascii="Times New Roman" w:hAnsi="Times New Roman" w:cs="Times New Roman"/>
          <w:i w:val="0"/>
          <w:color w:val="auto"/>
          <w:lang w:val="es-EC"/>
        </w:rPr>
      </w:pPr>
      <w:bookmarkStart w:id="87" w:name="_Toc10063578"/>
      <w:bookmarkStart w:id="88" w:name="_Toc10104774"/>
      <w:bookmarkStart w:id="89" w:name="_Toc10283935"/>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11</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Clasificación AASHTO de la segunda muestra ensayada proveniente de la mina Malca 3 (Catamayo – Loja)</w:t>
      </w:r>
      <w:bookmarkEnd w:id="87"/>
      <w:bookmarkEnd w:id="88"/>
      <w:bookmarkEnd w:id="89"/>
    </w:p>
    <w:p w14:paraId="73F562B2" w14:textId="77777777" w:rsidR="00DD35AE" w:rsidRPr="005E3D54" w:rsidRDefault="00DD35AE" w:rsidP="002F0E69">
      <w:pPr>
        <w:spacing w:line="480" w:lineRule="auto"/>
        <w:jc w:val="center"/>
        <w:rPr>
          <w:lang w:val="es-EC"/>
        </w:rPr>
      </w:pPr>
      <w:r w:rsidRPr="005E3D54">
        <w:rPr>
          <w:noProof/>
          <w:lang w:val="es-ES" w:eastAsia="es-ES"/>
        </w:rPr>
        <w:drawing>
          <wp:inline distT="0" distB="0" distL="0" distR="0" wp14:anchorId="2ACFC74C" wp14:editId="001D8767">
            <wp:extent cx="4679315" cy="1736725"/>
            <wp:effectExtent l="0" t="0" r="6985"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679315" cy="1736725"/>
                    </a:xfrm>
                    <a:prstGeom prst="rect">
                      <a:avLst/>
                    </a:prstGeom>
                    <a:noFill/>
                    <a:ln>
                      <a:noFill/>
                    </a:ln>
                  </pic:spPr>
                </pic:pic>
              </a:graphicData>
            </a:graphic>
          </wp:inline>
        </w:drawing>
      </w:r>
    </w:p>
    <w:p w14:paraId="27D848AB" w14:textId="6C313350" w:rsidR="00DD35AE" w:rsidRPr="005E3D54" w:rsidRDefault="00DD35AE" w:rsidP="002F0E69">
      <w:pPr>
        <w:pStyle w:val="Descripcin"/>
        <w:spacing w:line="480" w:lineRule="auto"/>
        <w:jc w:val="center"/>
        <w:rPr>
          <w:rFonts w:ascii="Times New Roman" w:hAnsi="Times New Roman" w:cs="Times New Roman"/>
          <w:i w:val="0"/>
          <w:color w:val="auto"/>
          <w:lang w:val="es-EC"/>
        </w:rPr>
      </w:pPr>
      <w:bookmarkStart w:id="90" w:name="_Toc10063579"/>
      <w:bookmarkStart w:id="91" w:name="_Toc10104775"/>
      <w:bookmarkStart w:id="92" w:name="_Toc10283936"/>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proofErr w:type="gramStart"/>
      <w:r w:rsidR="00D6596D">
        <w:rPr>
          <w:rFonts w:ascii="Times New Roman" w:hAnsi="Times New Roman" w:cs="Times New Roman"/>
          <w:i w:val="0"/>
          <w:noProof/>
          <w:color w:val="auto"/>
          <w:lang w:val="es-EC"/>
        </w:rPr>
        <w:t>12</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clasificación</w:t>
      </w:r>
      <w:proofErr w:type="gramEnd"/>
      <w:r w:rsidRPr="005E3D54">
        <w:rPr>
          <w:rFonts w:ascii="Times New Roman" w:hAnsi="Times New Roman" w:cs="Times New Roman"/>
          <w:i w:val="0"/>
          <w:color w:val="auto"/>
          <w:lang w:val="es-EC"/>
        </w:rPr>
        <w:t xml:space="preserve"> SUCS de la segunda muestra ensayada proveniente de la mina Malca 3 (Catamayo – Loja)</w:t>
      </w:r>
      <w:bookmarkEnd w:id="90"/>
      <w:bookmarkEnd w:id="91"/>
      <w:bookmarkEnd w:id="92"/>
    </w:p>
    <w:p w14:paraId="2F68814B" w14:textId="77777777" w:rsidR="00C24FD7" w:rsidRPr="005E3D54" w:rsidRDefault="002B4F88" w:rsidP="002B4F88">
      <w:pPr>
        <w:pStyle w:val="Ttulo5"/>
        <w:rPr>
          <w:lang w:val="es-EC"/>
        </w:rPr>
      </w:pPr>
      <w:r w:rsidRPr="005E3D54">
        <w:rPr>
          <w:lang w:val="es-EC"/>
        </w:rPr>
        <w:lastRenderedPageBreak/>
        <w:t>Material entregado en la mina Malca 4</w:t>
      </w:r>
    </w:p>
    <w:p w14:paraId="5734E46D" w14:textId="77777777" w:rsidR="004C45B3" w:rsidRPr="005E3D54" w:rsidRDefault="002B4F88" w:rsidP="002B4F88">
      <w:pPr>
        <w:pStyle w:val="Prrafodelista"/>
        <w:numPr>
          <w:ilvl w:val="0"/>
          <w:numId w:val="2"/>
        </w:numPr>
        <w:rPr>
          <w:rFonts w:ascii="Times New Roman" w:hAnsi="Times New Roman" w:cs="Times New Roman"/>
          <w:sz w:val="24"/>
          <w:szCs w:val="24"/>
          <w:lang w:val="es-EC"/>
        </w:rPr>
      </w:pPr>
      <w:r w:rsidRPr="005E3D54">
        <w:rPr>
          <w:rFonts w:ascii="Times New Roman" w:hAnsi="Times New Roman" w:cs="Times New Roman"/>
          <w:sz w:val="24"/>
          <w:szCs w:val="24"/>
          <w:lang w:val="es-EC"/>
        </w:rPr>
        <w:t>Resultados de la primera muestra ensayada</w:t>
      </w:r>
    </w:p>
    <w:p w14:paraId="232BFCB2" w14:textId="6E416C91" w:rsidR="002B4F88" w:rsidRPr="005E3D54" w:rsidRDefault="002B4F88" w:rsidP="002F0E69">
      <w:pPr>
        <w:spacing w:line="480" w:lineRule="auto"/>
        <w:rPr>
          <w:rFonts w:ascii="Times New Roman" w:hAnsi="Times New Roman" w:cs="Times New Roman"/>
          <w:sz w:val="24"/>
          <w:szCs w:val="24"/>
          <w:lang w:val="es-EC"/>
        </w:rPr>
      </w:pPr>
      <w:r w:rsidRPr="005E3D54">
        <w:rPr>
          <w:noProof/>
          <w:lang w:val="es-ES" w:eastAsia="es-ES"/>
        </w:rPr>
        <w:drawing>
          <wp:inline distT="0" distB="0" distL="0" distR="0" wp14:anchorId="07E03743" wp14:editId="0DF284FA">
            <wp:extent cx="5731510" cy="2576266"/>
            <wp:effectExtent l="0" t="0" r="254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2576266"/>
                    </a:xfrm>
                    <a:prstGeom prst="rect">
                      <a:avLst/>
                    </a:prstGeom>
                    <a:noFill/>
                    <a:ln>
                      <a:noFill/>
                    </a:ln>
                  </pic:spPr>
                </pic:pic>
              </a:graphicData>
            </a:graphic>
          </wp:inline>
        </w:drawing>
      </w:r>
    </w:p>
    <w:p w14:paraId="6989FCFF" w14:textId="0FCFD297" w:rsidR="002B4F88" w:rsidRPr="005E3D54" w:rsidRDefault="0062292E" w:rsidP="002F0E69">
      <w:pPr>
        <w:pStyle w:val="Descripcin"/>
        <w:spacing w:line="480" w:lineRule="auto"/>
        <w:jc w:val="center"/>
        <w:rPr>
          <w:rFonts w:ascii="Times New Roman" w:hAnsi="Times New Roman" w:cs="Times New Roman"/>
          <w:i w:val="0"/>
          <w:color w:val="auto"/>
          <w:lang w:val="es-EC"/>
        </w:rPr>
      </w:pPr>
      <w:bookmarkStart w:id="93" w:name="_Toc10063580"/>
      <w:bookmarkStart w:id="94" w:name="_Toc10104776"/>
      <w:bookmarkStart w:id="95" w:name="_Toc10283937"/>
      <w:r w:rsidRPr="005E3D54">
        <w:rPr>
          <w:noProof/>
          <w:lang w:val="es-ES" w:eastAsia="es-ES"/>
        </w:rPr>
        <w:drawing>
          <wp:anchor distT="0" distB="0" distL="114300" distR="114300" simplePos="0" relativeHeight="251546112" behindDoc="0" locked="0" layoutInCell="1" allowOverlap="1" wp14:anchorId="15F76963" wp14:editId="683231ED">
            <wp:simplePos x="0" y="0"/>
            <wp:positionH relativeFrom="margin">
              <wp:posOffset>-283210</wp:posOffset>
            </wp:positionH>
            <wp:positionV relativeFrom="paragraph">
              <wp:posOffset>442457</wp:posOffset>
            </wp:positionV>
            <wp:extent cx="6258959" cy="2736065"/>
            <wp:effectExtent l="0" t="0" r="0" b="7620"/>
            <wp:wrapTopAndBottom/>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258959" cy="2736065"/>
                    </a:xfrm>
                    <a:prstGeom prst="rect">
                      <a:avLst/>
                    </a:prstGeom>
                    <a:noFill/>
                  </pic:spPr>
                </pic:pic>
              </a:graphicData>
            </a:graphic>
          </wp:anchor>
        </w:drawing>
      </w:r>
      <w:r w:rsidR="002B4F88"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13</w:t>
      </w:r>
      <w:r w:rsidR="00D6596D">
        <w:rPr>
          <w:rFonts w:ascii="Times New Roman" w:hAnsi="Times New Roman" w:cs="Times New Roman"/>
          <w:i w:val="0"/>
          <w:color w:val="auto"/>
          <w:lang w:val="es-EC"/>
        </w:rPr>
        <w:fldChar w:fldCharType="end"/>
      </w:r>
      <w:r w:rsidR="002B4F88" w:rsidRPr="005E3D54">
        <w:rPr>
          <w:rFonts w:ascii="Times New Roman" w:hAnsi="Times New Roman" w:cs="Times New Roman"/>
          <w:i w:val="0"/>
          <w:color w:val="auto"/>
          <w:lang w:val="es-EC"/>
        </w:rPr>
        <w:t xml:space="preserve"> Granulometría de la primera muestra </w:t>
      </w:r>
      <w:r w:rsidR="00912033" w:rsidRPr="005E3D54">
        <w:rPr>
          <w:rFonts w:ascii="Times New Roman" w:hAnsi="Times New Roman" w:cs="Times New Roman"/>
          <w:i w:val="0"/>
          <w:color w:val="auto"/>
          <w:lang w:val="es-EC"/>
        </w:rPr>
        <w:t xml:space="preserve">ensayada </w:t>
      </w:r>
      <w:r w:rsidR="002B4F88" w:rsidRPr="005E3D54">
        <w:rPr>
          <w:rFonts w:ascii="Times New Roman" w:hAnsi="Times New Roman" w:cs="Times New Roman"/>
          <w:i w:val="0"/>
          <w:color w:val="auto"/>
          <w:lang w:val="es-EC"/>
        </w:rPr>
        <w:t>proveniente de la mina Malca 4 (Catamayo – Loja)</w:t>
      </w:r>
      <w:bookmarkEnd w:id="93"/>
      <w:bookmarkEnd w:id="94"/>
      <w:bookmarkEnd w:id="95"/>
    </w:p>
    <w:p w14:paraId="6DBBB5A6" w14:textId="77777777" w:rsidR="002B4F88" w:rsidRPr="005E3D54" w:rsidRDefault="002B4F88" w:rsidP="002B4F88">
      <w:pPr>
        <w:rPr>
          <w:lang w:val="es-EC"/>
        </w:rPr>
      </w:pPr>
    </w:p>
    <w:p w14:paraId="55349A8A" w14:textId="72AC6927" w:rsidR="002B4F88" w:rsidRPr="005E3D54" w:rsidRDefault="002B4F88" w:rsidP="002F0E69">
      <w:pPr>
        <w:pStyle w:val="Descripcin"/>
        <w:spacing w:line="480" w:lineRule="auto"/>
        <w:jc w:val="center"/>
        <w:rPr>
          <w:rFonts w:ascii="Times New Roman" w:hAnsi="Times New Roman" w:cs="Times New Roman"/>
          <w:i w:val="0"/>
          <w:color w:val="auto"/>
          <w:sz w:val="24"/>
          <w:szCs w:val="24"/>
          <w:lang w:val="es-EC"/>
        </w:rPr>
      </w:pPr>
      <w:bookmarkStart w:id="96" w:name="_Toc10063759"/>
      <w:bookmarkStart w:id="97" w:name="_Toc10104945"/>
      <w:bookmarkStart w:id="98" w:name="_Toc10284105"/>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2</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Curva granulométrica de la primera muestra</w:t>
      </w:r>
      <w:r w:rsidR="00912033" w:rsidRPr="005E3D54">
        <w:rPr>
          <w:rFonts w:ascii="Times New Roman" w:hAnsi="Times New Roman" w:cs="Times New Roman"/>
          <w:i w:val="0"/>
          <w:color w:val="auto"/>
          <w:lang w:val="es-EC"/>
        </w:rPr>
        <w:t xml:space="preserve"> ensayada</w:t>
      </w:r>
      <w:r w:rsidRPr="005E3D54">
        <w:rPr>
          <w:rFonts w:ascii="Times New Roman" w:hAnsi="Times New Roman" w:cs="Times New Roman"/>
          <w:i w:val="0"/>
          <w:color w:val="auto"/>
          <w:lang w:val="es-EC"/>
        </w:rPr>
        <w:t xml:space="preserve"> proveniente de la mina Malca 4 (Catamayo – Loja)</w:t>
      </w:r>
      <w:bookmarkEnd w:id="96"/>
      <w:bookmarkEnd w:id="97"/>
      <w:bookmarkEnd w:id="98"/>
    </w:p>
    <w:p w14:paraId="5E197613" w14:textId="77777777" w:rsidR="002B4F88" w:rsidRPr="005E3D54" w:rsidRDefault="002B4F88" w:rsidP="002B4F88">
      <w:pPr>
        <w:spacing w:line="480" w:lineRule="auto"/>
        <w:rPr>
          <w:rFonts w:ascii="Times New Roman" w:hAnsi="Times New Roman" w:cs="Times New Roman"/>
          <w:sz w:val="24"/>
          <w:szCs w:val="24"/>
          <w:lang w:val="es-EC"/>
        </w:rPr>
      </w:pPr>
      <w:r w:rsidRPr="005E3D54">
        <w:rPr>
          <w:rFonts w:ascii="Times New Roman" w:hAnsi="Times New Roman" w:cs="Times New Roman"/>
          <w:sz w:val="24"/>
          <w:szCs w:val="24"/>
          <w:lang w:val="es-EC"/>
        </w:rPr>
        <w:t>Resultado de la primera muestra ensayada proveniente de la mina Malca 4 (Catamayo - Loja): cumple para Base Clase 2.</w:t>
      </w:r>
    </w:p>
    <w:p w14:paraId="11D39DDB" w14:textId="77777777" w:rsidR="002B4F88" w:rsidRPr="005E3D54" w:rsidRDefault="0010155C" w:rsidP="002F0E69">
      <w:pPr>
        <w:spacing w:line="480" w:lineRule="auto"/>
        <w:jc w:val="center"/>
        <w:rPr>
          <w:rFonts w:ascii="Times New Roman" w:hAnsi="Times New Roman" w:cs="Times New Roman"/>
          <w:sz w:val="24"/>
          <w:szCs w:val="24"/>
          <w:lang w:val="es-EC"/>
        </w:rPr>
      </w:pPr>
      <w:r w:rsidRPr="005E3D54">
        <w:rPr>
          <w:rFonts w:ascii="Times New Roman" w:hAnsi="Times New Roman" w:cs="Times New Roman"/>
          <w:noProof/>
          <w:lang w:val="es-ES" w:eastAsia="es-ES"/>
        </w:rPr>
        <w:lastRenderedPageBreak/>
        <w:drawing>
          <wp:inline distT="0" distB="0" distL="0" distR="0" wp14:anchorId="4B7F9C99" wp14:editId="79A77E82">
            <wp:extent cx="4678045" cy="1732915"/>
            <wp:effectExtent l="0" t="0" r="8255" b="635"/>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678045" cy="1732915"/>
                    </a:xfrm>
                    <a:prstGeom prst="rect">
                      <a:avLst/>
                    </a:prstGeom>
                    <a:noFill/>
                    <a:ln>
                      <a:noFill/>
                    </a:ln>
                  </pic:spPr>
                </pic:pic>
              </a:graphicData>
            </a:graphic>
          </wp:inline>
        </w:drawing>
      </w:r>
    </w:p>
    <w:p w14:paraId="7E5BA40F" w14:textId="703E61BD" w:rsidR="0010155C" w:rsidRPr="005E3D54" w:rsidRDefault="0010155C" w:rsidP="002F0E69">
      <w:pPr>
        <w:pStyle w:val="Descripcin"/>
        <w:spacing w:line="480" w:lineRule="auto"/>
        <w:jc w:val="center"/>
        <w:rPr>
          <w:rFonts w:ascii="Times New Roman" w:hAnsi="Times New Roman" w:cs="Times New Roman"/>
          <w:i w:val="0"/>
          <w:color w:val="auto"/>
          <w:lang w:val="es-EC"/>
        </w:rPr>
      </w:pPr>
      <w:bookmarkStart w:id="99" w:name="_Toc10063581"/>
      <w:bookmarkStart w:id="100" w:name="_Toc10104777"/>
      <w:bookmarkStart w:id="101" w:name="_Toc10283938"/>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14</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Clasificación AASHTO de la primera muestra </w:t>
      </w:r>
      <w:r w:rsidR="00912033" w:rsidRPr="005E3D54">
        <w:rPr>
          <w:rFonts w:ascii="Times New Roman" w:hAnsi="Times New Roman" w:cs="Times New Roman"/>
          <w:i w:val="0"/>
          <w:color w:val="auto"/>
          <w:lang w:val="es-EC"/>
        </w:rPr>
        <w:t xml:space="preserve">ensayada </w:t>
      </w:r>
      <w:r w:rsidRPr="005E3D54">
        <w:rPr>
          <w:rFonts w:ascii="Times New Roman" w:hAnsi="Times New Roman" w:cs="Times New Roman"/>
          <w:i w:val="0"/>
          <w:color w:val="auto"/>
          <w:lang w:val="es-EC"/>
        </w:rPr>
        <w:t>proveniente de la mina Malca 4 (Catamayo - Loja)</w:t>
      </w:r>
      <w:bookmarkEnd w:id="99"/>
      <w:bookmarkEnd w:id="100"/>
      <w:bookmarkEnd w:id="101"/>
    </w:p>
    <w:p w14:paraId="1CB1DAEC" w14:textId="77777777" w:rsidR="0010155C" w:rsidRPr="005E3D54" w:rsidRDefault="0010155C" w:rsidP="002F0E69">
      <w:pPr>
        <w:spacing w:line="480" w:lineRule="auto"/>
        <w:jc w:val="center"/>
        <w:rPr>
          <w:lang w:val="es-EC"/>
        </w:rPr>
      </w:pPr>
      <w:r w:rsidRPr="005E3D54">
        <w:rPr>
          <w:noProof/>
          <w:lang w:val="es-ES" w:eastAsia="es-ES"/>
        </w:rPr>
        <w:drawing>
          <wp:inline distT="0" distB="0" distL="0" distR="0" wp14:anchorId="29AD34C5" wp14:editId="74CE20A3">
            <wp:extent cx="4678045" cy="1732915"/>
            <wp:effectExtent l="0" t="0" r="8255" b="635"/>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678045" cy="1732915"/>
                    </a:xfrm>
                    <a:prstGeom prst="rect">
                      <a:avLst/>
                    </a:prstGeom>
                    <a:noFill/>
                    <a:ln>
                      <a:noFill/>
                    </a:ln>
                  </pic:spPr>
                </pic:pic>
              </a:graphicData>
            </a:graphic>
          </wp:inline>
        </w:drawing>
      </w:r>
    </w:p>
    <w:p w14:paraId="6E2852CB" w14:textId="53AE520F" w:rsidR="0010155C" w:rsidRPr="005E3D54" w:rsidRDefault="0010155C" w:rsidP="002F0E69">
      <w:pPr>
        <w:pStyle w:val="Descripcin"/>
        <w:spacing w:line="480" w:lineRule="auto"/>
        <w:jc w:val="center"/>
        <w:rPr>
          <w:rFonts w:ascii="Times New Roman" w:hAnsi="Times New Roman" w:cs="Times New Roman"/>
          <w:i w:val="0"/>
          <w:color w:val="auto"/>
          <w:lang w:val="es-EC"/>
        </w:rPr>
      </w:pPr>
      <w:bookmarkStart w:id="102" w:name="_Toc10063582"/>
      <w:bookmarkStart w:id="103" w:name="_Toc10104778"/>
      <w:bookmarkStart w:id="104" w:name="_Toc10283939"/>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15</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Clasificación SUCS de la primera muestra</w:t>
      </w:r>
      <w:r w:rsidR="00912033" w:rsidRPr="005E3D54">
        <w:rPr>
          <w:rFonts w:ascii="Times New Roman" w:hAnsi="Times New Roman" w:cs="Times New Roman"/>
          <w:i w:val="0"/>
          <w:color w:val="auto"/>
          <w:lang w:val="es-EC"/>
        </w:rPr>
        <w:t xml:space="preserve"> ensayada</w:t>
      </w:r>
      <w:r w:rsidRPr="005E3D54">
        <w:rPr>
          <w:rFonts w:ascii="Times New Roman" w:hAnsi="Times New Roman" w:cs="Times New Roman"/>
          <w:i w:val="0"/>
          <w:color w:val="auto"/>
          <w:lang w:val="es-EC"/>
        </w:rPr>
        <w:t xml:space="preserve"> proveniente de la mina Malca 4 (Catamayo – Loja)</w:t>
      </w:r>
      <w:bookmarkEnd w:id="102"/>
      <w:bookmarkEnd w:id="103"/>
      <w:bookmarkEnd w:id="104"/>
    </w:p>
    <w:p w14:paraId="1BFD2564" w14:textId="77777777" w:rsidR="002B4F88" w:rsidRPr="005E3D54" w:rsidRDefault="00912033" w:rsidP="00912033">
      <w:pPr>
        <w:pStyle w:val="Prrafodelista"/>
        <w:numPr>
          <w:ilvl w:val="0"/>
          <w:numId w:val="2"/>
        </w:numPr>
        <w:rPr>
          <w:rFonts w:ascii="Times New Roman" w:hAnsi="Times New Roman" w:cs="Times New Roman"/>
          <w:sz w:val="24"/>
          <w:szCs w:val="24"/>
          <w:lang w:val="es-EC"/>
        </w:rPr>
      </w:pPr>
      <w:r w:rsidRPr="005E3D54">
        <w:rPr>
          <w:rFonts w:ascii="Times New Roman" w:hAnsi="Times New Roman" w:cs="Times New Roman"/>
          <w:sz w:val="24"/>
          <w:szCs w:val="24"/>
          <w:lang w:val="es-EC"/>
        </w:rPr>
        <w:t>Resultado de la segunda muestra calculada</w:t>
      </w:r>
    </w:p>
    <w:p w14:paraId="599039AE" w14:textId="77777777" w:rsidR="00912033" w:rsidRPr="005E3D54" w:rsidRDefault="00912033" w:rsidP="002F0E69">
      <w:pPr>
        <w:spacing w:line="480" w:lineRule="auto"/>
        <w:rPr>
          <w:rFonts w:ascii="Times New Roman" w:hAnsi="Times New Roman" w:cs="Times New Roman"/>
          <w:sz w:val="24"/>
          <w:szCs w:val="24"/>
          <w:lang w:val="es-EC"/>
        </w:rPr>
      </w:pPr>
      <w:r w:rsidRPr="005E3D54">
        <w:rPr>
          <w:noProof/>
          <w:lang w:val="es-ES" w:eastAsia="es-ES"/>
        </w:rPr>
        <w:drawing>
          <wp:inline distT="0" distB="0" distL="0" distR="0" wp14:anchorId="22C6FA76" wp14:editId="4683546A">
            <wp:extent cx="5731510" cy="2857400"/>
            <wp:effectExtent l="0" t="0" r="2540" b="635"/>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2857400"/>
                    </a:xfrm>
                    <a:prstGeom prst="rect">
                      <a:avLst/>
                    </a:prstGeom>
                    <a:noFill/>
                    <a:ln>
                      <a:noFill/>
                    </a:ln>
                  </pic:spPr>
                </pic:pic>
              </a:graphicData>
            </a:graphic>
          </wp:inline>
        </w:drawing>
      </w:r>
    </w:p>
    <w:p w14:paraId="0D01A593" w14:textId="40FB3743" w:rsidR="00912033" w:rsidRPr="005E3D54" w:rsidRDefault="00912033" w:rsidP="00912033">
      <w:pPr>
        <w:pStyle w:val="Descripcin"/>
        <w:jc w:val="center"/>
        <w:rPr>
          <w:rFonts w:ascii="Times New Roman" w:hAnsi="Times New Roman" w:cs="Times New Roman"/>
          <w:i w:val="0"/>
          <w:color w:val="auto"/>
          <w:lang w:val="es-EC"/>
        </w:rPr>
      </w:pPr>
      <w:bookmarkStart w:id="105" w:name="_Toc10063583"/>
      <w:bookmarkStart w:id="106" w:name="_Toc10104779"/>
      <w:bookmarkStart w:id="107" w:name="_Toc10283940"/>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16</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Granulometría de la segunda muestra ensayada proveniente de la mina Malca 4 (Catamayo – Loja)</w:t>
      </w:r>
      <w:bookmarkEnd w:id="105"/>
      <w:bookmarkEnd w:id="106"/>
      <w:bookmarkEnd w:id="107"/>
    </w:p>
    <w:p w14:paraId="1339B852" w14:textId="77777777" w:rsidR="00912033" w:rsidRPr="005E3D54" w:rsidRDefault="00912033" w:rsidP="00912033">
      <w:pPr>
        <w:rPr>
          <w:lang w:val="es-EC"/>
        </w:rPr>
      </w:pPr>
      <w:r w:rsidRPr="005E3D54">
        <w:rPr>
          <w:noProof/>
          <w:lang w:val="es-ES" w:eastAsia="es-ES"/>
        </w:rPr>
        <w:lastRenderedPageBreak/>
        <w:drawing>
          <wp:anchor distT="0" distB="0" distL="114300" distR="114300" simplePos="0" relativeHeight="251565568" behindDoc="0" locked="0" layoutInCell="1" allowOverlap="1" wp14:anchorId="374A2E4A" wp14:editId="33DEA72C">
            <wp:simplePos x="0" y="0"/>
            <wp:positionH relativeFrom="margin">
              <wp:align>center</wp:align>
            </wp:positionH>
            <wp:positionV relativeFrom="paragraph">
              <wp:posOffset>192</wp:posOffset>
            </wp:positionV>
            <wp:extent cx="6087349" cy="2860158"/>
            <wp:effectExtent l="0" t="0" r="8890" b="0"/>
            <wp:wrapTopAndBottom/>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087349" cy="2860158"/>
                    </a:xfrm>
                    <a:prstGeom prst="rect">
                      <a:avLst/>
                    </a:prstGeom>
                    <a:noFill/>
                  </pic:spPr>
                </pic:pic>
              </a:graphicData>
            </a:graphic>
            <wp14:sizeRelH relativeFrom="margin">
              <wp14:pctWidth>0</wp14:pctWidth>
            </wp14:sizeRelH>
            <wp14:sizeRelV relativeFrom="margin">
              <wp14:pctHeight>0</wp14:pctHeight>
            </wp14:sizeRelV>
          </wp:anchor>
        </w:drawing>
      </w:r>
    </w:p>
    <w:p w14:paraId="2860D2F2" w14:textId="4D65E953" w:rsidR="00912033" w:rsidRPr="005E3D54" w:rsidRDefault="00912033" w:rsidP="002F0E69">
      <w:pPr>
        <w:pStyle w:val="Descripcin"/>
        <w:spacing w:line="480" w:lineRule="auto"/>
        <w:jc w:val="center"/>
        <w:rPr>
          <w:rFonts w:ascii="Times New Roman" w:hAnsi="Times New Roman" w:cs="Times New Roman"/>
          <w:i w:val="0"/>
          <w:color w:val="auto"/>
          <w:lang w:val="es-EC"/>
        </w:rPr>
      </w:pPr>
      <w:bookmarkStart w:id="108" w:name="_Toc10063760"/>
      <w:bookmarkStart w:id="109" w:name="_Toc10104946"/>
      <w:bookmarkStart w:id="110" w:name="_Toc10284106"/>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2</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4</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Curva granulométrica de la segunda muestra ensayada proveniente de la mina Malca 4 (Catamayo – Loja)</w:t>
      </w:r>
      <w:bookmarkEnd w:id="108"/>
      <w:bookmarkEnd w:id="109"/>
      <w:bookmarkEnd w:id="110"/>
    </w:p>
    <w:p w14:paraId="25894763" w14:textId="77777777" w:rsidR="00912033" w:rsidRPr="005E3D54" w:rsidRDefault="00912033" w:rsidP="00912033">
      <w:pPr>
        <w:spacing w:line="480" w:lineRule="auto"/>
        <w:rPr>
          <w:rFonts w:ascii="Times New Roman" w:hAnsi="Times New Roman" w:cs="Times New Roman"/>
          <w:sz w:val="24"/>
          <w:szCs w:val="24"/>
          <w:lang w:val="es-EC"/>
        </w:rPr>
      </w:pPr>
      <w:r w:rsidRPr="005E3D54">
        <w:rPr>
          <w:rFonts w:ascii="Times New Roman" w:hAnsi="Times New Roman" w:cs="Times New Roman"/>
          <w:sz w:val="24"/>
          <w:szCs w:val="24"/>
          <w:lang w:val="es-EC"/>
        </w:rPr>
        <w:t>Resultado de la segunda muestra ensayada proveniente de la mina Malca 4 (Catamayo - Loja): No cumple para ninguna clase de Base o Sub – Base.</w:t>
      </w:r>
    </w:p>
    <w:p w14:paraId="1E8460A8" w14:textId="77777777" w:rsidR="00912033" w:rsidRPr="005E3D54" w:rsidRDefault="0071106F" w:rsidP="0071106F">
      <w:pPr>
        <w:pStyle w:val="Descripcin"/>
        <w:spacing w:line="480" w:lineRule="auto"/>
        <w:jc w:val="center"/>
        <w:rPr>
          <w:rFonts w:ascii="Times New Roman" w:hAnsi="Times New Roman" w:cs="Times New Roman"/>
          <w:i w:val="0"/>
          <w:color w:val="auto"/>
          <w:sz w:val="24"/>
          <w:szCs w:val="24"/>
          <w:lang w:val="es-EC"/>
        </w:rPr>
      </w:pPr>
      <w:r w:rsidRPr="005E3D54">
        <w:rPr>
          <w:noProof/>
          <w:lang w:val="es-ES" w:eastAsia="es-ES"/>
        </w:rPr>
        <w:drawing>
          <wp:inline distT="0" distB="0" distL="0" distR="0" wp14:anchorId="7FC01819" wp14:editId="0769847A">
            <wp:extent cx="4678045" cy="1732915"/>
            <wp:effectExtent l="0" t="0" r="8255" b="635"/>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678045" cy="1732915"/>
                    </a:xfrm>
                    <a:prstGeom prst="rect">
                      <a:avLst/>
                    </a:prstGeom>
                    <a:noFill/>
                    <a:ln>
                      <a:noFill/>
                    </a:ln>
                  </pic:spPr>
                </pic:pic>
              </a:graphicData>
            </a:graphic>
          </wp:inline>
        </w:drawing>
      </w:r>
    </w:p>
    <w:p w14:paraId="577CCFA4" w14:textId="5914E250" w:rsidR="0071106F" w:rsidRPr="005E3D54" w:rsidRDefault="0071106F" w:rsidP="002F0E69">
      <w:pPr>
        <w:pStyle w:val="Descripcin"/>
        <w:spacing w:line="480" w:lineRule="auto"/>
        <w:jc w:val="center"/>
        <w:rPr>
          <w:rFonts w:ascii="Times New Roman" w:hAnsi="Times New Roman" w:cs="Times New Roman"/>
          <w:i w:val="0"/>
          <w:color w:val="auto"/>
          <w:lang w:val="es-EC"/>
        </w:rPr>
      </w:pPr>
      <w:bookmarkStart w:id="111" w:name="_Toc10063584"/>
      <w:bookmarkStart w:id="112" w:name="_Toc10104780"/>
      <w:bookmarkStart w:id="113" w:name="_Toc10283941"/>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17</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Clasificación AASHTO de la segunda muestra ensayada proveniente de la mina Malca 4 (Catamayo – Loja)</w:t>
      </w:r>
      <w:bookmarkEnd w:id="111"/>
      <w:bookmarkEnd w:id="112"/>
      <w:bookmarkEnd w:id="113"/>
    </w:p>
    <w:p w14:paraId="6A36B2C6" w14:textId="77777777" w:rsidR="0071106F" w:rsidRPr="005E3D54" w:rsidRDefault="0071106F" w:rsidP="002F0E69">
      <w:pPr>
        <w:spacing w:line="480" w:lineRule="auto"/>
        <w:jc w:val="center"/>
        <w:rPr>
          <w:lang w:val="es-EC"/>
        </w:rPr>
      </w:pPr>
      <w:r w:rsidRPr="005E3D54">
        <w:rPr>
          <w:noProof/>
          <w:lang w:val="es-ES" w:eastAsia="es-ES"/>
        </w:rPr>
        <w:drawing>
          <wp:inline distT="0" distB="0" distL="0" distR="0" wp14:anchorId="760BE681" wp14:editId="22591A2B">
            <wp:extent cx="4438436" cy="1644155"/>
            <wp:effectExtent l="0" t="0" r="635"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440711" cy="1644998"/>
                    </a:xfrm>
                    <a:prstGeom prst="rect">
                      <a:avLst/>
                    </a:prstGeom>
                    <a:noFill/>
                    <a:ln>
                      <a:noFill/>
                    </a:ln>
                  </pic:spPr>
                </pic:pic>
              </a:graphicData>
            </a:graphic>
          </wp:inline>
        </w:drawing>
      </w:r>
    </w:p>
    <w:p w14:paraId="4F753ADC" w14:textId="630C4779" w:rsidR="0071106F" w:rsidRPr="005E3D54" w:rsidRDefault="0071106F" w:rsidP="002F0E69">
      <w:pPr>
        <w:pStyle w:val="Descripcin"/>
        <w:spacing w:line="480" w:lineRule="auto"/>
        <w:jc w:val="center"/>
        <w:rPr>
          <w:rFonts w:ascii="Times New Roman" w:hAnsi="Times New Roman" w:cs="Times New Roman"/>
          <w:i w:val="0"/>
          <w:color w:val="auto"/>
          <w:lang w:val="es-EC"/>
        </w:rPr>
      </w:pPr>
      <w:bookmarkStart w:id="114" w:name="_Toc10063585"/>
      <w:bookmarkStart w:id="115" w:name="_Toc10104781"/>
      <w:bookmarkStart w:id="116" w:name="_Toc10283942"/>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18</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Clasificación SUCS de la segunda muestra ensayada proveniente de la mina Malca 4 (Catamayo – Loja)</w:t>
      </w:r>
      <w:bookmarkEnd w:id="114"/>
      <w:bookmarkEnd w:id="115"/>
      <w:bookmarkEnd w:id="116"/>
    </w:p>
    <w:p w14:paraId="5F5FD719" w14:textId="77777777" w:rsidR="0071106F" w:rsidRPr="005E3D54" w:rsidRDefault="0071106F" w:rsidP="0071106F">
      <w:pPr>
        <w:pStyle w:val="Ttulo4"/>
        <w:rPr>
          <w:lang w:val="es-EC"/>
        </w:rPr>
      </w:pPr>
      <w:r w:rsidRPr="005E3D54">
        <w:rPr>
          <w:lang w:val="es-EC"/>
        </w:rPr>
        <w:lastRenderedPageBreak/>
        <w:t>Material creado para las minas: Malca 3 (Catamayo – Loja) y Malca 4 (Catamayo – Loja)</w:t>
      </w:r>
    </w:p>
    <w:p w14:paraId="7ACBB75D" w14:textId="77777777" w:rsidR="002B658E" w:rsidRPr="005E3D54" w:rsidRDefault="001E4B06" w:rsidP="001E4B06">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 xml:space="preserve">Todas las Bases y Sub Bases creadas a partir del material original deben cumplir con las especificaciones establecidas por </w:t>
      </w:r>
      <w:r w:rsidR="002F0E69" w:rsidRPr="005E3D54">
        <w:rPr>
          <w:rFonts w:ascii="Times New Roman" w:hAnsi="Times New Roman" w:cs="Times New Roman"/>
          <w:sz w:val="24"/>
          <w:szCs w:val="24"/>
          <w:lang w:val="es-EC"/>
        </w:rPr>
        <w:t>la norma NEVI-12-MTOP, estas especificaciones se presentan a continuación en la Tabla 2.19 para Sub Bases y Tabla 2.20 para Bases</w:t>
      </w:r>
    </w:p>
    <w:p w14:paraId="74467074" w14:textId="77777777" w:rsidR="002F0E69" w:rsidRPr="005E3D54" w:rsidRDefault="002F0E69" w:rsidP="002F0E69">
      <w:pPr>
        <w:spacing w:line="480" w:lineRule="auto"/>
        <w:jc w:val="center"/>
        <w:rPr>
          <w:rFonts w:ascii="Times New Roman" w:hAnsi="Times New Roman" w:cs="Times New Roman"/>
          <w:sz w:val="24"/>
          <w:szCs w:val="24"/>
          <w:lang w:val="es-EC"/>
        </w:rPr>
      </w:pPr>
      <w:r w:rsidRPr="005E3D54">
        <w:rPr>
          <w:noProof/>
          <w:lang w:val="es-ES" w:eastAsia="es-ES"/>
        </w:rPr>
        <w:drawing>
          <wp:inline distT="0" distB="0" distL="0" distR="0" wp14:anchorId="505625C1" wp14:editId="13F33130">
            <wp:extent cx="4104005" cy="1732915"/>
            <wp:effectExtent l="0" t="0" r="0" b="635"/>
            <wp:docPr id="63"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104005" cy="1732915"/>
                    </a:xfrm>
                    <a:prstGeom prst="rect">
                      <a:avLst/>
                    </a:prstGeom>
                    <a:noFill/>
                    <a:ln>
                      <a:noFill/>
                    </a:ln>
                  </pic:spPr>
                </pic:pic>
              </a:graphicData>
            </a:graphic>
          </wp:inline>
        </w:drawing>
      </w:r>
    </w:p>
    <w:p w14:paraId="4D551424" w14:textId="2A58826B" w:rsidR="002F0E69" w:rsidRPr="005E3D54" w:rsidRDefault="002F0E69" w:rsidP="002F0E69">
      <w:pPr>
        <w:pStyle w:val="Descripcin"/>
        <w:spacing w:line="480" w:lineRule="auto"/>
        <w:jc w:val="center"/>
        <w:rPr>
          <w:rFonts w:ascii="Times New Roman" w:hAnsi="Times New Roman" w:cs="Times New Roman"/>
          <w:i w:val="0"/>
          <w:color w:val="auto"/>
          <w:lang w:val="es-EC"/>
        </w:rPr>
      </w:pPr>
      <w:bookmarkStart w:id="117" w:name="_Toc10063586"/>
      <w:bookmarkStart w:id="118" w:name="_Toc10104782"/>
      <w:bookmarkStart w:id="119" w:name="_Toc10283943"/>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19</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Granulometría establecida por la MTOP para tipos de Sub-Bases</w:t>
      </w:r>
      <w:bookmarkEnd w:id="117"/>
      <w:bookmarkEnd w:id="118"/>
      <w:bookmarkEnd w:id="119"/>
    </w:p>
    <w:p w14:paraId="53F2889C" w14:textId="2152BC9E" w:rsidR="002F0E69" w:rsidRPr="005E3D54" w:rsidRDefault="002F0E69" w:rsidP="002F0E69">
      <w:pPr>
        <w:spacing w:line="480" w:lineRule="auto"/>
        <w:jc w:val="center"/>
        <w:rPr>
          <w:rFonts w:ascii="Times New Roman" w:hAnsi="Times New Roman" w:cs="Times New Roman"/>
          <w:sz w:val="18"/>
          <w:szCs w:val="18"/>
          <w:lang w:val="es-EC"/>
        </w:rPr>
      </w:pPr>
      <w:r w:rsidRPr="005E3D54">
        <w:rPr>
          <w:rFonts w:ascii="Times New Roman" w:hAnsi="Times New Roman" w:cs="Times New Roman"/>
          <w:sz w:val="18"/>
          <w:szCs w:val="18"/>
          <w:lang w:val="es-EC"/>
        </w:rPr>
        <w:t xml:space="preserve">Fuente: </w:t>
      </w:r>
      <w:sdt>
        <w:sdtPr>
          <w:rPr>
            <w:rFonts w:ascii="Times New Roman" w:hAnsi="Times New Roman" w:cs="Times New Roman"/>
            <w:sz w:val="18"/>
            <w:szCs w:val="18"/>
            <w:lang w:val="es-EC"/>
          </w:rPr>
          <w:id w:val="-170873707"/>
          <w:citation/>
        </w:sdtPr>
        <w:sdtEndPr/>
        <w:sdtContent>
          <w:r w:rsidRPr="005E3D54">
            <w:rPr>
              <w:rFonts w:ascii="Times New Roman" w:hAnsi="Times New Roman" w:cs="Times New Roman"/>
              <w:sz w:val="18"/>
              <w:szCs w:val="18"/>
              <w:lang w:val="es-EC"/>
            </w:rPr>
            <w:fldChar w:fldCharType="begin"/>
          </w:r>
          <w:r w:rsidRPr="005E3D54">
            <w:rPr>
              <w:rFonts w:ascii="Times New Roman" w:hAnsi="Times New Roman" w:cs="Times New Roman"/>
              <w:sz w:val="18"/>
              <w:szCs w:val="18"/>
              <w:lang w:val="es-EC"/>
            </w:rPr>
            <w:instrText xml:space="preserve"> CITATION NEV02 \l 12298 </w:instrText>
          </w:r>
          <w:r w:rsidRPr="005E3D54">
            <w:rPr>
              <w:rFonts w:ascii="Times New Roman" w:hAnsi="Times New Roman" w:cs="Times New Roman"/>
              <w:sz w:val="18"/>
              <w:szCs w:val="18"/>
              <w:lang w:val="es-EC"/>
            </w:rPr>
            <w:fldChar w:fldCharType="separate"/>
          </w:r>
          <w:r w:rsidR="003C1C3A" w:rsidRPr="005E3D54">
            <w:rPr>
              <w:rFonts w:ascii="Times New Roman" w:hAnsi="Times New Roman" w:cs="Times New Roman"/>
              <w:noProof/>
              <w:sz w:val="18"/>
              <w:szCs w:val="18"/>
              <w:lang w:val="es-EC"/>
            </w:rPr>
            <w:t>(NEVI-12-MTOP, 2002)</w:t>
          </w:r>
          <w:r w:rsidRPr="005E3D54">
            <w:rPr>
              <w:rFonts w:ascii="Times New Roman" w:hAnsi="Times New Roman" w:cs="Times New Roman"/>
              <w:sz w:val="18"/>
              <w:szCs w:val="18"/>
              <w:lang w:val="es-EC"/>
            </w:rPr>
            <w:fldChar w:fldCharType="end"/>
          </w:r>
        </w:sdtContent>
      </w:sdt>
    </w:p>
    <w:p w14:paraId="1A6FB937" w14:textId="77777777" w:rsidR="002F0E69" w:rsidRPr="005E3D54" w:rsidRDefault="002F0E69" w:rsidP="002F0E69">
      <w:pPr>
        <w:spacing w:line="480" w:lineRule="auto"/>
        <w:jc w:val="center"/>
        <w:rPr>
          <w:rFonts w:ascii="Times New Roman" w:hAnsi="Times New Roman" w:cs="Times New Roman"/>
          <w:sz w:val="18"/>
          <w:szCs w:val="18"/>
          <w:lang w:val="es-EC"/>
        </w:rPr>
      </w:pPr>
      <w:r w:rsidRPr="005E3D54">
        <w:rPr>
          <w:noProof/>
          <w:lang w:val="es-ES" w:eastAsia="es-ES"/>
        </w:rPr>
        <w:drawing>
          <wp:inline distT="0" distB="0" distL="0" distR="0" wp14:anchorId="73B2AA45" wp14:editId="283AFCDF">
            <wp:extent cx="5720080" cy="2306955"/>
            <wp:effectExtent l="0" t="0" r="0" b="0"/>
            <wp:docPr id="64" name="Imagen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20080" cy="2306955"/>
                    </a:xfrm>
                    <a:prstGeom prst="rect">
                      <a:avLst/>
                    </a:prstGeom>
                    <a:noFill/>
                    <a:ln>
                      <a:noFill/>
                    </a:ln>
                  </pic:spPr>
                </pic:pic>
              </a:graphicData>
            </a:graphic>
          </wp:inline>
        </w:drawing>
      </w:r>
    </w:p>
    <w:p w14:paraId="4B214613" w14:textId="0CFB3FD1" w:rsidR="002F0E69" w:rsidRPr="005E3D54" w:rsidRDefault="00EA6CE8" w:rsidP="00EA6CE8">
      <w:pPr>
        <w:pStyle w:val="Descripcin"/>
        <w:spacing w:line="480" w:lineRule="auto"/>
        <w:jc w:val="center"/>
        <w:rPr>
          <w:rFonts w:ascii="Times New Roman" w:hAnsi="Times New Roman" w:cs="Times New Roman"/>
          <w:i w:val="0"/>
          <w:color w:val="auto"/>
          <w:lang w:val="es-EC"/>
        </w:rPr>
      </w:pPr>
      <w:bookmarkStart w:id="120" w:name="_Toc10063587"/>
      <w:bookmarkStart w:id="121" w:name="_Toc10104783"/>
      <w:bookmarkStart w:id="122" w:name="_Toc10283944"/>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20</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Granulometría establecida por la MTOP para tipos de Bases</w:t>
      </w:r>
      <w:bookmarkEnd w:id="120"/>
      <w:bookmarkEnd w:id="121"/>
      <w:bookmarkEnd w:id="122"/>
    </w:p>
    <w:p w14:paraId="568A3199" w14:textId="4F4DA7CE" w:rsidR="00EA6CE8" w:rsidRPr="005E3D54" w:rsidRDefault="00EA6CE8" w:rsidP="00EA6CE8">
      <w:pPr>
        <w:spacing w:line="480" w:lineRule="auto"/>
        <w:jc w:val="center"/>
        <w:rPr>
          <w:rFonts w:ascii="Times New Roman" w:hAnsi="Times New Roman" w:cs="Times New Roman"/>
          <w:sz w:val="18"/>
          <w:szCs w:val="18"/>
          <w:lang w:val="es-EC"/>
        </w:rPr>
      </w:pPr>
      <w:r w:rsidRPr="005E3D54">
        <w:rPr>
          <w:rFonts w:ascii="Times New Roman" w:hAnsi="Times New Roman" w:cs="Times New Roman"/>
          <w:sz w:val="18"/>
          <w:szCs w:val="18"/>
          <w:lang w:val="es-EC"/>
        </w:rPr>
        <w:t xml:space="preserve">Fuente: </w:t>
      </w:r>
      <w:sdt>
        <w:sdtPr>
          <w:rPr>
            <w:rFonts w:ascii="Times New Roman" w:hAnsi="Times New Roman" w:cs="Times New Roman"/>
            <w:sz w:val="18"/>
            <w:szCs w:val="18"/>
            <w:lang w:val="es-EC"/>
          </w:rPr>
          <w:id w:val="-2044890084"/>
          <w:citation/>
        </w:sdtPr>
        <w:sdtEndPr/>
        <w:sdtContent>
          <w:r w:rsidRPr="005E3D54">
            <w:rPr>
              <w:rFonts w:ascii="Times New Roman" w:hAnsi="Times New Roman" w:cs="Times New Roman"/>
              <w:sz w:val="18"/>
              <w:szCs w:val="18"/>
              <w:lang w:val="es-EC"/>
            </w:rPr>
            <w:fldChar w:fldCharType="begin"/>
          </w:r>
          <w:r w:rsidRPr="005E3D54">
            <w:rPr>
              <w:rFonts w:ascii="Times New Roman" w:hAnsi="Times New Roman" w:cs="Times New Roman"/>
              <w:sz w:val="18"/>
              <w:szCs w:val="18"/>
              <w:lang w:val="es-EC"/>
            </w:rPr>
            <w:instrText xml:space="preserve"> CITATION NEV02 \l 12298 </w:instrText>
          </w:r>
          <w:r w:rsidRPr="005E3D54">
            <w:rPr>
              <w:rFonts w:ascii="Times New Roman" w:hAnsi="Times New Roman" w:cs="Times New Roman"/>
              <w:sz w:val="18"/>
              <w:szCs w:val="18"/>
              <w:lang w:val="es-EC"/>
            </w:rPr>
            <w:fldChar w:fldCharType="separate"/>
          </w:r>
          <w:r w:rsidR="003C1C3A" w:rsidRPr="005E3D54">
            <w:rPr>
              <w:rFonts w:ascii="Times New Roman" w:hAnsi="Times New Roman" w:cs="Times New Roman"/>
              <w:noProof/>
              <w:sz w:val="18"/>
              <w:szCs w:val="18"/>
              <w:lang w:val="es-EC"/>
            </w:rPr>
            <w:t>(NEVI-12-MTOP, 2002)</w:t>
          </w:r>
          <w:r w:rsidRPr="005E3D54">
            <w:rPr>
              <w:rFonts w:ascii="Times New Roman" w:hAnsi="Times New Roman" w:cs="Times New Roman"/>
              <w:sz w:val="18"/>
              <w:szCs w:val="18"/>
              <w:lang w:val="es-EC"/>
            </w:rPr>
            <w:fldChar w:fldCharType="end"/>
          </w:r>
        </w:sdtContent>
      </w:sdt>
    </w:p>
    <w:p w14:paraId="712B6EE9" w14:textId="60397B49" w:rsidR="004C2404" w:rsidRPr="005E3D54" w:rsidRDefault="004C2404" w:rsidP="00EA6CE8">
      <w:pPr>
        <w:spacing w:line="480" w:lineRule="auto"/>
        <w:jc w:val="center"/>
        <w:rPr>
          <w:rFonts w:ascii="Times New Roman" w:hAnsi="Times New Roman" w:cs="Times New Roman"/>
          <w:sz w:val="18"/>
          <w:szCs w:val="18"/>
          <w:lang w:val="es-EC"/>
        </w:rPr>
      </w:pPr>
    </w:p>
    <w:p w14:paraId="183B7C22" w14:textId="77777777" w:rsidR="004C2404" w:rsidRPr="005E3D54" w:rsidRDefault="004C2404" w:rsidP="00EA6CE8">
      <w:pPr>
        <w:spacing w:line="480" w:lineRule="auto"/>
        <w:jc w:val="center"/>
        <w:rPr>
          <w:rFonts w:ascii="Times New Roman" w:hAnsi="Times New Roman" w:cs="Times New Roman"/>
          <w:sz w:val="18"/>
          <w:szCs w:val="18"/>
          <w:lang w:val="es-EC"/>
        </w:rPr>
      </w:pPr>
    </w:p>
    <w:p w14:paraId="0E9DAD9A" w14:textId="77777777" w:rsidR="0071106F" w:rsidRPr="005E3D54" w:rsidRDefault="0071106F" w:rsidP="0071106F">
      <w:pPr>
        <w:pStyle w:val="Ttulo5"/>
        <w:rPr>
          <w:rFonts w:cs="Times New Roman"/>
          <w:szCs w:val="24"/>
          <w:lang w:val="es-EC"/>
        </w:rPr>
      </w:pPr>
      <w:r w:rsidRPr="005E3D54">
        <w:rPr>
          <w:rFonts w:cs="Times New Roman"/>
          <w:szCs w:val="24"/>
          <w:lang w:val="es-EC"/>
        </w:rPr>
        <w:lastRenderedPageBreak/>
        <w:t>Material creado para la mina Malca 3 (Catamayo – Loja)</w:t>
      </w:r>
    </w:p>
    <w:p w14:paraId="52199974" w14:textId="77777777" w:rsidR="0071106F" w:rsidRPr="005E3D54" w:rsidRDefault="0071106F" w:rsidP="0071106F">
      <w:pPr>
        <w:pStyle w:val="Prrafodelista"/>
        <w:numPr>
          <w:ilvl w:val="0"/>
          <w:numId w:val="2"/>
        </w:num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Base Clase 1-A</w:t>
      </w:r>
    </w:p>
    <w:p w14:paraId="3B20CCEF" w14:textId="77777777" w:rsidR="002238C3" w:rsidRPr="005E3D54" w:rsidRDefault="00522CFE" w:rsidP="002238C3">
      <w:pPr>
        <w:spacing w:line="480" w:lineRule="auto"/>
        <w:jc w:val="both"/>
        <w:rPr>
          <w:rFonts w:ascii="Times New Roman" w:hAnsi="Times New Roman" w:cs="Times New Roman"/>
          <w:sz w:val="24"/>
          <w:szCs w:val="24"/>
          <w:lang w:val="es-EC"/>
        </w:rPr>
      </w:pPr>
      <w:r w:rsidRPr="005E3D54">
        <w:rPr>
          <w:noProof/>
          <w:lang w:val="es-ES" w:eastAsia="es-ES"/>
        </w:rPr>
        <w:drawing>
          <wp:inline distT="0" distB="0" distL="0" distR="0" wp14:anchorId="7A03CEC0" wp14:editId="7F1F907C">
            <wp:extent cx="5731510" cy="2579749"/>
            <wp:effectExtent l="0" t="0" r="254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2579749"/>
                    </a:xfrm>
                    <a:prstGeom prst="rect">
                      <a:avLst/>
                    </a:prstGeom>
                    <a:noFill/>
                    <a:ln>
                      <a:noFill/>
                    </a:ln>
                  </pic:spPr>
                </pic:pic>
              </a:graphicData>
            </a:graphic>
          </wp:inline>
        </w:drawing>
      </w:r>
    </w:p>
    <w:p w14:paraId="7462C5D6" w14:textId="6A0E3BF0" w:rsidR="00522CFE" w:rsidRPr="005E3D54" w:rsidRDefault="00522CFE" w:rsidP="00522CFE">
      <w:pPr>
        <w:pStyle w:val="Descripcin"/>
        <w:jc w:val="center"/>
        <w:rPr>
          <w:rFonts w:ascii="Times New Roman" w:hAnsi="Times New Roman" w:cs="Times New Roman"/>
          <w:i w:val="0"/>
          <w:color w:val="auto"/>
          <w:lang w:val="es-EC"/>
        </w:rPr>
      </w:pPr>
      <w:bookmarkStart w:id="123" w:name="_Toc10063588"/>
      <w:bookmarkStart w:id="124" w:name="_Toc10104784"/>
      <w:bookmarkStart w:id="125" w:name="_Toc10283945"/>
      <w:r w:rsidRPr="005E3D54">
        <w:rPr>
          <w:noProof/>
          <w:lang w:val="es-ES" w:eastAsia="es-ES"/>
        </w:rPr>
        <w:drawing>
          <wp:anchor distT="0" distB="0" distL="114300" distR="114300" simplePos="0" relativeHeight="251585024" behindDoc="0" locked="0" layoutInCell="1" allowOverlap="1" wp14:anchorId="78F6E53F" wp14:editId="32C599FF">
            <wp:simplePos x="0" y="0"/>
            <wp:positionH relativeFrom="margin">
              <wp:align>center</wp:align>
            </wp:positionH>
            <wp:positionV relativeFrom="paragraph">
              <wp:posOffset>371770</wp:posOffset>
            </wp:positionV>
            <wp:extent cx="6291664" cy="2772927"/>
            <wp:effectExtent l="0" t="0" r="0" b="8890"/>
            <wp:wrapTopAndBottom/>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6291664" cy="2772927"/>
                    </a:xfrm>
                    <a:prstGeom prst="rect">
                      <a:avLst/>
                    </a:prstGeom>
                    <a:noFill/>
                  </pic:spPr>
                </pic:pic>
              </a:graphicData>
            </a:graphic>
          </wp:anchor>
        </w:drawing>
      </w:r>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21</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Granulometría creada</w:t>
      </w:r>
      <w:r w:rsidR="00791158" w:rsidRPr="005E3D54">
        <w:rPr>
          <w:rFonts w:ascii="Times New Roman" w:hAnsi="Times New Roman" w:cs="Times New Roman"/>
          <w:i w:val="0"/>
          <w:color w:val="auto"/>
          <w:lang w:val="es-EC"/>
        </w:rPr>
        <w:t xml:space="preserve"> para</w:t>
      </w:r>
      <w:r w:rsidRPr="005E3D54">
        <w:rPr>
          <w:rFonts w:ascii="Times New Roman" w:hAnsi="Times New Roman" w:cs="Times New Roman"/>
          <w:i w:val="0"/>
          <w:color w:val="auto"/>
          <w:lang w:val="es-EC"/>
        </w:rPr>
        <w:t xml:space="preserve"> Base Clase 1-A mina Malca 3 (Catamayo – Loja)</w:t>
      </w:r>
      <w:bookmarkEnd w:id="123"/>
      <w:bookmarkEnd w:id="124"/>
      <w:bookmarkEnd w:id="125"/>
    </w:p>
    <w:p w14:paraId="0C4C9ADB" w14:textId="77777777" w:rsidR="00522CFE" w:rsidRPr="005E3D54" w:rsidRDefault="00522CFE" w:rsidP="00791158">
      <w:pPr>
        <w:jc w:val="center"/>
        <w:rPr>
          <w:rFonts w:ascii="Times New Roman" w:hAnsi="Times New Roman" w:cs="Times New Roman"/>
          <w:lang w:val="es-EC"/>
        </w:rPr>
      </w:pPr>
    </w:p>
    <w:p w14:paraId="71DD7DA0" w14:textId="3E1FDD76" w:rsidR="00522CFE" w:rsidRPr="005E3D54" w:rsidRDefault="00522CFE" w:rsidP="00791158">
      <w:pPr>
        <w:pStyle w:val="Descripcin"/>
        <w:jc w:val="center"/>
        <w:rPr>
          <w:rFonts w:ascii="Times New Roman" w:hAnsi="Times New Roman" w:cs="Times New Roman"/>
          <w:i w:val="0"/>
          <w:color w:val="auto"/>
          <w:lang w:val="es-EC"/>
        </w:rPr>
      </w:pPr>
      <w:bookmarkStart w:id="126" w:name="_Toc10063761"/>
      <w:bookmarkStart w:id="127" w:name="_Toc10104947"/>
      <w:bookmarkStart w:id="128" w:name="_Toc10284107"/>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2</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5</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Curva granulométrica creada </w:t>
      </w:r>
      <w:r w:rsidR="00791158" w:rsidRPr="005E3D54">
        <w:rPr>
          <w:rFonts w:ascii="Times New Roman" w:hAnsi="Times New Roman" w:cs="Times New Roman"/>
          <w:i w:val="0"/>
          <w:color w:val="auto"/>
          <w:lang w:val="es-EC"/>
        </w:rPr>
        <w:t>para Base Clase 1-A mina Malca 3 (Catamayo  – Loja)</w:t>
      </w:r>
      <w:bookmarkEnd w:id="126"/>
      <w:bookmarkEnd w:id="127"/>
      <w:bookmarkEnd w:id="128"/>
    </w:p>
    <w:p w14:paraId="59295A8F" w14:textId="77777777" w:rsidR="00791158" w:rsidRPr="005E3D54" w:rsidRDefault="00791158" w:rsidP="00791158">
      <w:pPr>
        <w:rPr>
          <w:lang w:val="es-EC"/>
        </w:rPr>
      </w:pPr>
    </w:p>
    <w:p w14:paraId="22840E78" w14:textId="77777777" w:rsidR="00791158" w:rsidRPr="005E3D54" w:rsidRDefault="00791158" w:rsidP="00791158">
      <w:pPr>
        <w:rPr>
          <w:lang w:val="es-EC"/>
        </w:rPr>
      </w:pPr>
    </w:p>
    <w:p w14:paraId="3F2BE85C" w14:textId="77777777" w:rsidR="00EA6CE8" w:rsidRPr="005E3D54" w:rsidRDefault="00EA6CE8" w:rsidP="00791158">
      <w:pPr>
        <w:rPr>
          <w:lang w:val="es-EC"/>
        </w:rPr>
      </w:pPr>
    </w:p>
    <w:p w14:paraId="127DF84D" w14:textId="77777777" w:rsidR="00EA6CE8" w:rsidRPr="005E3D54" w:rsidRDefault="00EA6CE8" w:rsidP="00791158">
      <w:pPr>
        <w:rPr>
          <w:lang w:val="es-EC"/>
        </w:rPr>
      </w:pPr>
    </w:p>
    <w:p w14:paraId="05AB6483" w14:textId="77777777" w:rsidR="00791158" w:rsidRPr="005E3D54" w:rsidRDefault="00791158" w:rsidP="00791158">
      <w:pPr>
        <w:rPr>
          <w:lang w:val="es-EC"/>
        </w:rPr>
      </w:pPr>
    </w:p>
    <w:p w14:paraId="1B3BB475" w14:textId="77777777" w:rsidR="00791158" w:rsidRPr="005E3D54" w:rsidRDefault="00791158" w:rsidP="00F31C3A">
      <w:pPr>
        <w:pStyle w:val="Prrafodelista"/>
        <w:numPr>
          <w:ilvl w:val="0"/>
          <w:numId w:val="2"/>
        </w:numPr>
        <w:spacing w:line="480" w:lineRule="auto"/>
        <w:jc w:val="both"/>
        <w:rPr>
          <w:lang w:val="es-EC"/>
        </w:rPr>
      </w:pPr>
      <w:r w:rsidRPr="005E3D54">
        <w:rPr>
          <w:rFonts w:ascii="Times New Roman" w:hAnsi="Times New Roman" w:cs="Times New Roman"/>
          <w:sz w:val="24"/>
          <w:szCs w:val="24"/>
          <w:lang w:val="es-EC"/>
        </w:rPr>
        <w:lastRenderedPageBreak/>
        <w:t>Base Clase 2</w:t>
      </w:r>
    </w:p>
    <w:p w14:paraId="5C86AF30" w14:textId="77777777" w:rsidR="00791158" w:rsidRPr="005E3D54" w:rsidRDefault="00791158" w:rsidP="00791158">
      <w:pPr>
        <w:jc w:val="right"/>
        <w:rPr>
          <w:lang w:val="es-EC"/>
        </w:rPr>
      </w:pPr>
      <w:r w:rsidRPr="005E3D54">
        <w:rPr>
          <w:noProof/>
          <w:lang w:val="es-ES" w:eastAsia="es-ES"/>
        </w:rPr>
        <w:drawing>
          <wp:inline distT="0" distB="0" distL="0" distR="0" wp14:anchorId="61B1AC11" wp14:editId="7822FF9C">
            <wp:extent cx="5731510" cy="2579749"/>
            <wp:effectExtent l="0" t="0" r="2540"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1510" cy="2579749"/>
                    </a:xfrm>
                    <a:prstGeom prst="rect">
                      <a:avLst/>
                    </a:prstGeom>
                    <a:noFill/>
                    <a:ln>
                      <a:noFill/>
                    </a:ln>
                  </pic:spPr>
                </pic:pic>
              </a:graphicData>
            </a:graphic>
          </wp:inline>
        </w:drawing>
      </w:r>
    </w:p>
    <w:p w14:paraId="35FBB79A" w14:textId="78969950" w:rsidR="00791158" w:rsidRPr="005E3D54" w:rsidRDefault="00791158" w:rsidP="00791158">
      <w:pPr>
        <w:pStyle w:val="Descripcin"/>
        <w:jc w:val="center"/>
        <w:rPr>
          <w:rFonts w:ascii="Times New Roman" w:hAnsi="Times New Roman" w:cs="Times New Roman"/>
          <w:i w:val="0"/>
          <w:color w:val="auto"/>
          <w:lang w:val="es-EC"/>
        </w:rPr>
      </w:pPr>
      <w:bookmarkStart w:id="129" w:name="_Toc10063589"/>
      <w:bookmarkStart w:id="130" w:name="_Toc10104785"/>
      <w:bookmarkStart w:id="131" w:name="_Toc10283946"/>
      <w:r w:rsidRPr="005E3D54">
        <w:rPr>
          <w:noProof/>
          <w:lang w:val="es-ES" w:eastAsia="es-ES"/>
        </w:rPr>
        <w:drawing>
          <wp:anchor distT="0" distB="0" distL="114300" distR="114300" simplePos="0" relativeHeight="251604480" behindDoc="0" locked="0" layoutInCell="1" allowOverlap="1" wp14:anchorId="71B4F20A" wp14:editId="45B658E7">
            <wp:simplePos x="0" y="0"/>
            <wp:positionH relativeFrom="margin">
              <wp:align>center</wp:align>
            </wp:positionH>
            <wp:positionV relativeFrom="paragraph">
              <wp:posOffset>364136</wp:posOffset>
            </wp:positionV>
            <wp:extent cx="6152154" cy="2715481"/>
            <wp:effectExtent l="0" t="0" r="1270" b="8890"/>
            <wp:wrapTopAndBottom/>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6152154" cy="2715481"/>
                    </a:xfrm>
                    <a:prstGeom prst="rect">
                      <a:avLst/>
                    </a:prstGeom>
                    <a:noFill/>
                  </pic:spPr>
                </pic:pic>
              </a:graphicData>
            </a:graphic>
          </wp:anchor>
        </w:drawing>
      </w:r>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22</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Granulometría creada para Base Clase 2 mina Malca 3 (Catamayo – Loja)</w:t>
      </w:r>
      <w:bookmarkEnd w:id="129"/>
      <w:bookmarkEnd w:id="130"/>
      <w:bookmarkEnd w:id="131"/>
    </w:p>
    <w:p w14:paraId="14BF6FC1" w14:textId="77777777" w:rsidR="00791158" w:rsidRPr="005E3D54" w:rsidRDefault="00791158" w:rsidP="00791158">
      <w:pPr>
        <w:rPr>
          <w:lang w:val="es-EC"/>
        </w:rPr>
      </w:pPr>
    </w:p>
    <w:p w14:paraId="0F2F0CAB" w14:textId="5466D834" w:rsidR="00791158" w:rsidRPr="005E3D54" w:rsidRDefault="00791158" w:rsidP="00791158">
      <w:pPr>
        <w:pStyle w:val="Descripcin"/>
        <w:jc w:val="center"/>
        <w:rPr>
          <w:rFonts w:ascii="Times New Roman" w:hAnsi="Times New Roman" w:cs="Times New Roman"/>
          <w:i w:val="0"/>
          <w:color w:val="auto"/>
          <w:lang w:val="es-EC"/>
        </w:rPr>
      </w:pPr>
      <w:bookmarkStart w:id="132" w:name="_Toc10063762"/>
      <w:bookmarkStart w:id="133" w:name="_Toc10104948"/>
      <w:bookmarkStart w:id="134" w:name="_Toc10284108"/>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2</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6</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Curva granulométrica creada para Base Clase 2 mina Malca 3 (Catamayo – Loja)</w:t>
      </w:r>
      <w:bookmarkEnd w:id="132"/>
      <w:bookmarkEnd w:id="133"/>
      <w:bookmarkEnd w:id="134"/>
    </w:p>
    <w:p w14:paraId="1B05AF86" w14:textId="77777777" w:rsidR="00442B30" w:rsidRPr="005E3D54" w:rsidRDefault="00442B30" w:rsidP="00442B30">
      <w:pPr>
        <w:rPr>
          <w:lang w:val="es-EC"/>
        </w:rPr>
      </w:pPr>
    </w:p>
    <w:p w14:paraId="442B7262" w14:textId="77777777" w:rsidR="00442B30" w:rsidRPr="005E3D54" w:rsidRDefault="00442B30" w:rsidP="00442B30">
      <w:pPr>
        <w:rPr>
          <w:lang w:val="es-EC"/>
        </w:rPr>
      </w:pPr>
    </w:p>
    <w:p w14:paraId="51CFF71C" w14:textId="77777777" w:rsidR="00442B30" w:rsidRPr="005E3D54" w:rsidRDefault="00442B30" w:rsidP="00442B30">
      <w:pPr>
        <w:rPr>
          <w:lang w:val="es-EC"/>
        </w:rPr>
      </w:pPr>
    </w:p>
    <w:p w14:paraId="3247E163" w14:textId="77777777" w:rsidR="00442B30" w:rsidRPr="005E3D54" w:rsidRDefault="00442B30" w:rsidP="00442B30">
      <w:pPr>
        <w:rPr>
          <w:lang w:val="es-EC"/>
        </w:rPr>
      </w:pPr>
    </w:p>
    <w:p w14:paraId="0A9E623E" w14:textId="77777777" w:rsidR="00442B30" w:rsidRPr="005E3D54" w:rsidRDefault="00442B30" w:rsidP="00442B30">
      <w:pPr>
        <w:rPr>
          <w:lang w:val="es-EC"/>
        </w:rPr>
      </w:pPr>
    </w:p>
    <w:p w14:paraId="792B9EBD" w14:textId="77777777" w:rsidR="00442B30" w:rsidRPr="005E3D54" w:rsidRDefault="00442B30" w:rsidP="00442B30">
      <w:pPr>
        <w:rPr>
          <w:lang w:val="es-EC"/>
        </w:rPr>
      </w:pPr>
    </w:p>
    <w:p w14:paraId="1975BE09" w14:textId="77777777" w:rsidR="00442B30" w:rsidRPr="005E3D54" w:rsidRDefault="00442B30" w:rsidP="00442B30">
      <w:pPr>
        <w:rPr>
          <w:lang w:val="es-EC"/>
        </w:rPr>
      </w:pPr>
    </w:p>
    <w:p w14:paraId="55081F08" w14:textId="77777777" w:rsidR="00791158" w:rsidRPr="005E3D54" w:rsidRDefault="00791158" w:rsidP="00F31C3A">
      <w:pPr>
        <w:pStyle w:val="Prrafodelista"/>
        <w:numPr>
          <w:ilvl w:val="0"/>
          <w:numId w:val="2"/>
        </w:numPr>
        <w:spacing w:line="480" w:lineRule="auto"/>
        <w:jc w:val="both"/>
        <w:rPr>
          <w:lang w:val="es-EC"/>
        </w:rPr>
      </w:pPr>
      <w:r w:rsidRPr="005E3D54">
        <w:rPr>
          <w:rFonts w:ascii="Times New Roman" w:hAnsi="Times New Roman" w:cs="Times New Roman"/>
          <w:sz w:val="24"/>
          <w:szCs w:val="24"/>
          <w:lang w:val="es-EC"/>
        </w:rPr>
        <w:lastRenderedPageBreak/>
        <w:t xml:space="preserve">Base Clase 3 </w:t>
      </w:r>
    </w:p>
    <w:p w14:paraId="339B65DA" w14:textId="23E02418" w:rsidR="00791158" w:rsidRPr="005E3D54" w:rsidRDefault="00442B30" w:rsidP="0062292E">
      <w:pPr>
        <w:spacing w:line="480" w:lineRule="auto"/>
        <w:jc w:val="both"/>
        <w:rPr>
          <w:lang w:val="es-EC"/>
        </w:rPr>
      </w:pPr>
      <w:r w:rsidRPr="005E3D54">
        <w:rPr>
          <w:noProof/>
          <w:lang w:val="es-ES" w:eastAsia="es-ES"/>
        </w:rPr>
        <w:drawing>
          <wp:inline distT="0" distB="0" distL="0" distR="0" wp14:anchorId="7F7D65B7" wp14:editId="5CDDEF93">
            <wp:extent cx="5731510" cy="2579749"/>
            <wp:effectExtent l="0" t="0" r="2540"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1510" cy="2579749"/>
                    </a:xfrm>
                    <a:prstGeom prst="rect">
                      <a:avLst/>
                    </a:prstGeom>
                    <a:noFill/>
                    <a:ln>
                      <a:noFill/>
                    </a:ln>
                  </pic:spPr>
                </pic:pic>
              </a:graphicData>
            </a:graphic>
          </wp:inline>
        </w:drawing>
      </w:r>
    </w:p>
    <w:p w14:paraId="6B9F1DE8" w14:textId="2EE99277" w:rsidR="00442B30" w:rsidRPr="005E3D54" w:rsidRDefault="0062292E" w:rsidP="00F31C3A">
      <w:pPr>
        <w:pStyle w:val="Descripcin"/>
        <w:spacing w:line="480" w:lineRule="auto"/>
        <w:jc w:val="center"/>
        <w:rPr>
          <w:rFonts w:ascii="Times New Roman" w:hAnsi="Times New Roman" w:cs="Times New Roman"/>
          <w:i w:val="0"/>
          <w:color w:val="auto"/>
          <w:lang w:val="es-EC"/>
        </w:rPr>
      </w:pPr>
      <w:bookmarkStart w:id="135" w:name="_Toc10063590"/>
      <w:bookmarkStart w:id="136" w:name="_Toc10104786"/>
      <w:bookmarkStart w:id="137" w:name="_Toc10283947"/>
      <w:r w:rsidRPr="005E3D54">
        <w:rPr>
          <w:noProof/>
          <w:lang w:val="es-ES" w:eastAsia="es-ES"/>
        </w:rPr>
        <w:drawing>
          <wp:anchor distT="0" distB="0" distL="114300" distR="114300" simplePos="0" relativeHeight="251624960" behindDoc="0" locked="0" layoutInCell="1" allowOverlap="1" wp14:anchorId="7DB618D8" wp14:editId="43E4C3BE">
            <wp:simplePos x="0" y="0"/>
            <wp:positionH relativeFrom="margin">
              <wp:posOffset>-196215</wp:posOffset>
            </wp:positionH>
            <wp:positionV relativeFrom="paragraph">
              <wp:posOffset>409409</wp:posOffset>
            </wp:positionV>
            <wp:extent cx="6123940" cy="2702560"/>
            <wp:effectExtent l="0" t="0" r="0" b="2540"/>
            <wp:wrapTopAndBottom/>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6123940" cy="2702560"/>
                    </a:xfrm>
                    <a:prstGeom prst="rect">
                      <a:avLst/>
                    </a:prstGeom>
                    <a:noFill/>
                  </pic:spPr>
                </pic:pic>
              </a:graphicData>
            </a:graphic>
            <wp14:sizeRelH relativeFrom="margin">
              <wp14:pctWidth>0</wp14:pctWidth>
            </wp14:sizeRelH>
            <wp14:sizeRelV relativeFrom="margin">
              <wp14:pctHeight>0</wp14:pctHeight>
            </wp14:sizeRelV>
          </wp:anchor>
        </w:drawing>
      </w:r>
      <w:r w:rsidR="00442B30"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23</w:t>
      </w:r>
      <w:r w:rsidR="00D6596D">
        <w:rPr>
          <w:rFonts w:ascii="Times New Roman" w:hAnsi="Times New Roman" w:cs="Times New Roman"/>
          <w:i w:val="0"/>
          <w:color w:val="auto"/>
          <w:lang w:val="es-EC"/>
        </w:rPr>
        <w:fldChar w:fldCharType="end"/>
      </w:r>
      <w:r w:rsidR="00442B30" w:rsidRPr="005E3D54">
        <w:rPr>
          <w:rFonts w:ascii="Times New Roman" w:hAnsi="Times New Roman" w:cs="Times New Roman"/>
          <w:i w:val="0"/>
          <w:color w:val="auto"/>
          <w:lang w:val="es-EC"/>
        </w:rPr>
        <w:t xml:space="preserve"> Granulometría creada para Base Clase 3 mina Malca 3 (Catamayo – Loja)</w:t>
      </w:r>
      <w:bookmarkEnd w:id="135"/>
      <w:bookmarkEnd w:id="136"/>
      <w:bookmarkEnd w:id="137"/>
    </w:p>
    <w:p w14:paraId="524B3295" w14:textId="77777777" w:rsidR="00442B30" w:rsidRPr="005E3D54" w:rsidRDefault="00442B30" w:rsidP="000A57EB">
      <w:pPr>
        <w:jc w:val="center"/>
        <w:rPr>
          <w:rFonts w:ascii="Times New Roman" w:hAnsi="Times New Roman" w:cs="Times New Roman"/>
          <w:lang w:val="es-EC"/>
        </w:rPr>
      </w:pPr>
    </w:p>
    <w:p w14:paraId="29E06E26" w14:textId="54BCEA3F" w:rsidR="000A57EB" w:rsidRPr="005E3D54" w:rsidRDefault="000A57EB" w:rsidP="000A57EB">
      <w:pPr>
        <w:pStyle w:val="Descripcin"/>
        <w:jc w:val="center"/>
        <w:rPr>
          <w:rFonts w:ascii="Times New Roman" w:hAnsi="Times New Roman" w:cs="Times New Roman"/>
          <w:i w:val="0"/>
          <w:color w:val="auto"/>
          <w:lang w:val="es-EC"/>
        </w:rPr>
      </w:pPr>
      <w:bookmarkStart w:id="138" w:name="_Toc10063763"/>
      <w:bookmarkStart w:id="139" w:name="_Toc10104949"/>
      <w:bookmarkStart w:id="140" w:name="_Toc10284109"/>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2</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7</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Curva granulométrica creada para Base Case 3 mina Malca 3 (Catamayo – Loja)</w:t>
      </w:r>
      <w:bookmarkEnd w:id="138"/>
      <w:bookmarkEnd w:id="139"/>
      <w:bookmarkEnd w:id="140"/>
    </w:p>
    <w:p w14:paraId="21EE707D" w14:textId="77777777" w:rsidR="000A57EB" w:rsidRPr="005E3D54" w:rsidRDefault="000A57EB" w:rsidP="000A57EB">
      <w:pPr>
        <w:rPr>
          <w:lang w:val="es-EC"/>
        </w:rPr>
      </w:pPr>
    </w:p>
    <w:p w14:paraId="535E263A" w14:textId="77777777" w:rsidR="000A57EB" w:rsidRPr="005E3D54" w:rsidRDefault="000A57EB" w:rsidP="000A57EB">
      <w:pPr>
        <w:rPr>
          <w:lang w:val="es-EC"/>
        </w:rPr>
      </w:pPr>
    </w:p>
    <w:p w14:paraId="5DED6F76" w14:textId="77777777" w:rsidR="000A57EB" w:rsidRPr="005E3D54" w:rsidRDefault="000A57EB" w:rsidP="000A57EB">
      <w:pPr>
        <w:rPr>
          <w:lang w:val="es-EC"/>
        </w:rPr>
      </w:pPr>
    </w:p>
    <w:p w14:paraId="78D9ED63" w14:textId="77777777" w:rsidR="000A57EB" w:rsidRPr="005E3D54" w:rsidRDefault="000A57EB" w:rsidP="000A57EB">
      <w:pPr>
        <w:rPr>
          <w:lang w:val="es-EC"/>
        </w:rPr>
      </w:pPr>
    </w:p>
    <w:p w14:paraId="5B74E1E7" w14:textId="77777777" w:rsidR="000A57EB" w:rsidRPr="005E3D54" w:rsidRDefault="000A57EB" w:rsidP="000A57EB">
      <w:pPr>
        <w:rPr>
          <w:lang w:val="es-EC"/>
        </w:rPr>
      </w:pPr>
    </w:p>
    <w:p w14:paraId="2E0B4D56" w14:textId="77777777" w:rsidR="000A57EB" w:rsidRPr="005E3D54" w:rsidRDefault="000A57EB" w:rsidP="000A57EB">
      <w:pPr>
        <w:rPr>
          <w:lang w:val="es-EC"/>
        </w:rPr>
      </w:pPr>
    </w:p>
    <w:p w14:paraId="02A29DBC" w14:textId="77777777" w:rsidR="000A57EB" w:rsidRPr="005E3D54" w:rsidRDefault="000A57EB" w:rsidP="000A57EB">
      <w:pPr>
        <w:rPr>
          <w:lang w:val="es-EC"/>
        </w:rPr>
      </w:pPr>
    </w:p>
    <w:p w14:paraId="3389DF55" w14:textId="77777777" w:rsidR="00791158" w:rsidRPr="005E3D54" w:rsidRDefault="00791158" w:rsidP="00F31C3A">
      <w:pPr>
        <w:pStyle w:val="Prrafodelista"/>
        <w:numPr>
          <w:ilvl w:val="0"/>
          <w:numId w:val="2"/>
        </w:numPr>
        <w:spacing w:line="480" w:lineRule="auto"/>
        <w:jc w:val="both"/>
        <w:rPr>
          <w:lang w:val="es-EC"/>
        </w:rPr>
      </w:pPr>
      <w:r w:rsidRPr="005E3D54">
        <w:rPr>
          <w:rFonts w:ascii="Times New Roman" w:hAnsi="Times New Roman" w:cs="Times New Roman"/>
          <w:sz w:val="24"/>
          <w:szCs w:val="24"/>
          <w:lang w:val="es-EC"/>
        </w:rPr>
        <w:lastRenderedPageBreak/>
        <w:t>Base Clase 4</w:t>
      </w:r>
    </w:p>
    <w:p w14:paraId="4B4995E6" w14:textId="44AFDEEB" w:rsidR="000A57EB" w:rsidRPr="005E3D54" w:rsidRDefault="000A57EB" w:rsidP="0062292E">
      <w:pPr>
        <w:spacing w:line="480" w:lineRule="auto"/>
        <w:jc w:val="both"/>
        <w:rPr>
          <w:lang w:val="es-EC"/>
        </w:rPr>
      </w:pPr>
      <w:r w:rsidRPr="005E3D54">
        <w:rPr>
          <w:noProof/>
          <w:lang w:val="es-ES" w:eastAsia="es-ES"/>
        </w:rPr>
        <w:drawing>
          <wp:inline distT="0" distB="0" distL="0" distR="0" wp14:anchorId="3EC2DEC9" wp14:editId="04D8A69F">
            <wp:extent cx="5731510" cy="2579749"/>
            <wp:effectExtent l="0" t="0" r="2540" b="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1510" cy="2579749"/>
                    </a:xfrm>
                    <a:prstGeom prst="rect">
                      <a:avLst/>
                    </a:prstGeom>
                    <a:noFill/>
                    <a:ln>
                      <a:noFill/>
                    </a:ln>
                  </pic:spPr>
                </pic:pic>
              </a:graphicData>
            </a:graphic>
          </wp:inline>
        </w:drawing>
      </w:r>
    </w:p>
    <w:p w14:paraId="6108771D" w14:textId="37F3B000" w:rsidR="000A57EB" w:rsidRPr="005E3D54" w:rsidRDefault="0062292E" w:rsidP="00F31C3A">
      <w:pPr>
        <w:pStyle w:val="Descripcin"/>
        <w:spacing w:line="480" w:lineRule="auto"/>
        <w:jc w:val="center"/>
        <w:rPr>
          <w:rFonts w:ascii="Times New Roman" w:hAnsi="Times New Roman" w:cs="Times New Roman"/>
          <w:i w:val="0"/>
          <w:color w:val="auto"/>
          <w:lang w:val="es-EC"/>
        </w:rPr>
      </w:pPr>
      <w:bookmarkStart w:id="141" w:name="_Toc10063591"/>
      <w:bookmarkStart w:id="142" w:name="_Toc10104787"/>
      <w:bookmarkStart w:id="143" w:name="_Toc10283948"/>
      <w:r w:rsidRPr="005E3D54">
        <w:rPr>
          <w:noProof/>
          <w:lang w:val="es-ES" w:eastAsia="es-ES"/>
        </w:rPr>
        <w:drawing>
          <wp:anchor distT="0" distB="0" distL="114300" distR="114300" simplePos="0" relativeHeight="251645440" behindDoc="0" locked="0" layoutInCell="1" allowOverlap="1" wp14:anchorId="215AD147" wp14:editId="472B1539">
            <wp:simplePos x="0" y="0"/>
            <wp:positionH relativeFrom="margin">
              <wp:posOffset>-325120</wp:posOffset>
            </wp:positionH>
            <wp:positionV relativeFrom="paragraph">
              <wp:posOffset>481192</wp:posOffset>
            </wp:positionV>
            <wp:extent cx="6376670" cy="2814320"/>
            <wp:effectExtent l="0" t="0" r="5080" b="5080"/>
            <wp:wrapTopAndBottom/>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6376670" cy="2814320"/>
                    </a:xfrm>
                    <a:prstGeom prst="rect">
                      <a:avLst/>
                    </a:prstGeom>
                    <a:noFill/>
                  </pic:spPr>
                </pic:pic>
              </a:graphicData>
            </a:graphic>
            <wp14:sizeRelH relativeFrom="margin">
              <wp14:pctWidth>0</wp14:pctWidth>
            </wp14:sizeRelH>
            <wp14:sizeRelV relativeFrom="margin">
              <wp14:pctHeight>0</wp14:pctHeight>
            </wp14:sizeRelV>
          </wp:anchor>
        </w:drawing>
      </w:r>
      <w:r w:rsidR="000A57EB"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24</w:t>
      </w:r>
      <w:r w:rsidR="00D6596D">
        <w:rPr>
          <w:rFonts w:ascii="Times New Roman" w:hAnsi="Times New Roman" w:cs="Times New Roman"/>
          <w:i w:val="0"/>
          <w:color w:val="auto"/>
          <w:lang w:val="es-EC"/>
        </w:rPr>
        <w:fldChar w:fldCharType="end"/>
      </w:r>
      <w:r w:rsidR="000A57EB" w:rsidRPr="005E3D54">
        <w:rPr>
          <w:rFonts w:ascii="Times New Roman" w:hAnsi="Times New Roman" w:cs="Times New Roman"/>
          <w:i w:val="0"/>
          <w:color w:val="auto"/>
          <w:lang w:val="es-EC"/>
        </w:rPr>
        <w:t xml:space="preserve"> Granulometría creada para Base Clase 4 mina Malca 3 (Catamayo – Loja)</w:t>
      </w:r>
      <w:bookmarkEnd w:id="141"/>
      <w:bookmarkEnd w:id="142"/>
      <w:bookmarkEnd w:id="143"/>
    </w:p>
    <w:p w14:paraId="1CCE7638" w14:textId="77777777" w:rsidR="000A57EB" w:rsidRPr="005E3D54" w:rsidRDefault="000A57EB" w:rsidP="00F31C3A">
      <w:pPr>
        <w:spacing w:line="480" w:lineRule="auto"/>
        <w:jc w:val="center"/>
        <w:rPr>
          <w:rFonts w:ascii="Times New Roman" w:hAnsi="Times New Roman" w:cs="Times New Roman"/>
          <w:lang w:val="es-EC"/>
        </w:rPr>
      </w:pPr>
    </w:p>
    <w:p w14:paraId="3799FE4A" w14:textId="3A5D3568" w:rsidR="000A57EB" w:rsidRPr="005E3D54" w:rsidRDefault="000A57EB" w:rsidP="000A57EB">
      <w:pPr>
        <w:pStyle w:val="Descripcin"/>
        <w:jc w:val="center"/>
        <w:rPr>
          <w:rFonts w:ascii="Times New Roman" w:hAnsi="Times New Roman" w:cs="Times New Roman"/>
          <w:i w:val="0"/>
          <w:color w:val="auto"/>
          <w:lang w:val="es-EC"/>
        </w:rPr>
      </w:pPr>
      <w:bookmarkStart w:id="144" w:name="_Toc10063764"/>
      <w:bookmarkStart w:id="145" w:name="_Toc10104950"/>
      <w:bookmarkStart w:id="146" w:name="_Toc10284110"/>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2</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8</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Curva granulométrica creada para Base Clase 4 mina Malca 3 (Catamayo – Loja)</w:t>
      </w:r>
      <w:bookmarkEnd w:id="144"/>
      <w:bookmarkEnd w:id="145"/>
      <w:bookmarkEnd w:id="146"/>
    </w:p>
    <w:p w14:paraId="29BD1C59" w14:textId="77777777" w:rsidR="00F31C3A" w:rsidRPr="005E3D54" w:rsidRDefault="00F31C3A" w:rsidP="00F31C3A">
      <w:pPr>
        <w:rPr>
          <w:lang w:val="es-EC"/>
        </w:rPr>
      </w:pPr>
    </w:p>
    <w:p w14:paraId="56F55667" w14:textId="77777777" w:rsidR="00F31C3A" w:rsidRPr="005E3D54" w:rsidRDefault="00F31C3A" w:rsidP="00F31C3A">
      <w:pPr>
        <w:rPr>
          <w:lang w:val="es-EC"/>
        </w:rPr>
      </w:pPr>
    </w:p>
    <w:p w14:paraId="1D007F9E" w14:textId="77777777" w:rsidR="00F31C3A" w:rsidRPr="005E3D54" w:rsidRDefault="00F31C3A" w:rsidP="00F31C3A">
      <w:pPr>
        <w:rPr>
          <w:lang w:val="es-EC"/>
        </w:rPr>
      </w:pPr>
    </w:p>
    <w:p w14:paraId="372C8DD7" w14:textId="77777777" w:rsidR="00F31C3A" w:rsidRPr="005E3D54" w:rsidRDefault="00F31C3A" w:rsidP="00F31C3A">
      <w:pPr>
        <w:rPr>
          <w:lang w:val="es-EC"/>
        </w:rPr>
      </w:pPr>
    </w:p>
    <w:p w14:paraId="434A48D9" w14:textId="77777777" w:rsidR="00F31C3A" w:rsidRPr="005E3D54" w:rsidRDefault="00F31C3A" w:rsidP="00F31C3A">
      <w:pPr>
        <w:rPr>
          <w:lang w:val="es-EC"/>
        </w:rPr>
      </w:pPr>
    </w:p>
    <w:p w14:paraId="13D97B36" w14:textId="77777777" w:rsidR="00F31C3A" w:rsidRPr="005E3D54" w:rsidRDefault="00F31C3A" w:rsidP="00F31C3A">
      <w:pPr>
        <w:rPr>
          <w:lang w:val="es-EC"/>
        </w:rPr>
      </w:pPr>
    </w:p>
    <w:p w14:paraId="195879F2" w14:textId="77777777" w:rsidR="00791158" w:rsidRPr="005E3D54" w:rsidRDefault="00791158" w:rsidP="00F31C3A">
      <w:pPr>
        <w:pStyle w:val="Prrafodelista"/>
        <w:numPr>
          <w:ilvl w:val="0"/>
          <w:numId w:val="2"/>
        </w:numPr>
        <w:spacing w:line="480" w:lineRule="auto"/>
        <w:jc w:val="both"/>
        <w:rPr>
          <w:lang w:val="es-EC"/>
        </w:rPr>
      </w:pPr>
      <w:r w:rsidRPr="005E3D54">
        <w:rPr>
          <w:rFonts w:ascii="Times New Roman" w:hAnsi="Times New Roman" w:cs="Times New Roman"/>
          <w:sz w:val="24"/>
          <w:szCs w:val="24"/>
          <w:lang w:val="es-EC"/>
        </w:rPr>
        <w:t>Sub Base Clase 1</w:t>
      </w:r>
    </w:p>
    <w:p w14:paraId="724AFCA6" w14:textId="3D91D297" w:rsidR="000A57EB" w:rsidRPr="005E3D54" w:rsidRDefault="00F31C3A" w:rsidP="0062292E">
      <w:pPr>
        <w:spacing w:line="480" w:lineRule="auto"/>
        <w:jc w:val="both"/>
        <w:rPr>
          <w:lang w:val="es-EC"/>
        </w:rPr>
      </w:pPr>
      <w:r w:rsidRPr="005E3D54">
        <w:rPr>
          <w:noProof/>
          <w:lang w:val="es-ES" w:eastAsia="es-ES"/>
        </w:rPr>
        <w:drawing>
          <wp:inline distT="0" distB="0" distL="0" distR="0" wp14:anchorId="174D2344" wp14:editId="67F6BA9C">
            <wp:extent cx="5731510" cy="2579749"/>
            <wp:effectExtent l="0" t="0" r="2540" b="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1510" cy="2579749"/>
                    </a:xfrm>
                    <a:prstGeom prst="rect">
                      <a:avLst/>
                    </a:prstGeom>
                    <a:noFill/>
                    <a:ln>
                      <a:noFill/>
                    </a:ln>
                  </pic:spPr>
                </pic:pic>
              </a:graphicData>
            </a:graphic>
          </wp:inline>
        </w:drawing>
      </w:r>
    </w:p>
    <w:p w14:paraId="41CB4DF0" w14:textId="4156C833" w:rsidR="00F31C3A" w:rsidRPr="005E3D54" w:rsidRDefault="0062292E" w:rsidP="00F31C3A">
      <w:pPr>
        <w:pStyle w:val="Descripcin"/>
        <w:spacing w:line="480" w:lineRule="auto"/>
        <w:jc w:val="center"/>
        <w:rPr>
          <w:rFonts w:ascii="Times New Roman" w:hAnsi="Times New Roman" w:cs="Times New Roman"/>
          <w:i w:val="0"/>
          <w:color w:val="auto"/>
          <w:lang w:val="es-EC"/>
        </w:rPr>
      </w:pPr>
      <w:bookmarkStart w:id="147" w:name="_Toc10063592"/>
      <w:bookmarkStart w:id="148" w:name="_Toc10104788"/>
      <w:bookmarkStart w:id="149" w:name="_Toc10283949"/>
      <w:r w:rsidRPr="005E3D54">
        <w:rPr>
          <w:noProof/>
          <w:lang w:val="es-ES" w:eastAsia="es-ES"/>
        </w:rPr>
        <w:drawing>
          <wp:anchor distT="0" distB="0" distL="114300" distR="114300" simplePos="0" relativeHeight="251665920" behindDoc="0" locked="0" layoutInCell="1" allowOverlap="1" wp14:anchorId="32A430E5" wp14:editId="0EFF77DF">
            <wp:simplePos x="0" y="0"/>
            <wp:positionH relativeFrom="margin">
              <wp:posOffset>-496984</wp:posOffset>
            </wp:positionH>
            <wp:positionV relativeFrom="paragraph">
              <wp:posOffset>518905</wp:posOffset>
            </wp:positionV>
            <wp:extent cx="6697980" cy="2955925"/>
            <wp:effectExtent l="0" t="0" r="7620" b="0"/>
            <wp:wrapTopAndBottom/>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6697980" cy="2955925"/>
                    </a:xfrm>
                    <a:prstGeom prst="rect">
                      <a:avLst/>
                    </a:prstGeom>
                    <a:noFill/>
                  </pic:spPr>
                </pic:pic>
              </a:graphicData>
            </a:graphic>
            <wp14:sizeRelH relativeFrom="margin">
              <wp14:pctWidth>0</wp14:pctWidth>
            </wp14:sizeRelH>
            <wp14:sizeRelV relativeFrom="margin">
              <wp14:pctHeight>0</wp14:pctHeight>
            </wp14:sizeRelV>
          </wp:anchor>
        </w:drawing>
      </w:r>
      <w:r w:rsidR="00F31C3A"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25</w:t>
      </w:r>
      <w:r w:rsidR="00D6596D">
        <w:rPr>
          <w:rFonts w:ascii="Times New Roman" w:hAnsi="Times New Roman" w:cs="Times New Roman"/>
          <w:i w:val="0"/>
          <w:color w:val="auto"/>
          <w:lang w:val="es-EC"/>
        </w:rPr>
        <w:fldChar w:fldCharType="end"/>
      </w:r>
      <w:r w:rsidR="00F31C3A" w:rsidRPr="005E3D54">
        <w:rPr>
          <w:rFonts w:ascii="Times New Roman" w:hAnsi="Times New Roman" w:cs="Times New Roman"/>
          <w:i w:val="0"/>
          <w:color w:val="auto"/>
          <w:lang w:val="es-EC"/>
        </w:rPr>
        <w:t xml:space="preserve"> Granulometría creada para Sub-Base Clase 1 mina Malca 3 (Catamayo – Loja)</w:t>
      </w:r>
      <w:bookmarkEnd w:id="147"/>
      <w:bookmarkEnd w:id="148"/>
      <w:bookmarkEnd w:id="149"/>
    </w:p>
    <w:p w14:paraId="2F79BDBD" w14:textId="77777777" w:rsidR="00F31C3A" w:rsidRPr="005E3D54" w:rsidRDefault="00F31C3A" w:rsidP="00F31C3A">
      <w:pPr>
        <w:rPr>
          <w:lang w:val="es-EC"/>
        </w:rPr>
      </w:pPr>
    </w:p>
    <w:p w14:paraId="6C70D56C" w14:textId="13869D3A" w:rsidR="00F31C3A" w:rsidRPr="005E3D54" w:rsidRDefault="00F31C3A" w:rsidP="00F31C3A">
      <w:pPr>
        <w:pStyle w:val="Descripcin"/>
        <w:jc w:val="center"/>
        <w:rPr>
          <w:rFonts w:ascii="Times New Roman" w:hAnsi="Times New Roman" w:cs="Times New Roman"/>
          <w:i w:val="0"/>
          <w:color w:val="auto"/>
          <w:lang w:val="es-EC"/>
        </w:rPr>
      </w:pPr>
      <w:bookmarkStart w:id="150" w:name="_Toc10063765"/>
      <w:bookmarkStart w:id="151" w:name="_Toc10104951"/>
      <w:bookmarkStart w:id="152" w:name="_Toc10284111"/>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2</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9</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Curva granulométrica creada para Sub-Base Clase 1 mina Malca 3 (Catamayo – Loja)</w:t>
      </w:r>
      <w:bookmarkEnd w:id="150"/>
      <w:bookmarkEnd w:id="151"/>
      <w:bookmarkEnd w:id="152"/>
    </w:p>
    <w:p w14:paraId="3FB8814D" w14:textId="77777777" w:rsidR="00F31C3A" w:rsidRPr="005E3D54" w:rsidRDefault="00F31C3A" w:rsidP="00F31C3A">
      <w:pPr>
        <w:rPr>
          <w:lang w:val="es-EC"/>
        </w:rPr>
      </w:pPr>
    </w:p>
    <w:p w14:paraId="2445448F" w14:textId="77777777" w:rsidR="00F31C3A" w:rsidRPr="005E3D54" w:rsidRDefault="00F31C3A" w:rsidP="00F31C3A">
      <w:pPr>
        <w:rPr>
          <w:lang w:val="es-EC"/>
        </w:rPr>
      </w:pPr>
    </w:p>
    <w:p w14:paraId="1063F6C5" w14:textId="77777777" w:rsidR="00F31C3A" w:rsidRPr="005E3D54" w:rsidRDefault="00F31C3A" w:rsidP="00F31C3A">
      <w:pPr>
        <w:rPr>
          <w:lang w:val="es-EC"/>
        </w:rPr>
      </w:pPr>
    </w:p>
    <w:p w14:paraId="675BF8F5" w14:textId="27224B1F" w:rsidR="00F31C3A" w:rsidRPr="005E3D54" w:rsidRDefault="00F31C3A" w:rsidP="00F31C3A">
      <w:pPr>
        <w:rPr>
          <w:lang w:val="es-EC"/>
        </w:rPr>
      </w:pPr>
    </w:p>
    <w:p w14:paraId="4E6AC6F7" w14:textId="77777777" w:rsidR="00791158" w:rsidRPr="005E3D54" w:rsidRDefault="00791158" w:rsidP="00F31C3A">
      <w:pPr>
        <w:pStyle w:val="Prrafodelista"/>
        <w:numPr>
          <w:ilvl w:val="0"/>
          <w:numId w:val="2"/>
        </w:numPr>
        <w:spacing w:line="480" w:lineRule="auto"/>
        <w:jc w:val="both"/>
        <w:rPr>
          <w:lang w:val="es-EC"/>
        </w:rPr>
      </w:pPr>
      <w:r w:rsidRPr="005E3D54">
        <w:rPr>
          <w:rFonts w:ascii="Times New Roman" w:hAnsi="Times New Roman" w:cs="Times New Roman"/>
          <w:sz w:val="24"/>
          <w:szCs w:val="24"/>
          <w:lang w:val="es-EC"/>
        </w:rPr>
        <w:lastRenderedPageBreak/>
        <w:t>Sub Base Clase 2</w:t>
      </w:r>
    </w:p>
    <w:p w14:paraId="715FC426" w14:textId="77777777" w:rsidR="00F31C3A" w:rsidRPr="005E3D54" w:rsidRDefault="00F31C3A" w:rsidP="0062292E">
      <w:pPr>
        <w:spacing w:line="480" w:lineRule="auto"/>
        <w:jc w:val="both"/>
        <w:rPr>
          <w:lang w:val="es-EC"/>
        </w:rPr>
      </w:pPr>
      <w:r w:rsidRPr="005E3D54">
        <w:rPr>
          <w:noProof/>
          <w:lang w:val="es-ES" w:eastAsia="es-ES"/>
        </w:rPr>
        <w:drawing>
          <wp:inline distT="0" distB="0" distL="0" distR="0" wp14:anchorId="43545174" wp14:editId="14C5A16A">
            <wp:extent cx="5731510" cy="2579749"/>
            <wp:effectExtent l="0" t="0" r="2540" b="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1510" cy="2579749"/>
                    </a:xfrm>
                    <a:prstGeom prst="rect">
                      <a:avLst/>
                    </a:prstGeom>
                    <a:noFill/>
                    <a:ln>
                      <a:noFill/>
                    </a:ln>
                  </pic:spPr>
                </pic:pic>
              </a:graphicData>
            </a:graphic>
          </wp:inline>
        </w:drawing>
      </w:r>
    </w:p>
    <w:p w14:paraId="01F4DE85" w14:textId="1E3C8DDF" w:rsidR="00F31C3A" w:rsidRPr="005E3D54" w:rsidRDefault="00F31C3A" w:rsidP="00F31C3A">
      <w:pPr>
        <w:pStyle w:val="Descripcin"/>
        <w:spacing w:line="480" w:lineRule="auto"/>
        <w:jc w:val="center"/>
        <w:rPr>
          <w:rFonts w:ascii="Times New Roman" w:hAnsi="Times New Roman" w:cs="Times New Roman"/>
          <w:i w:val="0"/>
          <w:color w:val="auto"/>
          <w:lang w:val="es-EC"/>
        </w:rPr>
      </w:pPr>
      <w:bookmarkStart w:id="153" w:name="_Toc10063593"/>
      <w:bookmarkStart w:id="154" w:name="_Toc10104789"/>
      <w:bookmarkStart w:id="155" w:name="_Toc10283950"/>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26</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Granulometría creada para Sub-Base Clase 2 mina Malca 3 (Catamayo – Loja)</w:t>
      </w:r>
      <w:bookmarkEnd w:id="153"/>
      <w:bookmarkEnd w:id="154"/>
      <w:bookmarkEnd w:id="155"/>
    </w:p>
    <w:p w14:paraId="3EEC2140" w14:textId="2E8EFAE4" w:rsidR="00F31C3A" w:rsidRPr="005E3D54" w:rsidRDefault="00F31C3A" w:rsidP="00F31C3A">
      <w:pPr>
        <w:rPr>
          <w:lang w:val="es-EC"/>
        </w:rPr>
      </w:pPr>
      <w:r w:rsidRPr="005E3D54">
        <w:rPr>
          <w:noProof/>
          <w:lang w:val="es-ES" w:eastAsia="es-ES"/>
        </w:rPr>
        <w:drawing>
          <wp:anchor distT="0" distB="0" distL="114300" distR="114300" simplePos="0" relativeHeight="251685376" behindDoc="0" locked="0" layoutInCell="1" allowOverlap="1" wp14:anchorId="7CCE23EA" wp14:editId="0B44C1FF">
            <wp:simplePos x="0" y="0"/>
            <wp:positionH relativeFrom="margin">
              <wp:align>center</wp:align>
            </wp:positionH>
            <wp:positionV relativeFrom="paragraph">
              <wp:posOffset>176530</wp:posOffset>
            </wp:positionV>
            <wp:extent cx="6400800" cy="2824480"/>
            <wp:effectExtent l="0" t="0" r="0" b="0"/>
            <wp:wrapTopAndBottom/>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6400800" cy="2824480"/>
                    </a:xfrm>
                    <a:prstGeom prst="rect">
                      <a:avLst/>
                    </a:prstGeom>
                    <a:noFill/>
                  </pic:spPr>
                </pic:pic>
              </a:graphicData>
            </a:graphic>
            <wp14:sizeRelH relativeFrom="margin">
              <wp14:pctWidth>0</wp14:pctWidth>
            </wp14:sizeRelH>
            <wp14:sizeRelV relativeFrom="margin">
              <wp14:pctHeight>0</wp14:pctHeight>
            </wp14:sizeRelV>
          </wp:anchor>
        </w:drawing>
      </w:r>
    </w:p>
    <w:p w14:paraId="03C47643" w14:textId="2A954FB5" w:rsidR="00F31C3A" w:rsidRPr="005E3D54" w:rsidRDefault="00F31C3A" w:rsidP="00F31C3A">
      <w:pPr>
        <w:pStyle w:val="Descripcin"/>
        <w:jc w:val="center"/>
        <w:rPr>
          <w:rFonts w:ascii="Times New Roman" w:hAnsi="Times New Roman" w:cs="Times New Roman"/>
          <w:i w:val="0"/>
          <w:color w:val="auto"/>
          <w:lang w:val="es-EC"/>
        </w:rPr>
      </w:pPr>
      <w:bookmarkStart w:id="156" w:name="_Toc10063766"/>
      <w:bookmarkStart w:id="157" w:name="_Toc10104952"/>
      <w:bookmarkStart w:id="158" w:name="_Toc10284112"/>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2</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10</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Curva granulométrica creada para Sub-Base Clase 2 mina Malca 3 (Catamayo – Loja)</w:t>
      </w:r>
      <w:bookmarkEnd w:id="156"/>
      <w:bookmarkEnd w:id="157"/>
      <w:bookmarkEnd w:id="158"/>
    </w:p>
    <w:p w14:paraId="22F98BEF" w14:textId="77777777" w:rsidR="00F31C3A" w:rsidRPr="005E3D54" w:rsidRDefault="00F31C3A" w:rsidP="00F31C3A">
      <w:pPr>
        <w:rPr>
          <w:lang w:val="es-EC"/>
        </w:rPr>
      </w:pPr>
    </w:p>
    <w:p w14:paraId="5A7A0E03" w14:textId="77777777" w:rsidR="00F31C3A" w:rsidRPr="005E3D54" w:rsidRDefault="00F31C3A" w:rsidP="00F31C3A">
      <w:pPr>
        <w:rPr>
          <w:lang w:val="es-EC"/>
        </w:rPr>
      </w:pPr>
    </w:p>
    <w:p w14:paraId="17788027" w14:textId="77777777" w:rsidR="00F31C3A" w:rsidRPr="005E3D54" w:rsidRDefault="00F31C3A" w:rsidP="00F31C3A">
      <w:pPr>
        <w:rPr>
          <w:lang w:val="es-EC"/>
        </w:rPr>
      </w:pPr>
    </w:p>
    <w:p w14:paraId="04D923B3" w14:textId="77777777" w:rsidR="00F31C3A" w:rsidRPr="005E3D54" w:rsidRDefault="00F31C3A" w:rsidP="00F31C3A">
      <w:pPr>
        <w:rPr>
          <w:lang w:val="es-EC"/>
        </w:rPr>
      </w:pPr>
    </w:p>
    <w:p w14:paraId="193B411A" w14:textId="77777777" w:rsidR="00F31C3A" w:rsidRPr="005E3D54" w:rsidRDefault="00F31C3A" w:rsidP="00F31C3A">
      <w:pPr>
        <w:rPr>
          <w:lang w:val="es-EC"/>
        </w:rPr>
      </w:pPr>
    </w:p>
    <w:p w14:paraId="113D4955" w14:textId="77777777" w:rsidR="00F31C3A" w:rsidRPr="005E3D54" w:rsidRDefault="00F31C3A" w:rsidP="00F31C3A">
      <w:pPr>
        <w:rPr>
          <w:lang w:val="es-EC"/>
        </w:rPr>
      </w:pPr>
    </w:p>
    <w:p w14:paraId="7732EEE8" w14:textId="77777777" w:rsidR="00791158" w:rsidRPr="005E3D54" w:rsidRDefault="00791158" w:rsidP="00F31C3A">
      <w:pPr>
        <w:pStyle w:val="Prrafodelista"/>
        <w:numPr>
          <w:ilvl w:val="0"/>
          <w:numId w:val="2"/>
        </w:numPr>
        <w:spacing w:line="480" w:lineRule="auto"/>
        <w:jc w:val="both"/>
        <w:rPr>
          <w:lang w:val="es-EC"/>
        </w:rPr>
      </w:pPr>
      <w:r w:rsidRPr="005E3D54">
        <w:rPr>
          <w:rFonts w:ascii="Times New Roman" w:hAnsi="Times New Roman" w:cs="Times New Roman"/>
          <w:sz w:val="24"/>
          <w:szCs w:val="24"/>
          <w:lang w:val="es-EC"/>
        </w:rPr>
        <w:lastRenderedPageBreak/>
        <w:t>Sub Base Clase 3</w:t>
      </w:r>
    </w:p>
    <w:p w14:paraId="780440D9" w14:textId="47248E86" w:rsidR="00F31C3A" w:rsidRPr="005E3D54" w:rsidRDefault="00F31C3A" w:rsidP="0062292E">
      <w:pPr>
        <w:spacing w:line="480" w:lineRule="auto"/>
        <w:jc w:val="both"/>
        <w:rPr>
          <w:lang w:val="es-EC"/>
        </w:rPr>
      </w:pPr>
      <w:r w:rsidRPr="005E3D54">
        <w:rPr>
          <w:noProof/>
          <w:lang w:val="es-ES" w:eastAsia="es-ES"/>
        </w:rPr>
        <w:drawing>
          <wp:inline distT="0" distB="0" distL="0" distR="0" wp14:anchorId="67D2FC05" wp14:editId="2182102F">
            <wp:extent cx="5731510" cy="2579749"/>
            <wp:effectExtent l="0" t="0" r="2540" b="0"/>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31510" cy="2579749"/>
                    </a:xfrm>
                    <a:prstGeom prst="rect">
                      <a:avLst/>
                    </a:prstGeom>
                    <a:noFill/>
                    <a:ln>
                      <a:noFill/>
                    </a:ln>
                  </pic:spPr>
                </pic:pic>
              </a:graphicData>
            </a:graphic>
          </wp:inline>
        </w:drawing>
      </w:r>
    </w:p>
    <w:p w14:paraId="5638CDBA" w14:textId="2CDBE242" w:rsidR="00F31C3A" w:rsidRPr="005E3D54" w:rsidRDefault="0062292E" w:rsidP="00F31C3A">
      <w:pPr>
        <w:pStyle w:val="Descripcin"/>
        <w:spacing w:line="480" w:lineRule="auto"/>
        <w:jc w:val="center"/>
        <w:rPr>
          <w:rFonts w:ascii="Times New Roman" w:hAnsi="Times New Roman" w:cs="Times New Roman"/>
          <w:i w:val="0"/>
          <w:color w:val="auto"/>
          <w:lang w:val="es-EC"/>
        </w:rPr>
      </w:pPr>
      <w:bookmarkStart w:id="159" w:name="_Toc10063594"/>
      <w:bookmarkStart w:id="160" w:name="_Toc10104790"/>
      <w:bookmarkStart w:id="161" w:name="_Toc10283951"/>
      <w:r w:rsidRPr="005E3D54">
        <w:rPr>
          <w:noProof/>
          <w:lang w:val="es-ES" w:eastAsia="es-ES"/>
        </w:rPr>
        <w:drawing>
          <wp:anchor distT="0" distB="0" distL="114300" distR="114300" simplePos="0" relativeHeight="251705856" behindDoc="0" locked="0" layoutInCell="1" allowOverlap="1" wp14:anchorId="45B353D3" wp14:editId="56757644">
            <wp:simplePos x="0" y="0"/>
            <wp:positionH relativeFrom="margin">
              <wp:posOffset>-258445</wp:posOffset>
            </wp:positionH>
            <wp:positionV relativeFrom="paragraph">
              <wp:posOffset>511230</wp:posOffset>
            </wp:positionV>
            <wp:extent cx="6248512" cy="2758012"/>
            <wp:effectExtent l="0" t="0" r="0" b="4445"/>
            <wp:wrapTopAndBottom/>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6248512" cy="2758012"/>
                    </a:xfrm>
                    <a:prstGeom prst="rect">
                      <a:avLst/>
                    </a:prstGeom>
                    <a:noFill/>
                  </pic:spPr>
                </pic:pic>
              </a:graphicData>
            </a:graphic>
          </wp:anchor>
        </w:drawing>
      </w:r>
      <w:r w:rsidR="00F31C3A"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27</w:t>
      </w:r>
      <w:r w:rsidR="00D6596D">
        <w:rPr>
          <w:rFonts w:ascii="Times New Roman" w:hAnsi="Times New Roman" w:cs="Times New Roman"/>
          <w:i w:val="0"/>
          <w:color w:val="auto"/>
          <w:lang w:val="es-EC"/>
        </w:rPr>
        <w:fldChar w:fldCharType="end"/>
      </w:r>
      <w:r w:rsidR="00F31C3A" w:rsidRPr="005E3D54">
        <w:rPr>
          <w:rFonts w:ascii="Times New Roman" w:hAnsi="Times New Roman" w:cs="Times New Roman"/>
          <w:i w:val="0"/>
          <w:color w:val="auto"/>
          <w:lang w:val="es-EC"/>
        </w:rPr>
        <w:t xml:space="preserve"> Granulometría creada para Sub-Base Clase 3 mina Malca 3 (Catamayo – Loja)</w:t>
      </w:r>
      <w:bookmarkEnd w:id="159"/>
      <w:bookmarkEnd w:id="160"/>
      <w:bookmarkEnd w:id="161"/>
    </w:p>
    <w:p w14:paraId="5C392D03" w14:textId="77777777" w:rsidR="00F31C3A" w:rsidRPr="005E3D54" w:rsidRDefault="00F31C3A" w:rsidP="00F31C3A">
      <w:pPr>
        <w:rPr>
          <w:lang w:val="es-EC"/>
        </w:rPr>
      </w:pPr>
    </w:p>
    <w:p w14:paraId="1880C121" w14:textId="3A9F1F73" w:rsidR="00F31C3A" w:rsidRPr="005E3D54" w:rsidRDefault="00F31C3A" w:rsidP="00F31C3A">
      <w:pPr>
        <w:pStyle w:val="Descripcin"/>
        <w:spacing w:line="480" w:lineRule="auto"/>
        <w:jc w:val="center"/>
        <w:rPr>
          <w:rFonts w:ascii="Times New Roman" w:hAnsi="Times New Roman" w:cs="Times New Roman"/>
          <w:i w:val="0"/>
          <w:color w:val="auto"/>
          <w:lang w:val="es-EC"/>
        </w:rPr>
      </w:pPr>
      <w:bookmarkStart w:id="162" w:name="_Toc10063767"/>
      <w:bookmarkStart w:id="163" w:name="_Toc10104953"/>
      <w:bookmarkStart w:id="164" w:name="_Toc10284113"/>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2</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11</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Curva granulométrica creada para Sub-Base Clase 3 mina Malca 3 (Catamayo – Loja)</w:t>
      </w:r>
      <w:bookmarkEnd w:id="162"/>
      <w:bookmarkEnd w:id="163"/>
      <w:bookmarkEnd w:id="164"/>
    </w:p>
    <w:p w14:paraId="1E7DDE31" w14:textId="69A8BC4D" w:rsidR="003B47EB" w:rsidRDefault="003B47EB" w:rsidP="003B47EB">
      <w:pPr>
        <w:rPr>
          <w:lang w:val="es-EC"/>
        </w:rPr>
      </w:pPr>
    </w:p>
    <w:p w14:paraId="094CC03A" w14:textId="607713E9" w:rsidR="0039162E" w:rsidRDefault="0039162E" w:rsidP="003B47EB">
      <w:pPr>
        <w:rPr>
          <w:lang w:val="es-EC"/>
        </w:rPr>
      </w:pPr>
    </w:p>
    <w:p w14:paraId="5343BD3E" w14:textId="77777777" w:rsidR="0039162E" w:rsidRPr="005E3D54" w:rsidRDefault="0039162E" w:rsidP="003B47EB">
      <w:pPr>
        <w:rPr>
          <w:lang w:val="es-EC"/>
        </w:rPr>
      </w:pPr>
    </w:p>
    <w:p w14:paraId="65153960" w14:textId="2A6EDD8D" w:rsidR="003B47EB" w:rsidRPr="005E3D54" w:rsidRDefault="003B47EB" w:rsidP="003B47EB">
      <w:pPr>
        <w:rPr>
          <w:lang w:val="es-EC"/>
        </w:rPr>
      </w:pPr>
    </w:p>
    <w:p w14:paraId="7A47148D" w14:textId="77777777" w:rsidR="0071106F" w:rsidRPr="005E3D54" w:rsidRDefault="0071106F" w:rsidP="0071106F">
      <w:pPr>
        <w:pStyle w:val="Ttulo5"/>
        <w:rPr>
          <w:lang w:val="es-EC"/>
        </w:rPr>
      </w:pPr>
      <w:r w:rsidRPr="005E3D54">
        <w:rPr>
          <w:lang w:val="es-EC"/>
        </w:rPr>
        <w:lastRenderedPageBreak/>
        <w:t>Material creado para la mina Malca 4 (Catamayo – Loja)</w:t>
      </w:r>
    </w:p>
    <w:p w14:paraId="13EC6F05" w14:textId="77777777" w:rsidR="00F31C3A" w:rsidRPr="005E3D54" w:rsidRDefault="0071106F" w:rsidP="00F31C3A">
      <w:pPr>
        <w:pStyle w:val="Prrafodelista"/>
        <w:numPr>
          <w:ilvl w:val="0"/>
          <w:numId w:val="2"/>
        </w:numPr>
        <w:spacing w:line="480" w:lineRule="auto"/>
        <w:jc w:val="both"/>
        <w:rPr>
          <w:lang w:val="es-EC"/>
        </w:rPr>
      </w:pPr>
      <w:r w:rsidRPr="005E3D54">
        <w:rPr>
          <w:rFonts w:ascii="Times New Roman" w:hAnsi="Times New Roman" w:cs="Times New Roman"/>
          <w:sz w:val="24"/>
          <w:szCs w:val="24"/>
          <w:lang w:val="es-EC"/>
        </w:rPr>
        <w:t>Base Clase 1-A</w:t>
      </w:r>
    </w:p>
    <w:p w14:paraId="706BC7CA" w14:textId="77777777" w:rsidR="003B47EB" w:rsidRPr="005E3D54" w:rsidRDefault="003B47EB" w:rsidP="00F31C3A">
      <w:pPr>
        <w:spacing w:line="480" w:lineRule="auto"/>
        <w:jc w:val="both"/>
        <w:rPr>
          <w:lang w:val="es-EC"/>
        </w:rPr>
      </w:pPr>
      <w:r w:rsidRPr="005E3D54">
        <w:rPr>
          <w:noProof/>
          <w:lang w:val="es-ES" w:eastAsia="es-ES"/>
        </w:rPr>
        <w:drawing>
          <wp:inline distT="0" distB="0" distL="0" distR="0" wp14:anchorId="209D45C4" wp14:editId="4C8A28B3">
            <wp:extent cx="5731510" cy="2402534"/>
            <wp:effectExtent l="0" t="0" r="2540" b="0"/>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31510" cy="2402534"/>
                    </a:xfrm>
                    <a:prstGeom prst="rect">
                      <a:avLst/>
                    </a:prstGeom>
                    <a:noFill/>
                    <a:ln>
                      <a:noFill/>
                    </a:ln>
                  </pic:spPr>
                </pic:pic>
              </a:graphicData>
            </a:graphic>
          </wp:inline>
        </w:drawing>
      </w:r>
    </w:p>
    <w:p w14:paraId="71DC7A54" w14:textId="5A763DCD" w:rsidR="003B47EB" w:rsidRPr="005E3D54" w:rsidRDefault="003B47EB" w:rsidP="003B47EB">
      <w:pPr>
        <w:pStyle w:val="Descripcin"/>
        <w:spacing w:line="480" w:lineRule="auto"/>
        <w:jc w:val="center"/>
        <w:rPr>
          <w:rFonts w:ascii="Times New Roman" w:hAnsi="Times New Roman" w:cs="Times New Roman"/>
          <w:i w:val="0"/>
          <w:color w:val="auto"/>
          <w:lang w:val="es-EC"/>
        </w:rPr>
      </w:pPr>
      <w:bookmarkStart w:id="165" w:name="_Toc10063595"/>
      <w:bookmarkStart w:id="166" w:name="_Toc10104791"/>
      <w:bookmarkStart w:id="167" w:name="_Toc10283952"/>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28</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Granulometría creada para Base Clase 1-A mina Malca 4 (Catamayo – Loja)</w:t>
      </w:r>
      <w:bookmarkEnd w:id="165"/>
      <w:bookmarkEnd w:id="166"/>
      <w:bookmarkEnd w:id="167"/>
    </w:p>
    <w:p w14:paraId="324DE2BA" w14:textId="77777777" w:rsidR="003B47EB" w:rsidRPr="005E3D54" w:rsidRDefault="003B47EB" w:rsidP="003B47EB">
      <w:pPr>
        <w:spacing w:line="480" w:lineRule="auto"/>
        <w:rPr>
          <w:lang w:val="es-EC"/>
        </w:rPr>
      </w:pPr>
      <w:r w:rsidRPr="005E3D54">
        <w:rPr>
          <w:noProof/>
          <w:lang w:val="es-ES" w:eastAsia="es-ES"/>
        </w:rPr>
        <w:drawing>
          <wp:inline distT="0" distB="0" distL="0" distR="0" wp14:anchorId="6B483337" wp14:editId="4BE1BD2A">
            <wp:extent cx="6268838" cy="2590820"/>
            <wp:effectExtent l="0" t="0" r="0" b="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6284422" cy="2597261"/>
                    </a:xfrm>
                    <a:prstGeom prst="rect">
                      <a:avLst/>
                    </a:prstGeom>
                    <a:noFill/>
                  </pic:spPr>
                </pic:pic>
              </a:graphicData>
            </a:graphic>
          </wp:inline>
        </w:drawing>
      </w:r>
    </w:p>
    <w:p w14:paraId="70FFB6EF" w14:textId="727D6F03" w:rsidR="003B47EB" w:rsidRPr="005E3D54" w:rsidRDefault="003B47EB" w:rsidP="003B47EB">
      <w:pPr>
        <w:pStyle w:val="Descripcin"/>
        <w:spacing w:line="480" w:lineRule="auto"/>
        <w:jc w:val="center"/>
        <w:rPr>
          <w:rFonts w:ascii="Times New Roman" w:hAnsi="Times New Roman" w:cs="Times New Roman"/>
          <w:i w:val="0"/>
          <w:color w:val="auto"/>
          <w:lang w:val="es-EC"/>
        </w:rPr>
      </w:pPr>
      <w:bookmarkStart w:id="168" w:name="_Toc10063768"/>
      <w:bookmarkStart w:id="169" w:name="_Toc10104954"/>
      <w:bookmarkStart w:id="170" w:name="_Toc10284114"/>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2</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12</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Curva granulométrica creada para Base Clase 1-A mina Malca 4 (Catamayo – Loja)</w:t>
      </w:r>
      <w:bookmarkEnd w:id="168"/>
      <w:bookmarkEnd w:id="169"/>
      <w:bookmarkEnd w:id="170"/>
    </w:p>
    <w:p w14:paraId="1D19E5F6" w14:textId="77777777" w:rsidR="003B47EB" w:rsidRPr="005E3D54" w:rsidRDefault="003B47EB" w:rsidP="003B47EB">
      <w:pPr>
        <w:rPr>
          <w:lang w:val="es-EC"/>
        </w:rPr>
      </w:pPr>
    </w:p>
    <w:p w14:paraId="0597E104" w14:textId="77777777" w:rsidR="003B47EB" w:rsidRPr="005E3D54" w:rsidRDefault="003B47EB" w:rsidP="003B47EB">
      <w:pPr>
        <w:rPr>
          <w:lang w:val="es-EC"/>
        </w:rPr>
      </w:pPr>
    </w:p>
    <w:p w14:paraId="2EA01758" w14:textId="77777777" w:rsidR="003B47EB" w:rsidRPr="005E3D54" w:rsidRDefault="003B47EB" w:rsidP="003B47EB">
      <w:pPr>
        <w:rPr>
          <w:lang w:val="es-EC"/>
        </w:rPr>
      </w:pPr>
    </w:p>
    <w:p w14:paraId="4EAC49FC" w14:textId="77777777" w:rsidR="003B47EB" w:rsidRPr="005E3D54" w:rsidRDefault="003B47EB" w:rsidP="003B47EB">
      <w:pPr>
        <w:rPr>
          <w:lang w:val="es-EC"/>
        </w:rPr>
      </w:pPr>
    </w:p>
    <w:p w14:paraId="429F192B" w14:textId="77777777" w:rsidR="003B47EB" w:rsidRPr="005E3D54" w:rsidRDefault="003B47EB" w:rsidP="003B47EB">
      <w:pPr>
        <w:rPr>
          <w:lang w:val="es-EC"/>
        </w:rPr>
      </w:pPr>
    </w:p>
    <w:p w14:paraId="6C95718B" w14:textId="77777777" w:rsidR="003B47EB" w:rsidRPr="005E3D54" w:rsidRDefault="003B47EB" w:rsidP="003B47EB">
      <w:pPr>
        <w:rPr>
          <w:lang w:val="es-EC"/>
        </w:rPr>
      </w:pPr>
    </w:p>
    <w:p w14:paraId="3C31C30E" w14:textId="77777777" w:rsidR="00F31C3A" w:rsidRPr="005E3D54" w:rsidRDefault="00F31C3A" w:rsidP="002238C3">
      <w:pPr>
        <w:pStyle w:val="Prrafodelista"/>
        <w:numPr>
          <w:ilvl w:val="0"/>
          <w:numId w:val="2"/>
        </w:numPr>
        <w:spacing w:line="480" w:lineRule="auto"/>
        <w:jc w:val="both"/>
        <w:rPr>
          <w:lang w:val="es-EC"/>
        </w:rPr>
      </w:pPr>
      <w:r w:rsidRPr="005E3D54">
        <w:rPr>
          <w:rFonts w:ascii="Times New Roman" w:hAnsi="Times New Roman" w:cs="Times New Roman"/>
          <w:sz w:val="24"/>
          <w:szCs w:val="24"/>
          <w:lang w:val="es-EC"/>
        </w:rPr>
        <w:lastRenderedPageBreak/>
        <w:t>Base Clase 2</w:t>
      </w:r>
    </w:p>
    <w:p w14:paraId="5C14B6BE" w14:textId="77777777" w:rsidR="003B47EB" w:rsidRPr="005E3D54" w:rsidRDefault="003B47EB" w:rsidP="003B47EB">
      <w:pPr>
        <w:spacing w:line="480" w:lineRule="auto"/>
        <w:jc w:val="both"/>
        <w:rPr>
          <w:lang w:val="es-EC"/>
        </w:rPr>
      </w:pPr>
      <w:r w:rsidRPr="005E3D54">
        <w:rPr>
          <w:noProof/>
          <w:lang w:val="es-ES" w:eastAsia="es-ES"/>
        </w:rPr>
        <w:drawing>
          <wp:inline distT="0" distB="0" distL="0" distR="0" wp14:anchorId="2E22DB96" wp14:editId="0A4ECF7B">
            <wp:extent cx="5731510" cy="2568529"/>
            <wp:effectExtent l="0" t="0" r="2540" b="3810"/>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31510" cy="2568529"/>
                    </a:xfrm>
                    <a:prstGeom prst="rect">
                      <a:avLst/>
                    </a:prstGeom>
                    <a:noFill/>
                    <a:ln>
                      <a:noFill/>
                    </a:ln>
                  </pic:spPr>
                </pic:pic>
              </a:graphicData>
            </a:graphic>
          </wp:inline>
        </w:drawing>
      </w:r>
    </w:p>
    <w:p w14:paraId="21B37BE1" w14:textId="00720357" w:rsidR="003B47EB" w:rsidRPr="005E3D54" w:rsidRDefault="00A8113E" w:rsidP="003B47EB">
      <w:pPr>
        <w:pStyle w:val="Descripcin"/>
        <w:spacing w:line="480" w:lineRule="auto"/>
        <w:jc w:val="center"/>
        <w:rPr>
          <w:rFonts w:ascii="Times New Roman" w:hAnsi="Times New Roman" w:cs="Times New Roman"/>
          <w:i w:val="0"/>
          <w:color w:val="auto"/>
          <w:lang w:val="es-EC"/>
        </w:rPr>
      </w:pPr>
      <w:bookmarkStart w:id="171" w:name="_Toc10063596"/>
      <w:bookmarkStart w:id="172" w:name="_Toc10104792"/>
      <w:bookmarkStart w:id="173" w:name="_Toc10283953"/>
      <w:r w:rsidRPr="005E3D54">
        <w:rPr>
          <w:noProof/>
          <w:lang w:val="es-ES" w:eastAsia="es-ES"/>
        </w:rPr>
        <w:drawing>
          <wp:anchor distT="0" distB="0" distL="114300" distR="114300" simplePos="0" relativeHeight="251725312" behindDoc="0" locked="0" layoutInCell="1" allowOverlap="1" wp14:anchorId="0C7A47D3" wp14:editId="4A222E96">
            <wp:simplePos x="0" y="0"/>
            <wp:positionH relativeFrom="margin">
              <wp:align>center</wp:align>
            </wp:positionH>
            <wp:positionV relativeFrom="paragraph">
              <wp:posOffset>445903</wp:posOffset>
            </wp:positionV>
            <wp:extent cx="6386549" cy="2795606"/>
            <wp:effectExtent l="0" t="0" r="0" b="5080"/>
            <wp:wrapTopAndBottom/>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6386549" cy="2795606"/>
                    </a:xfrm>
                    <a:prstGeom prst="rect">
                      <a:avLst/>
                    </a:prstGeom>
                    <a:noFill/>
                  </pic:spPr>
                </pic:pic>
              </a:graphicData>
            </a:graphic>
          </wp:anchor>
        </w:drawing>
      </w:r>
      <w:r w:rsidR="003B47EB"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29</w:t>
      </w:r>
      <w:r w:rsidR="00D6596D">
        <w:rPr>
          <w:rFonts w:ascii="Times New Roman" w:hAnsi="Times New Roman" w:cs="Times New Roman"/>
          <w:i w:val="0"/>
          <w:color w:val="auto"/>
          <w:lang w:val="es-EC"/>
        </w:rPr>
        <w:fldChar w:fldCharType="end"/>
      </w:r>
      <w:r w:rsidR="003B47EB" w:rsidRPr="005E3D54">
        <w:rPr>
          <w:rFonts w:ascii="Times New Roman" w:hAnsi="Times New Roman" w:cs="Times New Roman"/>
          <w:i w:val="0"/>
          <w:color w:val="auto"/>
          <w:lang w:val="es-EC"/>
        </w:rPr>
        <w:t xml:space="preserve"> Granulometría creada para Base Clase 2 mina Malca 4 (Catamayo – Loja)</w:t>
      </w:r>
      <w:bookmarkEnd w:id="171"/>
      <w:bookmarkEnd w:id="172"/>
      <w:bookmarkEnd w:id="173"/>
    </w:p>
    <w:p w14:paraId="7DA42CF1" w14:textId="77777777" w:rsidR="003B47EB" w:rsidRPr="005E3D54" w:rsidRDefault="003B47EB" w:rsidP="00A8113E">
      <w:pPr>
        <w:spacing w:line="480" w:lineRule="auto"/>
        <w:rPr>
          <w:lang w:val="es-EC"/>
        </w:rPr>
      </w:pPr>
    </w:p>
    <w:p w14:paraId="1E5D2153" w14:textId="6F50EAEA" w:rsidR="00A8113E" w:rsidRPr="005E3D54" w:rsidRDefault="00A8113E" w:rsidP="00A8113E">
      <w:pPr>
        <w:pStyle w:val="Descripcin"/>
        <w:spacing w:line="480" w:lineRule="auto"/>
        <w:jc w:val="center"/>
        <w:rPr>
          <w:rFonts w:ascii="Times New Roman" w:hAnsi="Times New Roman" w:cs="Times New Roman"/>
          <w:i w:val="0"/>
          <w:color w:val="auto"/>
          <w:lang w:val="es-EC"/>
        </w:rPr>
      </w:pPr>
      <w:bookmarkStart w:id="174" w:name="_Toc10063769"/>
      <w:bookmarkStart w:id="175" w:name="_Toc10104955"/>
      <w:bookmarkStart w:id="176" w:name="_Toc10284115"/>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2</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13</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Curva granulométrica cread</w:t>
      </w:r>
      <w:r w:rsidR="002B658E" w:rsidRPr="005E3D54">
        <w:rPr>
          <w:rFonts w:ascii="Times New Roman" w:hAnsi="Times New Roman" w:cs="Times New Roman"/>
          <w:i w:val="0"/>
          <w:color w:val="auto"/>
          <w:lang w:val="es-EC"/>
        </w:rPr>
        <w:t>a para Base Clase 2 mina Malca 4</w:t>
      </w:r>
      <w:r w:rsidRPr="005E3D54">
        <w:rPr>
          <w:rFonts w:ascii="Times New Roman" w:hAnsi="Times New Roman" w:cs="Times New Roman"/>
          <w:i w:val="0"/>
          <w:color w:val="auto"/>
          <w:lang w:val="es-EC"/>
        </w:rPr>
        <w:t xml:space="preserve"> (Catamayo – Loja)</w:t>
      </w:r>
      <w:bookmarkEnd w:id="174"/>
      <w:bookmarkEnd w:id="175"/>
      <w:bookmarkEnd w:id="176"/>
    </w:p>
    <w:p w14:paraId="75D425B8" w14:textId="77777777" w:rsidR="00A8113E" w:rsidRPr="005E3D54" w:rsidRDefault="00A8113E" w:rsidP="00A8113E">
      <w:pPr>
        <w:rPr>
          <w:lang w:val="es-EC"/>
        </w:rPr>
      </w:pPr>
    </w:p>
    <w:p w14:paraId="66B8095D" w14:textId="77777777" w:rsidR="00A8113E" w:rsidRPr="005E3D54" w:rsidRDefault="00A8113E" w:rsidP="00A8113E">
      <w:pPr>
        <w:rPr>
          <w:lang w:val="es-EC"/>
        </w:rPr>
      </w:pPr>
    </w:p>
    <w:p w14:paraId="3D4C2900" w14:textId="77777777" w:rsidR="00A8113E" w:rsidRPr="005E3D54" w:rsidRDefault="00A8113E" w:rsidP="00A8113E">
      <w:pPr>
        <w:rPr>
          <w:lang w:val="es-EC"/>
        </w:rPr>
      </w:pPr>
    </w:p>
    <w:p w14:paraId="2DCDB447" w14:textId="77777777" w:rsidR="00A8113E" w:rsidRPr="005E3D54" w:rsidRDefault="00A8113E" w:rsidP="00A8113E">
      <w:pPr>
        <w:rPr>
          <w:lang w:val="es-EC"/>
        </w:rPr>
      </w:pPr>
    </w:p>
    <w:p w14:paraId="4789C203" w14:textId="77777777" w:rsidR="00A8113E" w:rsidRPr="005E3D54" w:rsidRDefault="00A8113E" w:rsidP="00A8113E">
      <w:pPr>
        <w:rPr>
          <w:lang w:val="es-EC"/>
        </w:rPr>
      </w:pPr>
    </w:p>
    <w:p w14:paraId="0AE4CC1A" w14:textId="77777777" w:rsidR="00F31C3A" w:rsidRPr="005E3D54" w:rsidRDefault="00F31C3A" w:rsidP="002238C3">
      <w:pPr>
        <w:pStyle w:val="Prrafodelista"/>
        <w:numPr>
          <w:ilvl w:val="0"/>
          <w:numId w:val="2"/>
        </w:numPr>
        <w:spacing w:line="480" w:lineRule="auto"/>
        <w:jc w:val="both"/>
        <w:rPr>
          <w:lang w:val="es-EC"/>
        </w:rPr>
      </w:pPr>
      <w:r w:rsidRPr="005E3D54">
        <w:rPr>
          <w:rFonts w:ascii="Times New Roman" w:hAnsi="Times New Roman" w:cs="Times New Roman"/>
          <w:sz w:val="24"/>
          <w:szCs w:val="24"/>
          <w:lang w:val="es-EC"/>
        </w:rPr>
        <w:lastRenderedPageBreak/>
        <w:t>Base Clase 3</w:t>
      </w:r>
    </w:p>
    <w:p w14:paraId="0676C137" w14:textId="77777777" w:rsidR="00A8113E" w:rsidRPr="005E3D54" w:rsidRDefault="00A8113E" w:rsidP="00A8113E">
      <w:pPr>
        <w:spacing w:line="480" w:lineRule="auto"/>
        <w:jc w:val="both"/>
        <w:rPr>
          <w:lang w:val="es-EC"/>
        </w:rPr>
      </w:pPr>
      <w:r w:rsidRPr="005E3D54">
        <w:rPr>
          <w:noProof/>
          <w:lang w:val="es-ES" w:eastAsia="es-ES"/>
        </w:rPr>
        <w:drawing>
          <wp:inline distT="0" distB="0" distL="0" distR="0" wp14:anchorId="1C620E88" wp14:editId="78D4294E">
            <wp:extent cx="5731510" cy="2568529"/>
            <wp:effectExtent l="0" t="0" r="2540" b="3810"/>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31510" cy="2568529"/>
                    </a:xfrm>
                    <a:prstGeom prst="rect">
                      <a:avLst/>
                    </a:prstGeom>
                    <a:noFill/>
                    <a:ln>
                      <a:noFill/>
                    </a:ln>
                  </pic:spPr>
                </pic:pic>
              </a:graphicData>
            </a:graphic>
          </wp:inline>
        </w:drawing>
      </w:r>
    </w:p>
    <w:p w14:paraId="14DEFE33" w14:textId="10199A9E" w:rsidR="00A8113E" w:rsidRPr="005E3D54" w:rsidRDefault="00A8113E" w:rsidP="00A8113E">
      <w:pPr>
        <w:pStyle w:val="Descripcin"/>
        <w:spacing w:line="480" w:lineRule="auto"/>
        <w:jc w:val="center"/>
        <w:rPr>
          <w:rFonts w:ascii="Times New Roman" w:hAnsi="Times New Roman" w:cs="Times New Roman"/>
          <w:i w:val="0"/>
          <w:color w:val="auto"/>
          <w:lang w:val="es-EC"/>
        </w:rPr>
      </w:pPr>
      <w:bookmarkStart w:id="177" w:name="_Toc10063597"/>
      <w:bookmarkStart w:id="178" w:name="_Toc10104793"/>
      <w:bookmarkStart w:id="179" w:name="_Toc10283954"/>
      <w:r w:rsidRPr="005E3D54">
        <w:rPr>
          <w:noProof/>
          <w:lang w:val="es-ES" w:eastAsia="es-ES"/>
        </w:rPr>
        <w:drawing>
          <wp:anchor distT="0" distB="0" distL="114300" distR="114300" simplePos="0" relativeHeight="251744768" behindDoc="0" locked="0" layoutInCell="1" allowOverlap="1" wp14:anchorId="7E41947C" wp14:editId="34EA62B1">
            <wp:simplePos x="0" y="0"/>
            <wp:positionH relativeFrom="margin">
              <wp:align>center</wp:align>
            </wp:positionH>
            <wp:positionV relativeFrom="paragraph">
              <wp:posOffset>456860</wp:posOffset>
            </wp:positionV>
            <wp:extent cx="6209030" cy="2717800"/>
            <wp:effectExtent l="0" t="0" r="1270" b="6350"/>
            <wp:wrapTopAndBottom/>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6209030" cy="2717800"/>
                    </a:xfrm>
                    <a:prstGeom prst="rect">
                      <a:avLst/>
                    </a:prstGeom>
                    <a:noFill/>
                  </pic:spPr>
                </pic:pic>
              </a:graphicData>
            </a:graphic>
            <wp14:sizeRelH relativeFrom="margin">
              <wp14:pctWidth>0</wp14:pctWidth>
            </wp14:sizeRelH>
            <wp14:sizeRelV relativeFrom="margin">
              <wp14:pctHeight>0</wp14:pctHeight>
            </wp14:sizeRelV>
          </wp:anchor>
        </w:drawing>
      </w:r>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30</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Granulometría creada para Base Clase 3 mina Malca 4 (Catamayo – Loja)</w:t>
      </w:r>
      <w:bookmarkEnd w:id="177"/>
      <w:bookmarkEnd w:id="178"/>
      <w:bookmarkEnd w:id="179"/>
    </w:p>
    <w:p w14:paraId="49CAAC3D" w14:textId="77777777" w:rsidR="00A8113E" w:rsidRPr="005E3D54" w:rsidRDefault="00A8113E" w:rsidP="00A8113E">
      <w:pPr>
        <w:spacing w:line="480" w:lineRule="auto"/>
        <w:rPr>
          <w:lang w:val="es-EC"/>
        </w:rPr>
      </w:pPr>
    </w:p>
    <w:p w14:paraId="7F3E8576" w14:textId="38939096" w:rsidR="00A8113E" w:rsidRPr="005E3D54" w:rsidRDefault="00A8113E" w:rsidP="00A8113E">
      <w:pPr>
        <w:pStyle w:val="Descripcin"/>
        <w:spacing w:line="480" w:lineRule="auto"/>
        <w:jc w:val="center"/>
        <w:rPr>
          <w:rFonts w:ascii="Times New Roman" w:hAnsi="Times New Roman" w:cs="Times New Roman"/>
          <w:i w:val="0"/>
          <w:color w:val="auto"/>
          <w:lang w:val="es-EC"/>
        </w:rPr>
      </w:pPr>
      <w:bookmarkStart w:id="180" w:name="_Toc10063770"/>
      <w:bookmarkStart w:id="181" w:name="_Toc10104956"/>
      <w:bookmarkStart w:id="182" w:name="_Toc10284116"/>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2</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14</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Curva granulométrica creada para Base Clase 3 mina Malca 4 (Catamayo – Loja)</w:t>
      </w:r>
      <w:bookmarkEnd w:id="180"/>
      <w:bookmarkEnd w:id="181"/>
      <w:bookmarkEnd w:id="182"/>
    </w:p>
    <w:p w14:paraId="1C92EFE3" w14:textId="77777777" w:rsidR="00A8113E" w:rsidRPr="005E3D54" w:rsidRDefault="00A8113E" w:rsidP="00A8113E">
      <w:pPr>
        <w:rPr>
          <w:lang w:val="es-EC"/>
        </w:rPr>
      </w:pPr>
    </w:p>
    <w:p w14:paraId="4C09A038" w14:textId="77777777" w:rsidR="00A8113E" w:rsidRPr="005E3D54" w:rsidRDefault="00A8113E" w:rsidP="00A8113E">
      <w:pPr>
        <w:rPr>
          <w:lang w:val="es-EC"/>
        </w:rPr>
      </w:pPr>
    </w:p>
    <w:p w14:paraId="28546C7F" w14:textId="77777777" w:rsidR="00A8113E" w:rsidRPr="005E3D54" w:rsidRDefault="00A8113E" w:rsidP="00A8113E">
      <w:pPr>
        <w:rPr>
          <w:lang w:val="es-EC"/>
        </w:rPr>
      </w:pPr>
    </w:p>
    <w:p w14:paraId="49D30A0B" w14:textId="77777777" w:rsidR="00A8113E" w:rsidRPr="005E3D54" w:rsidRDefault="00A8113E" w:rsidP="00A8113E">
      <w:pPr>
        <w:rPr>
          <w:lang w:val="es-EC"/>
        </w:rPr>
      </w:pPr>
    </w:p>
    <w:p w14:paraId="403533E5" w14:textId="77777777" w:rsidR="00A8113E" w:rsidRPr="005E3D54" w:rsidRDefault="00A8113E" w:rsidP="00A8113E">
      <w:pPr>
        <w:rPr>
          <w:lang w:val="es-EC"/>
        </w:rPr>
      </w:pPr>
    </w:p>
    <w:p w14:paraId="5414A13F" w14:textId="77777777" w:rsidR="00F31C3A" w:rsidRPr="005E3D54" w:rsidRDefault="00F31C3A" w:rsidP="002238C3">
      <w:pPr>
        <w:pStyle w:val="Prrafodelista"/>
        <w:numPr>
          <w:ilvl w:val="0"/>
          <w:numId w:val="2"/>
        </w:numPr>
        <w:spacing w:line="480" w:lineRule="auto"/>
        <w:jc w:val="both"/>
        <w:rPr>
          <w:lang w:val="es-EC"/>
        </w:rPr>
      </w:pPr>
      <w:r w:rsidRPr="005E3D54">
        <w:rPr>
          <w:rFonts w:ascii="Times New Roman" w:hAnsi="Times New Roman" w:cs="Times New Roman"/>
          <w:sz w:val="24"/>
          <w:szCs w:val="24"/>
          <w:lang w:val="es-EC"/>
        </w:rPr>
        <w:lastRenderedPageBreak/>
        <w:t>Base Clase 4</w:t>
      </w:r>
    </w:p>
    <w:p w14:paraId="367ACB8C" w14:textId="77777777" w:rsidR="00A8113E" w:rsidRPr="005E3D54" w:rsidRDefault="00A8113E" w:rsidP="00A8113E">
      <w:pPr>
        <w:spacing w:line="480" w:lineRule="auto"/>
        <w:jc w:val="both"/>
        <w:rPr>
          <w:lang w:val="es-EC"/>
        </w:rPr>
      </w:pPr>
      <w:r w:rsidRPr="005E3D54">
        <w:rPr>
          <w:noProof/>
          <w:lang w:val="es-ES" w:eastAsia="es-ES"/>
        </w:rPr>
        <w:drawing>
          <wp:inline distT="0" distB="0" distL="0" distR="0" wp14:anchorId="1ED8EDB4" wp14:editId="0323DE39">
            <wp:extent cx="5731510" cy="2568529"/>
            <wp:effectExtent l="0" t="0" r="2540" b="3810"/>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31510" cy="2568529"/>
                    </a:xfrm>
                    <a:prstGeom prst="rect">
                      <a:avLst/>
                    </a:prstGeom>
                    <a:noFill/>
                    <a:ln>
                      <a:noFill/>
                    </a:ln>
                  </pic:spPr>
                </pic:pic>
              </a:graphicData>
            </a:graphic>
          </wp:inline>
        </w:drawing>
      </w:r>
    </w:p>
    <w:p w14:paraId="1FDF95A6" w14:textId="5C575DBB" w:rsidR="00A8113E" w:rsidRPr="005E3D54" w:rsidRDefault="00A8113E" w:rsidP="006E7300">
      <w:pPr>
        <w:pStyle w:val="Descripcin"/>
        <w:spacing w:line="480" w:lineRule="auto"/>
        <w:jc w:val="center"/>
        <w:rPr>
          <w:rFonts w:ascii="Times New Roman" w:hAnsi="Times New Roman" w:cs="Times New Roman"/>
          <w:i w:val="0"/>
          <w:color w:val="auto"/>
          <w:lang w:val="es-EC"/>
        </w:rPr>
      </w:pPr>
      <w:bookmarkStart w:id="183" w:name="_Toc10063598"/>
      <w:bookmarkStart w:id="184" w:name="_Toc10104794"/>
      <w:bookmarkStart w:id="185" w:name="_Toc10283955"/>
      <w:r w:rsidRPr="005E3D54">
        <w:rPr>
          <w:noProof/>
          <w:lang w:val="es-ES" w:eastAsia="es-ES"/>
        </w:rPr>
        <w:drawing>
          <wp:anchor distT="0" distB="0" distL="114300" distR="114300" simplePos="0" relativeHeight="251764224" behindDoc="0" locked="0" layoutInCell="1" allowOverlap="1" wp14:anchorId="1210DD4B" wp14:editId="2C063CA6">
            <wp:simplePos x="0" y="0"/>
            <wp:positionH relativeFrom="margin">
              <wp:align>center</wp:align>
            </wp:positionH>
            <wp:positionV relativeFrom="paragraph">
              <wp:posOffset>403698</wp:posOffset>
            </wp:positionV>
            <wp:extent cx="6389370" cy="2796540"/>
            <wp:effectExtent l="0" t="0" r="0" b="3810"/>
            <wp:wrapTopAndBottom/>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6389370" cy="2796540"/>
                    </a:xfrm>
                    <a:prstGeom prst="rect">
                      <a:avLst/>
                    </a:prstGeom>
                    <a:noFill/>
                  </pic:spPr>
                </pic:pic>
              </a:graphicData>
            </a:graphic>
            <wp14:sizeRelH relativeFrom="margin">
              <wp14:pctWidth>0</wp14:pctWidth>
            </wp14:sizeRelH>
            <wp14:sizeRelV relativeFrom="margin">
              <wp14:pctHeight>0</wp14:pctHeight>
            </wp14:sizeRelV>
          </wp:anchor>
        </w:drawing>
      </w:r>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31</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Granulometría creada para Base Clase 4 mina Malca 4 (Catamayo – Loja)</w:t>
      </w:r>
      <w:bookmarkEnd w:id="183"/>
      <w:bookmarkEnd w:id="184"/>
      <w:bookmarkEnd w:id="185"/>
    </w:p>
    <w:p w14:paraId="5F7CC856" w14:textId="77777777" w:rsidR="006E7300" w:rsidRPr="005E3D54" w:rsidRDefault="006E7300" w:rsidP="006E7300">
      <w:pPr>
        <w:rPr>
          <w:lang w:val="es-EC"/>
        </w:rPr>
      </w:pPr>
    </w:p>
    <w:p w14:paraId="511E6C93" w14:textId="7C56464F" w:rsidR="006E7300" w:rsidRPr="005E3D54" w:rsidRDefault="00A8113E" w:rsidP="006E7300">
      <w:pPr>
        <w:pStyle w:val="Descripcin"/>
        <w:spacing w:line="480" w:lineRule="auto"/>
        <w:jc w:val="center"/>
        <w:rPr>
          <w:rFonts w:ascii="Times New Roman" w:hAnsi="Times New Roman" w:cs="Times New Roman"/>
          <w:i w:val="0"/>
          <w:color w:val="auto"/>
          <w:lang w:val="es-EC"/>
        </w:rPr>
      </w:pPr>
      <w:bookmarkStart w:id="186" w:name="_Toc10063771"/>
      <w:bookmarkStart w:id="187" w:name="_Toc10104957"/>
      <w:bookmarkStart w:id="188" w:name="_Toc10284117"/>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2</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15</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w:t>
      </w:r>
      <w:r w:rsidR="006E7300" w:rsidRPr="005E3D54">
        <w:rPr>
          <w:rFonts w:ascii="Times New Roman" w:hAnsi="Times New Roman" w:cs="Times New Roman"/>
          <w:i w:val="0"/>
          <w:color w:val="auto"/>
          <w:lang w:val="es-EC"/>
        </w:rPr>
        <w:t>Curva granulométrica creada para Base Clase 4 mina Malca 4 (Catamayo – Loja)</w:t>
      </w:r>
      <w:bookmarkEnd w:id="186"/>
      <w:bookmarkEnd w:id="187"/>
      <w:bookmarkEnd w:id="188"/>
    </w:p>
    <w:p w14:paraId="17381B5F" w14:textId="77777777" w:rsidR="006E7300" w:rsidRPr="005E3D54" w:rsidRDefault="006E7300" w:rsidP="006E7300">
      <w:pPr>
        <w:rPr>
          <w:lang w:val="es-EC"/>
        </w:rPr>
      </w:pPr>
    </w:p>
    <w:p w14:paraId="5E7EC86D" w14:textId="77777777" w:rsidR="006E7300" w:rsidRPr="005E3D54" w:rsidRDefault="006E7300" w:rsidP="006E7300">
      <w:pPr>
        <w:rPr>
          <w:lang w:val="es-EC"/>
        </w:rPr>
      </w:pPr>
    </w:p>
    <w:p w14:paraId="40DBF14A" w14:textId="77777777" w:rsidR="006E7300" w:rsidRPr="005E3D54" w:rsidRDefault="006E7300" w:rsidP="006E7300">
      <w:pPr>
        <w:rPr>
          <w:lang w:val="es-EC"/>
        </w:rPr>
      </w:pPr>
    </w:p>
    <w:p w14:paraId="50C468BE" w14:textId="77777777" w:rsidR="006E7300" w:rsidRPr="005E3D54" w:rsidRDefault="006E7300" w:rsidP="006E7300">
      <w:pPr>
        <w:rPr>
          <w:lang w:val="es-EC"/>
        </w:rPr>
      </w:pPr>
    </w:p>
    <w:p w14:paraId="19F31818" w14:textId="77777777" w:rsidR="006E7300" w:rsidRPr="005E3D54" w:rsidRDefault="006E7300" w:rsidP="006E7300">
      <w:pPr>
        <w:rPr>
          <w:lang w:val="es-EC"/>
        </w:rPr>
      </w:pPr>
    </w:p>
    <w:p w14:paraId="1DF006BF" w14:textId="77777777" w:rsidR="006E7300" w:rsidRPr="005E3D54" w:rsidRDefault="006E7300" w:rsidP="006E7300">
      <w:pPr>
        <w:rPr>
          <w:lang w:val="es-EC"/>
        </w:rPr>
      </w:pPr>
    </w:p>
    <w:p w14:paraId="1C3F7F71" w14:textId="77777777" w:rsidR="00F31C3A" w:rsidRPr="005E3D54" w:rsidRDefault="00F31C3A" w:rsidP="002238C3">
      <w:pPr>
        <w:pStyle w:val="Prrafodelista"/>
        <w:numPr>
          <w:ilvl w:val="0"/>
          <w:numId w:val="2"/>
        </w:numPr>
        <w:spacing w:line="480" w:lineRule="auto"/>
        <w:jc w:val="both"/>
        <w:rPr>
          <w:lang w:val="es-EC"/>
        </w:rPr>
      </w:pPr>
      <w:r w:rsidRPr="005E3D54">
        <w:rPr>
          <w:rFonts w:ascii="Times New Roman" w:hAnsi="Times New Roman" w:cs="Times New Roman"/>
          <w:sz w:val="24"/>
          <w:szCs w:val="24"/>
          <w:lang w:val="es-EC"/>
        </w:rPr>
        <w:lastRenderedPageBreak/>
        <w:t>Sub Base Clase 1</w:t>
      </w:r>
    </w:p>
    <w:p w14:paraId="4B08D26A" w14:textId="474BE34B" w:rsidR="006E7300" w:rsidRPr="005E3D54" w:rsidRDefault="006E7300" w:rsidP="006E7300">
      <w:pPr>
        <w:spacing w:line="480" w:lineRule="auto"/>
        <w:jc w:val="both"/>
        <w:rPr>
          <w:lang w:val="es-EC"/>
        </w:rPr>
      </w:pPr>
      <w:r w:rsidRPr="005E3D54">
        <w:rPr>
          <w:noProof/>
          <w:lang w:val="es-ES" w:eastAsia="es-ES"/>
        </w:rPr>
        <w:drawing>
          <wp:inline distT="0" distB="0" distL="0" distR="0" wp14:anchorId="065171D8" wp14:editId="65BFA425">
            <wp:extent cx="5731510" cy="2568529"/>
            <wp:effectExtent l="0" t="0" r="2540" b="3810"/>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31510" cy="2568529"/>
                    </a:xfrm>
                    <a:prstGeom prst="rect">
                      <a:avLst/>
                    </a:prstGeom>
                    <a:noFill/>
                    <a:ln>
                      <a:noFill/>
                    </a:ln>
                  </pic:spPr>
                </pic:pic>
              </a:graphicData>
            </a:graphic>
          </wp:inline>
        </w:drawing>
      </w:r>
    </w:p>
    <w:p w14:paraId="2C7D0779" w14:textId="739D1901" w:rsidR="006E7300" w:rsidRPr="005E3D54" w:rsidRDefault="0062292E" w:rsidP="006E7300">
      <w:pPr>
        <w:pStyle w:val="Descripcin"/>
        <w:spacing w:line="480" w:lineRule="auto"/>
        <w:jc w:val="center"/>
        <w:rPr>
          <w:rFonts w:ascii="Times New Roman" w:hAnsi="Times New Roman" w:cs="Times New Roman"/>
          <w:i w:val="0"/>
          <w:color w:val="auto"/>
          <w:lang w:val="es-EC"/>
        </w:rPr>
      </w:pPr>
      <w:bookmarkStart w:id="189" w:name="_Toc10063599"/>
      <w:bookmarkStart w:id="190" w:name="_Toc10104795"/>
      <w:bookmarkStart w:id="191" w:name="_Toc10283956"/>
      <w:r w:rsidRPr="005E3D54">
        <w:rPr>
          <w:noProof/>
          <w:lang w:val="es-ES" w:eastAsia="es-ES"/>
        </w:rPr>
        <w:drawing>
          <wp:anchor distT="0" distB="0" distL="114300" distR="114300" simplePos="0" relativeHeight="251783680" behindDoc="0" locked="0" layoutInCell="1" allowOverlap="1" wp14:anchorId="0DF1188F" wp14:editId="020D27D5">
            <wp:simplePos x="0" y="0"/>
            <wp:positionH relativeFrom="margin">
              <wp:posOffset>-230284</wp:posOffset>
            </wp:positionH>
            <wp:positionV relativeFrom="paragraph">
              <wp:posOffset>550379</wp:posOffset>
            </wp:positionV>
            <wp:extent cx="6169660" cy="2700655"/>
            <wp:effectExtent l="0" t="0" r="2540" b="4445"/>
            <wp:wrapTopAndBottom/>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6169660" cy="2700655"/>
                    </a:xfrm>
                    <a:prstGeom prst="rect">
                      <a:avLst/>
                    </a:prstGeom>
                    <a:noFill/>
                  </pic:spPr>
                </pic:pic>
              </a:graphicData>
            </a:graphic>
            <wp14:sizeRelH relativeFrom="margin">
              <wp14:pctWidth>0</wp14:pctWidth>
            </wp14:sizeRelH>
            <wp14:sizeRelV relativeFrom="margin">
              <wp14:pctHeight>0</wp14:pctHeight>
            </wp14:sizeRelV>
          </wp:anchor>
        </w:drawing>
      </w:r>
      <w:r w:rsidR="006E7300"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32</w:t>
      </w:r>
      <w:r w:rsidR="00D6596D">
        <w:rPr>
          <w:rFonts w:ascii="Times New Roman" w:hAnsi="Times New Roman" w:cs="Times New Roman"/>
          <w:i w:val="0"/>
          <w:color w:val="auto"/>
          <w:lang w:val="es-EC"/>
        </w:rPr>
        <w:fldChar w:fldCharType="end"/>
      </w:r>
      <w:r w:rsidR="006E7300" w:rsidRPr="005E3D54">
        <w:rPr>
          <w:rFonts w:ascii="Times New Roman" w:hAnsi="Times New Roman" w:cs="Times New Roman"/>
          <w:i w:val="0"/>
          <w:color w:val="auto"/>
          <w:lang w:val="es-EC"/>
        </w:rPr>
        <w:t xml:space="preserve"> Granulometría creada para Sub-Base Clase 1 mina Malca 4 (Catamayo – Loja)</w:t>
      </w:r>
      <w:bookmarkEnd w:id="189"/>
      <w:bookmarkEnd w:id="190"/>
      <w:bookmarkEnd w:id="191"/>
    </w:p>
    <w:p w14:paraId="53947410" w14:textId="77777777" w:rsidR="006E7300" w:rsidRPr="005E3D54" w:rsidRDefault="006E7300" w:rsidP="006E7300">
      <w:pPr>
        <w:rPr>
          <w:lang w:val="es-EC"/>
        </w:rPr>
      </w:pPr>
    </w:p>
    <w:p w14:paraId="0135721E" w14:textId="21E49B01" w:rsidR="006E7300" w:rsidRPr="005E3D54" w:rsidRDefault="006E7300" w:rsidP="006E7300">
      <w:pPr>
        <w:pStyle w:val="Descripcin"/>
        <w:spacing w:line="480" w:lineRule="auto"/>
        <w:jc w:val="center"/>
        <w:rPr>
          <w:rFonts w:ascii="Times New Roman" w:hAnsi="Times New Roman" w:cs="Times New Roman"/>
          <w:i w:val="0"/>
          <w:color w:val="auto"/>
          <w:lang w:val="es-EC"/>
        </w:rPr>
      </w:pPr>
      <w:bookmarkStart w:id="192" w:name="_Toc10063772"/>
      <w:bookmarkStart w:id="193" w:name="_Toc10104958"/>
      <w:bookmarkStart w:id="194" w:name="_Toc10284118"/>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2</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16</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Curva granulométrica creada para Sub-Base Clase 1 mina Malca 4 (Catamayo – Loja)</w:t>
      </w:r>
      <w:bookmarkEnd w:id="192"/>
      <w:bookmarkEnd w:id="193"/>
      <w:bookmarkEnd w:id="194"/>
    </w:p>
    <w:p w14:paraId="7A679660" w14:textId="77777777" w:rsidR="006E7300" w:rsidRPr="005E3D54" w:rsidRDefault="006E7300" w:rsidP="006E7300">
      <w:pPr>
        <w:rPr>
          <w:lang w:val="es-EC"/>
        </w:rPr>
      </w:pPr>
    </w:p>
    <w:p w14:paraId="7300EAE4" w14:textId="77777777" w:rsidR="006E7300" w:rsidRPr="005E3D54" w:rsidRDefault="006E7300" w:rsidP="006E7300">
      <w:pPr>
        <w:rPr>
          <w:lang w:val="es-EC"/>
        </w:rPr>
      </w:pPr>
    </w:p>
    <w:p w14:paraId="0540288A" w14:textId="77777777" w:rsidR="006E7300" w:rsidRPr="005E3D54" w:rsidRDefault="006E7300" w:rsidP="006E7300">
      <w:pPr>
        <w:rPr>
          <w:lang w:val="es-EC"/>
        </w:rPr>
      </w:pPr>
    </w:p>
    <w:p w14:paraId="095FE56B" w14:textId="77777777" w:rsidR="006E7300" w:rsidRPr="005E3D54" w:rsidRDefault="006E7300" w:rsidP="006E7300">
      <w:pPr>
        <w:rPr>
          <w:lang w:val="es-EC"/>
        </w:rPr>
      </w:pPr>
    </w:p>
    <w:p w14:paraId="3EF0DE96" w14:textId="77777777" w:rsidR="006E7300" w:rsidRPr="005E3D54" w:rsidRDefault="006E7300" w:rsidP="006E7300">
      <w:pPr>
        <w:rPr>
          <w:lang w:val="es-EC"/>
        </w:rPr>
      </w:pPr>
    </w:p>
    <w:p w14:paraId="3997FA7B" w14:textId="77777777" w:rsidR="006E7300" w:rsidRPr="005E3D54" w:rsidRDefault="006E7300" w:rsidP="006E7300">
      <w:pPr>
        <w:rPr>
          <w:lang w:val="es-EC"/>
        </w:rPr>
      </w:pPr>
    </w:p>
    <w:p w14:paraId="1671204C" w14:textId="77777777" w:rsidR="00F31C3A" w:rsidRPr="005E3D54" w:rsidRDefault="00F31C3A" w:rsidP="002238C3">
      <w:pPr>
        <w:pStyle w:val="Prrafodelista"/>
        <w:numPr>
          <w:ilvl w:val="0"/>
          <w:numId w:val="2"/>
        </w:numPr>
        <w:spacing w:line="480" w:lineRule="auto"/>
        <w:jc w:val="both"/>
        <w:rPr>
          <w:lang w:val="es-EC"/>
        </w:rPr>
      </w:pPr>
      <w:r w:rsidRPr="005E3D54">
        <w:rPr>
          <w:rFonts w:ascii="Times New Roman" w:hAnsi="Times New Roman" w:cs="Times New Roman"/>
          <w:sz w:val="24"/>
          <w:szCs w:val="24"/>
          <w:lang w:val="es-EC"/>
        </w:rPr>
        <w:lastRenderedPageBreak/>
        <w:t>Sub Base Clase 2</w:t>
      </w:r>
    </w:p>
    <w:p w14:paraId="0CF0AE66" w14:textId="77777777" w:rsidR="006E7300" w:rsidRPr="005E3D54" w:rsidRDefault="006E7300" w:rsidP="006E7300">
      <w:pPr>
        <w:spacing w:line="480" w:lineRule="auto"/>
        <w:jc w:val="both"/>
        <w:rPr>
          <w:lang w:val="es-EC"/>
        </w:rPr>
      </w:pPr>
      <w:r w:rsidRPr="005E3D54">
        <w:rPr>
          <w:noProof/>
          <w:lang w:val="es-ES" w:eastAsia="es-ES"/>
        </w:rPr>
        <w:drawing>
          <wp:inline distT="0" distB="0" distL="0" distR="0" wp14:anchorId="60BD78A6" wp14:editId="5FCA518B">
            <wp:extent cx="5731510" cy="2568529"/>
            <wp:effectExtent l="0" t="0" r="2540" b="3810"/>
            <wp:docPr id="59"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31510" cy="2568529"/>
                    </a:xfrm>
                    <a:prstGeom prst="rect">
                      <a:avLst/>
                    </a:prstGeom>
                    <a:noFill/>
                    <a:ln>
                      <a:noFill/>
                    </a:ln>
                  </pic:spPr>
                </pic:pic>
              </a:graphicData>
            </a:graphic>
          </wp:inline>
        </w:drawing>
      </w:r>
    </w:p>
    <w:p w14:paraId="085F27AB" w14:textId="5BCC1209" w:rsidR="00B05508" w:rsidRPr="005E3D54" w:rsidRDefault="00B05508" w:rsidP="00B05508">
      <w:pPr>
        <w:pStyle w:val="Descripcin"/>
        <w:spacing w:line="480" w:lineRule="auto"/>
        <w:jc w:val="center"/>
        <w:rPr>
          <w:rFonts w:ascii="Times New Roman" w:hAnsi="Times New Roman" w:cs="Times New Roman"/>
          <w:i w:val="0"/>
          <w:color w:val="auto"/>
          <w:lang w:val="es-EC"/>
        </w:rPr>
      </w:pPr>
      <w:bookmarkStart w:id="195" w:name="_Toc10063600"/>
      <w:bookmarkStart w:id="196" w:name="_Toc10104796"/>
      <w:bookmarkStart w:id="197" w:name="_Toc10283957"/>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33</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Granulometría creada para Sub-Base Clase 2 mina Malca 4 (Catamayo – Loja)</w:t>
      </w:r>
      <w:bookmarkEnd w:id="195"/>
      <w:bookmarkEnd w:id="196"/>
      <w:bookmarkEnd w:id="197"/>
    </w:p>
    <w:p w14:paraId="45818FD5" w14:textId="77777777" w:rsidR="00B05508" w:rsidRPr="005E3D54" w:rsidRDefault="00B05508" w:rsidP="00B05508">
      <w:pPr>
        <w:spacing w:line="480" w:lineRule="auto"/>
        <w:rPr>
          <w:lang w:val="es-EC"/>
        </w:rPr>
      </w:pPr>
      <w:r w:rsidRPr="005E3D54">
        <w:rPr>
          <w:noProof/>
          <w:lang w:val="es-ES" w:eastAsia="es-ES"/>
        </w:rPr>
        <w:drawing>
          <wp:inline distT="0" distB="0" distL="0" distR="0" wp14:anchorId="6FA72825" wp14:editId="7ABC0DCC">
            <wp:extent cx="5971880" cy="2614091"/>
            <wp:effectExtent l="0" t="0" r="0" b="0"/>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996575" cy="2624901"/>
                    </a:xfrm>
                    <a:prstGeom prst="rect">
                      <a:avLst/>
                    </a:prstGeom>
                    <a:noFill/>
                  </pic:spPr>
                </pic:pic>
              </a:graphicData>
            </a:graphic>
          </wp:inline>
        </w:drawing>
      </w:r>
    </w:p>
    <w:p w14:paraId="1677A783" w14:textId="5EFE013B" w:rsidR="00B05508" w:rsidRPr="005E3D54" w:rsidRDefault="00B05508" w:rsidP="00B05508">
      <w:pPr>
        <w:pStyle w:val="Descripcin"/>
        <w:spacing w:line="480" w:lineRule="auto"/>
        <w:jc w:val="center"/>
        <w:rPr>
          <w:rFonts w:ascii="Times New Roman" w:hAnsi="Times New Roman" w:cs="Times New Roman"/>
          <w:i w:val="0"/>
          <w:color w:val="auto"/>
          <w:lang w:val="es-EC"/>
        </w:rPr>
      </w:pPr>
      <w:bookmarkStart w:id="198" w:name="_Toc10063773"/>
      <w:bookmarkStart w:id="199" w:name="_Toc10104959"/>
      <w:bookmarkStart w:id="200" w:name="_Toc10284119"/>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2</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17</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Curva granulométrica creada para Sub-Base Clase 2 mina Malca 4 (Catamayo – Loja)</w:t>
      </w:r>
      <w:bookmarkEnd w:id="198"/>
      <w:bookmarkEnd w:id="199"/>
      <w:bookmarkEnd w:id="200"/>
    </w:p>
    <w:p w14:paraId="07620ADC" w14:textId="77777777" w:rsidR="00B05508" w:rsidRPr="005E3D54" w:rsidRDefault="00B05508" w:rsidP="00B05508">
      <w:pPr>
        <w:rPr>
          <w:lang w:val="es-EC"/>
        </w:rPr>
      </w:pPr>
    </w:p>
    <w:p w14:paraId="57474B39" w14:textId="77777777" w:rsidR="00B05508" w:rsidRPr="005E3D54" w:rsidRDefault="00B05508" w:rsidP="00B05508">
      <w:pPr>
        <w:rPr>
          <w:lang w:val="es-EC"/>
        </w:rPr>
      </w:pPr>
    </w:p>
    <w:p w14:paraId="651DB77A" w14:textId="77777777" w:rsidR="00B05508" w:rsidRPr="005E3D54" w:rsidRDefault="00B05508" w:rsidP="00B05508">
      <w:pPr>
        <w:rPr>
          <w:lang w:val="es-EC"/>
        </w:rPr>
      </w:pPr>
    </w:p>
    <w:p w14:paraId="4014A121" w14:textId="77777777" w:rsidR="00B05508" w:rsidRPr="005E3D54" w:rsidRDefault="00B05508" w:rsidP="00B05508">
      <w:pPr>
        <w:rPr>
          <w:lang w:val="es-EC"/>
        </w:rPr>
      </w:pPr>
    </w:p>
    <w:p w14:paraId="727658B6" w14:textId="77777777" w:rsidR="00B05508" w:rsidRPr="005E3D54" w:rsidRDefault="00B05508" w:rsidP="00B05508">
      <w:pPr>
        <w:rPr>
          <w:lang w:val="es-EC"/>
        </w:rPr>
      </w:pPr>
    </w:p>
    <w:p w14:paraId="41362345" w14:textId="77777777" w:rsidR="00B05508" w:rsidRPr="005E3D54" w:rsidRDefault="00B05508" w:rsidP="00B05508">
      <w:pPr>
        <w:rPr>
          <w:lang w:val="es-EC"/>
        </w:rPr>
      </w:pPr>
    </w:p>
    <w:p w14:paraId="54F3F04C" w14:textId="77777777" w:rsidR="00B05508" w:rsidRPr="005E3D54" w:rsidRDefault="00B05508" w:rsidP="00B05508">
      <w:pPr>
        <w:rPr>
          <w:lang w:val="es-EC"/>
        </w:rPr>
      </w:pPr>
    </w:p>
    <w:p w14:paraId="2D567278" w14:textId="77777777" w:rsidR="0071106F" w:rsidRPr="005E3D54" w:rsidRDefault="00F31C3A" w:rsidP="002238C3">
      <w:pPr>
        <w:pStyle w:val="Prrafodelista"/>
        <w:numPr>
          <w:ilvl w:val="0"/>
          <w:numId w:val="2"/>
        </w:numPr>
        <w:spacing w:line="480" w:lineRule="auto"/>
        <w:jc w:val="both"/>
        <w:rPr>
          <w:lang w:val="es-EC"/>
        </w:rPr>
      </w:pPr>
      <w:r w:rsidRPr="005E3D54">
        <w:rPr>
          <w:rFonts w:ascii="Times New Roman" w:hAnsi="Times New Roman" w:cs="Times New Roman"/>
          <w:sz w:val="24"/>
          <w:szCs w:val="24"/>
          <w:lang w:val="es-EC"/>
        </w:rPr>
        <w:lastRenderedPageBreak/>
        <w:t>Sub Base Clase 3</w:t>
      </w:r>
    </w:p>
    <w:p w14:paraId="68723DC8" w14:textId="77777777" w:rsidR="00B05508" w:rsidRPr="005E3D54" w:rsidRDefault="00B05508" w:rsidP="00B05508">
      <w:pPr>
        <w:spacing w:line="480" w:lineRule="auto"/>
        <w:jc w:val="both"/>
        <w:rPr>
          <w:lang w:val="es-EC"/>
        </w:rPr>
      </w:pPr>
      <w:r w:rsidRPr="005E3D54">
        <w:rPr>
          <w:noProof/>
          <w:lang w:val="es-ES" w:eastAsia="es-ES"/>
        </w:rPr>
        <w:drawing>
          <wp:inline distT="0" distB="0" distL="0" distR="0" wp14:anchorId="1B6A3CC7" wp14:editId="55AA66E6">
            <wp:extent cx="5731510" cy="2568529"/>
            <wp:effectExtent l="0" t="0" r="2540" b="3810"/>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31510" cy="2568529"/>
                    </a:xfrm>
                    <a:prstGeom prst="rect">
                      <a:avLst/>
                    </a:prstGeom>
                    <a:noFill/>
                    <a:ln>
                      <a:noFill/>
                    </a:ln>
                  </pic:spPr>
                </pic:pic>
              </a:graphicData>
            </a:graphic>
          </wp:inline>
        </w:drawing>
      </w:r>
    </w:p>
    <w:p w14:paraId="01B919D8" w14:textId="64C7A5D7" w:rsidR="00B05508" w:rsidRPr="005E3D54" w:rsidRDefault="00B05508" w:rsidP="002B658E">
      <w:pPr>
        <w:pStyle w:val="Descripcin"/>
        <w:spacing w:line="480" w:lineRule="auto"/>
        <w:jc w:val="center"/>
        <w:rPr>
          <w:rFonts w:ascii="Times New Roman" w:hAnsi="Times New Roman" w:cs="Times New Roman"/>
          <w:i w:val="0"/>
          <w:color w:val="auto"/>
          <w:lang w:val="es-EC"/>
        </w:rPr>
      </w:pPr>
      <w:bookmarkStart w:id="201" w:name="_Toc10063601"/>
      <w:bookmarkStart w:id="202" w:name="_Toc10104797"/>
      <w:bookmarkStart w:id="203" w:name="_Toc10283958"/>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34</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Granulometría creada para Sub-Base Clase 3 mina Malca 4 (Catamayo – Loja)</w:t>
      </w:r>
      <w:bookmarkEnd w:id="201"/>
      <w:bookmarkEnd w:id="202"/>
      <w:bookmarkEnd w:id="203"/>
    </w:p>
    <w:p w14:paraId="3521346F" w14:textId="77777777" w:rsidR="002B658E" w:rsidRPr="005E3D54" w:rsidRDefault="001E4B06" w:rsidP="001E4B06">
      <w:pPr>
        <w:spacing w:line="480" w:lineRule="auto"/>
        <w:rPr>
          <w:lang w:val="es-EC"/>
        </w:rPr>
      </w:pPr>
      <w:r w:rsidRPr="005E3D54">
        <w:rPr>
          <w:noProof/>
          <w:lang w:val="es-ES" w:eastAsia="es-ES"/>
        </w:rPr>
        <w:drawing>
          <wp:inline distT="0" distB="0" distL="0" distR="0" wp14:anchorId="053A5FC6" wp14:editId="2B78D6B8">
            <wp:extent cx="5280181" cy="2311311"/>
            <wp:effectExtent l="0" t="0" r="0" b="0"/>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5290171" cy="2315684"/>
                    </a:xfrm>
                    <a:prstGeom prst="rect">
                      <a:avLst/>
                    </a:prstGeom>
                    <a:noFill/>
                  </pic:spPr>
                </pic:pic>
              </a:graphicData>
            </a:graphic>
          </wp:inline>
        </w:drawing>
      </w:r>
    </w:p>
    <w:p w14:paraId="55E54C4F" w14:textId="3D15EB4F" w:rsidR="001E4B06" w:rsidRPr="005E3D54" w:rsidRDefault="001E4B06" w:rsidP="001E4B06">
      <w:pPr>
        <w:pStyle w:val="Descripcin"/>
        <w:spacing w:line="480" w:lineRule="auto"/>
        <w:jc w:val="center"/>
        <w:rPr>
          <w:rFonts w:ascii="Times New Roman" w:hAnsi="Times New Roman" w:cs="Times New Roman"/>
          <w:i w:val="0"/>
          <w:color w:val="auto"/>
          <w:lang w:val="es-EC"/>
        </w:rPr>
      </w:pPr>
      <w:bookmarkStart w:id="204" w:name="_Toc10063774"/>
      <w:bookmarkStart w:id="205" w:name="_Toc10104960"/>
      <w:bookmarkStart w:id="206" w:name="_Toc10284120"/>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2</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18</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Curva granulométrica creada para Sub-Base Clase 3 mina Malca 4 (Catamayo – Loja)</w:t>
      </w:r>
      <w:bookmarkEnd w:id="204"/>
      <w:bookmarkEnd w:id="205"/>
      <w:bookmarkEnd w:id="206"/>
    </w:p>
    <w:p w14:paraId="0CF11011" w14:textId="170211E7" w:rsidR="004C2404" w:rsidRPr="005E3D54" w:rsidRDefault="004C2404" w:rsidP="004C2404">
      <w:pPr>
        <w:rPr>
          <w:lang w:val="es-EC"/>
        </w:rPr>
      </w:pPr>
    </w:p>
    <w:p w14:paraId="45758776" w14:textId="48DA8AB7" w:rsidR="004C2404" w:rsidRPr="005E3D54" w:rsidRDefault="004C2404" w:rsidP="004C2404">
      <w:pPr>
        <w:rPr>
          <w:lang w:val="es-EC"/>
        </w:rPr>
      </w:pPr>
    </w:p>
    <w:p w14:paraId="030867F3" w14:textId="7488841B" w:rsidR="004C2404" w:rsidRPr="005E3D54" w:rsidRDefault="004C2404" w:rsidP="004C2404">
      <w:pPr>
        <w:rPr>
          <w:lang w:val="es-EC"/>
        </w:rPr>
      </w:pPr>
    </w:p>
    <w:p w14:paraId="676A95EE" w14:textId="03DC2611" w:rsidR="004C2404" w:rsidRPr="005E3D54" w:rsidRDefault="004C2404" w:rsidP="004C2404">
      <w:pPr>
        <w:rPr>
          <w:lang w:val="es-EC"/>
        </w:rPr>
      </w:pPr>
    </w:p>
    <w:p w14:paraId="2FACF97F" w14:textId="77777777" w:rsidR="004C2404" w:rsidRPr="005E3D54" w:rsidRDefault="004C2404" w:rsidP="004C2404">
      <w:pPr>
        <w:rPr>
          <w:lang w:val="es-EC"/>
        </w:rPr>
      </w:pPr>
    </w:p>
    <w:p w14:paraId="58AD5634" w14:textId="77777777" w:rsidR="009A047A" w:rsidRPr="005E3D54" w:rsidRDefault="000911E1" w:rsidP="00DD35AE">
      <w:pPr>
        <w:pStyle w:val="Ttulo2"/>
        <w:rPr>
          <w:lang w:val="es-EC"/>
        </w:rPr>
      </w:pPr>
      <w:bookmarkStart w:id="207" w:name="_Toc9607592"/>
      <w:bookmarkStart w:id="208" w:name="_Toc9607919"/>
      <w:bookmarkStart w:id="209" w:name="_Toc9868069"/>
      <w:bookmarkStart w:id="210" w:name="_Toc10101711"/>
      <w:bookmarkStart w:id="211" w:name="_Toc10283782"/>
      <w:r w:rsidRPr="005E3D54">
        <w:rPr>
          <w:lang w:val="es-EC"/>
        </w:rPr>
        <w:lastRenderedPageBreak/>
        <w:t>Gravedad específica</w:t>
      </w:r>
      <w:bookmarkEnd w:id="207"/>
      <w:bookmarkEnd w:id="208"/>
      <w:bookmarkEnd w:id="209"/>
      <w:bookmarkEnd w:id="210"/>
      <w:bookmarkEnd w:id="211"/>
      <w:r w:rsidRPr="005E3D54">
        <w:rPr>
          <w:lang w:val="es-EC"/>
        </w:rPr>
        <w:t xml:space="preserve"> </w:t>
      </w:r>
    </w:p>
    <w:p w14:paraId="0CD0EB20" w14:textId="74E2E0AB" w:rsidR="000911E1" w:rsidRPr="005E3D54" w:rsidRDefault="000911E1" w:rsidP="000911E1">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Este ensayo se basa en las normas ASTM C127 – C128.</w:t>
      </w:r>
      <w:r w:rsidR="00FC6829" w:rsidRPr="005E3D54">
        <w:rPr>
          <w:rFonts w:ascii="Times New Roman" w:hAnsi="Times New Roman" w:cs="Times New Roman"/>
          <w:sz w:val="24"/>
          <w:szCs w:val="24"/>
          <w:lang w:val="es-EC"/>
        </w:rPr>
        <w:t xml:space="preserve"> </w:t>
      </w:r>
      <w:sdt>
        <w:sdtPr>
          <w:rPr>
            <w:rFonts w:ascii="Times New Roman" w:hAnsi="Times New Roman" w:cs="Times New Roman"/>
            <w:sz w:val="24"/>
            <w:szCs w:val="24"/>
            <w:lang w:val="es-EC"/>
          </w:rPr>
          <w:id w:val="-1809927973"/>
          <w:citation/>
        </w:sdtPr>
        <w:sdtEndPr/>
        <w:sdtContent>
          <w:r w:rsidR="00FC6829" w:rsidRPr="005E3D54">
            <w:rPr>
              <w:rFonts w:ascii="Times New Roman" w:hAnsi="Times New Roman" w:cs="Times New Roman"/>
              <w:sz w:val="24"/>
              <w:szCs w:val="24"/>
              <w:lang w:val="es-EC"/>
            </w:rPr>
            <w:fldChar w:fldCharType="begin"/>
          </w:r>
          <w:r w:rsidR="0078243C" w:rsidRPr="005E3D54">
            <w:rPr>
              <w:rFonts w:ascii="Times New Roman" w:hAnsi="Times New Roman" w:cs="Times New Roman"/>
              <w:sz w:val="24"/>
              <w:szCs w:val="24"/>
              <w:lang w:val="es-EC"/>
            </w:rPr>
            <w:instrText xml:space="preserve">CITATION AST15 \l 12298 </w:instrText>
          </w:r>
          <w:r w:rsidR="00FC6829" w:rsidRPr="005E3D54">
            <w:rPr>
              <w:rFonts w:ascii="Times New Roman" w:hAnsi="Times New Roman" w:cs="Times New Roman"/>
              <w:sz w:val="24"/>
              <w:szCs w:val="24"/>
              <w:lang w:val="es-EC"/>
            </w:rPr>
            <w:fldChar w:fldCharType="separate"/>
          </w:r>
          <w:r w:rsidR="003C1C3A" w:rsidRPr="005E3D54">
            <w:rPr>
              <w:rFonts w:ascii="Times New Roman" w:hAnsi="Times New Roman" w:cs="Times New Roman"/>
              <w:noProof/>
              <w:sz w:val="24"/>
              <w:szCs w:val="24"/>
              <w:lang w:val="es-EC"/>
            </w:rPr>
            <w:t>(ASTM International C127, 2015)</w:t>
          </w:r>
          <w:r w:rsidR="00FC6829" w:rsidRPr="005E3D54">
            <w:rPr>
              <w:rFonts w:ascii="Times New Roman" w:hAnsi="Times New Roman" w:cs="Times New Roman"/>
              <w:sz w:val="24"/>
              <w:szCs w:val="24"/>
              <w:lang w:val="es-EC"/>
            </w:rPr>
            <w:fldChar w:fldCharType="end"/>
          </w:r>
        </w:sdtContent>
      </w:sdt>
      <w:sdt>
        <w:sdtPr>
          <w:rPr>
            <w:rFonts w:ascii="Times New Roman" w:hAnsi="Times New Roman" w:cs="Times New Roman"/>
            <w:sz w:val="24"/>
            <w:szCs w:val="24"/>
            <w:lang w:val="es-EC"/>
          </w:rPr>
          <w:id w:val="1986352206"/>
          <w:citation/>
        </w:sdtPr>
        <w:sdtEndPr/>
        <w:sdtContent>
          <w:r w:rsidR="0078243C" w:rsidRPr="005E3D54">
            <w:rPr>
              <w:rFonts w:ascii="Times New Roman" w:hAnsi="Times New Roman" w:cs="Times New Roman"/>
              <w:sz w:val="24"/>
              <w:szCs w:val="24"/>
              <w:lang w:val="es-EC"/>
            </w:rPr>
            <w:fldChar w:fldCharType="begin"/>
          </w:r>
          <w:r w:rsidR="0078243C" w:rsidRPr="005E3D54">
            <w:rPr>
              <w:rFonts w:ascii="Times New Roman" w:hAnsi="Times New Roman" w:cs="Times New Roman"/>
              <w:sz w:val="24"/>
              <w:szCs w:val="24"/>
              <w:lang w:val="es-EC"/>
            </w:rPr>
            <w:instrText xml:space="preserve"> CITATION AST151 \l 12298 </w:instrText>
          </w:r>
          <w:r w:rsidR="0078243C" w:rsidRPr="005E3D54">
            <w:rPr>
              <w:rFonts w:ascii="Times New Roman" w:hAnsi="Times New Roman" w:cs="Times New Roman"/>
              <w:sz w:val="24"/>
              <w:szCs w:val="24"/>
              <w:lang w:val="es-EC"/>
            </w:rPr>
            <w:fldChar w:fldCharType="separate"/>
          </w:r>
          <w:r w:rsidR="003C1C3A" w:rsidRPr="005E3D54">
            <w:rPr>
              <w:rFonts w:ascii="Times New Roman" w:hAnsi="Times New Roman" w:cs="Times New Roman"/>
              <w:noProof/>
              <w:sz w:val="24"/>
              <w:szCs w:val="24"/>
              <w:lang w:val="es-EC"/>
            </w:rPr>
            <w:t xml:space="preserve"> (ASTM International C128, 2015)</w:t>
          </w:r>
          <w:r w:rsidR="0078243C" w:rsidRPr="005E3D54">
            <w:rPr>
              <w:rFonts w:ascii="Times New Roman" w:hAnsi="Times New Roman" w:cs="Times New Roman"/>
              <w:sz w:val="24"/>
              <w:szCs w:val="24"/>
              <w:lang w:val="es-EC"/>
            </w:rPr>
            <w:fldChar w:fldCharType="end"/>
          </w:r>
        </w:sdtContent>
      </w:sdt>
    </w:p>
    <w:p w14:paraId="45D8E31F" w14:textId="02432D50" w:rsidR="00BA6638" w:rsidRPr="005E3D54" w:rsidRDefault="00BA6638" w:rsidP="00BA6638">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Gravedad Específica o Densidad Relativa es la relación entre la masa (o peso en el aire) de un volumen de sólidos y la masa de un volumen igual de agua a una</w:t>
      </w:r>
      <w:r w:rsidR="007F7481" w:rsidRPr="005E3D54">
        <w:rPr>
          <w:rFonts w:ascii="Times New Roman" w:hAnsi="Times New Roman" w:cs="Times New Roman"/>
          <w:sz w:val="24"/>
          <w:szCs w:val="24"/>
          <w:lang w:val="es-EC"/>
        </w:rPr>
        <w:t xml:space="preserve"> cierta temperatura. Es un valor adimensional</w:t>
      </w:r>
      <w:r w:rsidRPr="005E3D54">
        <w:rPr>
          <w:rFonts w:ascii="Times New Roman" w:hAnsi="Times New Roman" w:cs="Times New Roman"/>
          <w:sz w:val="24"/>
          <w:szCs w:val="24"/>
          <w:lang w:val="es-EC"/>
        </w:rPr>
        <w:t xml:space="preserve">. </w:t>
      </w:r>
      <w:sdt>
        <w:sdtPr>
          <w:rPr>
            <w:rFonts w:ascii="Times New Roman" w:hAnsi="Times New Roman" w:cs="Times New Roman"/>
            <w:sz w:val="24"/>
            <w:szCs w:val="24"/>
            <w:lang w:val="es-EC"/>
          </w:rPr>
          <w:id w:val="-1641260751"/>
          <w:citation/>
        </w:sdtPr>
        <w:sdtEndPr/>
        <w:sdtContent>
          <w:r w:rsidRPr="005E3D54">
            <w:rPr>
              <w:rFonts w:ascii="Times New Roman" w:hAnsi="Times New Roman" w:cs="Times New Roman"/>
              <w:sz w:val="24"/>
              <w:szCs w:val="24"/>
              <w:lang w:val="es-EC"/>
            </w:rPr>
            <w:fldChar w:fldCharType="begin"/>
          </w:r>
          <w:r w:rsidRPr="005E3D54">
            <w:rPr>
              <w:rFonts w:ascii="Times New Roman" w:hAnsi="Times New Roman" w:cs="Times New Roman"/>
              <w:sz w:val="24"/>
              <w:szCs w:val="24"/>
              <w:lang w:val="es-EC"/>
            </w:rPr>
            <w:instrText xml:space="preserve"> CITATION Ins07 \l 12298 </w:instrText>
          </w:r>
          <w:r w:rsidRPr="005E3D54">
            <w:rPr>
              <w:rFonts w:ascii="Times New Roman" w:hAnsi="Times New Roman" w:cs="Times New Roman"/>
              <w:sz w:val="24"/>
              <w:szCs w:val="24"/>
              <w:lang w:val="es-EC"/>
            </w:rPr>
            <w:fldChar w:fldCharType="separate"/>
          </w:r>
          <w:r w:rsidR="003C1C3A" w:rsidRPr="005E3D54">
            <w:rPr>
              <w:rFonts w:ascii="Times New Roman" w:hAnsi="Times New Roman" w:cs="Times New Roman"/>
              <w:noProof/>
              <w:sz w:val="24"/>
              <w:szCs w:val="24"/>
              <w:lang w:val="es-EC"/>
            </w:rPr>
            <w:t>(Instituto Nacional de Vías, 2007)</w:t>
          </w:r>
          <w:r w:rsidRPr="005E3D54">
            <w:rPr>
              <w:rFonts w:ascii="Times New Roman" w:hAnsi="Times New Roman" w:cs="Times New Roman"/>
              <w:sz w:val="24"/>
              <w:szCs w:val="24"/>
              <w:lang w:val="es-EC"/>
            </w:rPr>
            <w:fldChar w:fldCharType="end"/>
          </w:r>
        </w:sdtContent>
      </w:sdt>
    </w:p>
    <w:p w14:paraId="2C8DF474" w14:textId="77777777" w:rsidR="00BA6638" w:rsidRPr="005E3D54" w:rsidRDefault="00BA6638" w:rsidP="00BA6638">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Esta caracterización es utilizada para determinar el volumen que ocupa el agregado en mezclas donde se encontrará este material.</w:t>
      </w:r>
    </w:p>
    <w:p w14:paraId="5CE7D7F6" w14:textId="43879709" w:rsidR="00BA6638" w:rsidRPr="005E3D54" w:rsidRDefault="00BA6638" w:rsidP="00BA6638">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Gravedad Específica Bulk Apa</w:t>
      </w:r>
      <w:r w:rsidR="007F7481" w:rsidRPr="005E3D54">
        <w:rPr>
          <w:rFonts w:ascii="Times New Roman" w:hAnsi="Times New Roman" w:cs="Times New Roman"/>
          <w:sz w:val="24"/>
          <w:szCs w:val="24"/>
          <w:lang w:val="es-EC"/>
        </w:rPr>
        <w:t>rente se define como el cociente</w:t>
      </w:r>
      <w:r w:rsidRPr="005E3D54">
        <w:rPr>
          <w:rFonts w:ascii="Times New Roman" w:hAnsi="Times New Roman" w:cs="Times New Roman"/>
          <w:sz w:val="24"/>
          <w:szCs w:val="24"/>
          <w:lang w:val="es-EC"/>
        </w:rPr>
        <w:t xml:space="preserve"> entre</w:t>
      </w:r>
      <w:r w:rsidR="002607C1" w:rsidRPr="005E3D54">
        <w:rPr>
          <w:rFonts w:ascii="Times New Roman" w:hAnsi="Times New Roman" w:cs="Times New Roman"/>
          <w:sz w:val="24"/>
          <w:szCs w:val="24"/>
          <w:lang w:val="es-EC"/>
        </w:rPr>
        <w:t xml:space="preserve"> la masa </w:t>
      </w:r>
      <w:r w:rsidRPr="005E3D54">
        <w:rPr>
          <w:rFonts w:ascii="Times New Roman" w:hAnsi="Times New Roman" w:cs="Times New Roman"/>
          <w:sz w:val="24"/>
          <w:szCs w:val="24"/>
          <w:lang w:val="es-EC"/>
        </w:rPr>
        <w:t xml:space="preserve"> </w:t>
      </w:r>
      <w:r w:rsidR="002607C1" w:rsidRPr="005E3D54">
        <w:rPr>
          <w:rFonts w:ascii="Times New Roman" w:hAnsi="Times New Roman" w:cs="Times New Roman"/>
          <w:sz w:val="24"/>
          <w:szCs w:val="24"/>
          <w:lang w:val="es-EC"/>
        </w:rPr>
        <w:t>(</w:t>
      </w:r>
      <w:r w:rsidRPr="005E3D54">
        <w:rPr>
          <w:rFonts w:ascii="Times New Roman" w:hAnsi="Times New Roman" w:cs="Times New Roman"/>
          <w:sz w:val="24"/>
          <w:szCs w:val="24"/>
          <w:lang w:val="es-EC"/>
        </w:rPr>
        <w:t>peso en el aire</w:t>
      </w:r>
      <w:r w:rsidR="002607C1" w:rsidRPr="005E3D54">
        <w:rPr>
          <w:rFonts w:ascii="Times New Roman" w:hAnsi="Times New Roman" w:cs="Times New Roman"/>
          <w:sz w:val="24"/>
          <w:szCs w:val="24"/>
          <w:lang w:val="es-EC"/>
        </w:rPr>
        <w:t>) de un</w:t>
      </w:r>
      <w:r w:rsidRPr="005E3D54">
        <w:rPr>
          <w:rFonts w:ascii="Times New Roman" w:hAnsi="Times New Roman" w:cs="Times New Roman"/>
          <w:sz w:val="24"/>
          <w:szCs w:val="24"/>
          <w:lang w:val="es-EC"/>
        </w:rPr>
        <w:t xml:space="preserve"> volumen </w:t>
      </w:r>
      <w:r w:rsidR="002607C1" w:rsidRPr="005E3D54">
        <w:rPr>
          <w:rFonts w:ascii="Times New Roman" w:hAnsi="Times New Roman" w:cs="Times New Roman"/>
          <w:sz w:val="24"/>
          <w:szCs w:val="24"/>
          <w:lang w:val="es-EC"/>
        </w:rPr>
        <w:t xml:space="preserve"> dado de material de impermeable</w:t>
      </w:r>
      <w:r w:rsidRPr="005E3D54">
        <w:rPr>
          <w:rFonts w:ascii="Times New Roman" w:hAnsi="Times New Roman" w:cs="Times New Roman"/>
          <w:sz w:val="24"/>
          <w:szCs w:val="24"/>
          <w:lang w:val="es-EC"/>
        </w:rPr>
        <w:t xml:space="preserve"> a una determinada temperatura y el peso en el aire de un volumen igual de agua destilada, libre de gas, a la misma temperatura. </w:t>
      </w:r>
      <w:sdt>
        <w:sdtPr>
          <w:rPr>
            <w:rFonts w:ascii="Times New Roman" w:hAnsi="Times New Roman" w:cs="Times New Roman"/>
            <w:sz w:val="24"/>
            <w:szCs w:val="24"/>
            <w:lang w:val="es-EC"/>
          </w:rPr>
          <w:id w:val="-99037121"/>
          <w:citation/>
        </w:sdtPr>
        <w:sdtEndPr/>
        <w:sdtContent>
          <w:r w:rsidRPr="005E3D54">
            <w:rPr>
              <w:rFonts w:ascii="Times New Roman" w:hAnsi="Times New Roman" w:cs="Times New Roman"/>
              <w:sz w:val="24"/>
              <w:szCs w:val="24"/>
              <w:lang w:val="es-EC"/>
            </w:rPr>
            <w:fldChar w:fldCharType="begin"/>
          </w:r>
          <w:r w:rsidRPr="005E3D54">
            <w:rPr>
              <w:rFonts w:ascii="Times New Roman" w:hAnsi="Times New Roman" w:cs="Times New Roman"/>
              <w:sz w:val="24"/>
              <w:szCs w:val="24"/>
              <w:lang w:val="es-EC"/>
            </w:rPr>
            <w:instrText xml:space="preserve"> CITATION Ins07 \l 12298 </w:instrText>
          </w:r>
          <w:r w:rsidRPr="005E3D54">
            <w:rPr>
              <w:rFonts w:ascii="Times New Roman" w:hAnsi="Times New Roman" w:cs="Times New Roman"/>
              <w:sz w:val="24"/>
              <w:szCs w:val="24"/>
              <w:lang w:val="es-EC"/>
            </w:rPr>
            <w:fldChar w:fldCharType="separate"/>
          </w:r>
          <w:r w:rsidR="003C1C3A" w:rsidRPr="005E3D54">
            <w:rPr>
              <w:rFonts w:ascii="Times New Roman" w:hAnsi="Times New Roman" w:cs="Times New Roman"/>
              <w:noProof/>
              <w:sz w:val="24"/>
              <w:szCs w:val="24"/>
              <w:lang w:val="es-EC"/>
            </w:rPr>
            <w:t>(Instituto Nacional de Vías, 2007)</w:t>
          </w:r>
          <w:r w:rsidRPr="005E3D54">
            <w:rPr>
              <w:rFonts w:ascii="Times New Roman" w:hAnsi="Times New Roman" w:cs="Times New Roman"/>
              <w:sz w:val="24"/>
              <w:szCs w:val="24"/>
              <w:lang w:val="es-EC"/>
            </w:rPr>
            <w:fldChar w:fldCharType="end"/>
          </w:r>
        </w:sdtContent>
      </w:sdt>
    </w:p>
    <w:p w14:paraId="4554DFB1" w14:textId="4CB193D7" w:rsidR="00BA6638" w:rsidRPr="005E3D54" w:rsidRDefault="00BA6638" w:rsidP="00BA6638">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 xml:space="preserve">Gravedad Específica Bulk es la relación entre el peso en el aire del volumen de agregado </w:t>
      </w:r>
      <w:r w:rsidR="002607C1" w:rsidRPr="005E3D54">
        <w:rPr>
          <w:rFonts w:ascii="Times New Roman" w:hAnsi="Times New Roman" w:cs="Times New Roman"/>
          <w:sz w:val="24"/>
          <w:szCs w:val="24"/>
          <w:lang w:val="es-EC"/>
        </w:rPr>
        <w:t>donde se incluyen los vacíos permeables e impermeables de sus partículas y se excluyen los vacíos entre estas,</w:t>
      </w:r>
      <w:r w:rsidRPr="005E3D54">
        <w:rPr>
          <w:rFonts w:ascii="Times New Roman" w:hAnsi="Times New Roman" w:cs="Times New Roman"/>
          <w:sz w:val="24"/>
          <w:szCs w:val="24"/>
          <w:lang w:val="es-EC"/>
        </w:rPr>
        <w:t xml:space="preserve"> a una determinada temperatura y el peso en el aire de un volumen igual de agua destilada, libre de gas, a la misma temperatura. </w:t>
      </w:r>
      <w:sdt>
        <w:sdtPr>
          <w:rPr>
            <w:rFonts w:ascii="Times New Roman" w:hAnsi="Times New Roman" w:cs="Times New Roman"/>
            <w:sz w:val="24"/>
            <w:szCs w:val="24"/>
            <w:lang w:val="es-EC"/>
          </w:rPr>
          <w:id w:val="-1595699932"/>
          <w:citation/>
        </w:sdtPr>
        <w:sdtEndPr/>
        <w:sdtContent>
          <w:r w:rsidRPr="005E3D54">
            <w:rPr>
              <w:rFonts w:ascii="Times New Roman" w:hAnsi="Times New Roman" w:cs="Times New Roman"/>
              <w:sz w:val="24"/>
              <w:szCs w:val="24"/>
              <w:lang w:val="es-EC"/>
            </w:rPr>
            <w:fldChar w:fldCharType="begin"/>
          </w:r>
          <w:r w:rsidRPr="005E3D54">
            <w:rPr>
              <w:rFonts w:ascii="Times New Roman" w:hAnsi="Times New Roman" w:cs="Times New Roman"/>
              <w:sz w:val="24"/>
              <w:szCs w:val="24"/>
              <w:lang w:val="es-EC"/>
            </w:rPr>
            <w:instrText xml:space="preserve"> CITATION Ins07 \l 12298 </w:instrText>
          </w:r>
          <w:r w:rsidRPr="005E3D54">
            <w:rPr>
              <w:rFonts w:ascii="Times New Roman" w:hAnsi="Times New Roman" w:cs="Times New Roman"/>
              <w:sz w:val="24"/>
              <w:szCs w:val="24"/>
              <w:lang w:val="es-EC"/>
            </w:rPr>
            <w:fldChar w:fldCharType="separate"/>
          </w:r>
          <w:r w:rsidR="003C1C3A" w:rsidRPr="005E3D54">
            <w:rPr>
              <w:rFonts w:ascii="Times New Roman" w:hAnsi="Times New Roman" w:cs="Times New Roman"/>
              <w:noProof/>
              <w:sz w:val="24"/>
              <w:szCs w:val="24"/>
              <w:lang w:val="es-EC"/>
            </w:rPr>
            <w:t>(Instituto Nacional de Vías, 2007)</w:t>
          </w:r>
          <w:r w:rsidRPr="005E3D54">
            <w:rPr>
              <w:rFonts w:ascii="Times New Roman" w:hAnsi="Times New Roman" w:cs="Times New Roman"/>
              <w:sz w:val="24"/>
              <w:szCs w:val="24"/>
              <w:lang w:val="es-EC"/>
            </w:rPr>
            <w:fldChar w:fldCharType="end"/>
          </w:r>
        </w:sdtContent>
      </w:sdt>
    </w:p>
    <w:p w14:paraId="641675A5" w14:textId="0A00F06A" w:rsidR="00BA6638" w:rsidRPr="005E3D54" w:rsidRDefault="00BA6638" w:rsidP="00BA6638">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Gravedad Específica Bulk en condición saturada y superficialmente seca (SSS</w:t>
      </w:r>
      <w:r w:rsidR="002607C1" w:rsidRPr="005E3D54">
        <w:rPr>
          <w:rFonts w:ascii="Times New Roman" w:hAnsi="Times New Roman" w:cs="Times New Roman"/>
          <w:sz w:val="24"/>
          <w:szCs w:val="24"/>
          <w:lang w:val="es-EC"/>
        </w:rPr>
        <w:t>) se define como el cociente</w:t>
      </w:r>
      <w:r w:rsidRPr="005E3D54">
        <w:rPr>
          <w:rFonts w:ascii="Times New Roman" w:hAnsi="Times New Roman" w:cs="Times New Roman"/>
          <w:sz w:val="24"/>
          <w:szCs w:val="24"/>
          <w:lang w:val="es-EC"/>
        </w:rPr>
        <w:t xml:space="preserve"> entre el peso en el aire en condición saturada y superficialmente seca, </w:t>
      </w:r>
      <w:r w:rsidR="002607C1" w:rsidRPr="005E3D54">
        <w:rPr>
          <w:rFonts w:ascii="Times New Roman" w:hAnsi="Times New Roman" w:cs="Times New Roman"/>
          <w:sz w:val="24"/>
          <w:szCs w:val="24"/>
          <w:lang w:val="es-EC"/>
        </w:rPr>
        <w:t>en lo que se incluye</w:t>
      </w:r>
      <w:r w:rsidRPr="005E3D54">
        <w:rPr>
          <w:rFonts w:ascii="Times New Roman" w:hAnsi="Times New Roman" w:cs="Times New Roman"/>
          <w:sz w:val="24"/>
          <w:szCs w:val="24"/>
          <w:lang w:val="es-EC"/>
        </w:rPr>
        <w:t xml:space="preserve"> el peso del agua que ocupa los vacíos de las partículas luego inmersión durante 15 horas (pero sin incluir los vacíos entre partículas) y el peso en el aire de un volumen igual de agua destilada, libre de gas, a la misma temperatura. </w:t>
      </w:r>
      <w:sdt>
        <w:sdtPr>
          <w:rPr>
            <w:rFonts w:ascii="Times New Roman" w:hAnsi="Times New Roman" w:cs="Times New Roman"/>
            <w:sz w:val="24"/>
            <w:szCs w:val="24"/>
            <w:lang w:val="es-EC"/>
          </w:rPr>
          <w:id w:val="580713482"/>
          <w:citation/>
        </w:sdtPr>
        <w:sdtEndPr/>
        <w:sdtContent>
          <w:r w:rsidRPr="005E3D54">
            <w:rPr>
              <w:rFonts w:ascii="Times New Roman" w:hAnsi="Times New Roman" w:cs="Times New Roman"/>
              <w:sz w:val="24"/>
              <w:szCs w:val="24"/>
              <w:lang w:val="es-EC"/>
            </w:rPr>
            <w:fldChar w:fldCharType="begin"/>
          </w:r>
          <w:r w:rsidRPr="005E3D54">
            <w:rPr>
              <w:rFonts w:ascii="Times New Roman" w:hAnsi="Times New Roman" w:cs="Times New Roman"/>
              <w:sz w:val="24"/>
              <w:szCs w:val="24"/>
              <w:lang w:val="es-EC"/>
            </w:rPr>
            <w:instrText xml:space="preserve"> CITATION Ins07 \l 12298 </w:instrText>
          </w:r>
          <w:r w:rsidRPr="005E3D54">
            <w:rPr>
              <w:rFonts w:ascii="Times New Roman" w:hAnsi="Times New Roman" w:cs="Times New Roman"/>
              <w:sz w:val="24"/>
              <w:szCs w:val="24"/>
              <w:lang w:val="es-EC"/>
            </w:rPr>
            <w:fldChar w:fldCharType="separate"/>
          </w:r>
          <w:r w:rsidR="003C1C3A" w:rsidRPr="005E3D54">
            <w:rPr>
              <w:rFonts w:ascii="Times New Roman" w:hAnsi="Times New Roman" w:cs="Times New Roman"/>
              <w:noProof/>
              <w:sz w:val="24"/>
              <w:szCs w:val="24"/>
              <w:lang w:val="es-EC"/>
            </w:rPr>
            <w:t>(Instituto Nacional de Vías, 2007)</w:t>
          </w:r>
          <w:r w:rsidRPr="005E3D54">
            <w:rPr>
              <w:rFonts w:ascii="Times New Roman" w:hAnsi="Times New Roman" w:cs="Times New Roman"/>
              <w:sz w:val="24"/>
              <w:szCs w:val="24"/>
              <w:lang w:val="es-EC"/>
            </w:rPr>
            <w:fldChar w:fldCharType="end"/>
          </w:r>
        </w:sdtContent>
      </w:sdt>
    </w:p>
    <w:p w14:paraId="4CAC2DCE" w14:textId="1683810A" w:rsidR="00BA6638" w:rsidRPr="005E3D54" w:rsidRDefault="00BA6638" w:rsidP="002F73B9">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Absorción es la masa del agua que llena los poros permeables de las partículas de agregado sin incluir el agua adheri</w:t>
      </w:r>
      <w:r w:rsidR="008C5FC7" w:rsidRPr="005E3D54">
        <w:rPr>
          <w:rFonts w:ascii="Times New Roman" w:hAnsi="Times New Roman" w:cs="Times New Roman"/>
          <w:sz w:val="24"/>
          <w:szCs w:val="24"/>
          <w:lang w:val="es-EC"/>
        </w:rPr>
        <w:t>da a la superficie de estas partículas</w:t>
      </w:r>
      <w:r w:rsidRPr="005E3D54">
        <w:rPr>
          <w:rFonts w:ascii="Times New Roman" w:hAnsi="Times New Roman" w:cs="Times New Roman"/>
          <w:sz w:val="24"/>
          <w:szCs w:val="24"/>
          <w:lang w:val="es-EC"/>
        </w:rPr>
        <w:t xml:space="preserve">, </w:t>
      </w:r>
      <w:r w:rsidR="008C5FC7" w:rsidRPr="005E3D54">
        <w:rPr>
          <w:rFonts w:ascii="Times New Roman" w:hAnsi="Times New Roman" w:cs="Times New Roman"/>
          <w:sz w:val="24"/>
          <w:szCs w:val="24"/>
          <w:lang w:val="es-EC"/>
        </w:rPr>
        <w:t xml:space="preserve">se expresa </w:t>
      </w:r>
      <w:r w:rsidRPr="005E3D54">
        <w:rPr>
          <w:rFonts w:ascii="Times New Roman" w:hAnsi="Times New Roman" w:cs="Times New Roman"/>
          <w:sz w:val="24"/>
          <w:szCs w:val="24"/>
          <w:lang w:val="es-EC"/>
        </w:rPr>
        <w:t>como</w:t>
      </w:r>
      <w:r w:rsidR="008C5FC7" w:rsidRPr="005E3D54">
        <w:rPr>
          <w:rFonts w:ascii="Times New Roman" w:hAnsi="Times New Roman" w:cs="Times New Roman"/>
          <w:sz w:val="24"/>
          <w:szCs w:val="24"/>
          <w:lang w:val="es-EC"/>
        </w:rPr>
        <w:t xml:space="preserve"> un</w:t>
      </w:r>
      <w:r w:rsidRPr="005E3D54">
        <w:rPr>
          <w:rFonts w:ascii="Times New Roman" w:hAnsi="Times New Roman" w:cs="Times New Roman"/>
          <w:sz w:val="24"/>
          <w:szCs w:val="24"/>
          <w:lang w:val="es-EC"/>
        </w:rPr>
        <w:t xml:space="preserve"> porcentaje </w:t>
      </w:r>
      <w:r w:rsidRPr="005E3D54">
        <w:rPr>
          <w:rFonts w:ascii="Times New Roman" w:hAnsi="Times New Roman" w:cs="Times New Roman"/>
          <w:sz w:val="24"/>
          <w:szCs w:val="24"/>
          <w:lang w:val="es-EC"/>
        </w:rPr>
        <w:lastRenderedPageBreak/>
        <w:t xml:space="preserve">de la masa seca del agregado, después de secado a 110 ± 5ºC. </w:t>
      </w:r>
      <w:sdt>
        <w:sdtPr>
          <w:rPr>
            <w:rFonts w:ascii="Times New Roman" w:hAnsi="Times New Roman" w:cs="Times New Roman"/>
            <w:sz w:val="24"/>
            <w:szCs w:val="24"/>
            <w:lang w:val="es-EC"/>
          </w:rPr>
          <w:id w:val="1952591101"/>
          <w:citation/>
        </w:sdtPr>
        <w:sdtEndPr/>
        <w:sdtContent>
          <w:r w:rsidRPr="005E3D54">
            <w:rPr>
              <w:rFonts w:ascii="Times New Roman" w:hAnsi="Times New Roman" w:cs="Times New Roman"/>
              <w:sz w:val="24"/>
              <w:szCs w:val="24"/>
              <w:lang w:val="es-EC"/>
            </w:rPr>
            <w:fldChar w:fldCharType="begin"/>
          </w:r>
          <w:r w:rsidRPr="005E3D54">
            <w:rPr>
              <w:rFonts w:ascii="Times New Roman" w:hAnsi="Times New Roman" w:cs="Times New Roman"/>
              <w:sz w:val="24"/>
              <w:szCs w:val="24"/>
              <w:lang w:val="es-EC"/>
            </w:rPr>
            <w:instrText xml:space="preserve"> CITATION Ins07 \l 12298 </w:instrText>
          </w:r>
          <w:r w:rsidRPr="005E3D54">
            <w:rPr>
              <w:rFonts w:ascii="Times New Roman" w:hAnsi="Times New Roman" w:cs="Times New Roman"/>
              <w:sz w:val="24"/>
              <w:szCs w:val="24"/>
              <w:lang w:val="es-EC"/>
            </w:rPr>
            <w:fldChar w:fldCharType="separate"/>
          </w:r>
          <w:r w:rsidR="003C1C3A" w:rsidRPr="005E3D54">
            <w:rPr>
              <w:rFonts w:ascii="Times New Roman" w:hAnsi="Times New Roman" w:cs="Times New Roman"/>
              <w:noProof/>
              <w:sz w:val="24"/>
              <w:szCs w:val="24"/>
              <w:lang w:val="es-EC"/>
            </w:rPr>
            <w:t>(Instituto Nacional de Vías, 2007)</w:t>
          </w:r>
          <w:r w:rsidRPr="005E3D54">
            <w:rPr>
              <w:rFonts w:ascii="Times New Roman" w:hAnsi="Times New Roman" w:cs="Times New Roman"/>
              <w:sz w:val="24"/>
              <w:szCs w:val="24"/>
              <w:lang w:val="es-EC"/>
            </w:rPr>
            <w:fldChar w:fldCharType="end"/>
          </w:r>
        </w:sdtContent>
      </w:sdt>
    </w:p>
    <w:p w14:paraId="04662323" w14:textId="77777777" w:rsidR="002F73B9" w:rsidRPr="005E3D54" w:rsidRDefault="002F73B9" w:rsidP="002F73B9">
      <w:pPr>
        <w:pStyle w:val="Ttulo3"/>
        <w:rPr>
          <w:lang w:val="es-EC"/>
        </w:rPr>
      </w:pPr>
      <w:bookmarkStart w:id="212" w:name="_Toc9868070"/>
      <w:bookmarkStart w:id="213" w:name="_Toc10101712"/>
      <w:bookmarkStart w:id="214" w:name="_Toc10283783"/>
      <w:r w:rsidRPr="005E3D54">
        <w:rPr>
          <w:lang w:val="es-EC"/>
        </w:rPr>
        <w:t>Gravedad específica y absorción del agregado fino</w:t>
      </w:r>
      <w:bookmarkEnd w:id="212"/>
      <w:bookmarkEnd w:id="213"/>
      <w:bookmarkEnd w:id="214"/>
      <w:r w:rsidRPr="005E3D54">
        <w:rPr>
          <w:lang w:val="es-EC"/>
        </w:rPr>
        <w:t xml:space="preserve"> </w:t>
      </w:r>
    </w:p>
    <w:p w14:paraId="5D5EAD63" w14:textId="1225F73E" w:rsidR="002F73B9" w:rsidRPr="005E3D54" w:rsidRDefault="002F73B9" w:rsidP="002F73B9">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 xml:space="preserve">Este ensayo se basa en la norma ASTM C-128. </w:t>
      </w:r>
      <w:sdt>
        <w:sdtPr>
          <w:rPr>
            <w:rFonts w:ascii="Times New Roman" w:hAnsi="Times New Roman" w:cs="Times New Roman"/>
            <w:sz w:val="24"/>
            <w:szCs w:val="24"/>
            <w:lang w:val="es-EC"/>
          </w:rPr>
          <w:id w:val="-2056923749"/>
          <w:citation/>
        </w:sdtPr>
        <w:sdtEndPr/>
        <w:sdtContent>
          <w:r w:rsidRPr="005E3D54">
            <w:rPr>
              <w:rFonts w:ascii="Times New Roman" w:hAnsi="Times New Roman" w:cs="Times New Roman"/>
              <w:sz w:val="24"/>
              <w:szCs w:val="24"/>
              <w:lang w:val="es-EC"/>
            </w:rPr>
            <w:fldChar w:fldCharType="begin"/>
          </w:r>
          <w:r w:rsidRPr="005E3D54">
            <w:rPr>
              <w:rFonts w:ascii="Times New Roman" w:hAnsi="Times New Roman" w:cs="Times New Roman"/>
              <w:sz w:val="24"/>
              <w:szCs w:val="24"/>
              <w:lang w:val="es-EC"/>
            </w:rPr>
            <w:instrText xml:space="preserve"> CITATION AST151 \l 12298 </w:instrText>
          </w:r>
          <w:r w:rsidRPr="005E3D54">
            <w:rPr>
              <w:rFonts w:ascii="Times New Roman" w:hAnsi="Times New Roman" w:cs="Times New Roman"/>
              <w:sz w:val="24"/>
              <w:szCs w:val="24"/>
              <w:lang w:val="es-EC"/>
            </w:rPr>
            <w:fldChar w:fldCharType="separate"/>
          </w:r>
          <w:r w:rsidR="003C1C3A" w:rsidRPr="005E3D54">
            <w:rPr>
              <w:rFonts w:ascii="Times New Roman" w:hAnsi="Times New Roman" w:cs="Times New Roman"/>
              <w:noProof/>
              <w:sz w:val="24"/>
              <w:szCs w:val="24"/>
              <w:lang w:val="es-EC"/>
            </w:rPr>
            <w:t>(ASTM International C128, 2015)</w:t>
          </w:r>
          <w:r w:rsidRPr="005E3D54">
            <w:rPr>
              <w:rFonts w:ascii="Times New Roman" w:hAnsi="Times New Roman" w:cs="Times New Roman"/>
              <w:sz w:val="24"/>
              <w:szCs w:val="24"/>
              <w:lang w:val="es-EC"/>
            </w:rPr>
            <w:fldChar w:fldCharType="end"/>
          </w:r>
        </w:sdtContent>
      </w:sdt>
    </w:p>
    <w:p w14:paraId="142E873C" w14:textId="77777777" w:rsidR="002F73B9" w:rsidRPr="005E3D54" w:rsidRDefault="002F73B9" w:rsidP="002F73B9">
      <w:pPr>
        <w:pStyle w:val="Ttulo4"/>
        <w:rPr>
          <w:lang w:val="es-EC"/>
        </w:rPr>
      </w:pPr>
      <w:r w:rsidRPr="005E3D54">
        <w:rPr>
          <w:lang w:val="es-EC"/>
        </w:rPr>
        <w:t xml:space="preserve">Preparación de la muestra </w:t>
      </w:r>
    </w:p>
    <w:p w14:paraId="5806BB39" w14:textId="77777777" w:rsidR="002F73B9" w:rsidRPr="005E3D54" w:rsidRDefault="002F73B9" w:rsidP="002F73B9">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 xml:space="preserve">Se obtuvo por cuarteo la masa del material a ensayar, se secó alrededor de 24 horas utilizando el horno a una temperatura uniforme (110 </w:t>
      </w:r>
      <w:r w:rsidRPr="005E3D54">
        <w:rPr>
          <w:rFonts w:ascii="Times New Roman" w:hAnsi="Times New Roman" w:cs="Times New Roman"/>
          <w:sz w:val="24"/>
          <w:szCs w:val="24"/>
          <w:u w:val="single"/>
          <w:lang w:val="es-EC"/>
        </w:rPr>
        <w:t>+</w:t>
      </w:r>
      <w:r w:rsidRPr="005E3D54">
        <w:rPr>
          <w:rFonts w:ascii="Times New Roman" w:hAnsi="Times New Roman" w:cs="Times New Roman"/>
          <w:sz w:val="24"/>
          <w:szCs w:val="24"/>
          <w:lang w:val="es-EC"/>
        </w:rPr>
        <w:t xml:space="preserve"> </w:t>
      </w:r>
      <w:smartTag w:uri="urn:schemas-microsoft-com:office:smarttags" w:element="metricconverter">
        <w:smartTagPr>
          <w:attr w:name="ProductID" w:val="5°C"/>
        </w:smartTagPr>
        <w:r w:rsidRPr="005E3D54">
          <w:rPr>
            <w:rFonts w:ascii="Times New Roman" w:hAnsi="Times New Roman" w:cs="Times New Roman"/>
            <w:sz w:val="24"/>
            <w:szCs w:val="24"/>
            <w:lang w:val="es-EC"/>
          </w:rPr>
          <w:t>5°C</w:t>
        </w:r>
      </w:smartTag>
      <w:r w:rsidRPr="005E3D54">
        <w:rPr>
          <w:rFonts w:ascii="Times New Roman" w:hAnsi="Times New Roman" w:cs="Times New Roman"/>
          <w:sz w:val="24"/>
          <w:szCs w:val="24"/>
          <w:lang w:val="es-EC"/>
        </w:rPr>
        <w:t>). Una vez retirada la muestra del horno, se la sumergió en un recipiente lleno de agua por 24 horas.</w:t>
      </w:r>
    </w:p>
    <w:p w14:paraId="15495CEA" w14:textId="77777777" w:rsidR="002F73B9" w:rsidRPr="005E3D54" w:rsidRDefault="002F73B9" w:rsidP="002F73B9">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Una vez transcurrido este periodo se saca la muestra del recipiente y se la extiende sobre una superficie plana expuesta al aire, se mueve periódicamente el agregado para garantizar un secado uniforme.</w:t>
      </w:r>
    </w:p>
    <w:p w14:paraId="3A7E435E" w14:textId="77777777" w:rsidR="002F73B9" w:rsidRPr="005E3D54" w:rsidRDefault="002F73B9" w:rsidP="002F73B9">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Con el fin de inspeccionar la condición de humedad de la muestra, se utilizaron 3 diferentes métodos:</w:t>
      </w:r>
    </w:p>
    <w:p w14:paraId="18EB3622" w14:textId="77777777" w:rsidR="002F73B9" w:rsidRPr="005E3D54" w:rsidRDefault="002F73B9" w:rsidP="002F73B9">
      <w:pPr>
        <w:pStyle w:val="Prrafodelista"/>
        <w:numPr>
          <w:ilvl w:val="0"/>
          <w:numId w:val="3"/>
        </w:num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Mediante la utilización de un molde cónico, donde se colocó el material por capas y compactando con la barra llegando a un total de 25 golpes cuando el recipiente se encuentre lleno del material, se levanta verticalmente el molde y conociendo que si la muestra conserva la forma cónica del molde, existe humedad libre por lo que la muestra no está lista para usarse, la muestra debe desparramarse conservando de cierto modo la forma cónica para que esta se considere lista para ensayar.</w:t>
      </w:r>
    </w:p>
    <w:p w14:paraId="128866AF" w14:textId="77777777" w:rsidR="002F73B9" w:rsidRPr="005E3D54" w:rsidRDefault="002F73B9" w:rsidP="002F73B9">
      <w:pPr>
        <w:pStyle w:val="Prrafodelista"/>
        <w:numPr>
          <w:ilvl w:val="0"/>
          <w:numId w:val="3"/>
        </w:num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Utilizando papel filtro, se coloca una pequeña porción de la muestra sobre el papel, esta se cubre con el mismo y se golpea una vez; al momento de retirar el papel filtro, se debe comprobar si el material permanece pegado al papel, la muestra aún no está lista para ensayar.</w:t>
      </w:r>
    </w:p>
    <w:p w14:paraId="15D8011F" w14:textId="77777777" w:rsidR="002F73B9" w:rsidRPr="005E3D54" w:rsidRDefault="002F73B9" w:rsidP="002F73B9">
      <w:pPr>
        <w:pStyle w:val="Prrafodelista"/>
        <w:numPr>
          <w:ilvl w:val="0"/>
          <w:numId w:val="3"/>
        </w:num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lastRenderedPageBreak/>
        <w:t xml:space="preserve">Se toma una porción de la muestra con la mano, esta se aprieta unos segundos y se procede a abrir la mano, si el material permanece pegado a la mano, se debe secar más el material. </w:t>
      </w:r>
    </w:p>
    <w:p w14:paraId="1AAFC8EC" w14:textId="77777777" w:rsidR="002F73B9" w:rsidRPr="005E3D54" w:rsidRDefault="002F73B9" w:rsidP="002F73B9">
      <w:pPr>
        <w:spacing w:line="480" w:lineRule="auto"/>
        <w:ind w:left="420"/>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En el caso de nuestro material, tanto de la mina Malca 3 como Malca 4, se trataba de un material triturado por lo que el recipiente cónico no entregó ningún resultado confiable, en nuestro caso se utilizó el papel filtro para conocer la condición de humedad.</w:t>
      </w:r>
    </w:p>
    <w:p w14:paraId="64BBC439" w14:textId="77777777" w:rsidR="002F73B9" w:rsidRPr="005E3D54" w:rsidRDefault="002F73B9" w:rsidP="002F73B9">
      <w:pPr>
        <w:pStyle w:val="Ttulo4"/>
        <w:rPr>
          <w:lang w:val="es-EC"/>
        </w:rPr>
      </w:pPr>
      <w:r w:rsidRPr="005E3D54">
        <w:rPr>
          <w:lang w:val="es-EC"/>
        </w:rPr>
        <w:t>Procedimiento</w:t>
      </w:r>
    </w:p>
    <w:p w14:paraId="1263AB48" w14:textId="77777777" w:rsidR="002F73B9" w:rsidRPr="005E3D54" w:rsidRDefault="002F73B9" w:rsidP="002F73B9">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Se toma una masa de alrededor de 500 gr del material anteriormente preparado, determinamos la masa del matraz, en nuestro caso el matraz tuvo una masa de 158gr.</w:t>
      </w:r>
    </w:p>
    <w:p w14:paraId="14AEA434" w14:textId="77777777" w:rsidR="002F73B9" w:rsidRPr="005E3D54" w:rsidRDefault="002F73B9" w:rsidP="002F73B9">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 xml:space="preserve">Se introduce la muestra al matraz y se llena de agua hasta alcanzar casi la marca de 500 cm3, con el fin de eliminar las burbujas de agua, se hace rodar el matraz sobre sí mismo, para luego colocarla en un baño a una temperatura de </w:t>
      </w:r>
      <w:smartTag w:uri="urn:schemas-microsoft-com:office:smarttags" w:element="metricconverter">
        <w:smartTagPr>
          <w:attr w:name="ProductID" w:val="20°C"/>
        </w:smartTagPr>
        <w:r w:rsidRPr="005E3D54">
          <w:rPr>
            <w:rFonts w:ascii="Times New Roman" w:hAnsi="Times New Roman" w:cs="Times New Roman"/>
            <w:sz w:val="24"/>
            <w:szCs w:val="24"/>
            <w:lang w:val="es-EC"/>
          </w:rPr>
          <w:t>20°C</w:t>
        </w:r>
      </w:smartTag>
      <w:r w:rsidRPr="005E3D54">
        <w:rPr>
          <w:rFonts w:ascii="Times New Roman" w:hAnsi="Times New Roman" w:cs="Times New Roman"/>
          <w:sz w:val="24"/>
          <w:szCs w:val="24"/>
          <w:lang w:val="es-EC"/>
        </w:rPr>
        <w:t>.</w:t>
      </w:r>
    </w:p>
    <w:p w14:paraId="0ADE1777" w14:textId="77777777" w:rsidR="002F73B9" w:rsidRPr="005E3D54" w:rsidRDefault="002F73B9" w:rsidP="002F73B9">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Una vez que no existan burbujas de aire, se llena de agua hasta la marca de 500 cm3 y determinamos la masa del conjunto matraz, agua y muestra.</w:t>
      </w:r>
    </w:p>
    <w:p w14:paraId="0536E908" w14:textId="77777777" w:rsidR="00BA6638" w:rsidRPr="005E3D54" w:rsidRDefault="002F73B9" w:rsidP="000911E1">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Se procede a sacar el agregado fino del matraz y se seca la muestra al horno, y se pesa la muestra en intervalos de tiempo de 2 horas, cuando no existe variación de masa en la muestra durante dos intervalos consecutivos, se saca la muestra del horno y se deja enfriar, se pesa y se determina la masa seca.</w:t>
      </w:r>
    </w:p>
    <w:p w14:paraId="26967F3F" w14:textId="77777777" w:rsidR="002F73B9" w:rsidRPr="005E3D54" w:rsidRDefault="002F73B9" w:rsidP="002F73B9">
      <w:pPr>
        <w:pStyle w:val="Ttulo4"/>
        <w:rPr>
          <w:lang w:val="es-EC"/>
        </w:rPr>
      </w:pPr>
      <w:r w:rsidRPr="005E3D54">
        <w:rPr>
          <w:lang w:val="es-EC"/>
        </w:rPr>
        <w:t>Cálculos</w:t>
      </w:r>
    </w:p>
    <w:p w14:paraId="769C5539" w14:textId="31095628" w:rsidR="002F73B9" w:rsidRPr="005E3D54" w:rsidRDefault="002F73B9" w:rsidP="002F73B9">
      <w:pPr>
        <w:pStyle w:val="Prrafodelista"/>
        <w:numPr>
          <w:ilvl w:val="0"/>
          <w:numId w:val="4"/>
        </w:num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Se determina la masa de agua añadida al ma</w:t>
      </w:r>
      <w:r w:rsidR="008C5FC7" w:rsidRPr="005E3D54">
        <w:rPr>
          <w:rFonts w:ascii="Times New Roman" w:hAnsi="Times New Roman" w:cs="Times New Roman"/>
          <w:sz w:val="24"/>
          <w:szCs w:val="24"/>
          <w:lang w:val="es-EC"/>
        </w:rPr>
        <w:t>traz, utilizando la siguiente</w:t>
      </w:r>
      <w:r w:rsidRPr="005E3D54">
        <w:rPr>
          <w:rFonts w:ascii="Times New Roman" w:hAnsi="Times New Roman" w:cs="Times New Roman"/>
          <w:sz w:val="24"/>
          <w:szCs w:val="24"/>
          <w:lang w:val="es-EC"/>
        </w:rPr>
        <w:t xml:space="preserve"> relación</w:t>
      </w:r>
    </w:p>
    <w:p w14:paraId="667E5488" w14:textId="42D0C47E" w:rsidR="002F73B9" w:rsidRPr="005E3D54" w:rsidRDefault="002F73B9" w:rsidP="0062292E">
      <w:pPr>
        <w:spacing w:line="480" w:lineRule="auto"/>
        <w:jc w:val="center"/>
        <w:rPr>
          <w:rFonts w:ascii="Times New Roman" w:eastAsiaTheme="minorEastAsia" w:hAnsi="Times New Roman" w:cs="Times New Roman"/>
          <w:sz w:val="24"/>
          <w:szCs w:val="24"/>
          <w:lang w:val="es-EC"/>
        </w:rPr>
      </w:pPr>
      <m:oMathPara>
        <m:oMath>
          <m:r>
            <m:rPr>
              <m:sty m:val="p"/>
            </m:rPr>
            <w:rPr>
              <w:rFonts w:ascii="Cambria Math" w:hAnsi="Cambria Math" w:cs="Times New Roman"/>
              <w:sz w:val="24"/>
              <w:szCs w:val="24"/>
              <w:lang w:val="es-EC"/>
            </w:rPr>
            <m:t>Ma=Mmw-</m:t>
          </m:r>
          <m:d>
            <m:dPr>
              <m:ctrlPr>
                <w:rPr>
                  <w:rFonts w:ascii="Cambria Math" w:hAnsi="Cambria Math" w:cs="Times New Roman"/>
                  <w:sz w:val="24"/>
                  <w:szCs w:val="24"/>
                  <w:lang w:val="es-EC"/>
                </w:rPr>
              </m:ctrlPr>
            </m:dPr>
            <m:e>
              <m:r>
                <m:rPr>
                  <m:sty m:val="p"/>
                </m:rPr>
                <w:rPr>
                  <w:rFonts w:ascii="Cambria Math" w:hAnsi="Cambria Math" w:cs="Times New Roman"/>
                  <w:sz w:val="24"/>
                  <w:szCs w:val="24"/>
                  <w:lang w:val="es-EC"/>
                </w:rPr>
                <m:t>Mm+B</m:t>
              </m:r>
            </m:e>
          </m:d>
        </m:oMath>
      </m:oMathPara>
    </w:p>
    <w:p w14:paraId="5E0EF35B" w14:textId="7FEC22C5" w:rsidR="0062292E" w:rsidRPr="005E3D54" w:rsidRDefault="0062292E" w:rsidP="0062292E">
      <w:pPr>
        <w:pStyle w:val="Descripcin"/>
        <w:spacing w:line="480" w:lineRule="auto"/>
        <w:jc w:val="center"/>
        <w:rPr>
          <w:rFonts w:ascii="Times New Roman" w:hAnsi="Times New Roman" w:cs="Times New Roman"/>
          <w:i w:val="0"/>
          <w:color w:val="auto"/>
          <w:lang w:val="es-EC"/>
        </w:rPr>
      </w:pPr>
      <w:bookmarkStart w:id="215" w:name="_Toc10284221"/>
      <w:r w:rsidRPr="005E3D54">
        <w:rPr>
          <w:rFonts w:ascii="Times New Roman" w:hAnsi="Times New Roman" w:cs="Times New Roman"/>
          <w:i w:val="0"/>
          <w:color w:val="auto"/>
          <w:lang w:val="es-EC"/>
        </w:rPr>
        <w:t xml:space="preserve">Ecuación </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STYLEREF 1 \s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2</w:t>
      </w:r>
      <w:r w:rsidR="00670625">
        <w:rPr>
          <w:rFonts w:ascii="Times New Roman" w:hAnsi="Times New Roman" w:cs="Times New Roman"/>
          <w:i w:val="0"/>
          <w:color w:val="auto"/>
          <w:lang w:val="es-EC"/>
        </w:rPr>
        <w:fldChar w:fldCharType="end"/>
      </w:r>
      <w:r w:rsidR="00670625">
        <w:rPr>
          <w:rFonts w:ascii="Times New Roman" w:hAnsi="Times New Roman" w:cs="Times New Roman"/>
          <w:i w:val="0"/>
          <w:color w:val="auto"/>
          <w:lang w:val="es-EC"/>
        </w:rPr>
        <w:t>.</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SEQ Ecuación \* ARABIC \s 1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1</w:t>
      </w:r>
      <w:r w:rsidR="00670625">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Determinacion de la masa de agua en el matraz</w:t>
      </w:r>
      <w:bookmarkEnd w:id="215"/>
    </w:p>
    <w:p w14:paraId="5C7F9992" w14:textId="57404F3C" w:rsidR="0062292E" w:rsidRPr="005E3D54" w:rsidRDefault="0062292E" w:rsidP="0062292E">
      <w:pPr>
        <w:spacing w:line="480" w:lineRule="auto"/>
        <w:jc w:val="center"/>
        <w:rPr>
          <w:rFonts w:ascii="Times New Roman" w:hAnsi="Times New Roman" w:cs="Times New Roman"/>
          <w:sz w:val="18"/>
          <w:szCs w:val="18"/>
          <w:lang w:val="es-EC"/>
        </w:rPr>
      </w:pPr>
      <w:r w:rsidRPr="005E3D54">
        <w:rPr>
          <w:rFonts w:ascii="Times New Roman" w:hAnsi="Times New Roman" w:cs="Times New Roman"/>
          <w:sz w:val="18"/>
          <w:szCs w:val="18"/>
          <w:lang w:val="es-EC"/>
        </w:rPr>
        <w:t xml:space="preserve">Fuente: </w:t>
      </w:r>
      <w:sdt>
        <w:sdtPr>
          <w:rPr>
            <w:rFonts w:ascii="Times New Roman" w:hAnsi="Times New Roman" w:cs="Times New Roman"/>
            <w:sz w:val="18"/>
            <w:szCs w:val="18"/>
            <w:lang w:val="es-EC"/>
          </w:rPr>
          <w:id w:val="-602112808"/>
          <w:citation/>
        </w:sdtPr>
        <w:sdtEndPr/>
        <w:sdtContent>
          <w:r w:rsidRPr="005E3D54">
            <w:rPr>
              <w:rFonts w:ascii="Times New Roman" w:hAnsi="Times New Roman" w:cs="Times New Roman"/>
              <w:sz w:val="18"/>
              <w:szCs w:val="18"/>
              <w:lang w:val="es-EC"/>
            </w:rPr>
            <w:fldChar w:fldCharType="begin"/>
          </w:r>
          <w:r w:rsidRPr="005E3D54">
            <w:rPr>
              <w:rFonts w:ascii="Times New Roman" w:hAnsi="Times New Roman" w:cs="Times New Roman"/>
              <w:sz w:val="18"/>
              <w:szCs w:val="18"/>
              <w:lang w:val="es-EC"/>
            </w:rPr>
            <w:instrText xml:space="preserve"> CITATION AST151 \l 12298 </w:instrText>
          </w:r>
          <w:r w:rsidRPr="005E3D54">
            <w:rPr>
              <w:rFonts w:ascii="Times New Roman" w:hAnsi="Times New Roman" w:cs="Times New Roman"/>
              <w:sz w:val="18"/>
              <w:szCs w:val="18"/>
              <w:lang w:val="es-EC"/>
            </w:rPr>
            <w:fldChar w:fldCharType="separate"/>
          </w:r>
          <w:r w:rsidRPr="005E3D54">
            <w:rPr>
              <w:rFonts w:ascii="Times New Roman" w:hAnsi="Times New Roman" w:cs="Times New Roman"/>
              <w:noProof/>
              <w:sz w:val="18"/>
              <w:szCs w:val="18"/>
              <w:lang w:val="es-EC"/>
            </w:rPr>
            <w:t>(ASTM International C128, 2015)</w:t>
          </w:r>
          <w:r w:rsidRPr="005E3D54">
            <w:rPr>
              <w:rFonts w:ascii="Times New Roman" w:hAnsi="Times New Roman" w:cs="Times New Roman"/>
              <w:sz w:val="18"/>
              <w:szCs w:val="18"/>
              <w:lang w:val="es-EC"/>
            </w:rPr>
            <w:fldChar w:fldCharType="end"/>
          </w:r>
        </w:sdtContent>
      </w:sdt>
    </w:p>
    <w:p w14:paraId="177DC3BE" w14:textId="77777777" w:rsidR="002F73B9" w:rsidRPr="005E3D54" w:rsidRDefault="002F73B9" w:rsidP="002F73B9">
      <w:pPr>
        <w:spacing w:line="480" w:lineRule="auto"/>
        <w:ind w:firstLine="708"/>
        <w:rPr>
          <w:rFonts w:ascii="Times New Roman" w:hAnsi="Times New Roman" w:cs="Times New Roman"/>
          <w:sz w:val="24"/>
          <w:szCs w:val="24"/>
          <w:lang w:val="es-EC"/>
        </w:rPr>
      </w:pPr>
      <w:r w:rsidRPr="005E3D54">
        <w:rPr>
          <w:rFonts w:ascii="Times New Roman" w:hAnsi="Times New Roman" w:cs="Times New Roman"/>
          <w:sz w:val="24"/>
          <w:szCs w:val="24"/>
          <w:lang w:val="es-EC"/>
        </w:rPr>
        <w:lastRenderedPageBreak/>
        <w:t>Donde:</w:t>
      </w:r>
    </w:p>
    <w:p w14:paraId="4ECB1DCC" w14:textId="77777777" w:rsidR="002F73B9" w:rsidRPr="005E3D54" w:rsidRDefault="002F73B9" w:rsidP="002F73B9">
      <w:pPr>
        <w:spacing w:line="480" w:lineRule="auto"/>
        <w:ind w:left="1416" w:firstLine="708"/>
        <w:rPr>
          <w:rFonts w:ascii="Times New Roman" w:hAnsi="Times New Roman" w:cs="Times New Roman"/>
          <w:sz w:val="24"/>
          <w:szCs w:val="24"/>
          <w:lang w:val="es-EC"/>
        </w:rPr>
      </w:pPr>
      <w:r w:rsidRPr="005E3D54">
        <w:rPr>
          <w:rFonts w:ascii="Times New Roman" w:hAnsi="Times New Roman" w:cs="Times New Roman"/>
          <w:sz w:val="24"/>
          <w:szCs w:val="24"/>
          <w:lang w:val="es-EC"/>
        </w:rPr>
        <w:t>Ma: Masa de agua añadida al matraz (g.)</w:t>
      </w:r>
    </w:p>
    <w:p w14:paraId="614309C7" w14:textId="77777777" w:rsidR="002F73B9" w:rsidRPr="005E3D54" w:rsidRDefault="002F73B9" w:rsidP="002F73B9">
      <w:pPr>
        <w:spacing w:line="480" w:lineRule="auto"/>
        <w:ind w:left="2124"/>
        <w:rPr>
          <w:rFonts w:ascii="Times New Roman" w:hAnsi="Times New Roman" w:cs="Times New Roman"/>
          <w:sz w:val="24"/>
          <w:szCs w:val="24"/>
          <w:lang w:val="es-EC"/>
        </w:rPr>
      </w:pPr>
      <w:r w:rsidRPr="005E3D54">
        <w:rPr>
          <w:rFonts w:ascii="Times New Roman" w:hAnsi="Times New Roman" w:cs="Times New Roman"/>
          <w:sz w:val="24"/>
          <w:szCs w:val="24"/>
          <w:lang w:val="es-EC"/>
        </w:rPr>
        <w:t>Mm: Masa del matraz (g.)</w:t>
      </w:r>
    </w:p>
    <w:p w14:paraId="63DAFBFF" w14:textId="77777777" w:rsidR="002F73B9" w:rsidRPr="005E3D54" w:rsidRDefault="002F73B9" w:rsidP="002F73B9">
      <w:pPr>
        <w:spacing w:line="480" w:lineRule="auto"/>
        <w:ind w:left="1416" w:firstLine="708"/>
        <w:rPr>
          <w:rFonts w:ascii="Times New Roman" w:hAnsi="Times New Roman" w:cs="Times New Roman"/>
          <w:sz w:val="24"/>
          <w:szCs w:val="24"/>
          <w:lang w:val="es-EC"/>
        </w:rPr>
      </w:pPr>
      <w:r w:rsidRPr="005E3D54">
        <w:rPr>
          <w:rFonts w:ascii="Times New Roman" w:hAnsi="Times New Roman" w:cs="Times New Roman"/>
          <w:sz w:val="24"/>
          <w:szCs w:val="24"/>
          <w:lang w:val="es-EC"/>
        </w:rPr>
        <w:t>Mmw: Masa del conjunto matraz, agua y muestra (g.)</w:t>
      </w:r>
    </w:p>
    <w:p w14:paraId="212A0EEB" w14:textId="79C6E2AD" w:rsidR="001A13D1" w:rsidRPr="005E3D54" w:rsidRDefault="002F73B9" w:rsidP="004C2404">
      <w:pPr>
        <w:spacing w:line="480" w:lineRule="auto"/>
        <w:ind w:left="1416" w:firstLine="708"/>
        <w:rPr>
          <w:rFonts w:ascii="Times New Roman" w:hAnsi="Times New Roman" w:cs="Times New Roman"/>
          <w:sz w:val="24"/>
          <w:szCs w:val="24"/>
          <w:lang w:val="es-EC"/>
        </w:rPr>
      </w:pPr>
      <w:r w:rsidRPr="005E3D54">
        <w:rPr>
          <w:rFonts w:ascii="Times New Roman" w:hAnsi="Times New Roman" w:cs="Times New Roman"/>
          <w:sz w:val="24"/>
          <w:szCs w:val="24"/>
          <w:lang w:val="es-EC"/>
        </w:rPr>
        <w:t>B: Masa de la muestra saturada con superficie seca (g.)</w:t>
      </w:r>
    </w:p>
    <w:p w14:paraId="658B0AF6" w14:textId="04D3B92B" w:rsidR="002F73B9" w:rsidRPr="005E3D54" w:rsidRDefault="008B3E99" w:rsidP="002F73B9">
      <w:pPr>
        <w:pStyle w:val="Prrafodelista"/>
        <w:numPr>
          <w:ilvl w:val="0"/>
          <w:numId w:val="2"/>
        </w:num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Gravedad E</w:t>
      </w:r>
      <w:r w:rsidR="002F73B9" w:rsidRPr="005E3D54">
        <w:rPr>
          <w:rFonts w:ascii="Times New Roman" w:hAnsi="Times New Roman" w:cs="Times New Roman"/>
          <w:sz w:val="24"/>
          <w:szCs w:val="24"/>
          <w:lang w:val="es-EC"/>
        </w:rPr>
        <w:t>specífica Bulk</w:t>
      </w:r>
    </w:p>
    <w:p w14:paraId="2230650C" w14:textId="40B22A3C" w:rsidR="002F73B9" w:rsidRPr="005E3D54" w:rsidRDefault="002F73B9" w:rsidP="002F73B9">
      <w:pPr>
        <w:spacing w:line="480" w:lineRule="auto"/>
        <w:jc w:val="center"/>
        <w:rPr>
          <w:rFonts w:ascii="Times New Roman" w:eastAsiaTheme="minorEastAsia" w:hAnsi="Times New Roman" w:cs="Times New Roman"/>
          <w:sz w:val="24"/>
          <w:lang w:val="es-EC"/>
        </w:rPr>
      </w:pPr>
      <m:oMathPara>
        <m:oMath>
          <m:r>
            <m:rPr>
              <m:sty m:val="p"/>
            </m:rPr>
            <w:rPr>
              <w:rFonts w:ascii="Cambria Math" w:hAnsi="Cambria Math" w:cs="Times New Roman"/>
              <w:sz w:val="24"/>
              <w:lang w:val="es-EC"/>
            </w:rPr>
            <m:t>Ge=</m:t>
          </m:r>
          <m:f>
            <m:fPr>
              <m:ctrlPr>
                <w:rPr>
                  <w:rFonts w:ascii="Cambria Math" w:hAnsi="Cambria Math" w:cs="Times New Roman"/>
                  <w:sz w:val="24"/>
                  <w:lang w:val="es-EC"/>
                </w:rPr>
              </m:ctrlPr>
            </m:fPr>
            <m:num>
              <m:r>
                <m:rPr>
                  <m:sty m:val="p"/>
                </m:rPr>
                <w:rPr>
                  <w:rFonts w:ascii="Cambria Math" w:hAnsi="Cambria Math" w:cs="Times New Roman"/>
                  <w:sz w:val="24"/>
                  <w:lang w:val="es-EC"/>
                </w:rPr>
                <m:t>A</m:t>
              </m:r>
            </m:num>
            <m:den>
              <m:r>
                <m:rPr>
                  <m:sty m:val="p"/>
                </m:rPr>
                <w:rPr>
                  <w:rFonts w:ascii="Cambria Math" w:hAnsi="Cambria Math" w:cs="Times New Roman"/>
                  <w:sz w:val="24"/>
                  <w:lang w:val="es-EC"/>
                </w:rPr>
                <m:t>500-Ma</m:t>
              </m:r>
            </m:den>
          </m:f>
        </m:oMath>
      </m:oMathPara>
    </w:p>
    <w:p w14:paraId="0E0B18E4" w14:textId="021455B4" w:rsidR="008B3E99" w:rsidRPr="005E3D54" w:rsidRDefault="008B3E99" w:rsidP="008B3E99">
      <w:pPr>
        <w:pStyle w:val="Descripcin"/>
        <w:spacing w:line="480" w:lineRule="auto"/>
        <w:jc w:val="center"/>
        <w:rPr>
          <w:rFonts w:ascii="Times New Roman" w:hAnsi="Times New Roman" w:cs="Times New Roman"/>
          <w:i w:val="0"/>
          <w:color w:val="auto"/>
          <w:lang w:val="es-EC"/>
        </w:rPr>
      </w:pPr>
      <w:bookmarkStart w:id="216" w:name="_Toc10284222"/>
      <w:r w:rsidRPr="005E3D54">
        <w:rPr>
          <w:rFonts w:ascii="Times New Roman" w:hAnsi="Times New Roman" w:cs="Times New Roman"/>
          <w:i w:val="0"/>
          <w:color w:val="auto"/>
          <w:lang w:val="es-EC"/>
        </w:rPr>
        <w:t xml:space="preserve">Ecuación </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STYLEREF 1 \s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2</w:t>
      </w:r>
      <w:r w:rsidR="00670625">
        <w:rPr>
          <w:rFonts w:ascii="Times New Roman" w:hAnsi="Times New Roman" w:cs="Times New Roman"/>
          <w:i w:val="0"/>
          <w:color w:val="auto"/>
          <w:lang w:val="es-EC"/>
        </w:rPr>
        <w:fldChar w:fldCharType="end"/>
      </w:r>
      <w:r w:rsidR="00670625">
        <w:rPr>
          <w:rFonts w:ascii="Times New Roman" w:hAnsi="Times New Roman" w:cs="Times New Roman"/>
          <w:i w:val="0"/>
          <w:color w:val="auto"/>
          <w:lang w:val="es-EC"/>
        </w:rPr>
        <w:t>.</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SEQ Ecuación \* ARABIC \s 1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2</w:t>
      </w:r>
      <w:r w:rsidR="00670625">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Gravedad especifica Bulk</w:t>
      </w:r>
      <w:bookmarkEnd w:id="216"/>
    </w:p>
    <w:p w14:paraId="37BD31A4" w14:textId="7EEE75CC" w:rsidR="008B3E99" w:rsidRPr="005E3D54" w:rsidRDefault="008B3E99" w:rsidP="008B3E99">
      <w:pPr>
        <w:spacing w:line="480" w:lineRule="auto"/>
        <w:jc w:val="center"/>
        <w:rPr>
          <w:rFonts w:ascii="Times New Roman" w:hAnsi="Times New Roman" w:cs="Times New Roman"/>
          <w:sz w:val="18"/>
          <w:szCs w:val="18"/>
          <w:lang w:val="es-EC"/>
        </w:rPr>
      </w:pPr>
      <w:r w:rsidRPr="005E3D54">
        <w:rPr>
          <w:rFonts w:ascii="Times New Roman" w:hAnsi="Times New Roman" w:cs="Times New Roman"/>
          <w:sz w:val="18"/>
          <w:szCs w:val="18"/>
          <w:lang w:val="es-EC"/>
        </w:rPr>
        <w:t xml:space="preserve">Fuente: </w:t>
      </w:r>
      <w:sdt>
        <w:sdtPr>
          <w:rPr>
            <w:rFonts w:ascii="Times New Roman" w:hAnsi="Times New Roman" w:cs="Times New Roman"/>
            <w:sz w:val="18"/>
            <w:szCs w:val="18"/>
            <w:lang w:val="es-EC"/>
          </w:rPr>
          <w:id w:val="426621610"/>
          <w:citation/>
        </w:sdtPr>
        <w:sdtEndPr/>
        <w:sdtContent>
          <w:r w:rsidRPr="005E3D54">
            <w:rPr>
              <w:rFonts w:ascii="Times New Roman" w:hAnsi="Times New Roman" w:cs="Times New Roman"/>
              <w:sz w:val="18"/>
              <w:szCs w:val="18"/>
              <w:lang w:val="es-EC"/>
            </w:rPr>
            <w:fldChar w:fldCharType="begin"/>
          </w:r>
          <w:r w:rsidRPr="005E3D54">
            <w:rPr>
              <w:rFonts w:ascii="Times New Roman" w:hAnsi="Times New Roman" w:cs="Times New Roman"/>
              <w:sz w:val="18"/>
              <w:szCs w:val="18"/>
              <w:lang w:val="es-EC"/>
            </w:rPr>
            <w:instrText xml:space="preserve"> CITATION AST151 \l 12298 </w:instrText>
          </w:r>
          <w:r w:rsidRPr="005E3D54">
            <w:rPr>
              <w:rFonts w:ascii="Times New Roman" w:hAnsi="Times New Roman" w:cs="Times New Roman"/>
              <w:sz w:val="18"/>
              <w:szCs w:val="18"/>
              <w:lang w:val="es-EC"/>
            </w:rPr>
            <w:fldChar w:fldCharType="separate"/>
          </w:r>
          <w:r w:rsidRPr="005E3D54">
            <w:rPr>
              <w:rFonts w:ascii="Times New Roman" w:hAnsi="Times New Roman" w:cs="Times New Roman"/>
              <w:noProof/>
              <w:sz w:val="18"/>
              <w:szCs w:val="18"/>
              <w:lang w:val="es-EC"/>
            </w:rPr>
            <w:t>(ASTM International C128, 2015)</w:t>
          </w:r>
          <w:r w:rsidRPr="005E3D54">
            <w:rPr>
              <w:rFonts w:ascii="Times New Roman" w:hAnsi="Times New Roman" w:cs="Times New Roman"/>
              <w:sz w:val="18"/>
              <w:szCs w:val="18"/>
              <w:lang w:val="es-EC"/>
            </w:rPr>
            <w:fldChar w:fldCharType="end"/>
          </w:r>
        </w:sdtContent>
      </w:sdt>
    </w:p>
    <w:p w14:paraId="35A1437E" w14:textId="77777777" w:rsidR="002F73B9" w:rsidRPr="005E3D54" w:rsidRDefault="002F73B9" w:rsidP="002F73B9">
      <w:pPr>
        <w:spacing w:line="480" w:lineRule="auto"/>
        <w:ind w:firstLine="708"/>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Donde:</w:t>
      </w:r>
    </w:p>
    <w:p w14:paraId="06A71337" w14:textId="77777777" w:rsidR="002F73B9" w:rsidRPr="005E3D54" w:rsidRDefault="002F73B9" w:rsidP="002F73B9">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ab/>
      </w:r>
      <w:r w:rsidRPr="005E3D54">
        <w:rPr>
          <w:rFonts w:ascii="Times New Roman" w:hAnsi="Times New Roman" w:cs="Times New Roman"/>
          <w:sz w:val="24"/>
          <w:szCs w:val="24"/>
          <w:lang w:val="es-EC"/>
        </w:rPr>
        <w:tab/>
      </w:r>
      <w:r w:rsidRPr="005E3D54">
        <w:rPr>
          <w:rFonts w:ascii="Times New Roman" w:hAnsi="Times New Roman" w:cs="Times New Roman"/>
          <w:sz w:val="24"/>
          <w:szCs w:val="24"/>
          <w:lang w:val="es-EC"/>
        </w:rPr>
        <w:tab/>
        <w:t>Ge: Graved</w:t>
      </w:r>
      <w:r w:rsidR="008B2BA7" w:rsidRPr="005E3D54">
        <w:rPr>
          <w:rFonts w:ascii="Times New Roman" w:hAnsi="Times New Roman" w:cs="Times New Roman"/>
          <w:sz w:val="24"/>
          <w:szCs w:val="24"/>
          <w:lang w:val="es-EC"/>
        </w:rPr>
        <w:t>ad E</w:t>
      </w:r>
      <w:r w:rsidRPr="005E3D54">
        <w:rPr>
          <w:rFonts w:ascii="Times New Roman" w:hAnsi="Times New Roman" w:cs="Times New Roman"/>
          <w:sz w:val="24"/>
          <w:szCs w:val="24"/>
          <w:lang w:val="es-EC"/>
        </w:rPr>
        <w:t>specifica Bulk</w:t>
      </w:r>
    </w:p>
    <w:p w14:paraId="5298E1AC" w14:textId="77777777" w:rsidR="002F73B9" w:rsidRPr="005E3D54" w:rsidRDefault="002F73B9" w:rsidP="002F73B9">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ab/>
      </w:r>
      <w:r w:rsidRPr="005E3D54">
        <w:rPr>
          <w:rFonts w:ascii="Times New Roman" w:hAnsi="Times New Roman" w:cs="Times New Roman"/>
          <w:sz w:val="24"/>
          <w:szCs w:val="24"/>
          <w:lang w:val="es-EC"/>
        </w:rPr>
        <w:tab/>
      </w:r>
      <w:r w:rsidRPr="005E3D54">
        <w:rPr>
          <w:rFonts w:ascii="Times New Roman" w:hAnsi="Times New Roman" w:cs="Times New Roman"/>
          <w:sz w:val="24"/>
          <w:szCs w:val="24"/>
          <w:lang w:val="es-EC"/>
        </w:rPr>
        <w:tab/>
        <w:t>A: Masa de la muestra seca (g.)</w:t>
      </w:r>
    </w:p>
    <w:p w14:paraId="4E166245" w14:textId="77777777" w:rsidR="002F73B9" w:rsidRPr="005E3D54" w:rsidRDefault="002F73B9" w:rsidP="002F73B9">
      <w:pPr>
        <w:spacing w:line="480" w:lineRule="auto"/>
        <w:ind w:left="1416" w:firstLine="708"/>
        <w:rPr>
          <w:rFonts w:ascii="Times New Roman" w:hAnsi="Times New Roman" w:cs="Times New Roman"/>
          <w:sz w:val="24"/>
          <w:szCs w:val="24"/>
          <w:lang w:val="es-EC"/>
        </w:rPr>
      </w:pPr>
      <w:r w:rsidRPr="005E3D54">
        <w:rPr>
          <w:rFonts w:ascii="Times New Roman" w:hAnsi="Times New Roman" w:cs="Times New Roman"/>
          <w:sz w:val="24"/>
          <w:szCs w:val="24"/>
          <w:lang w:val="es-EC"/>
        </w:rPr>
        <w:t>Ma: Masa de agua añadida al matraz (g.)</w:t>
      </w:r>
    </w:p>
    <w:p w14:paraId="4BC4C24A" w14:textId="77777777" w:rsidR="002F73B9" w:rsidRPr="005E3D54" w:rsidRDefault="008B2BA7" w:rsidP="002F73B9">
      <w:pPr>
        <w:pStyle w:val="Prrafodelista"/>
        <w:numPr>
          <w:ilvl w:val="0"/>
          <w:numId w:val="2"/>
        </w:num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Gravedad Específica Saturada con Superficie S</w:t>
      </w:r>
      <w:r w:rsidR="002F73B9" w:rsidRPr="005E3D54">
        <w:rPr>
          <w:rFonts w:ascii="Times New Roman" w:hAnsi="Times New Roman" w:cs="Times New Roman"/>
          <w:sz w:val="24"/>
          <w:szCs w:val="24"/>
          <w:lang w:val="es-EC"/>
        </w:rPr>
        <w:t>eca</w:t>
      </w:r>
    </w:p>
    <w:p w14:paraId="565E66D3" w14:textId="7EADC019" w:rsidR="002F73B9" w:rsidRPr="005E3D54" w:rsidRDefault="002F73B9" w:rsidP="002F73B9">
      <w:pPr>
        <w:spacing w:line="480" w:lineRule="auto"/>
        <w:jc w:val="both"/>
        <w:rPr>
          <w:rFonts w:ascii="Times New Roman" w:eastAsiaTheme="minorEastAsia" w:hAnsi="Times New Roman" w:cs="Times New Roman"/>
          <w:sz w:val="24"/>
          <w:lang w:val="es-EC"/>
        </w:rPr>
      </w:pPr>
      <m:oMathPara>
        <m:oMath>
          <m:r>
            <m:rPr>
              <m:sty m:val="p"/>
            </m:rPr>
            <w:rPr>
              <w:rFonts w:ascii="Cambria Math" w:hAnsi="Cambria Math" w:cs="Times New Roman"/>
              <w:sz w:val="24"/>
              <w:lang w:val="es-EC"/>
            </w:rPr>
            <m:t>Ges=</m:t>
          </m:r>
          <m:f>
            <m:fPr>
              <m:ctrlPr>
                <w:rPr>
                  <w:rFonts w:ascii="Cambria Math" w:hAnsi="Cambria Math" w:cs="Times New Roman"/>
                  <w:sz w:val="24"/>
                  <w:lang w:val="es-EC"/>
                </w:rPr>
              </m:ctrlPr>
            </m:fPr>
            <m:num>
              <m:r>
                <m:rPr>
                  <m:sty m:val="p"/>
                </m:rPr>
                <w:rPr>
                  <w:rFonts w:ascii="Cambria Math" w:hAnsi="Cambria Math" w:cs="Times New Roman"/>
                  <w:sz w:val="24"/>
                  <w:lang w:val="es-EC"/>
                </w:rPr>
                <m:t>B</m:t>
              </m:r>
            </m:num>
            <m:den>
              <m:r>
                <m:rPr>
                  <m:sty m:val="p"/>
                </m:rPr>
                <w:rPr>
                  <w:rFonts w:ascii="Cambria Math" w:hAnsi="Cambria Math" w:cs="Times New Roman"/>
                  <w:sz w:val="24"/>
                  <w:lang w:val="es-EC"/>
                </w:rPr>
                <m:t>500-Ma</m:t>
              </m:r>
            </m:den>
          </m:f>
        </m:oMath>
      </m:oMathPara>
    </w:p>
    <w:p w14:paraId="6AAF7923" w14:textId="2F4E8585" w:rsidR="008B3E99" w:rsidRPr="005E3D54" w:rsidRDefault="008B3E99" w:rsidP="008B3E99">
      <w:pPr>
        <w:pStyle w:val="Descripcin"/>
        <w:spacing w:line="480" w:lineRule="auto"/>
        <w:jc w:val="center"/>
        <w:rPr>
          <w:rFonts w:ascii="Times New Roman" w:hAnsi="Times New Roman" w:cs="Times New Roman"/>
          <w:i w:val="0"/>
          <w:color w:val="auto"/>
          <w:lang w:val="es-EC"/>
        </w:rPr>
      </w:pPr>
      <w:bookmarkStart w:id="217" w:name="_Toc10284223"/>
      <w:r w:rsidRPr="005E3D54">
        <w:rPr>
          <w:rFonts w:ascii="Times New Roman" w:hAnsi="Times New Roman" w:cs="Times New Roman"/>
          <w:i w:val="0"/>
          <w:color w:val="auto"/>
          <w:lang w:val="es-EC"/>
        </w:rPr>
        <w:t xml:space="preserve">Ecuación </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STYLEREF 1 \s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2</w:t>
      </w:r>
      <w:r w:rsidR="00670625">
        <w:rPr>
          <w:rFonts w:ascii="Times New Roman" w:hAnsi="Times New Roman" w:cs="Times New Roman"/>
          <w:i w:val="0"/>
          <w:color w:val="auto"/>
          <w:lang w:val="es-EC"/>
        </w:rPr>
        <w:fldChar w:fldCharType="end"/>
      </w:r>
      <w:r w:rsidR="00670625">
        <w:rPr>
          <w:rFonts w:ascii="Times New Roman" w:hAnsi="Times New Roman" w:cs="Times New Roman"/>
          <w:i w:val="0"/>
          <w:color w:val="auto"/>
          <w:lang w:val="es-EC"/>
        </w:rPr>
        <w:t>.</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SEQ Ecuación \* ARABIC \s 1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3</w:t>
      </w:r>
      <w:r w:rsidR="00670625">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Gravedad específica Sataurada con Superficie Seca</w:t>
      </w:r>
      <w:bookmarkEnd w:id="217"/>
    </w:p>
    <w:p w14:paraId="792625D0" w14:textId="4BEBA223" w:rsidR="008B3E99" w:rsidRPr="005E3D54" w:rsidRDefault="008B3E99" w:rsidP="008B3E99">
      <w:pPr>
        <w:spacing w:line="480" w:lineRule="auto"/>
        <w:jc w:val="center"/>
        <w:rPr>
          <w:lang w:val="es-EC"/>
        </w:rPr>
      </w:pPr>
      <w:r w:rsidRPr="005E3D54">
        <w:rPr>
          <w:rFonts w:ascii="Times New Roman" w:hAnsi="Times New Roman" w:cs="Times New Roman"/>
          <w:sz w:val="18"/>
          <w:szCs w:val="18"/>
          <w:lang w:val="es-EC"/>
        </w:rPr>
        <w:t xml:space="preserve">Fuente: </w:t>
      </w:r>
      <w:sdt>
        <w:sdtPr>
          <w:rPr>
            <w:rFonts w:ascii="Times New Roman" w:hAnsi="Times New Roman" w:cs="Times New Roman"/>
            <w:sz w:val="18"/>
            <w:szCs w:val="18"/>
            <w:lang w:val="es-EC"/>
          </w:rPr>
          <w:id w:val="612793186"/>
          <w:citation/>
        </w:sdtPr>
        <w:sdtEndPr/>
        <w:sdtContent>
          <w:r w:rsidRPr="005E3D54">
            <w:rPr>
              <w:rFonts w:ascii="Times New Roman" w:hAnsi="Times New Roman" w:cs="Times New Roman"/>
              <w:sz w:val="18"/>
              <w:szCs w:val="18"/>
              <w:lang w:val="es-EC"/>
            </w:rPr>
            <w:fldChar w:fldCharType="begin"/>
          </w:r>
          <w:r w:rsidRPr="005E3D54">
            <w:rPr>
              <w:rFonts w:ascii="Times New Roman" w:hAnsi="Times New Roman" w:cs="Times New Roman"/>
              <w:sz w:val="18"/>
              <w:szCs w:val="18"/>
              <w:lang w:val="es-EC"/>
            </w:rPr>
            <w:instrText xml:space="preserve"> CITATION AST151 \l 12298 </w:instrText>
          </w:r>
          <w:r w:rsidRPr="005E3D54">
            <w:rPr>
              <w:rFonts w:ascii="Times New Roman" w:hAnsi="Times New Roman" w:cs="Times New Roman"/>
              <w:sz w:val="18"/>
              <w:szCs w:val="18"/>
              <w:lang w:val="es-EC"/>
            </w:rPr>
            <w:fldChar w:fldCharType="separate"/>
          </w:r>
          <w:r w:rsidRPr="005E3D54">
            <w:rPr>
              <w:rFonts w:ascii="Times New Roman" w:hAnsi="Times New Roman" w:cs="Times New Roman"/>
              <w:noProof/>
              <w:sz w:val="18"/>
              <w:szCs w:val="18"/>
              <w:lang w:val="es-EC"/>
            </w:rPr>
            <w:t>(ASTM International C128, 2015)</w:t>
          </w:r>
          <w:r w:rsidRPr="005E3D54">
            <w:rPr>
              <w:rFonts w:ascii="Times New Roman" w:hAnsi="Times New Roman" w:cs="Times New Roman"/>
              <w:sz w:val="18"/>
              <w:szCs w:val="18"/>
              <w:lang w:val="es-EC"/>
            </w:rPr>
            <w:fldChar w:fldCharType="end"/>
          </w:r>
        </w:sdtContent>
      </w:sdt>
    </w:p>
    <w:p w14:paraId="44F99562" w14:textId="77777777" w:rsidR="0039162E" w:rsidRDefault="0039162E" w:rsidP="002F73B9">
      <w:pPr>
        <w:spacing w:line="480" w:lineRule="auto"/>
        <w:ind w:firstLine="708"/>
        <w:jc w:val="both"/>
        <w:rPr>
          <w:rFonts w:ascii="Times New Roman" w:hAnsi="Times New Roman" w:cs="Times New Roman"/>
          <w:sz w:val="24"/>
          <w:szCs w:val="24"/>
          <w:lang w:val="es-EC"/>
        </w:rPr>
      </w:pPr>
    </w:p>
    <w:p w14:paraId="22656BF7" w14:textId="77777777" w:rsidR="0039162E" w:rsidRDefault="0039162E" w:rsidP="002F73B9">
      <w:pPr>
        <w:spacing w:line="480" w:lineRule="auto"/>
        <w:ind w:firstLine="708"/>
        <w:jc w:val="both"/>
        <w:rPr>
          <w:rFonts w:ascii="Times New Roman" w:hAnsi="Times New Roman" w:cs="Times New Roman"/>
          <w:sz w:val="24"/>
          <w:szCs w:val="24"/>
          <w:lang w:val="es-EC"/>
        </w:rPr>
      </w:pPr>
    </w:p>
    <w:p w14:paraId="1466FB7F" w14:textId="77777777" w:rsidR="0039162E" w:rsidRDefault="0039162E" w:rsidP="002F73B9">
      <w:pPr>
        <w:spacing w:line="480" w:lineRule="auto"/>
        <w:ind w:firstLine="708"/>
        <w:jc w:val="both"/>
        <w:rPr>
          <w:rFonts w:ascii="Times New Roman" w:hAnsi="Times New Roman" w:cs="Times New Roman"/>
          <w:sz w:val="24"/>
          <w:szCs w:val="24"/>
          <w:lang w:val="es-EC"/>
        </w:rPr>
      </w:pPr>
    </w:p>
    <w:p w14:paraId="7E9B939A" w14:textId="27EB995B" w:rsidR="002F73B9" w:rsidRPr="005E3D54" w:rsidRDefault="002F73B9" w:rsidP="002F73B9">
      <w:pPr>
        <w:spacing w:line="480" w:lineRule="auto"/>
        <w:ind w:firstLine="708"/>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lastRenderedPageBreak/>
        <w:t>Donde:</w:t>
      </w:r>
    </w:p>
    <w:p w14:paraId="317A6AD1" w14:textId="77777777" w:rsidR="002F73B9" w:rsidRPr="005E3D54" w:rsidRDefault="002F73B9" w:rsidP="002F73B9">
      <w:pPr>
        <w:spacing w:line="480" w:lineRule="auto"/>
        <w:ind w:left="1416" w:firstLine="708"/>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 xml:space="preserve">Ges: </w:t>
      </w:r>
      <w:r w:rsidR="008B2BA7" w:rsidRPr="005E3D54">
        <w:rPr>
          <w:rFonts w:ascii="Times New Roman" w:hAnsi="Times New Roman" w:cs="Times New Roman"/>
          <w:sz w:val="24"/>
          <w:szCs w:val="24"/>
          <w:lang w:val="es-EC"/>
        </w:rPr>
        <w:t>Gravedad Especifica del Material S</w:t>
      </w:r>
      <w:r w:rsidRPr="005E3D54">
        <w:rPr>
          <w:rFonts w:ascii="Times New Roman" w:hAnsi="Times New Roman" w:cs="Times New Roman"/>
          <w:sz w:val="24"/>
          <w:szCs w:val="24"/>
          <w:lang w:val="es-EC"/>
        </w:rPr>
        <w:t xml:space="preserve">aturado </w:t>
      </w:r>
    </w:p>
    <w:p w14:paraId="40608EBF" w14:textId="77777777" w:rsidR="002F73B9" w:rsidRPr="005E3D54" w:rsidRDefault="002F73B9" w:rsidP="002F73B9">
      <w:pPr>
        <w:spacing w:line="480" w:lineRule="auto"/>
        <w:ind w:left="1416" w:firstLine="708"/>
        <w:rPr>
          <w:rFonts w:ascii="Times New Roman" w:hAnsi="Times New Roman" w:cs="Times New Roman"/>
          <w:sz w:val="24"/>
          <w:szCs w:val="24"/>
          <w:lang w:val="es-EC"/>
        </w:rPr>
      </w:pPr>
      <w:r w:rsidRPr="005E3D54">
        <w:rPr>
          <w:rFonts w:ascii="Times New Roman" w:hAnsi="Times New Roman" w:cs="Times New Roman"/>
          <w:sz w:val="24"/>
          <w:szCs w:val="24"/>
          <w:lang w:val="es-EC"/>
        </w:rPr>
        <w:t xml:space="preserve">B: Masa de la muestra saturada con superficie </w:t>
      </w:r>
      <w:r w:rsidR="00B86744" w:rsidRPr="005E3D54">
        <w:rPr>
          <w:rFonts w:ascii="Times New Roman" w:hAnsi="Times New Roman" w:cs="Times New Roman"/>
          <w:sz w:val="24"/>
          <w:szCs w:val="24"/>
          <w:lang w:val="es-EC"/>
        </w:rPr>
        <w:t>seca (</w:t>
      </w:r>
      <w:r w:rsidRPr="005E3D54">
        <w:rPr>
          <w:rFonts w:ascii="Times New Roman" w:hAnsi="Times New Roman" w:cs="Times New Roman"/>
          <w:sz w:val="24"/>
          <w:szCs w:val="24"/>
          <w:lang w:val="es-EC"/>
        </w:rPr>
        <w:t>g.)</w:t>
      </w:r>
    </w:p>
    <w:p w14:paraId="5350FF6A" w14:textId="77777777" w:rsidR="002F73B9" w:rsidRPr="005E3D54" w:rsidRDefault="002F73B9" w:rsidP="002F73B9">
      <w:pPr>
        <w:spacing w:line="480" w:lineRule="auto"/>
        <w:ind w:left="1416" w:firstLine="708"/>
        <w:rPr>
          <w:rFonts w:ascii="Times New Roman" w:hAnsi="Times New Roman" w:cs="Times New Roman"/>
          <w:sz w:val="24"/>
          <w:szCs w:val="24"/>
          <w:lang w:val="es-EC"/>
        </w:rPr>
      </w:pPr>
      <w:r w:rsidRPr="005E3D54">
        <w:rPr>
          <w:rFonts w:ascii="Times New Roman" w:hAnsi="Times New Roman" w:cs="Times New Roman"/>
          <w:sz w:val="24"/>
          <w:szCs w:val="24"/>
          <w:lang w:val="es-EC"/>
        </w:rPr>
        <w:t>Ma: Masa de agua añadida al matraz (g.)</w:t>
      </w:r>
    </w:p>
    <w:p w14:paraId="65637107" w14:textId="77777777" w:rsidR="002F73B9" w:rsidRPr="005E3D54" w:rsidRDefault="008B2BA7" w:rsidP="002F73B9">
      <w:pPr>
        <w:pStyle w:val="Prrafodelista"/>
        <w:numPr>
          <w:ilvl w:val="0"/>
          <w:numId w:val="2"/>
        </w:num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Gravedad Específica A</w:t>
      </w:r>
      <w:r w:rsidR="002F73B9" w:rsidRPr="005E3D54">
        <w:rPr>
          <w:rFonts w:ascii="Times New Roman" w:hAnsi="Times New Roman" w:cs="Times New Roman"/>
          <w:sz w:val="24"/>
          <w:szCs w:val="24"/>
          <w:lang w:val="es-EC"/>
        </w:rPr>
        <w:t>parente</w:t>
      </w:r>
    </w:p>
    <w:p w14:paraId="32F40C7C" w14:textId="16DD860D" w:rsidR="002F73B9" w:rsidRPr="005E3D54" w:rsidRDefault="002F73B9" w:rsidP="002F73B9">
      <w:pPr>
        <w:spacing w:line="480" w:lineRule="auto"/>
        <w:jc w:val="both"/>
        <w:rPr>
          <w:rFonts w:ascii="Times New Roman" w:eastAsiaTheme="minorEastAsia" w:hAnsi="Times New Roman" w:cs="Times New Roman"/>
          <w:sz w:val="24"/>
          <w:lang w:val="es-EC"/>
        </w:rPr>
      </w:pPr>
      <m:oMathPara>
        <m:oMath>
          <m:r>
            <m:rPr>
              <m:sty m:val="p"/>
            </m:rPr>
            <w:rPr>
              <w:rFonts w:ascii="Cambria Math" w:hAnsi="Cambria Math" w:cs="Times New Roman"/>
              <w:sz w:val="24"/>
              <w:lang w:val="es-EC"/>
            </w:rPr>
            <m:t>Gea=</m:t>
          </m:r>
          <m:f>
            <m:fPr>
              <m:ctrlPr>
                <w:rPr>
                  <w:rFonts w:ascii="Cambria Math" w:hAnsi="Cambria Math" w:cs="Times New Roman"/>
                  <w:sz w:val="24"/>
                  <w:lang w:val="es-EC"/>
                </w:rPr>
              </m:ctrlPr>
            </m:fPr>
            <m:num>
              <m:r>
                <m:rPr>
                  <m:sty m:val="p"/>
                </m:rPr>
                <w:rPr>
                  <w:rFonts w:ascii="Cambria Math" w:hAnsi="Cambria Math" w:cs="Times New Roman"/>
                  <w:sz w:val="24"/>
                  <w:lang w:val="es-EC"/>
                </w:rPr>
                <m:t>A</m:t>
              </m:r>
            </m:num>
            <m:den>
              <m:r>
                <m:rPr>
                  <m:sty m:val="p"/>
                </m:rPr>
                <w:rPr>
                  <w:rFonts w:ascii="Cambria Math" w:hAnsi="Cambria Math" w:cs="Times New Roman"/>
                  <w:sz w:val="24"/>
                  <w:lang w:val="es-EC"/>
                </w:rPr>
                <m:t>500+A+Mm-Mmw</m:t>
              </m:r>
            </m:den>
          </m:f>
        </m:oMath>
      </m:oMathPara>
    </w:p>
    <w:p w14:paraId="4B6C55D9" w14:textId="1AE39692" w:rsidR="008B3E99" w:rsidRPr="005E3D54" w:rsidRDefault="008B3E99" w:rsidP="0099381D">
      <w:pPr>
        <w:pStyle w:val="Descripcin"/>
        <w:spacing w:line="480" w:lineRule="auto"/>
        <w:jc w:val="center"/>
        <w:rPr>
          <w:rFonts w:ascii="Times New Roman" w:hAnsi="Times New Roman" w:cs="Times New Roman"/>
          <w:i w:val="0"/>
          <w:color w:val="auto"/>
          <w:lang w:val="es-EC"/>
        </w:rPr>
      </w:pPr>
      <w:bookmarkStart w:id="218" w:name="_Toc10284224"/>
      <w:r w:rsidRPr="005E3D54">
        <w:rPr>
          <w:rFonts w:ascii="Times New Roman" w:hAnsi="Times New Roman" w:cs="Times New Roman"/>
          <w:i w:val="0"/>
          <w:color w:val="auto"/>
          <w:lang w:val="es-EC"/>
        </w:rPr>
        <w:t xml:space="preserve">Ecuación </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STYLEREF 1 \s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2</w:t>
      </w:r>
      <w:r w:rsidR="00670625">
        <w:rPr>
          <w:rFonts w:ascii="Times New Roman" w:hAnsi="Times New Roman" w:cs="Times New Roman"/>
          <w:i w:val="0"/>
          <w:color w:val="auto"/>
          <w:lang w:val="es-EC"/>
        </w:rPr>
        <w:fldChar w:fldCharType="end"/>
      </w:r>
      <w:r w:rsidR="00670625">
        <w:rPr>
          <w:rFonts w:ascii="Times New Roman" w:hAnsi="Times New Roman" w:cs="Times New Roman"/>
          <w:i w:val="0"/>
          <w:color w:val="auto"/>
          <w:lang w:val="es-EC"/>
        </w:rPr>
        <w:t>.</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SEQ Ecuación \* ARABIC \s 1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4</w:t>
      </w:r>
      <w:r w:rsidR="00670625">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gravedad Específica Aparente</w:t>
      </w:r>
      <w:bookmarkEnd w:id="218"/>
    </w:p>
    <w:p w14:paraId="0C9845D9" w14:textId="5D57021E" w:rsidR="008B3E99" w:rsidRPr="005E3D54" w:rsidRDefault="008B3E99" w:rsidP="0099381D">
      <w:pPr>
        <w:spacing w:line="480" w:lineRule="auto"/>
        <w:jc w:val="center"/>
        <w:rPr>
          <w:rFonts w:ascii="Times New Roman" w:hAnsi="Times New Roman" w:cs="Times New Roman"/>
          <w:sz w:val="18"/>
          <w:szCs w:val="18"/>
          <w:lang w:val="es-EC"/>
        </w:rPr>
      </w:pPr>
      <w:r w:rsidRPr="005E3D54">
        <w:rPr>
          <w:rFonts w:ascii="Times New Roman" w:hAnsi="Times New Roman" w:cs="Times New Roman"/>
          <w:sz w:val="18"/>
          <w:szCs w:val="18"/>
          <w:lang w:val="es-EC"/>
        </w:rPr>
        <w:t xml:space="preserve">Fuente: </w:t>
      </w:r>
      <w:sdt>
        <w:sdtPr>
          <w:rPr>
            <w:rFonts w:ascii="Times New Roman" w:hAnsi="Times New Roman" w:cs="Times New Roman"/>
            <w:sz w:val="18"/>
            <w:szCs w:val="18"/>
            <w:lang w:val="es-EC"/>
          </w:rPr>
          <w:id w:val="2119553418"/>
          <w:citation/>
        </w:sdtPr>
        <w:sdtEndPr/>
        <w:sdtContent>
          <w:r w:rsidRPr="005E3D54">
            <w:rPr>
              <w:rFonts w:ascii="Times New Roman" w:hAnsi="Times New Roman" w:cs="Times New Roman"/>
              <w:sz w:val="18"/>
              <w:szCs w:val="18"/>
              <w:lang w:val="es-EC"/>
            </w:rPr>
            <w:fldChar w:fldCharType="begin"/>
          </w:r>
          <w:r w:rsidRPr="005E3D54">
            <w:rPr>
              <w:rFonts w:ascii="Times New Roman" w:hAnsi="Times New Roman" w:cs="Times New Roman"/>
              <w:sz w:val="18"/>
              <w:szCs w:val="18"/>
              <w:lang w:val="es-EC"/>
            </w:rPr>
            <w:instrText xml:space="preserve"> CITATION AST151 \l 12298 </w:instrText>
          </w:r>
          <w:r w:rsidRPr="005E3D54">
            <w:rPr>
              <w:rFonts w:ascii="Times New Roman" w:hAnsi="Times New Roman" w:cs="Times New Roman"/>
              <w:sz w:val="18"/>
              <w:szCs w:val="18"/>
              <w:lang w:val="es-EC"/>
            </w:rPr>
            <w:fldChar w:fldCharType="separate"/>
          </w:r>
          <w:r w:rsidRPr="005E3D54">
            <w:rPr>
              <w:rFonts w:ascii="Times New Roman" w:hAnsi="Times New Roman" w:cs="Times New Roman"/>
              <w:noProof/>
              <w:sz w:val="18"/>
              <w:szCs w:val="18"/>
              <w:lang w:val="es-EC"/>
            </w:rPr>
            <w:t>(ASTM International C128, 2015)</w:t>
          </w:r>
          <w:r w:rsidRPr="005E3D54">
            <w:rPr>
              <w:rFonts w:ascii="Times New Roman" w:hAnsi="Times New Roman" w:cs="Times New Roman"/>
              <w:sz w:val="18"/>
              <w:szCs w:val="18"/>
              <w:lang w:val="es-EC"/>
            </w:rPr>
            <w:fldChar w:fldCharType="end"/>
          </w:r>
        </w:sdtContent>
      </w:sdt>
    </w:p>
    <w:p w14:paraId="578FBCF3" w14:textId="77777777" w:rsidR="002F73B9" w:rsidRPr="005E3D54" w:rsidRDefault="002F73B9" w:rsidP="002F73B9">
      <w:pPr>
        <w:spacing w:line="480" w:lineRule="auto"/>
        <w:ind w:firstLine="708"/>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Donde:</w:t>
      </w:r>
    </w:p>
    <w:p w14:paraId="40509031" w14:textId="77777777" w:rsidR="002F73B9" w:rsidRPr="005E3D54" w:rsidRDefault="002F73B9" w:rsidP="002F73B9">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ab/>
      </w:r>
      <w:r w:rsidRPr="005E3D54">
        <w:rPr>
          <w:rFonts w:ascii="Times New Roman" w:hAnsi="Times New Roman" w:cs="Times New Roman"/>
          <w:sz w:val="24"/>
          <w:szCs w:val="24"/>
          <w:lang w:val="es-EC"/>
        </w:rPr>
        <w:tab/>
      </w:r>
      <w:r w:rsidRPr="005E3D54">
        <w:rPr>
          <w:rFonts w:ascii="Times New Roman" w:hAnsi="Times New Roman" w:cs="Times New Roman"/>
          <w:sz w:val="24"/>
          <w:szCs w:val="24"/>
          <w:lang w:val="es-EC"/>
        </w:rPr>
        <w:tab/>
        <w:t>Gea:</w:t>
      </w:r>
      <w:r w:rsidR="008B2BA7" w:rsidRPr="005E3D54">
        <w:rPr>
          <w:rFonts w:ascii="Times New Roman" w:hAnsi="Times New Roman" w:cs="Times New Roman"/>
          <w:sz w:val="24"/>
          <w:szCs w:val="24"/>
          <w:lang w:val="es-EC"/>
        </w:rPr>
        <w:t xml:space="preserve"> Gravedad Específica A</w:t>
      </w:r>
      <w:r w:rsidRPr="005E3D54">
        <w:rPr>
          <w:rFonts w:ascii="Times New Roman" w:hAnsi="Times New Roman" w:cs="Times New Roman"/>
          <w:sz w:val="24"/>
          <w:szCs w:val="24"/>
          <w:lang w:val="es-EC"/>
        </w:rPr>
        <w:t>parente.</w:t>
      </w:r>
    </w:p>
    <w:p w14:paraId="6DB88070" w14:textId="77777777" w:rsidR="002F73B9" w:rsidRPr="005E3D54" w:rsidRDefault="002F73B9" w:rsidP="002F73B9">
      <w:pPr>
        <w:spacing w:line="480" w:lineRule="auto"/>
        <w:ind w:left="1416" w:firstLine="708"/>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A: Masa de la muestra seca (g.)</w:t>
      </w:r>
    </w:p>
    <w:p w14:paraId="5A244451" w14:textId="77777777" w:rsidR="002F73B9" w:rsidRPr="005E3D54" w:rsidRDefault="002F73B9" w:rsidP="002F73B9">
      <w:pPr>
        <w:spacing w:line="480" w:lineRule="auto"/>
        <w:ind w:left="2124"/>
        <w:rPr>
          <w:rFonts w:ascii="Times New Roman" w:hAnsi="Times New Roman" w:cs="Times New Roman"/>
          <w:sz w:val="24"/>
          <w:szCs w:val="24"/>
          <w:lang w:val="es-EC"/>
        </w:rPr>
      </w:pPr>
      <w:r w:rsidRPr="005E3D54">
        <w:rPr>
          <w:rFonts w:ascii="Times New Roman" w:hAnsi="Times New Roman" w:cs="Times New Roman"/>
          <w:sz w:val="24"/>
          <w:szCs w:val="24"/>
          <w:lang w:val="es-EC"/>
        </w:rPr>
        <w:t>Mm: Masa del matraz (g.)</w:t>
      </w:r>
    </w:p>
    <w:p w14:paraId="3C5DCC8A" w14:textId="77777777" w:rsidR="002F73B9" w:rsidRPr="005E3D54" w:rsidRDefault="002F73B9" w:rsidP="00B86744">
      <w:pPr>
        <w:spacing w:line="480" w:lineRule="auto"/>
        <w:ind w:left="1416" w:firstLine="708"/>
        <w:rPr>
          <w:rFonts w:ascii="Times New Roman" w:hAnsi="Times New Roman" w:cs="Times New Roman"/>
          <w:sz w:val="24"/>
          <w:szCs w:val="24"/>
          <w:lang w:val="es-EC"/>
        </w:rPr>
      </w:pPr>
      <w:r w:rsidRPr="005E3D54">
        <w:rPr>
          <w:rFonts w:ascii="Times New Roman" w:hAnsi="Times New Roman" w:cs="Times New Roman"/>
          <w:sz w:val="24"/>
          <w:szCs w:val="24"/>
          <w:lang w:val="es-EC"/>
        </w:rPr>
        <w:t>Mmw: Masa del conjunto matraz, agua y muestra (g.)</w:t>
      </w:r>
    </w:p>
    <w:p w14:paraId="757CA04C" w14:textId="77777777" w:rsidR="002F73B9" w:rsidRPr="005E3D54" w:rsidRDefault="002F73B9" w:rsidP="001A13D1">
      <w:pPr>
        <w:pStyle w:val="Prrafodelista"/>
        <w:numPr>
          <w:ilvl w:val="0"/>
          <w:numId w:val="2"/>
        </w:num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Absorción</w:t>
      </w:r>
    </w:p>
    <w:p w14:paraId="491E7F77" w14:textId="0CAA9DDB" w:rsidR="002F73B9" w:rsidRPr="005E3D54" w:rsidRDefault="002F73B9" w:rsidP="002F73B9">
      <w:pPr>
        <w:spacing w:line="480" w:lineRule="auto"/>
        <w:jc w:val="both"/>
        <w:rPr>
          <w:rFonts w:ascii="Times New Roman" w:eastAsiaTheme="minorEastAsia" w:hAnsi="Times New Roman" w:cs="Times New Roman"/>
          <w:sz w:val="24"/>
          <w:lang w:val="es-EC"/>
        </w:rPr>
      </w:pPr>
      <m:oMathPara>
        <m:oMath>
          <m:r>
            <m:rPr>
              <m:sty m:val="p"/>
            </m:rPr>
            <w:rPr>
              <w:rFonts w:ascii="Cambria Math" w:hAnsi="Cambria Math" w:cs="Times New Roman"/>
              <w:sz w:val="24"/>
              <w:lang w:val="es-EC"/>
            </w:rPr>
            <m:t>%Ab=</m:t>
          </m:r>
          <m:f>
            <m:fPr>
              <m:ctrlPr>
                <w:rPr>
                  <w:rFonts w:ascii="Cambria Math" w:hAnsi="Cambria Math" w:cs="Times New Roman"/>
                  <w:sz w:val="24"/>
                  <w:lang w:val="es-EC"/>
                </w:rPr>
              </m:ctrlPr>
            </m:fPr>
            <m:num>
              <m:r>
                <m:rPr>
                  <m:sty m:val="p"/>
                </m:rPr>
                <w:rPr>
                  <w:rFonts w:ascii="Cambria Math" w:hAnsi="Cambria Math" w:cs="Times New Roman"/>
                  <w:sz w:val="24"/>
                  <w:lang w:val="es-EC"/>
                </w:rPr>
                <m:t>B-A</m:t>
              </m:r>
            </m:num>
            <m:den>
              <m:r>
                <m:rPr>
                  <m:sty m:val="p"/>
                </m:rPr>
                <w:rPr>
                  <w:rFonts w:ascii="Cambria Math" w:hAnsi="Cambria Math" w:cs="Times New Roman"/>
                  <w:sz w:val="24"/>
                  <w:lang w:val="es-EC"/>
                </w:rPr>
                <m:t>A</m:t>
              </m:r>
            </m:den>
          </m:f>
          <m:r>
            <w:rPr>
              <w:rFonts w:ascii="Cambria Math" w:hAnsi="Cambria Math" w:cs="Times New Roman"/>
              <w:sz w:val="24"/>
              <w:lang w:val="es-EC"/>
            </w:rPr>
            <m:t>*100</m:t>
          </m:r>
        </m:oMath>
      </m:oMathPara>
    </w:p>
    <w:p w14:paraId="087697A1" w14:textId="0920675B" w:rsidR="0099381D" w:rsidRPr="005E3D54" w:rsidRDefault="0099381D" w:rsidP="0099381D">
      <w:pPr>
        <w:pStyle w:val="Descripcin"/>
        <w:spacing w:line="480" w:lineRule="auto"/>
        <w:jc w:val="center"/>
        <w:rPr>
          <w:rFonts w:ascii="Times New Roman" w:hAnsi="Times New Roman" w:cs="Times New Roman"/>
          <w:i w:val="0"/>
          <w:color w:val="auto"/>
          <w:lang w:val="es-EC"/>
        </w:rPr>
      </w:pPr>
      <w:bookmarkStart w:id="219" w:name="_Toc10284225"/>
      <w:r w:rsidRPr="005E3D54">
        <w:rPr>
          <w:rFonts w:ascii="Times New Roman" w:hAnsi="Times New Roman" w:cs="Times New Roman"/>
          <w:i w:val="0"/>
          <w:color w:val="auto"/>
          <w:lang w:val="es-EC"/>
        </w:rPr>
        <w:t xml:space="preserve">Ecuación </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STYLEREF 1 \s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2</w:t>
      </w:r>
      <w:r w:rsidR="00670625">
        <w:rPr>
          <w:rFonts w:ascii="Times New Roman" w:hAnsi="Times New Roman" w:cs="Times New Roman"/>
          <w:i w:val="0"/>
          <w:color w:val="auto"/>
          <w:lang w:val="es-EC"/>
        </w:rPr>
        <w:fldChar w:fldCharType="end"/>
      </w:r>
      <w:r w:rsidR="00670625">
        <w:rPr>
          <w:rFonts w:ascii="Times New Roman" w:hAnsi="Times New Roman" w:cs="Times New Roman"/>
          <w:i w:val="0"/>
          <w:color w:val="auto"/>
          <w:lang w:val="es-EC"/>
        </w:rPr>
        <w:t>.</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SEQ Ecuación \* ARABIC \s 1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5</w:t>
      </w:r>
      <w:r w:rsidR="00670625">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Porcentaje de absorción</w:t>
      </w:r>
      <w:bookmarkEnd w:id="219"/>
    </w:p>
    <w:p w14:paraId="498FA43A" w14:textId="6E2677E2" w:rsidR="0099381D" w:rsidRPr="005E3D54" w:rsidRDefault="0099381D" w:rsidP="0099381D">
      <w:pPr>
        <w:spacing w:line="480" w:lineRule="auto"/>
        <w:jc w:val="center"/>
        <w:rPr>
          <w:rFonts w:ascii="Times New Roman" w:hAnsi="Times New Roman" w:cs="Times New Roman"/>
          <w:sz w:val="18"/>
          <w:szCs w:val="18"/>
          <w:lang w:val="es-EC"/>
        </w:rPr>
      </w:pPr>
      <w:r w:rsidRPr="005E3D54">
        <w:rPr>
          <w:rFonts w:ascii="Times New Roman" w:hAnsi="Times New Roman" w:cs="Times New Roman"/>
          <w:sz w:val="18"/>
          <w:szCs w:val="18"/>
          <w:lang w:val="es-EC"/>
        </w:rPr>
        <w:t xml:space="preserve">Fuente: </w:t>
      </w:r>
      <w:sdt>
        <w:sdtPr>
          <w:rPr>
            <w:rFonts w:ascii="Times New Roman" w:hAnsi="Times New Roman" w:cs="Times New Roman"/>
            <w:sz w:val="18"/>
            <w:szCs w:val="18"/>
            <w:lang w:val="es-EC"/>
          </w:rPr>
          <w:id w:val="1164592367"/>
          <w:citation/>
        </w:sdtPr>
        <w:sdtEndPr/>
        <w:sdtContent>
          <w:r w:rsidRPr="005E3D54">
            <w:rPr>
              <w:rFonts w:ascii="Times New Roman" w:hAnsi="Times New Roman" w:cs="Times New Roman"/>
              <w:sz w:val="18"/>
              <w:szCs w:val="18"/>
              <w:lang w:val="es-EC"/>
            </w:rPr>
            <w:fldChar w:fldCharType="begin"/>
          </w:r>
          <w:r w:rsidRPr="005E3D54">
            <w:rPr>
              <w:rFonts w:ascii="Times New Roman" w:hAnsi="Times New Roman" w:cs="Times New Roman"/>
              <w:sz w:val="18"/>
              <w:szCs w:val="18"/>
              <w:lang w:val="es-EC"/>
            </w:rPr>
            <w:instrText xml:space="preserve"> CITATION AST151 \l 12298 </w:instrText>
          </w:r>
          <w:r w:rsidRPr="005E3D54">
            <w:rPr>
              <w:rFonts w:ascii="Times New Roman" w:hAnsi="Times New Roman" w:cs="Times New Roman"/>
              <w:sz w:val="18"/>
              <w:szCs w:val="18"/>
              <w:lang w:val="es-EC"/>
            </w:rPr>
            <w:fldChar w:fldCharType="separate"/>
          </w:r>
          <w:r w:rsidRPr="005E3D54">
            <w:rPr>
              <w:rFonts w:ascii="Times New Roman" w:hAnsi="Times New Roman" w:cs="Times New Roman"/>
              <w:noProof/>
              <w:sz w:val="18"/>
              <w:szCs w:val="18"/>
              <w:lang w:val="es-EC"/>
            </w:rPr>
            <w:t>(ASTM International C128, 2015)</w:t>
          </w:r>
          <w:r w:rsidRPr="005E3D54">
            <w:rPr>
              <w:rFonts w:ascii="Times New Roman" w:hAnsi="Times New Roman" w:cs="Times New Roman"/>
              <w:sz w:val="18"/>
              <w:szCs w:val="18"/>
              <w:lang w:val="es-EC"/>
            </w:rPr>
            <w:fldChar w:fldCharType="end"/>
          </w:r>
        </w:sdtContent>
      </w:sdt>
    </w:p>
    <w:p w14:paraId="7F54BB26" w14:textId="77777777" w:rsidR="0039162E" w:rsidRDefault="0039162E" w:rsidP="002F73B9">
      <w:pPr>
        <w:spacing w:line="480" w:lineRule="auto"/>
        <w:ind w:firstLine="708"/>
        <w:jc w:val="both"/>
        <w:rPr>
          <w:rFonts w:ascii="Times New Roman" w:hAnsi="Times New Roman" w:cs="Times New Roman"/>
          <w:sz w:val="24"/>
          <w:szCs w:val="24"/>
          <w:lang w:val="es-EC"/>
        </w:rPr>
      </w:pPr>
    </w:p>
    <w:p w14:paraId="4291EA37" w14:textId="77777777" w:rsidR="0039162E" w:rsidRDefault="0039162E" w:rsidP="002F73B9">
      <w:pPr>
        <w:spacing w:line="480" w:lineRule="auto"/>
        <w:ind w:firstLine="708"/>
        <w:jc w:val="both"/>
        <w:rPr>
          <w:rFonts w:ascii="Times New Roman" w:hAnsi="Times New Roman" w:cs="Times New Roman"/>
          <w:sz w:val="24"/>
          <w:szCs w:val="24"/>
          <w:lang w:val="es-EC"/>
        </w:rPr>
      </w:pPr>
    </w:p>
    <w:p w14:paraId="29F98349" w14:textId="77777777" w:rsidR="0039162E" w:rsidRDefault="0039162E" w:rsidP="002F73B9">
      <w:pPr>
        <w:spacing w:line="480" w:lineRule="auto"/>
        <w:ind w:firstLine="708"/>
        <w:jc w:val="both"/>
        <w:rPr>
          <w:rFonts w:ascii="Times New Roman" w:hAnsi="Times New Roman" w:cs="Times New Roman"/>
          <w:sz w:val="24"/>
          <w:szCs w:val="24"/>
          <w:lang w:val="es-EC"/>
        </w:rPr>
      </w:pPr>
    </w:p>
    <w:p w14:paraId="320CDBD0" w14:textId="72D329DA" w:rsidR="002F73B9" w:rsidRPr="005E3D54" w:rsidRDefault="002F73B9" w:rsidP="002F73B9">
      <w:pPr>
        <w:spacing w:line="480" w:lineRule="auto"/>
        <w:ind w:firstLine="708"/>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lastRenderedPageBreak/>
        <w:t>Donde:</w:t>
      </w:r>
    </w:p>
    <w:p w14:paraId="32597D66" w14:textId="77777777" w:rsidR="002F73B9" w:rsidRPr="005E3D54" w:rsidRDefault="002F73B9" w:rsidP="002F73B9">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ab/>
      </w:r>
      <w:r w:rsidRPr="005E3D54">
        <w:rPr>
          <w:rFonts w:ascii="Times New Roman" w:hAnsi="Times New Roman" w:cs="Times New Roman"/>
          <w:sz w:val="24"/>
          <w:szCs w:val="24"/>
          <w:lang w:val="es-EC"/>
        </w:rPr>
        <w:tab/>
      </w:r>
      <w:r w:rsidRPr="005E3D54">
        <w:rPr>
          <w:rFonts w:ascii="Times New Roman" w:hAnsi="Times New Roman" w:cs="Times New Roman"/>
          <w:sz w:val="24"/>
          <w:szCs w:val="24"/>
          <w:lang w:val="es-EC"/>
        </w:rPr>
        <w:tab/>
        <w:t>%Ab:</w:t>
      </w:r>
      <w:r w:rsidR="008B2BA7" w:rsidRPr="005E3D54">
        <w:rPr>
          <w:rFonts w:ascii="Times New Roman" w:hAnsi="Times New Roman" w:cs="Times New Roman"/>
          <w:sz w:val="24"/>
          <w:szCs w:val="24"/>
          <w:lang w:val="es-EC"/>
        </w:rPr>
        <w:t xml:space="preserve"> Porcentaje de A</w:t>
      </w:r>
      <w:r w:rsidRPr="005E3D54">
        <w:rPr>
          <w:rFonts w:ascii="Times New Roman" w:hAnsi="Times New Roman" w:cs="Times New Roman"/>
          <w:sz w:val="24"/>
          <w:szCs w:val="24"/>
          <w:lang w:val="es-EC"/>
        </w:rPr>
        <w:t>bsorción</w:t>
      </w:r>
    </w:p>
    <w:p w14:paraId="2E2C8CCB" w14:textId="77777777" w:rsidR="002F73B9" w:rsidRPr="005E3D54" w:rsidRDefault="002F73B9" w:rsidP="002F73B9">
      <w:pPr>
        <w:spacing w:line="480" w:lineRule="auto"/>
        <w:ind w:left="1416" w:firstLine="708"/>
        <w:rPr>
          <w:rFonts w:ascii="Times New Roman" w:hAnsi="Times New Roman" w:cs="Times New Roman"/>
          <w:sz w:val="24"/>
          <w:szCs w:val="24"/>
          <w:lang w:val="es-EC"/>
        </w:rPr>
      </w:pPr>
      <w:r w:rsidRPr="005E3D54">
        <w:rPr>
          <w:rFonts w:ascii="Times New Roman" w:hAnsi="Times New Roman" w:cs="Times New Roman"/>
          <w:sz w:val="24"/>
          <w:szCs w:val="24"/>
          <w:lang w:val="es-EC"/>
        </w:rPr>
        <w:t xml:space="preserve">B: Masa de la muestra saturada con superficie </w:t>
      </w:r>
      <w:r w:rsidR="00B86744" w:rsidRPr="005E3D54">
        <w:rPr>
          <w:rFonts w:ascii="Times New Roman" w:hAnsi="Times New Roman" w:cs="Times New Roman"/>
          <w:sz w:val="24"/>
          <w:szCs w:val="24"/>
          <w:lang w:val="es-EC"/>
        </w:rPr>
        <w:t>seca (</w:t>
      </w:r>
      <w:r w:rsidRPr="005E3D54">
        <w:rPr>
          <w:rFonts w:ascii="Times New Roman" w:hAnsi="Times New Roman" w:cs="Times New Roman"/>
          <w:sz w:val="24"/>
          <w:szCs w:val="24"/>
          <w:lang w:val="es-EC"/>
        </w:rPr>
        <w:t>g.)</w:t>
      </w:r>
    </w:p>
    <w:p w14:paraId="2044C553" w14:textId="6259D818" w:rsidR="0039162E" w:rsidRPr="005E3D54" w:rsidRDefault="002F73B9" w:rsidP="0039162E">
      <w:pPr>
        <w:spacing w:line="480" w:lineRule="auto"/>
        <w:ind w:left="1416" w:firstLine="708"/>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A: Masa de la muestra seca (g.)</w:t>
      </w:r>
    </w:p>
    <w:p w14:paraId="7E3E6B5C" w14:textId="77777777" w:rsidR="001A13D1" w:rsidRPr="005E3D54" w:rsidRDefault="001A13D1" w:rsidP="001A13D1">
      <w:pPr>
        <w:pStyle w:val="Ttulo4"/>
        <w:rPr>
          <w:lang w:val="es-EC"/>
        </w:rPr>
      </w:pPr>
      <w:r w:rsidRPr="005E3D54">
        <w:rPr>
          <w:lang w:val="es-EC"/>
        </w:rPr>
        <w:t>Resultados</w:t>
      </w:r>
    </w:p>
    <w:p w14:paraId="3BA9A195" w14:textId="77777777" w:rsidR="001A13D1" w:rsidRPr="005E3D54" w:rsidRDefault="001A13D1" w:rsidP="001A13D1">
      <w:pPr>
        <w:pStyle w:val="Prrafodelista"/>
        <w:numPr>
          <w:ilvl w:val="0"/>
          <w:numId w:val="2"/>
        </w:num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Resultados de la mina Malca 3 (Catamayo – Loja). Tabla 2.35</w:t>
      </w:r>
    </w:p>
    <w:p w14:paraId="75A8A007" w14:textId="77777777" w:rsidR="001A13D1" w:rsidRPr="005E3D54" w:rsidRDefault="001A13D1" w:rsidP="001A13D1">
      <w:pPr>
        <w:spacing w:line="480" w:lineRule="auto"/>
        <w:jc w:val="center"/>
        <w:rPr>
          <w:rFonts w:ascii="Times New Roman" w:hAnsi="Times New Roman" w:cs="Times New Roman"/>
          <w:b/>
          <w:sz w:val="24"/>
          <w:szCs w:val="24"/>
          <w:lang w:val="es-EC"/>
        </w:rPr>
      </w:pPr>
      <w:r w:rsidRPr="005E3D54">
        <w:rPr>
          <w:noProof/>
          <w:lang w:val="es-ES" w:eastAsia="es-ES"/>
        </w:rPr>
        <w:drawing>
          <wp:inline distT="0" distB="0" distL="0" distR="0" wp14:anchorId="55D215A0" wp14:editId="77949195">
            <wp:extent cx="5731510" cy="647491"/>
            <wp:effectExtent l="0" t="0" r="2540" b="635"/>
            <wp:docPr id="65" name="Imagen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31510" cy="647491"/>
                    </a:xfrm>
                    <a:prstGeom prst="rect">
                      <a:avLst/>
                    </a:prstGeom>
                    <a:noFill/>
                    <a:ln>
                      <a:noFill/>
                    </a:ln>
                  </pic:spPr>
                </pic:pic>
              </a:graphicData>
            </a:graphic>
          </wp:inline>
        </w:drawing>
      </w:r>
    </w:p>
    <w:p w14:paraId="611010A5" w14:textId="2F2190F9" w:rsidR="001A13D1" w:rsidRPr="005E3D54" w:rsidRDefault="001A13D1" w:rsidP="001A13D1">
      <w:pPr>
        <w:pStyle w:val="Descripcin"/>
        <w:spacing w:line="480" w:lineRule="auto"/>
        <w:jc w:val="center"/>
        <w:rPr>
          <w:rFonts w:ascii="Times New Roman" w:hAnsi="Times New Roman" w:cs="Times New Roman"/>
          <w:b/>
          <w:i w:val="0"/>
          <w:color w:val="auto"/>
          <w:sz w:val="24"/>
          <w:szCs w:val="24"/>
          <w:lang w:val="es-EC"/>
        </w:rPr>
      </w:pPr>
      <w:bookmarkStart w:id="220" w:name="_Toc10063602"/>
      <w:bookmarkStart w:id="221" w:name="_Toc10104798"/>
      <w:bookmarkStart w:id="222" w:name="_Toc10283959"/>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35</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gravedad específica y absorción del agregado fino de la mina Malca 3 (Catamayo – Loja)</w:t>
      </w:r>
      <w:bookmarkEnd w:id="220"/>
      <w:bookmarkEnd w:id="221"/>
      <w:bookmarkEnd w:id="222"/>
    </w:p>
    <w:p w14:paraId="405B7D8E" w14:textId="77777777" w:rsidR="001A13D1" w:rsidRPr="005E3D54" w:rsidRDefault="001A13D1" w:rsidP="001A13D1">
      <w:pPr>
        <w:pStyle w:val="Prrafodelista"/>
        <w:numPr>
          <w:ilvl w:val="0"/>
          <w:numId w:val="2"/>
        </w:num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Resultados de la mina Malca 4 (Catamayo – Loja). Tabla 2.36</w:t>
      </w:r>
    </w:p>
    <w:p w14:paraId="10EC94D8" w14:textId="77777777" w:rsidR="001A13D1" w:rsidRPr="005E3D54" w:rsidRDefault="001A13D1" w:rsidP="001A13D1">
      <w:pPr>
        <w:spacing w:line="480" w:lineRule="auto"/>
        <w:jc w:val="both"/>
        <w:rPr>
          <w:rFonts w:ascii="Times New Roman" w:hAnsi="Times New Roman" w:cs="Times New Roman"/>
          <w:sz w:val="24"/>
          <w:szCs w:val="24"/>
          <w:lang w:val="es-EC"/>
        </w:rPr>
      </w:pPr>
      <w:r w:rsidRPr="005E3D54">
        <w:rPr>
          <w:noProof/>
          <w:lang w:val="es-ES" w:eastAsia="es-ES"/>
        </w:rPr>
        <w:drawing>
          <wp:inline distT="0" distB="0" distL="0" distR="0" wp14:anchorId="19A20801" wp14:editId="7819C00A">
            <wp:extent cx="5731510" cy="647491"/>
            <wp:effectExtent l="0" t="0" r="2540" b="635"/>
            <wp:docPr id="66" name="Imagen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731510" cy="647491"/>
                    </a:xfrm>
                    <a:prstGeom prst="rect">
                      <a:avLst/>
                    </a:prstGeom>
                    <a:noFill/>
                    <a:ln>
                      <a:noFill/>
                    </a:ln>
                  </pic:spPr>
                </pic:pic>
              </a:graphicData>
            </a:graphic>
          </wp:inline>
        </w:drawing>
      </w:r>
    </w:p>
    <w:p w14:paraId="4F3E7879" w14:textId="3453A72D" w:rsidR="004C2404" w:rsidRPr="0039162E" w:rsidRDefault="001A13D1" w:rsidP="0039162E">
      <w:pPr>
        <w:pStyle w:val="Descripcin"/>
        <w:spacing w:line="480" w:lineRule="auto"/>
        <w:jc w:val="center"/>
        <w:rPr>
          <w:rFonts w:ascii="Times New Roman" w:hAnsi="Times New Roman" w:cs="Times New Roman"/>
          <w:i w:val="0"/>
          <w:color w:val="auto"/>
          <w:lang w:val="es-EC"/>
        </w:rPr>
      </w:pPr>
      <w:bookmarkStart w:id="223" w:name="_Toc10063603"/>
      <w:bookmarkStart w:id="224" w:name="_Toc10104799"/>
      <w:bookmarkStart w:id="225" w:name="_Toc10283960"/>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36</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Gravedad específica y absorción del agregado fino de la mina Malca 4 (Catamayo – Loja)</w:t>
      </w:r>
      <w:bookmarkEnd w:id="223"/>
      <w:bookmarkEnd w:id="224"/>
      <w:bookmarkEnd w:id="225"/>
    </w:p>
    <w:p w14:paraId="0A4E3443" w14:textId="77777777" w:rsidR="001A13D1" w:rsidRPr="005E3D54" w:rsidRDefault="001A13D1" w:rsidP="001A13D1">
      <w:pPr>
        <w:pStyle w:val="Ttulo3"/>
        <w:rPr>
          <w:lang w:val="es-EC"/>
        </w:rPr>
      </w:pPr>
      <w:bookmarkStart w:id="226" w:name="_Toc9868071"/>
      <w:bookmarkStart w:id="227" w:name="_Toc10101713"/>
      <w:bookmarkStart w:id="228" w:name="_Toc10283784"/>
      <w:r w:rsidRPr="005E3D54">
        <w:rPr>
          <w:lang w:val="es-EC"/>
        </w:rPr>
        <w:t>Gravedad específica y absorción del agregado grueso.</w:t>
      </w:r>
      <w:bookmarkEnd w:id="226"/>
      <w:bookmarkEnd w:id="227"/>
      <w:bookmarkEnd w:id="228"/>
    </w:p>
    <w:p w14:paraId="7537A3E9" w14:textId="14FF0D16" w:rsidR="001A13D1" w:rsidRPr="005E3D54" w:rsidRDefault="001A13D1" w:rsidP="001A13D1">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 xml:space="preserve">Este ensayo se basa en la norma ASTM C-127. </w:t>
      </w:r>
      <w:sdt>
        <w:sdtPr>
          <w:rPr>
            <w:rFonts w:ascii="Times New Roman" w:hAnsi="Times New Roman" w:cs="Times New Roman"/>
            <w:sz w:val="24"/>
            <w:szCs w:val="24"/>
            <w:lang w:val="es-EC"/>
          </w:rPr>
          <w:id w:val="1076092306"/>
          <w:citation/>
        </w:sdtPr>
        <w:sdtEndPr/>
        <w:sdtContent>
          <w:r w:rsidRPr="005E3D54">
            <w:rPr>
              <w:rFonts w:ascii="Times New Roman" w:hAnsi="Times New Roman" w:cs="Times New Roman"/>
              <w:sz w:val="24"/>
              <w:szCs w:val="24"/>
              <w:lang w:val="es-EC"/>
            </w:rPr>
            <w:fldChar w:fldCharType="begin"/>
          </w:r>
          <w:r w:rsidRPr="005E3D54">
            <w:rPr>
              <w:rFonts w:ascii="Times New Roman" w:hAnsi="Times New Roman" w:cs="Times New Roman"/>
              <w:sz w:val="24"/>
              <w:szCs w:val="24"/>
              <w:lang w:val="es-EC"/>
            </w:rPr>
            <w:instrText xml:space="preserve"> CITATION AST15 \l 12298 </w:instrText>
          </w:r>
          <w:r w:rsidRPr="005E3D54">
            <w:rPr>
              <w:rFonts w:ascii="Times New Roman" w:hAnsi="Times New Roman" w:cs="Times New Roman"/>
              <w:sz w:val="24"/>
              <w:szCs w:val="24"/>
              <w:lang w:val="es-EC"/>
            </w:rPr>
            <w:fldChar w:fldCharType="separate"/>
          </w:r>
          <w:r w:rsidR="003C1C3A" w:rsidRPr="005E3D54">
            <w:rPr>
              <w:rFonts w:ascii="Times New Roman" w:hAnsi="Times New Roman" w:cs="Times New Roman"/>
              <w:noProof/>
              <w:sz w:val="24"/>
              <w:szCs w:val="24"/>
              <w:lang w:val="es-EC"/>
            </w:rPr>
            <w:t>(ASTM International C127, 2015)</w:t>
          </w:r>
          <w:r w:rsidRPr="005E3D54">
            <w:rPr>
              <w:rFonts w:ascii="Times New Roman" w:hAnsi="Times New Roman" w:cs="Times New Roman"/>
              <w:sz w:val="24"/>
              <w:szCs w:val="24"/>
              <w:lang w:val="es-EC"/>
            </w:rPr>
            <w:fldChar w:fldCharType="end"/>
          </w:r>
        </w:sdtContent>
      </w:sdt>
    </w:p>
    <w:p w14:paraId="72981CF9" w14:textId="77777777" w:rsidR="001A13D1" w:rsidRPr="005E3D54" w:rsidRDefault="001A13D1" w:rsidP="001A13D1">
      <w:pPr>
        <w:pStyle w:val="Ttulo4"/>
        <w:rPr>
          <w:lang w:val="es-EC"/>
        </w:rPr>
      </w:pPr>
      <w:r w:rsidRPr="005E3D54">
        <w:rPr>
          <w:lang w:val="es-EC"/>
        </w:rPr>
        <w:t xml:space="preserve">Preparación de la muestra </w:t>
      </w:r>
    </w:p>
    <w:p w14:paraId="509C7C0F" w14:textId="77777777" w:rsidR="001A13D1" w:rsidRPr="005E3D54" w:rsidRDefault="001A13D1" w:rsidP="008B2BA7">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 xml:space="preserve">La muestra se obtiene por cuarteo, debe ser de tal naturaleza que todas las partículas se retengan en el tamiz No4; el material debe ser lavado correctamente para limpiarlo de impurezas y secamos la muestra al horno a una temperatura uniforme (110 </w:t>
      </w:r>
      <w:r w:rsidRPr="005E3D54">
        <w:rPr>
          <w:rFonts w:ascii="Times New Roman" w:hAnsi="Times New Roman" w:cs="Times New Roman"/>
          <w:sz w:val="24"/>
          <w:szCs w:val="24"/>
          <w:u w:val="single"/>
          <w:lang w:val="es-EC"/>
        </w:rPr>
        <w:t>+</w:t>
      </w:r>
      <w:r w:rsidRPr="005E3D54">
        <w:rPr>
          <w:rFonts w:ascii="Times New Roman" w:hAnsi="Times New Roman" w:cs="Times New Roman"/>
          <w:sz w:val="24"/>
          <w:szCs w:val="24"/>
          <w:lang w:val="es-EC"/>
        </w:rPr>
        <w:t xml:space="preserve"> 5°C) por un periodo de tiempo de alrededor de 24 horas.</w:t>
      </w:r>
    </w:p>
    <w:p w14:paraId="1E50322E" w14:textId="77777777" w:rsidR="001A13D1" w:rsidRPr="005E3D54" w:rsidRDefault="001A13D1" w:rsidP="008B2BA7">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Sacamos la muestra del horno y se sumerge en un recipiente lleno de agua por 24 horas.</w:t>
      </w:r>
    </w:p>
    <w:p w14:paraId="05A1C351" w14:textId="77777777" w:rsidR="001A13D1" w:rsidRPr="005E3D54" w:rsidRDefault="001A13D1" w:rsidP="008B2BA7">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lastRenderedPageBreak/>
        <w:t>Sacamos la muestra del agua y se la hace rodar sobre un paño absorbente, hasta que el agua haya desaparecido de la superficie, evitando la evaporación.</w:t>
      </w:r>
    </w:p>
    <w:p w14:paraId="29CE9B2C" w14:textId="77777777" w:rsidR="001A13D1" w:rsidRPr="005E3D54" w:rsidRDefault="001A13D1" w:rsidP="008B2BA7">
      <w:pPr>
        <w:pStyle w:val="Ttulo4"/>
        <w:jc w:val="both"/>
        <w:rPr>
          <w:lang w:val="es-EC"/>
        </w:rPr>
      </w:pPr>
      <w:r w:rsidRPr="005E3D54">
        <w:rPr>
          <w:lang w:val="es-EC"/>
        </w:rPr>
        <w:t>Procedimiento</w:t>
      </w:r>
    </w:p>
    <w:p w14:paraId="7623A8EB" w14:textId="77777777" w:rsidR="001A13D1" w:rsidRPr="005E3D54" w:rsidRDefault="001A13D1" w:rsidP="008B2BA7">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Determinamos la masa de la muestra saturada con superficie seca, se toma dicha muestra y se la coloca en la cesta de alambre, se debe sumergir la cesta y determinamos la masa sumergida.</w:t>
      </w:r>
    </w:p>
    <w:p w14:paraId="51143994" w14:textId="77777777" w:rsidR="001A13D1" w:rsidRPr="005E3D54" w:rsidRDefault="001A13D1" w:rsidP="008B2BA7">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Se saca la muestra del agua y se la seca al horno a temperatura uniforme; se determina la masa de la muestra en un intervalo de dos horas, una vez que no exista variación de masa durante dos intervalos consecutivos, sacamos la muestra del horno y se deja enfriar.</w:t>
      </w:r>
    </w:p>
    <w:p w14:paraId="0FF1C680" w14:textId="77777777" w:rsidR="001A13D1" w:rsidRPr="005E3D54" w:rsidRDefault="001A13D1" w:rsidP="008B2BA7">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Determinamos la masa de la muestra seca.</w:t>
      </w:r>
    </w:p>
    <w:p w14:paraId="4958C6E9" w14:textId="77777777" w:rsidR="001A13D1" w:rsidRPr="005E3D54" w:rsidRDefault="001A13D1" w:rsidP="008B2BA7">
      <w:pPr>
        <w:pStyle w:val="Ttulo4"/>
        <w:rPr>
          <w:lang w:val="es-EC"/>
        </w:rPr>
      </w:pPr>
      <w:r w:rsidRPr="005E3D54">
        <w:rPr>
          <w:lang w:val="es-EC"/>
        </w:rPr>
        <w:t>Cálculos</w:t>
      </w:r>
    </w:p>
    <w:p w14:paraId="6DD3AB23" w14:textId="77777777" w:rsidR="001A13D1" w:rsidRPr="005E3D54" w:rsidRDefault="001A13D1" w:rsidP="008B2BA7">
      <w:pPr>
        <w:pStyle w:val="Prrafodelista"/>
        <w:numPr>
          <w:ilvl w:val="0"/>
          <w:numId w:val="2"/>
        </w:num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Gravedad Específica Bulk</w:t>
      </w:r>
    </w:p>
    <w:p w14:paraId="6C595D64" w14:textId="39CB9140" w:rsidR="001A13D1" w:rsidRPr="005E3D54" w:rsidRDefault="001A13D1" w:rsidP="008B2BA7">
      <w:pPr>
        <w:spacing w:line="480" w:lineRule="auto"/>
        <w:jc w:val="both"/>
        <w:rPr>
          <w:rFonts w:ascii="Times New Roman" w:eastAsiaTheme="minorEastAsia" w:hAnsi="Times New Roman" w:cs="Times New Roman"/>
          <w:sz w:val="24"/>
          <w:lang w:val="es-EC"/>
        </w:rPr>
      </w:pPr>
      <m:oMathPara>
        <m:oMath>
          <m:r>
            <m:rPr>
              <m:sty m:val="p"/>
            </m:rPr>
            <w:rPr>
              <w:rFonts w:ascii="Cambria Math" w:hAnsi="Cambria Math" w:cs="Times New Roman"/>
              <w:sz w:val="24"/>
              <w:lang w:val="es-EC"/>
            </w:rPr>
            <m:t>Ge=</m:t>
          </m:r>
          <m:f>
            <m:fPr>
              <m:ctrlPr>
                <w:rPr>
                  <w:rFonts w:ascii="Cambria Math" w:hAnsi="Cambria Math" w:cs="Times New Roman"/>
                  <w:sz w:val="24"/>
                  <w:lang w:val="es-EC"/>
                </w:rPr>
              </m:ctrlPr>
            </m:fPr>
            <m:num>
              <m:r>
                <m:rPr>
                  <m:sty m:val="p"/>
                </m:rPr>
                <w:rPr>
                  <w:rFonts w:ascii="Cambria Math" w:hAnsi="Cambria Math" w:cs="Times New Roman"/>
                  <w:sz w:val="24"/>
                  <w:lang w:val="es-EC"/>
                </w:rPr>
                <m:t>A</m:t>
              </m:r>
            </m:num>
            <m:den>
              <m:r>
                <m:rPr>
                  <m:sty m:val="p"/>
                </m:rPr>
                <w:rPr>
                  <w:rFonts w:ascii="Cambria Math" w:hAnsi="Cambria Math" w:cs="Times New Roman"/>
                  <w:sz w:val="24"/>
                  <w:lang w:val="es-EC"/>
                </w:rPr>
                <m:t>B-C+D</m:t>
              </m:r>
            </m:den>
          </m:f>
        </m:oMath>
      </m:oMathPara>
    </w:p>
    <w:p w14:paraId="51902309" w14:textId="2B1E9E9C" w:rsidR="0099381D" w:rsidRPr="005E3D54" w:rsidRDefault="0099381D" w:rsidP="0099381D">
      <w:pPr>
        <w:pStyle w:val="Descripcin"/>
        <w:spacing w:line="480" w:lineRule="auto"/>
        <w:jc w:val="center"/>
        <w:rPr>
          <w:rFonts w:ascii="Times New Roman" w:hAnsi="Times New Roman" w:cs="Times New Roman"/>
          <w:i w:val="0"/>
          <w:color w:val="auto"/>
          <w:lang w:val="es-EC"/>
        </w:rPr>
      </w:pPr>
      <w:bookmarkStart w:id="229" w:name="_Toc10284226"/>
      <w:r w:rsidRPr="005E3D54">
        <w:rPr>
          <w:rFonts w:ascii="Times New Roman" w:hAnsi="Times New Roman" w:cs="Times New Roman"/>
          <w:i w:val="0"/>
          <w:color w:val="auto"/>
          <w:lang w:val="es-EC"/>
        </w:rPr>
        <w:t xml:space="preserve">Ecuación </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STYLEREF 1 \s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2</w:t>
      </w:r>
      <w:r w:rsidR="00670625">
        <w:rPr>
          <w:rFonts w:ascii="Times New Roman" w:hAnsi="Times New Roman" w:cs="Times New Roman"/>
          <w:i w:val="0"/>
          <w:color w:val="auto"/>
          <w:lang w:val="es-EC"/>
        </w:rPr>
        <w:fldChar w:fldCharType="end"/>
      </w:r>
      <w:r w:rsidR="00670625">
        <w:rPr>
          <w:rFonts w:ascii="Times New Roman" w:hAnsi="Times New Roman" w:cs="Times New Roman"/>
          <w:i w:val="0"/>
          <w:color w:val="auto"/>
          <w:lang w:val="es-EC"/>
        </w:rPr>
        <w:t>.</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SEQ Ecuación \* ARABIC \s 1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6</w:t>
      </w:r>
      <w:r w:rsidR="00670625">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Gavedad Específica Bulk</w:t>
      </w:r>
      <w:bookmarkEnd w:id="229"/>
    </w:p>
    <w:p w14:paraId="77BD61BA" w14:textId="1AF56524" w:rsidR="0099381D" w:rsidRPr="005E3D54" w:rsidRDefault="0099381D" w:rsidP="0099381D">
      <w:pPr>
        <w:spacing w:line="480" w:lineRule="auto"/>
        <w:jc w:val="center"/>
        <w:rPr>
          <w:rFonts w:ascii="Times New Roman" w:hAnsi="Times New Roman" w:cs="Times New Roman"/>
          <w:sz w:val="18"/>
          <w:szCs w:val="18"/>
          <w:lang w:val="es-EC"/>
        </w:rPr>
      </w:pPr>
      <w:r w:rsidRPr="005E3D54">
        <w:rPr>
          <w:rFonts w:ascii="Times New Roman" w:hAnsi="Times New Roman" w:cs="Times New Roman"/>
          <w:sz w:val="18"/>
          <w:szCs w:val="18"/>
          <w:lang w:val="es-EC"/>
        </w:rPr>
        <w:t xml:space="preserve">Fuente: </w:t>
      </w:r>
      <w:sdt>
        <w:sdtPr>
          <w:rPr>
            <w:rFonts w:ascii="Times New Roman" w:hAnsi="Times New Roman" w:cs="Times New Roman"/>
            <w:sz w:val="18"/>
            <w:szCs w:val="18"/>
            <w:lang w:val="es-EC"/>
          </w:rPr>
          <w:id w:val="1229426686"/>
          <w:citation/>
        </w:sdtPr>
        <w:sdtEndPr/>
        <w:sdtContent>
          <w:r w:rsidRPr="005E3D54">
            <w:rPr>
              <w:rFonts w:ascii="Times New Roman" w:hAnsi="Times New Roman" w:cs="Times New Roman"/>
              <w:sz w:val="18"/>
              <w:szCs w:val="18"/>
              <w:lang w:val="es-EC"/>
            </w:rPr>
            <w:fldChar w:fldCharType="begin"/>
          </w:r>
          <w:r w:rsidRPr="005E3D54">
            <w:rPr>
              <w:rFonts w:ascii="Times New Roman" w:hAnsi="Times New Roman" w:cs="Times New Roman"/>
              <w:sz w:val="18"/>
              <w:szCs w:val="18"/>
              <w:lang w:val="es-EC"/>
            </w:rPr>
            <w:instrText xml:space="preserve"> CITATION AST15 \l 12298 </w:instrText>
          </w:r>
          <w:r w:rsidRPr="005E3D54">
            <w:rPr>
              <w:rFonts w:ascii="Times New Roman" w:hAnsi="Times New Roman" w:cs="Times New Roman"/>
              <w:sz w:val="18"/>
              <w:szCs w:val="18"/>
              <w:lang w:val="es-EC"/>
            </w:rPr>
            <w:fldChar w:fldCharType="separate"/>
          </w:r>
          <w:r w:rsidRPr="005E3D54">
            <w:rPr>
              <w:rFonts w:ascii="Times New Roman" w:hAnsi="Times New Roman" w:cs="Times New Roman"/>
              <w:noProof/>
              <w:sz w:val="18"/>
              <w:szCs w:val="18"/>
              <w:lang w:val="es-EC"/>
            </w:rPr>
            <w:t>(ASTM International C127, 2015)</w:t>
          </w:r>
          <w:r w:rsidRPr="005E3D54">
            <w:rPr>
              <w:rFonts w:ascii="Times New Roman" w:hAnsi="Times New Roman" w:cs="Times New Roman"/>
              <w:sz w:val="18"/>
              <w:szCs w:val="18"/>
              <w:lang w:val="es-EC"/>
            </w:rPr>
            <w:fldChar w:fldCharType="end"/>
          </w:r>
        </w:sdtContent>
      </w:sdt>
    </w:p>
    <w:p w14:paraId="3B60B2F3" w14:textId="77777777" w:rsidR="001A13D1" w:rsidRPr="005E3D54" w:rsidRDefault="001A13D1" w:rsidP="008B2BA7">
      <w:pPr>
        <w:spacing w:line="480" w:lineRule="auto"/>
        <w:ind w:firstLine="708"/>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Donde:</w:t>
      </w:r>
    </w:p>
    <w:p w14:paraId="07BDE43B" w14:textId="77777777" w:rsidR="001A13D1" w:rsidRPr="005E3D54" w:rsidRDefault="008B2BA7" w:rsidP="008B2BA7">
      <w:pPr>
        <w:spacing w:line="480" w:lineRule="auto"/>
        <w:ind w:left="1416" w:firstLine="708"/>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Ge: Gravedad E</w:t>
      </w:r>
      <w:r w:rsidR="001A13D1" w:rsidRPr="005E3D54">
        <w:rPr>
          <w:rFonts w:ascii="Times New Roman" w:hAnsi="Times New Roman" w:cs="Times New Roman"/>
          <w:sz w:val="24"/>
          <w:szCs w:val="24"/>
          <w:lang w:val="es-EC"/>
        </w:rPr>
        <w:t>specífica Bulk</w:t>
      </w:r>
    </w:p>
    <w:p w14:paraId="1AE957A5" w14:textId="77777777" w:rsidR="001A13D1" w:rsidRPr="005E3D54" w:rsidRDefault="001A13D1" w:rsidP="008B2BA7">
      <w:pPr>
        <w:spacing w:line="480" w:lineRule="auto"/>
        <w:ind w:left="1416" w:firstLine="708"/>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A: Masa de la muestra seca (g)</w:t>
      </w:r>
    </w:p>
    <w:p w14:paraId="04D40EDD" w14:textId="77777777" w:rsidR="001A13D1" w:rsidRPr="005E3D54" w:rsidRDefault="001A13D1" w:rsidP="008B2BA7">
      <w:pPr>
        <w:spacing w:line="480" w:lineRule="auto"/>
        <w:ind w:left="1416" w:firstLine="708"/>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B: Masa de la muestra saturada con superficie seca (g)</w:t>
      </w:r>
    </w:p>
    <w:p w14:paraId="564AF76B" w14:textId="77777777" w:rsidR="001A13D1" w:rsidRPr="005E3D54" w:rsidRDefault="001A13D1" w:rsidP="008B2BA7">
      <w:pPr>
        <w:spacing w:line="480" w:lineRule="auto"/>
        <w:ind w:left="1416" w:firstLine="708"/>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C: Masa de la muestra sumergida en el agua (g)</w:t>
      </w:r>
    </w:p>
    <w:p w14:paraId="1502BA7C" w14:textId="77777777" w:rsidR="001A13D1" w:rsidRPr="005E3D54" w:rsidRDefault="001A13D1" w:rsidP="008B2BA7">
      <w:pPr>
        <w:spacing w:line="480" w:lineRule="auto"/>
        <w:ind w:left="1416" w:firstLine="708"/>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D: Masa de la cesta sumergida (g)</w:t>
      </w:r>
    </w:p>
    <w:p w14:paraId="24B8EF21" w14:textId="77777777" w:rsidR="001A13D1" w:rsidRPr="005E3D54" w:rsidRDefault="008B2BA7" w:rsidP="008B2BA7">
      <w:pPr>
        <w:pStyle w:val="Prrafodelista"/>
        <w:numPr>
          <w:ilvl w:val="0"/>
          <w:numId w:val="2"/>
        </w:num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lastRenderedPageBreak/>
        <w:t>Gravedad Específica Saturada con Superficie S</w:t>
      </w:r>
      <w:r w:rsidR="001A13D1" w:rsidRPr="005E3D54">
        <w:rPr>
          <w:rFonts w:ascii="Times New Roman" w:hAnsi="Times New Roman" w:cs="Times New Roman"/>
          <w:sz w:val="24"/>
          <w:szCs w:val="24"/>
          <w:lang w:val="es-EC"/>
        </w:rPr>
        <w:t>eca:</w:t>
      </w:r>
    </w:p>
    <w:p w14:paraId="65BA94C9" w14:textId="2431492C" w:rsidR="001A13D1" w:rsidRPr="005E3D54" w:rsidRDefault="001A13D1" w:rsidP="008B2BA7">
      <w:pPr>
        <w:spacing w:line="480" w:lineRule="auto"/>
        <w:jc w:val="both"/>
        <w:rPr>
          <w:rFonts w:ascii="Times New Roman" w:eastAsiaTheme="minorEastAsia" w:hAnsi="Times New Roman" w:cs="Times New Roman"/>
          <w:sz w:val="24"/>
          <w:lang w:val="es-EC"/>
        </w:rPr>
      </w:pPr>
      <m:oMathPara>
        <m:oMath>
          <m:r>
            <m:rPr>
              <m:sty m:val="p"/>
            </m:rPr>
            <w:rPr>
              <w:rFonts w:ascii="Cambria Math" w:hAnsi="Cambria Math" w:cs="Times New Roman"/>
              <w:sz w:val="24"/>
              <w:lang w:val="es-EC"/>
            </w:rPr>
            <m:t>Ge=</m:t>
          </m:r>
          <m:f>
            <m:fPr>
              <m:ctrlPr>
                <w:rPr>
                  <w:rFonts w:ascii="Cambria Math" w:hAnsi="Cambria Math" w:cs="Times New Roman"/>
                  <w:sz w:val="24"/>
                  <w:lang w:val="es-EC"/>
                </w:rPr>
              </m:ctrlPr>
            </m:fPr>
            <m:num>
              <m:r>
                <m:rPr>
                  <m:sty m:val="p"/>
                </m:rPr>
                <w:rPr>
                  <w:rFonts w:ascii="Cambria Math" w:hAnsi="Cambria Math" w:cs="Times New Roman"/>
                  <w:sz w:val="24"/>
                  <w:lang w:val="es-EC"/>
                </w:rPr>
                <m:t>B</m:t>
              </m:r>
            </m:num>
            <m:den>
              <m:r>
                <m:rPr>
                  <m:sty m:val="p"/>
                </m:rPr>
                <w:rPr>
                  <w:rFonts w:ascii="Cambria Math" w:hAnsi="Cambria Math" w:cs="Times New Roman"/>
                  <w:sz w:val="24"/>
                  <w:lang w:val="es-EC"/>
                </w:rPr>
                <m:t>B-C+D</m:t>
              </m:r>
            </m:den>
          </m:f>
        </m:oMath>
      </m:oMathPara>
    </w:p>
    <w:p w14:paraId="11D0F09C" w14:textId="55ABDC26" w:rsidR="0099381D" w:rsidRPr="005E3D54" w:rsidRDefault="0099381D" w:rsidP="0099381D">
      <w:pPr>
        <w:pStyle w:val="Descripcin"/>
        <w:spacing w:line="480" w:lineRule="auto"/>
        <w:jc w:val="center"/>
        <w:rPr>
          <w:rFonts w:ascii="Times New Roman" w:hAnsi="Times New Roman" w:cs="Times New Roman"/>
          <w:i w:val="0"/>
          <w:color w:val="auto"/>
          <w:lang w:val="es-EC"/>
        </w:rPr>
      </w:pPr>
      <w:bookmarkStart w:id="230" w:name="_Toc10284227"/>
      <w:r w:rsidRPr="005E3D54">
        <w:rPr>
          <w:rFonts w:ascii="Times New Roman" w:hAnsi="Times New Roman" w:cs="Times New Roman"/>
          <w:i w:val="0"/>
          <w:color w:val="auto"/>
          <w:lang w:val="es-EC"/>
        </w:rPr>
        <w:t xml:space="preserve">Ecuación </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STYLEREF 1 \s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2</w:t>
      </w:r>
      <w:r w:rsidR="00670625">
        <w:rPr>
          <w:rFonts w:ascii="Times New Roman" w:hAnsi="Times New Roman" w:cs="Times New Roman"/>
          <w:i w:val="0"/>
          <w:color w:val="auto"/>
          <w:lang w:val="es-EC"/>
        </w:rPr>
        <w:fldChar w:fldCharType="end"/>
      </w:r>
      <w:r w:rsidR="00670625">
        <w:rPr>
          <w:rFonts w:ascii="Times New Roman" w:hAnsi="Times New Roman" w:cs="Times New Roman"/>
          <w:i w:val="0"/>
          <w:color w:val="auto"/>
          <w:lang w:val="es-EC"/>
        </w:rPr>
        <w:t>.</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SEQ Ecuación \* ARABIC \s 1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7</w:t>
      </w:r>
      <w:r w:rsidR="00670625">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Gravedad Específica Saturada con Superficie Seca</w:t>
      </w:r>
      <w:bookmarkEnd w:id="230"/>
    </w:p>
    <w:p w14:paraId="53C6F69A" w14:textId="3355B2DC" w:rsidR="0099381D" w:rsidRPr="005E3D54" w:rsidRDefault="0099381D" w:rsidP="0099381D">
      <w:pPr>
        <w:spacing w:line="480" w:lineRule="auto"/>
        <w:jc w:val="center"/>
        <w:rPr>
          <w:rFonts w:ascii="Times New Roman" w:hAnsi="Times New Roman" w:cs="Times New Roman"/>
          <w:sz w:val="18"/>
          <w:szCs w:val="18"/>
          <w:lang w:val="es-EC"/>
        </w:rPr>
      </w:pPr>
      <w:r w:rsidRPr="005E3D54">
        <w:rPr>
          <w:rFonts w:ascii="Times New Roman" w:hAnsi="Times New Roman" w:cs="Times New Roman"/>
          <w:sz w:val="18"/>
          <w:szCs w:val="18"/>
          <w:lang w:val="es-EC"/>
        </w:rPr>
        <w:t xml:space="preserve">Fuente: </w:t>
      </w:r>
      <w:sdt>
        <w:sdtPr>
          <w:rPr>
            <w:rFonts w:ascii="Times New Roman" w:hAnsi="Times New Roman" w:cs="Times New Roman"/>
            <w:sz w:val="18"/>
            <w:szCs w:val="18"/>
            <w:lang w:val="es-EC"/>
          </w:rPr>
          <w:id w:val="1291556894"/>
          <w:citation/>
        </w:sdtPr>
        <w:sdtEndPr/>
        <w:sdtContent>
          <w:r w:rsidRPr="005E3D54">
            <w:rPr>
              <w:rFonts w:ascii="Times New Roman" w:hAnsi="Times New Roman" w:cs="Times New Roman"/>
              <w:sz w:val="18"/>
              <w:szCs w:val="18"/>
              <w:lang w:val="es-EC"/>
            </w:rPr>
            <w:fldChar w:fldCharType="begin"/>
          </w:r>
          <w:r w:rsidRPr="005E3D54">
            <w:rPr>
              <w:rFonts w:ascii="Times New Roman" w:hAnsi="Times New Roman" w:cs="Times New Roman"/>
              <w:sz w:val="18"/>
              <w:szCs w:val="18"/>
              <w:lang w:val="es-EC"/>
            </w:rPr>
            <w:instrText xml:space="preserve"> CITATION AST15 \l 12298 </w:instrText>
          </w:r>
          <w:r w:rsidRPr="005E3D54">
            <w:rPr>
              <w:rFonts w:ascii="Times New Roman" w:hAnsi="Times New Roman" w:cs="Times New Roman"/>
              <w:sz w:val="18"/>
              <w:szCs w:val="18"/>
              <w:lang w:val="es-EC"/>
            </w:rPr>
            <w:fldChar w:fldCharType="separate"/>
          </w:r>
          <w:r w:rsidRPr="005E3D54">
            <w:rPr>
              <w:rFonts w:ascii="Times New Roman" w:hAnsi="Times New Roman" w:cs="Times New Roman"/>
              <w:noProof/>
              <w:sz w:val="18"/>
              <w:szCs w:val="18"/>
              <w:lang w:val="es-EC"/>
            </w:rPr>
            <w:t>(ASTM International C127, 2015)</w:t>
          </w:r>
          <w:r w:rsidRPr="005E3D54">
            <w:rPr>
              <w:rFonts w:ascii="Times New Roman" w:hAnsi="Times New Roman" w:cs="Times New Roman"/>
              <w:sz w:val="18"/>
              <w:szCs w:val="18"/>
              <w:lang w:val="es-EC"/>
            </w:rPr>
            <w:fldChar w:fldCharType="end"/>
          </w:r>
        </w:sdtContent>
      </w:sdt>
    </w:p>
    <w:p w14:paraId="41EACE04" w14:textId="77777777" w:rsidR="001A13D1" w:rsidRPr="005E3D54" w:rsidRDefault="001A13D1" w:rsidP="008B2BA7">
      <w:pPr>
        <w:spacing w:line="480" w:lineRule="auto"/>
        <w:ind w:firstLine="708"/>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Donde:</w:t>
      </w:r>
    </w:p>
    <w:p w14:paraId="67EE57FA" w14:textId="77777777" w:rsidR="001A13D1" w:rsidRPr="005E3D54" w:rsidRDefault="008B2BA7" w:rsidP="008B2BA7">
      <w:pPr>
        <w:spacing w:line="480" w:lineRule="auto"/>
        <w:ind w:left="1416" w:firstLine="708"/>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Ges: Gravedad Específica Saturada con Superficie S</w:t>
      </w:r>
      <w:r w:rsidR="001A13D1" w:rsidRPr="005E3D54">
        <w:rPr>
          <w:rFonts w:ascii="Times New Roman" w:hAnsi="Times New Roman" w:cs="Times New Roman"/>
          <w:sz w:val="24"/>
          <w:szCs w:val="24"/>
          <w:lang w:val="es-EC"/>
        </w:rPr>
        <w:t>eca</w:t>
      </w:r>
    </w:p>
    <w:p w14:paraId="3DB1FA92" w14:textId="77777777" w:rsidR="001A13D1" w:rsidRPr="005E3D54" w:rsidRDefault="001A13D1" w:rsidP="008B2BA7">
      <w:pPr>
        <w:spacing w:line="480" w:lineRule="auto"/>
        <w:ind w:left="1416" w:firstLine="708"/>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B: Masa de la muestra saturada con superficie seca (g)</w:t>
      </w:r>
    </w:p>
    <w:p w14:paraId="6FE68A54" w14:textId="77777777" w:rsidR="001A13D1" w:rsidRPr="005E3D54" w:rsidRDefault="001A13D1" w:rsidP="008B2BA7">
      <w:pPr>
        <w:spacing w:line="480" w:lineRule="auto"/>
        <w:ind w:left="1416" w:firstLine="708"/>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C: Masa de la muestra sumergida en el agua (g)</w:t>
      </w:r>
    </w:p>
    <w:p w14:paraId="7A55A9CE" w14:textId="77777777" w:rsidR="001A13D1" w:rsidRPr="005E3D54" w:rsidRDefault="001A13D1" w:rsidP="008B2BA7">
      <w:pPr>
        <w:spacing w:line="480" w:lineRule="auto"/>
        <w:ind w:left="1416" w:firstLine="708"/>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D:</w:t>
      </w:r>
      <w:r w:rsidR="008B2BA7" w:rsidRPr="005E3D54">
        <w:rPr>
          <w:rFonts w:ascii="Times New Roman" w:hAnsi="Times New Roman" w:cs="Times New Roman"/>
          <w:sz w:val="24"/>
          <w:szCs w:val="24"/>
          <w:lang w:val="es-EC"/>
        </w:rPr>
        <w:t xml:space="preserve"> Masa de la cesta sumergida (g)</w:t>
      </w:r>
    </w:p>
    <w:p w14:paraId="43603640" w14:textId="77777777" w:rsidR="001A13D1" w:rsidRPr="005E3D54" w:rsidRDefault="008B2BA7" w:rsidP="008B2BA7">
      <w:pPr>
        <w:pStyle w:val="Prrafodelista"/>
        <w:numPr>
          <w:ilvl w:val="0"/>
          <w:numId w:val="2"/>
        </w:num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Gravedad Específica A</w:t>
      </w:r>
      <w:r w:rsidR="001A13D1" w:rsidRPr="005E3D54">
        <w:rPr>
          <w:rFonts w:ascii="Times New Roman" w:hAnsi="Times New Roman" w:cs="Times New Roman"/>
          <w:sz w:val="24"/>
          <w:szCs w:val="24"/>
          <w:lang w:val="es-EC"/>
        </w:rPr>
        <w:t>parente:</w:t>
      </w:r>
    </w:p>
    <w:p w14:paraId="5D0E1D2D" w14:textId="0CE92B84" w:rsidR="001A13D1" w:rsidRPr="005E3D54" w:rsidRDefault="001A13D1" w:rsidP="008B2BA7">
      <w:pPr>
        <w:spacing w:line="480" w:lineRule="auto"/>
        <w:jc w:val="both"/>
        <w:rPr>
          <w:rFonts w:ascii="Times New Roman" w:eastAsiaTheme="minorEastAsia" w:hAnsi="Times New Roman" w:cs="Times New Roman"/>
          <w:sz w:val="24"/>
          <w:lang w:val="es-EC"/>
        </w:rPr>
      </w:pPr>
      <m:oMathPara>
        <m:oMath>
          <m:r>
            <m:rPr>
              <m:sty m:val="p"/>
            </m:rPr>
            <w:rPr>
              <w:rFonts w:ascii="Cambria Math" w:hAnsi="Cambria Math" w:cs="Times New Roman"/>
              <w:sz w:val="24"/>
              <w:lang w:val="es-EC"/>
            </w:rPr>
            <m:t>Ge=</m:t>
          </m:r>
          <m:f>
            <m:fPr>
              <m:ctrlPr>
                <w:rPr>
                  <w:rFonts w:ascii="Cambria Math" w:hAnsi="Cambria Math" w:cs="Times New Roman"/>
                  <w:sz w:val="24"/>
                  <w:lang w:val="es-EC"/>
                </w:rPr>
              </m:ctrlPr>
            </m:fPr>
            <m:num>
              <m:r>
                <m:rPr>
                  <m:sty m:val="p"/>
                </m:rPr>
                <w:rPr>
                  <w:rFonts w:ascii="Cambria Math" w:hAnsi="Cambria Math" w:cs="Times New Roman"/>
                  <w:sz w:val="24"/>
                  <w:lang w:val="es-EC"/>
                </w:rPr>
                <m:t>A</m:t>
              </m:r>
            </m:num>
            <m:den>
              <m:r>
                <m:rPr>
                  <m:sty m:val="p"/>
                </m:rPr>
                <w:rPr>
                  <w:rFonts w:ascii="Cambria Math" w:hAnsi="Cambria Math" w:cs="Times New Roman"/>
                  <w:sz w:val="24"/>
                  <w:lang w:val="es-EC"/>
                </w:rPr>
                <m:t>A-C+D</m:t>
              </m:r>
            </m:den>
          </m:f>
        </m:oMath>
      </m:oMathPara>
    </w:p>
    <w:p w14:paraId="68371CD3" w14:textId="39D3E23F" w:rsidR="0099381D" w:rsidRPr="005E3D54" w:rsidRDefault="0099381D" w:rsidP="0099381D">
      <w:pPr>
        <w:pStyle w:val="Descripcin"/>
        <w:spacing w:line="480" w:lineRule="auto"/>
        <w:jc w:val="center"/>
        <w:rPr>
          <w:rFonts w:ascii="Times New Roman" w:hAnsi="Times New Roman" w:cs="Times New Roman"/>
          <w:i w:val="0"/>
          <w:color w:val="auto"/>
          <w:lang w:val="es-EC"/>
        </w:rPr>
      </w:pPr>
      <w:bookmarkStart w:id="231" w:name="_Toc10284228"/>
      <w:r w:rsidRPr="005E3D54">
        <w:rPr>
          <w:rFonts w:ascii="Times New Roman" w:hAnsi="Times New Roman" w:cs="Times New Roman"/>
          <w:i w:val="0"/>
          <w:color w:val="auto"/>
          <w:lang w:val="es-EC"/>
        </w:rPr>
        <w:t xml:space="preserve">Ecuación </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STYLEREF 1 \s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2</w:t>
      </w:r>
      <w:r w:rsidR="00670625">
        <w:rPr>
          <w:rFonts w:ascii="Times New Roman" w:hAnsi="Times New Roman" w:cs="Times New Roman"/>
          <w:i w:val="0"/>
          <w:color w:val="auto"/>
          <w:lang w:val="es-EC"/>
        </w:rPr>
        <w:fldChar w:fldCharType="end"/>
      </w:r>
      <w:r w:rsidR="00670625">
        <w:rPr>
          <w:rFonts w:ascii="Times New Roman" w:hAnsi="Times New Roman" w:cs="Times New Roman"/>
          <w:i w:val="0"/>
          <w:color w:val="auto"/>
          <w:lang w:val="es-EC"/>
        </w:rPr>
        <w:t>.</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SEQ Ecuación \* ARABIC \s 1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8</w:t>
      </w:r>
      <w:r w:rsidR="00670625">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Gravedad Específica Aparente</w:t>
      </w:r>
      <w:bookmarkEnd w:id="231"/>
    </w:p>
    <w:p w14:paraId="052F77A6" w14:textId="6457C500" w:rsidR="0099381D" w:rsidRPr="005E3D54" w:rsidRDefault="0099381D" w:rsidP="0099381D">
      <w:pPr>
        <w:spacing w:line="480" w:lineRule="auto"/>
        <w:jc w:val="center"/>
        <w:rPr>
          <w:rFonts w:ascii="Times New Roman" w:hAnsi="Times New Roman" w:cs="Times New Roman"/>
          <w:sz w:val="18"/>
          <w:szCs w:val="18"/>
          <w:lang w:val="es-EC"/>
        </w:rPr>
      </w:pPr>
      <w:r w:rsidRPr="005E3D54">
        <w:rPr>
          <w:rFonts w:ascii="Times New Roman" w:hAnsi="Times New Roman" w:cs="Times New Roman"/>
          <w:sz w:val="18"/>
          <w:szCs w:val="18"/>
          <w:lang w:val="es-EC"/>
        </w:rPr>
        <w:t xml:space="preserve">Fuente: </w:t>
      </w:r>
      <w:sdt>
        <w:sdtPr>
          <w:rPr>
            <w:rFonts w:ascii="Times New Roman" w:hAnsi="Times New Roman" w:cs="Times New Roman"/>
            <w:sz w:val="18"/>
            <w:szCs w:val="18"/>
            <w:lang w:val="es-EC"/>
          </w:rPr>
          <w:id w:val="-496419511"/>
          <w:citation/>
        </w:sdtPr>
        <w:sdtEndPr/>
        <w:sdtContent>
          <w:r w:rsidRPr="005E3D54">
            <w:rPr>
              <w:rFonts w:ascii="Times New Roman" w:hAnsi="Times New Roman" w:cs="Times New Roman"/>
              <w:sz w:val="18"/>
              <w:szCs w:val="18"/>
              <w:lang w:val="es-EC"/>
            </w:rPr>
            <w:fldChar w:fldCharType="begin"/>
          </w:r>
          <w:r w:rsidRPr="005E3D54">
            <w:rPr>
              <w:rFonts w:ascii="Times New Roman" w:hAnsi="Times New Roman" w:cs="Times New Roman"/>
              <w:sz w:val="18"/>
              <w:szCs w:val="18"/>
              <w:lang w:val="es-EC"/>
            </w:rPr>
            <w:instrText xml:space="preserve"> CITATION AST15 \l 12298 </w:instrText>
          </w:r>
          <w:r w:rsidRPr="005E3D54">
            <w:rPr>
              <w:rFonts w:ascii="Times New Roman" w:hAnsi="Times New Roman" w:cs="Times New Roman"/>
              <w:sz w:val="18"/>
              <w:szCs w:val="18"/>
              <w:lang w:val="es-EC"/>
            </w:rPr>
            <w:fldChar w:fldCharType="separate"/>
          </w:r>
          <w:r w:rsidRPr="005E3D54">
            <w:rPr>
              <w:rFonts w:ascii="Times New Roman" w:hAnsi="Times New Roman" w:cs="Times New Roman"/>
              <w:noProof/>
              <w:sz w:val="18"/>
              <w:szCs w:val="18"/>
              <w:lang w:val="es-EC"/>
            </w:rPr>
            <w:t>(ASTM International C127, 2015)</w:t>
          </w:r>
          <w:r w:rsidRPr="005E3D54">
            <w:rPr>
              <w:rFonts w:ascii="Times New Roman" w:hAnsi="Times New Roman" w:cs="Times New Roman"/>
              <w:sz w:val="18"/>
              <w:szCs w:val="18"/>
              <w:lang w:val="es-EC"/>
            </w:rPr>
            <w:fldChar w:fldCharType="end"/>
          </w:r>
        </w:sdtContent>
      </w:sdt>
    </w:p>
    <w:p w14:paraId="01821EB8" w14:textId="77777777" w:rsidR="001A13D1" w:rsidRPr="005E3D54" w:rsidRDefault="001A13D1" w:rsidP="008B2BA7">
      <w:pPr>
        <w:spacing w:line="480" w:lineRule="auto"/>
        <w:ind w:firstLine="708"/>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Donde:</w:t>
      </w:r>
    </w:p>
    <w:p w14:paraId="77E12460" w14:textId="77777777" w:rsidR="001A13D1" w:rsidRPr="005E3D54" w:rsidRDefault="008B2BA7" w:rsidP="008B2BA7">
      <w:pPr>
        <w:spacing w:line="480" w:lineRule="auto"/>
        <w:ind w:left="1416" w:firstLine="708"/>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Gea: Gravedad Específica A</w:t>
      </w:r>
      <w:r w:rsidR="001A13D1" w:rsidRPr="005E3D54">
        <w:rPr>
          <w:rFonts w:ascii="Times New Roman" w:hAnsi="Times New Roman" w:cs="Times New Roman"/>
          <w:sz w:val="24"/>
          <w:szCs w:val="24"/>
          <w:lang w:val="es-EC"/>
        </w:rPr>
        <w:t>parente</w:t>
      </w:r>
    </w:p>
    <w:p w14:paraId="133D652C" w14:textId="77777777" w:rsidR="001A13D1" w:rsidRPr="005E3D54" w:rsidRDefault="001A13D1" w:rsidP="008B2BA7">
      <w:pPr>
        <w:spacing w:line="480" w:lineRule="auto"/>
        <w:ind w:left="1416" w:firstLine="708"/>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A: Masa de la muestra seca (g)</w:t>
      </w:r>
    </w:p>
    <w:p w14:paraId="355F1663" w14:textId="77777777" w:rsidR="001A13D1" w:rsidRPr="005E3D54" w:rsidRDefault="001A13D1" w:rsidP="008B2BA7">
      <w:pPr>
        <w:spacing w:line="480" w:lineRule="auto"/>
        <w:ind w:left="1416" w:firstLine="708"/>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C: Masa de la muestra sumergida en el agua (g)</w:t>
      </w:r>
    </w:p>
    <w:p w14:paraId="72B8C7DB" w14:textId="08414A3C" w:rsidR="004C2404" w:rsidRDefault="001A13D1" w:rsidP="00C97445">
      <w:pPr>
        <w:spacing w:line="480" w:lineRule="auto"/>
        <w:ind w:left="1416" w:firstLine="708"/>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D: Masa de la cesta sumergida (g)</w:t>
      </w:r>
    </w:p>
    <w:p w14:paraId="4BC98DF4" w14:textId="0CB38D93" w:rsidR="0039162E" w:rsidRDefault="0039162E" w:rsidP="00C97445">
      <w:pPr>
        <w:spacing w:line="480" w:lineRule="auto"/>
        <w:ind w:left="1416" w:firstLine="708"/>
        <w:jc w:val="both"/>
        <w:rPr>
          <w:rFonts w:ascii="Times New Roman" w:hAnsi="Times New Roman" w:cs="Times New Roman"/>
          <w:sz w:val="24"/>
          <w:szCs w:val="24"/>
          <w:lang w:val="es-EC"/>
        </w:rPr>
      </w:pPr>
    </w:p>
    <w:p w14:paraId="5F4AF9A5" w14:textId="77777777" w:rsidR="0039162E" w:rsidRPr="005E3D54" w:rsidRDefault="0039162E" w:rsidP="00C97445">
      <w:pPr>
        <w:spacing w:line="480" w:lineRule="auto"/>
        <w:ind w:left="1416" w:firstLine="708"/>
        <w:jc w:val="both"/>
        <w:rPr>
          <w:rFonts w:ascii="Times New Roman" w:hAnsi="Times New Roman" w:cs="Times New Roman"/>
          <w:sz w:val="24"/>
          <w:szCs w:val="24"/>
          <w:lang w:val="es-EC"/>
        </w:rPr>
      </w:pPr>
    </w:p>
    <w:p w14:paraId="1ED3048E" w14:textId="77777777" w:rsidR="001A13D1" w:rsidRPr="005E3D54" w:rsidRDefault="008B2BA7" w:rsidP="008B2BA7">
      <w:pPr>
        <w:pStyle w:val="Prrafodelista"/>
        <w:numPr>
          <w:ilvl w:val="0"/>
          <w:numId w:val="2"/>
        </w:num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lastRenderedPageBreak/>
        <w:t xml:space="preserve">Absorción </w:t>
      </w:r>
    </w:p>
    <w:p w14:paraId="2062908F" w14:textId="705B3791" w:rsidR="001A13D1" w:rsidRPr="005E3D54" w:rsidRDefault="001A13D1" w:rsidP="008B2BA7">
      <w:pPr>
        <w:spacing w:line="480" w:lineRule="auto"/>
        <w:jc w:val="both"/>
        <w:rPr>
          <w:rFonts w:ascii="Times New Roman" w:eastAsiaTheme="minorEastAsia" w:hAnsi="Times New Roman" w:cs="Times New Roman"/>
          <w:sz w:val="24"/>
          <w:lang w:val="es-EC"/>
        </w:rPr>
      </w:pPr>
      <m:oMathPara>
        <m:oMath>
          <m:r>
            <m:rPr>
              <m:sty m:val="p"/>
            </m:rPr>
            <w:rPr>
              <w:rFonts w:ascii="Cambria Math" w:hAnsi="Cambria Math" w:cs="Times New Roman"/>
              <w:sz w:val="24"/>
              <w:lang w:val="es-EC"/>
            </w:rPr>
            <m:t>%Ab=</m:t>
          </m:r>
          <m:f>
            <m:fPr>
              <m:ctrlPr>
                <w:rPr>
                  <w:rFonts w:ascii="Cambria Math" w:hAnsi="Cambria Math" w:cs="Times New Roman"/>
                  <w:sz w:val="24"/>
                  <w:lang w:val="es-EC"/>
                </w:rPr>
              </m:ctrlPr>
            </m:fPr>
            <m:num>
              <m:r>
                <m:rPr>
                  <m:sty m:val="p"/>
                </m:rPr>
                <w:rPr>
                  <w:rFonts w:ascii="Cambria Math" w:hAnsi="Cambria Math" w:cs="Times New Roman"/>
                  <w:sz w:val="24"/>
                  <w:lang w:val="es-EC"/>
                </w:rPr>
                <m:t>B-A</m:t>
              </m:r>
            </m:num>
            <m:den>
              <m:r>
                <m:rPr>
                  <m:sty m:val="p"/>
                </m:rPr>
                <w:rPr>
                  <w:rFonts w:ascii="Cambria Math" w:hAnsi="Cambria Math" w:cs="Times New Roman"/>
                  <w:sz w:val="24"/>
                  <w:lang w:val="es-EC"/>
                </w:rPr>
                <m:t>A</m:t>
              </m:r>
            </m:den>
          </m:f>
          <m:r>
            <w:rPr>
              <w:rFonts w:ascii="Cambria Math" w:hAnsi="Cambria Math" w:cs="Times New Roman"/>
              <w:sz w:val="24"/>
              <w:lang w:val="es-EC"/>
            </w:rPr>
            <m:t>*100</m:t>
          </m:r>
        </m:oMath>
      </m:oMathPara>
    </w:p>
    <w:p w14:paraId="766F9D13" w14:textId="7F4227B7" w:rsidR="0099381D" w:rsidRPr="005E3D54" w:rsidRDefault="0099381D" w:rsidP="0099381D">
      <w:pPr>
        <w:pStyle w:val="Descripcin"/>
        <w:spacing w:line="480" w:lineRule="auto"/>
        <w:jc w:val="center"/>
        <w:rPr>
          <w:rFonts w:ascii="Times New Roman" w:hAnsi="Times New Roman" w:cs="Times New Roman"/>
          <w:i w:val="0"/>
          <w:color w:val="auto"/>
          <w:lang w:val="es-EC"/>
        </w:rPr>
      </w:pPr>
      <w:bookmarkStart w:id="232" w:name="_Toc10284229"/>
      <w:r w:rsidRPr="005E3D54">
        <w:rPr>
          <w:rFonts w:ascii="Times New Roman" w:hAnsi="Times New Roman" w:cs="Times New Roman"/>
          <w:i w:val="0"/>
          <w:color w:val="auto"/>
          <w:lang w:val="es-EC"/>
        </w:rPr>
        <w:t xml:space="preserve">Ecuación </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STYLEREF 1 \s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2</w:t>
      </w:r>
      <w:r w:rsidR="00670625">
        <w:rPr>
          <w:rFonts w:ascii="Times New Roman" w:hAnsi="Times New Roman" w:cs="Times New Roman"/>
          <w:i w:val="0"/>
          <w:color w:val="auto"/>
          <w:lang w:val="es-EC"/>
        </w:rPr>
        <w:fldChar w:fldCharType="end"/>
      </w:r>
      <w:r w:rsidR="00670625">
        <w:rPr>
          <w:rFonts w:ascii="Times New Roman" w:hAnsi="Times New Roman" w:cs="Times New Roman"/>
          <w:i w:val="0"/>
          <w:color w:val="auto"/>
          <w:lang w:val="es-EC"/>
        </w:rPr>
        <w:t>.</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SEQ Ecuación \* ARABIC \s 1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9</w:t>
      </w:r>
      <w:r w:rsidR="00670625">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Porcentaje de Absorción</w:t>
      </w:r>
      <w:bookmarkEnd w:id="232"/>
    </w:p>
    <w:p w14:paraId="0EEB9250" w14:textId="1327221F" w:rsidR="0099381D" w:rsidRPr="005E3D54" w:rsidRDefault="0099381D" w:rsidP="0099381D">
      <w:pPr>
        <w:spacing w:line="480" w:lineRule="auto"/>
        <w:jc w:val="center"/>
        <w:rPr>
          <w:rFonts w:ascii="Times New Roman" w:hAnsi="Times New Roman" w:cs="Times New Roman"/>
          <w:sz w:val="18"/>
          <w:szCs w:val="18"/>
          <w:lang w:val="es-EC"/>
        </w:rPr>
      </w:pPr>
      <w:r w:rsidRPr="005E3D54">
        <w:rPr>
          <w:rFonts w:ascii="Times New Roman" w:hAnsi="Times New Roman" w:cs="Times New Roman"/>
          <w:sz w:val="18"/>
          <w:szCs w:val="18"/>
          <w:lang w:val="es-EC"/>
        </w:rPr>
        <w:t xml:space="preserve">Fuente: </w:t>
      </w:r>
      <w:sdt>
        <w:sdtPr>
          <w:rPr>
            <w:rFonts w:ascii="Times New Roman" w:hAnsi="Times New Roman" w:cs="Times New Roman"/>
            <w:sz w:val="18"/>
            <w:szCs w:val="18"/>
            <w:lang w:val="es-EC"/>
          </w:rPr>
          <w:id w:val="-829827925"/>
          <w:citation/>
        </w:sdtPr>
        <w:sdtEndPr/>
        <w:sdtContent>
          <w:r w:rsidRPr="005E3D54">
            <w:rPr>
              <w:rFonts w:ascii="Times New Roman" w:hAnsi="Times New Roman" w:cs="Times New Roman"/>
              <w:sz w:val="18"/>
              <w:szCs w:val="18"/>
              <w:lang w:val="es-EC"/>
            </w:rPr>
            <w:fldChar w:fldCharType="begin"/>
          </w:r>
          <w:r w:rsidRPr="005E3D54">
            <w:rPr>
              <w:rFonts w:ascii="Times New Roman" w:hAnsi="Times New Roman" w:cs="Times New Roman"/>
              <w:sz w:val="18"/>
              <w:szCs w:val="18"/>
              <w:lang w:val="es-EC"/>
            </w:rPr>
            <w:instrText xml:space="preserve"> CITATION AST15 \l 12298 </w:instrText>
          </w:r>
          <w:r w:rsidRPr="005E3D54">
            <w:rPr>
              <w:rFonts w:ascii="Times New Roman" w:hAnsi="Times New Roman" w:cs="Times New Roman"/>
              <w:sz w:val="18"/>
              <w:szCs w:val="18"/>
              <w:lang w:val="es-EC"/>
            </w:rPr>
            <w:fldChar w:fldCharType="separate"/>
          </w:r>
          <w:r w:rsidRPr="005E3D54">
            <w:rPr>
              <w:rFonts w:ascii="Times New Roman" w:hAnsi="Times New Roman" w:cs="Times New Roman"/>
              <w:noProof/>
              <w:sz w:val="18"/>
              <w:szCs w:val="18"/>
              <w:lang w:val="es-EC"/>
            </w:rPr>
            <w:t>(ASTM International C127, 2015)</w:t>
          </w:r>
          <w:r w:rsidRPr="005E3D54">
            <w:rPr>
              <w:rFonts w:ascii="Times New Roman" w:hAnsi="Times New Roman" w:cs="Times New Roman"/>
              <w:sz w:val="18"/>
              <w:szCs w:val="18"/>
              <w:lang w:val="es-EC"/>
            </w:rPr>
            <w:fldChar w:fldCharType="end"/>
          </w:r>
        </w:sdtContent>
      </w:sdt>
    </w:p>
    <w:p w14:paraId="005070AE" w14:textId="77777777" w:rsidR="001A13D1" w:rsidRPr="005E3D54" w:rsidRDefault="001A13D1" w:rsidP="008B2BA7">
      <w:pPr>
        <w:spacing w:line="480" w:lineRule="auto"/>
        <w:ind w:firstLine="708"/>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Donde:</w:t>
      </w:r>
    </w:p>
    <w:p w14:paraId="28FF7591" w14:textId="77777777" w:rsidR="001A13D1" w:rsidRPr="005E3D54" w:rsidRDefault="001A13D1" w:rsidP="008B2BA7">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ab/>
      </w:r>
      <w:r w:rsidRPr="005E3D54">
        <w:rPr>
          <w:rFonts w:ascii="Times New Roman" w:hAnsi="Times New Roman" w:cs="Times New Roman"/>
          <w:sz w:val="24"/>
          <w:szCs w:val="24"/>
          <w:lang w:val="es-EC"/>
        </w:rPr>
        <w:tab/>
      </w:r>
      <w:r w:rsidRPr="005E3D54">
        <w:rPr>
          <w:rFonts w:ascii="Times New Roman" w:hAnsi="Times New Roman" w:cs="Times New Roman"/>
          <w:sz w:val="24"/>
          <w:szCs w:val="24"/>
          <w:lang w:val="es-EC"/>
        </w:rPr>
        <w:tab/>
        <w:t>%Ab:</w:t>
      </w:r>
      <w:r w:rsidR="008B2BA7" w:rsidRPr="005E3D54">
        <w:rPr>
          <w:rFonts w:ascii="Times New Roman" w:hAnsi="Times New Roman" w:cs="Times New Roman"/>
          <w:sz w:val="24"/>
          <w:szCs w:val="24"/>
          <w:lang w:val="es-EC"/>
        </w:rPr>
        <w:t xml:space="preserve"> Porcentaje de A</w:t>
      </w:r>
      <w:r w:rsidRPr="005E3D54">
        <w:rPr>
          <w:rFonts w:ascii="Times New Roman" w:hAnsi="Times New Roman" w:cs="Times New Roman"/>
          <w:sz w:val="24"/>
          <w:szCs w:val="24"/>
          <w:lang w:val="es-EC"/>
        </w:rPr>
        <w:t>bsorción</w:t>
      </w:r>
    </w:p>
    <w:p w14:paraId="6B4DF18C" w14:textId="77777777" w:rsidR="001A13D1" w:rsidRPr="005E3D54" w:rsidRDefault="001A13D1" w:rsidP="008B2BA7">
      <w:pPr>
        <w:spacing w:line="480" w:lineRule="auto"/>
        <w:ind w:left="1416" w:firstLine="708"/>
        <w:rPr>
          <w:rFonts w:ascii="Times New Roman" w:hAnsi="Times New Roman" w:cs="Times New Roman"/>
          <w:sz w:val="24"/>
          <w:szCs w:val="24"/>
          <w:lang w:val="es-EC"/>
        </w:rPr>
      </w:pPr>
      <w:r w:rsidRPr="005E3D54">
        <w:rPr>
          <w:rFonts w:ascii="Times New Roman" w:hAnsi="Times New Roman" w:cs="Times New Roman"/>
          <w:sz w:val="24"/>
          <w:szCs w:val="24"/>
          <w:lang w:val="es-EC"/>
        </w:rPr>
        <w:t xml:space="preserve">B: Masa de la muestra saturada con superficie </w:t>
      </w:r>
      <w:r w:rsidR="008B2BA7" w:rsidRPr="005E3D54">
        <w:rPr>
          <w:rFonts w:ascii="Times New Roman" w:hAnsi="Times New Roman" w:cs="Times New Roman"/>
          <w:sz w:val="24"/>
          <w:szCs w:val="24"/>
          <w:lang w:val="es-EC"/>
        </w:rPr>
        <w:t>seca (</w:t>
      </w:r>
      <w:r w:rsidRPr="005E3D54">
        <w:rPr>
          <w:rFonts w:ascii="Times New Roman" w:hAnsi="Times New Roman" w:cs="Times New Roman"/>
          <w:sz w:val="24"/>
          <w:szCs w:val="24"/>
          <w:lang w:val="es-EC"/>
        </w:rPr>
        <w:t>g.)</w:t>
      </w:r>
    </w:p>
    <w:p w14:paraId="28388717" w14:textId="77777777" w:rsidR="00B86744" w:rsidRPr="005E3D54" w:rsidRDefault="001A13D1" w:rsidP="008B2BA7">
      <w:pPr>
        <w:spacing w:line="480" w:lineRule="auto"/>
        <w:ind w:left="1416" w:firstLine="708"/>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A: Masa de la muestra seca (g.)</w:t>
      </w:r>
    </w:p>
    <w:p w14:paraId="1BA34151" w14:textId="77777777" w:rsidR="008B2BA7" w:rsidRPr="005E3D54" w:rsidRDefault="008B2BA7" w:rsidP="008B2BA7">
      <w:pPr>
        <w:pStyle w:val="Ttulo4"/>
        <w:rPr>
          <w:lang w:val="es-EC"/>
        </w:rPr>
      </w:pPr>
      <w:r w:rsidRPr="005E3D54">
        <w:rPr>
          <w:lang w:val="es-EC"/>
        </w:rPr>
        <w:t>Resultados</w:t>
      </w:r>
    </w:p>
    <w:p w14:paraId="610D9099" w14:textId="77777777" w:rsidR="008B2BA7" w:rsidRPr="005E3D54" w:rsidRDefault="008B2BA7" w:rsidP="008B2BA7">
      <w:pPr>
        <w:pStyle w:val="Prrafodelista"/>
        <w:numPr>
          <w:ilvl w:val="0"/>
          <w:numId w:val="2"/>
        </w:num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Resultados de la mina Malca 3 (Catamayo – Loja). Tabla 2.37</w:t>
      </w:r>
    </w:p>
    <w:p w14:paraId="6071250E" w14:textId="77777777" w:rsidR="008B2BA7" w:rsidRPr="005E3D54" w:rsidRDefault="008B2BA7" w:rsidP="008B2BA7">
      <w:pPr>
        <w:tabs>
          <w:tab w:val="left" w:pos="2461"/>
        </w:tabs>
        <w:spacing w:line="480" w:lineRule="auto"/>
        <w:jc w:val="both"/>
        <w:rPr>
          <w:rFonts w:ascii="Times New Roman" w:hAnsi="Times New Roman" w:cs="Times New Roman"/>
          <w:sz w:val="24"/>
          <w:szCs w:val="24"/>
          <w:lang w:val="es-EC"/>
        </w:rPr>
      </w:pPr>
      <w:r w:rsidRPr="005E3D54">
        <w:rPr>
          <w:noProof/>
          <w:lang w:val="es-ES" w:eastAsia="es-ES"/>
        </w:rPr>
        <w:drawing>
          <wp:inline distT="0" distB="0" distL="0" distR="0" wp14:anchorId="0EE929E2" wp14:editId="21F88C75">
            <wp:extent cx="5731510" cy="728738"/>
            <wp:effectExtent l="0" t="0" r="254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731510" cy="728738"/>
                    </a:xfrm>
                    <a:prstGeom prst="rect">
                      <a:avLst/>
                    </a:prstGeom>
                    <a:noFill/>
                    <a:ln>
                      <a:noFill/>
                    </a:ln>
                  </pic:spPr>
                </pic:pic>
              </a:graphicData>
            </a:graphic>
          </wp:inline>
        </w:drawing>
      </w:r>
    </w:p>
    <w:p w14:paraId="6FA7845E" w14:textId="44FF8761" w:rsidR="008B2BA7" w:rsidRPr="005E3D54" w:rsidRDefault="008B2BA7" w:rsidP="008B2BA7">
      <w:pPr>
        <w:pStyle w:val="Descripcin"/>
        <w:spacing w:line="480" w:lineRule="auto"/>
        <w:jc w:val="center"/>
        <w:rPr>
          <w:rFonts w:ascii="Times New Roman" w:hAnsi="Times New Roman" w:cs="Times New Roman"/>
          <w:i w:val="0"/>
          <w:color w:val="auto"/>
          <w:lang w:val="es-EC"/>
        </w:rPr>
      </w:pPr>
      <w:bookmarkStart w:id="233" w:name="_Toc10063604"/>
      <w:bookmarkStart w:id="234" w:name="_Toc10104800"/>
      <w:bookmarkStart w:id="235" w:name="_Toc10283961"/>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37</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Gravedad específica y absorción del agregado grueso de la mina Malca 3 (Catamayo – Loja)</w:t>
      </w:r>
      <w:bookmarkEnd w:id="233"/>
      <w:bookmarkEnd w:id="234"/>
      <w:bookmarkEnd w:id="235"/>
    </w:p>
    <w:p w14:paraId="088DF4C6" w14:textId="77777777" w:rsidR="008B2BA7" w:rsidRPr="005E3D54" w:rsidRDefault="008B2BA7" w:rsidP="008B2BA7">
      <w:pPr>
        <w:pStyle w:val="Prrafodelista"/>
        <w:numPr>
          <w:ilvl w:val="0"/>
          <w:numId w:val="2"/>
        </w:numPr>
        <w:spacing w:line="480" w:lineRule="auto"/>
        <w:rPr>
          <w:rFonts w:ascii="Times New Roman" w:hAnsi="Times New Roman" w:cs="Times New Roman"/>
          <w:sz w:val="24"/>
          <w:szCs w:val="24"/>
          <w:lang w:val="es-EC"/>
        </w:rPr>
      </w:pPr>
      <w:r w:rsidRPr="005E3D54">
        <w:rPr>
          <w:rFonts w:ascii="Times New Roman" w:hAnsi="Times New Roman" w:cs="Times New Roman"/>
          <w:sz w:val="24"/>
          <w:szCs w:val="24"/>
          <w:lang w:val="es-EC"/>
        </w:rPr>
        <w:t>Resultados de la mina Malca 4 (Catamayo – Loja). Tabla 2.38</w:t>
      </w:r>
    </w:p>
    <w:p w14:paraId="48F415B0" w14:textId="77777777" w:rsidR="008B2BA7" w:rsidRPr="005E3D54" w:rsidRDefault="008B2BA7" w:rsidP="008B2BA7">
      <w:pPr>
        <w:spacing w:line="480" w:lineRule="auto"/>
        <w:jc w:val="both"/>
        <w:rPr>
          <w:rFonts w:ascii="Times New Roman" w:hAnsi="Times New Roman" w:cs="Times New Roman"/>
          <w:sz w:val="24"/>
          <w:szCs w:val="24"/>
          <w:lang w:val="es-EC"/>
        </w:rPr>
      </w:pPr>
      <w:r w:rsidRPr="005E3D54">
        <w:rPr>
          <w:noProof/>
          <w:lang w:val="es-ES" w:eastAsia="es-ES"/>
        </w:rPr>
        <w:drawing>
          <wp:inline distT="0" distB="0" distL="0" distR="0" wp14:anchorId="573137AC" wp14:editId="1631B327">
            <wp:extent cx="5731510" cy="728738"/>
            <wp:effectExtent l="0" t="0" r="254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731510" cy="728738"/>
                    </a:xfrm>
                    <a:prstGeom prst="rect">
                      <a:avLst/>
                    </a:prstGeom>
                    <a:noFill/>
                    <a:ln>
                      <a:noFill/>
                    </a:ln>
                  </pic:spPr>
                </pic:pic>
              </a:graphicData>
            </a:graphic>
          </wp:inline>
        </w:drawing>
      </w:r>
    </w:p>
    <w:p w14:paraId="56F0DEE6" w14:textId="6916E8C1" w:rsidR="008B2BA7" w:rsidRPr="005E3D54" w:rsidRDefault="008B2BA7" w:rsidP="008B2BA7">
      <w:pPr>
        <w:pStyle w:val="Descripcin"/>
        <w:spacing w:line="480" w:lineRule="auto"/>
        <w:jc w:val="center"/>
        <w:rPr>
          <w:rFonts w:ascii="Times New Roman" w:hAnsi="Times New Roman" w:cs="Times New Roman"/>
          <w:i w:val="0"/>
          <w:color w:val="auto"/>
          <w:lang w:val="es-EC"/>
        </w:rPr>
      </w:pPr>
      <w:bookmarkStart w:id="236" w:name="_Toc10063605"/>
      <w:bookmarkStart w:id="237" w:name="_Toc10104801"/>
      <w:bookmarkStart w:id="238" w:name="_Toc10283962"/>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38</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Gravedad específica y absorción del agregado grueso de la mina Malca 4 (Catamayo – Loja)</w:t>
      </w:r>
      <w:bookmarkEnd w:id="236"/>
      <w:bookmarkEnd w:id="237"/>
      <w:bookmarkEnd w:id="238"/>
    </w:p>
    <w:p w14:paraId="11CE624F" w14:textId="359E25D3" w:rsidR="004C2404" w:rsidRPr="005E3D54" w:rsidRDefault="004C2404" w:rsidP="004C2404">
      <w:pPr>
        <w:rPr>
          <w:lang w:val="es-EC"/>
        </w:rPr>
      </w:pPr>
    </w:p>
    <w:p w14:paraId="0F1DE12D" w14:textId="085446CE" w:rsidR="004C2404" w:rsidRPr="005E3D54" w:rsidRDefault="004C2404" w:rsidP="004C2404">
      <w:pPr>
        <w:rPr>
          <w:lang w:val="es-EC"/>
        </w:rPr>
      </w:pPr>
    </w:p>
    <w:p w14:paraId="242CFCF1" w14:textId="6CF0748D" w:rsidR="004C2404" w:rsidRPr="005E3D54" w:rsidRDefault="004C2404" w:rsidP="004C2404">
      <w:pPr>
        <w:rPr>
          <w:lang w:val="es-EC"/>
        </w:rPr>
      </w:pPr>
    </w:p>
    <w:p w14:paraId="0B63491C" w14:textId="5A582673" w:rsidR="004C2404" w:rsidRPr="005E3D54" w:rsidRDefault="004C2404" w:rsidP="004C2404">
      <w:pPr>
        <w:rPr>
          <w:lang w:val="es-EC"/>
        </w:rPr>
      </w:pPr>
    </w:p>
    <w:p w14:paraId="71A3EED9" w14:textId="77777777" w:rsidR="00335A13" w:rsidRPr="005E3D54" w:rsidRDefault="00335A13" w:rsidP="00335A13">
      <w:pPr>
        <w:pStyle w:val="Ttulo2"/>
        <w:rPr>
          <w:lang w:val="es-EC"/>
        </w:rPr>
      </w:pPr>
      <w:bookmarkStart w:id="239" w:name="_Toc9868072"/>
      <w:bookmarkStart w:id="240" w:name="_Toc10101714"/>
      <w:bookmarkStart w:id="241" w:name="_Toc10283785"/>
      <w:r w:rsidRPr="005E3D54">
        <w:rPr>
          <w:lang w:val="es-EC"/>
        </w:rPr>
        <w:lastRenderedPageBreak/>
        <w:t>Contenido Orgánico</w:t>
      </w:r>
      <w:bookmarkEnd w:id="239"/>
      <w:bookmarkEnd w:id="240"/>
      <w:bookmarkEnd w:id="241"/>
    </w:p>
    <w:p w14:paraId="390EFE1B" w14:textId="63A719D9" w:rsidR="00335A13" w:rsidRPr="005E3D54" w:rsidRDefault="00335A13" w:rsidP="00335A13">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 xml:space="preserve">Este ensayo se basa en la norma ASTM C40-99. </w:t>
      </w:r>
      <w:sdt>
        <w:sdtPr>
          <w:rPr>
            <w:rFonts w:ascii="Times New Roman" w:hAnsi="Times New Roman" w:cs="Times New Roman"/>
            <w:sz w:val="24"/>
            <w:szCs w:val="24"/>
            <w:lang w:val="es-EC"/>
          </w:rPr>
          <w:id w:val="-843546283"/>
          <w:citation/>
        </w:sdtPr>
        <w:sdtEndPr/>
        <w:sdtContent>
          <w:r w:rsidRPr="005E3D54">
            <w:rPr>
              <w:rFonts w:ascii="Times New Roman" w:hAnsi="Times New Roman" w:cs="Times New Roman"/>
              <w:sz w:val="24"/>
              <w:szCs w:val="24"/>
              <w:lang w:val="es-EC"/>
            </w:rPr>
            <w:fldChar w:fldCharType="begin"/>
          </w:r>
          <w:r w:rsidRPr="005E3D54">
            <w:rPr>
              <w:rFonts w:ascii="Times New Roman" w:hAnsi="Times New Roman" w:cs="Times New Roman"/>
              <w:sz w:val="24"/>
              <w:szCs w:val="24"/>
              <w:lang w:val="es-EC"/>
            </w:rPr>
            <w:instrText xml:space="preserve"> CITATION AST99 \l 12298 </w:instrText>
          </w:r>
          <w:r w:rsidRPr="005E3D54">
            <w:rPr>
              <w:rFonts w:ascii="Times New Roman" w:hAnsi="Times New Roman" w:cs="Times New Roman"/>
              <w:sz w:val="24"/>
              <w:szCs w:val="24"/>
              <w:lang w:val="es-EC"/>
            </w:rPr>
            <w:fldChar w:fldCharType="separate"/>
          </w:r>
          <w:r w:rsidR="003C1C3A" w:rsidRPr="005E3D54">
            <w:rPr>
              <w:rFonts w:ascii="Times New Roman" w:hAnsi="Times New Roman" w:cs="Times New Roman"/>
              <w:noProof/>
              <w:sz w:val="24"/>
              <w:szCs w:val="24"/>
              <w:lang w:val="es-EC"/>
            </w:rPr>
            <w:t>(ASTM International C40-99, 1999)</w:t>
          </w:r>
          <w:r w:rsidRPr="005E3D54">
            <w:rPr>
              <w:rFonts w:ascii="Times New Roman" w:hAnsi="Times New Roman" w:cs="Times New Roman"/>
              <w:sz w:val="24"/>
              <w:szCs w:val="24"/>
              <w:lang w:val="es-EC"/>
            </w:rPr>
            <w:fldChar w:fldCharType="end"/>
          </w:r>
        </w:sdtContent>
      </w:sdt>
    </w:p>
    <w:p w14:paraId="0F3734A4" w14:textId="77777777" w:rsidR="00335A13" w:rsidRPr="005E3D54" w:rsidRDefault="00335A13" w:rsidP="00335A13">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La realización de este ensayo sirve para determinar si existen componentes orgánicos en el material, los cuales resultan ser perjudiciales en la composición del agregado.</w:t>
      </w:r>
    </w:p>
    <w:p w14:paraId="53EB4175" w14:textId="77777777" w:rsidR="00335A13" w:rsidRPr="005E3D54" w:rsidRDefault="00335A13" w:rsidP="00335A13">
      <w:pPr>
        <w:pStyle w:val="Ttulo3"/>
        <w:rPr>
          <w:lang w:val="es-EC"/>
        </w:rPr>
      </w:pPr>
      <w:bookmarkStart w:id="242" w:name="_Toc9868073"/>
      <w:bookmarkStart w:id="243" w:name="_Toc10101715"/>
      <w:bookmarkStart w:id="244" w:name="_Toc10283786"/>
      <w:r w:rsidRPr="005E3D54">
        <w:rPr>
          <w:lang w:val="es-EC"/>
        </w:rPr>
        <w:t>Preparación de la muestra</w:t>
      </w:r>
      <w:bookmarkEnd w:id="242"/>
      <w:bookmarkEnd w:id="243"/>
      <w:bookmarkEnd w:id="244"/>
    </w:p>
    <w:p w14:paraId="033B0318" w14:textId="77777777" w:rsidR="00335A13" w:rsidRPr="005E3D54" w:rsidRDefault="00335A13" w:rsidP="00335A13">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Al disponer la tabla de colores estándar, no fue necesario la preparación de la solución estándar.</w:t>
      </w:r>
    </w:p>
    <w:p w14:paraId="09F25E2E" w14:textId="77777777" w:rsidR="00335A13" w:rsidRPr="005E3D54" w:rsidRDefault="00335A13" w:rsidP="00335A13">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Se preparó la solución de hidróxido de sodio, añadiendo 3 g, de hidróxido a 97 cm3 de agua.</w:t>
      </w:r>
    </w:p>
    <w:p w14:paraId="3213AF81" w14:textId="77777777" w:rsidR="00335A13" w:rsidRPr="005E3D54" w:rsidRDefault="00335A13" w:rsidP="00335A13">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Se toma una muestra de agregado de alrededor de 500 g, obtenida por cuarteo.</w:t>
      </w:r>
    </w:p>
    <w:p w14:paraId="3840B974" w14:textId="77777777" w:rsidR="00335A13" w:rsidRPr="005E3D54" w:rsidRDefault="00335A13" w:rsidP="00335A13">
      <w:pPr>
        <w:pStyle w:val="Ttulo3"/>
        <w:rPr>
          <w:lang w:val="es-EC"/>
        </w:rPr>
      </w:pPr>
      <w:bookmarkStart w:id="245" w:name="_Toc9868074"/>
      <w:bookmarkStart w:id="246" w:name="_Toc10101716"/>
      <w:bookmarkStart w:id="247" w:name="_Toc10283787"/>
      <w:r w:rsidRPr="005E3D54">
        <w:rPr>
          <w:lang w:val="es-EC"/>
        </w:rPr>
        <w:t>Procedimiento</w:t>
      </w:r>
      <w:bookmarkEnd w:id="245"/>
      <w:bookmarkEnd w:id="246"/>
      <w:bookmarkEnd w:id="247"/>
    </w:p>
    <w:p w14:paraId="26175A51" w14:textId="77777777" w:rsidR="00335A13" w:rsidRPr="005E3D54" w:rsidRDefault="00335A13" w:rsidP="00335A13">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Se llena la probeta graduada con arena, hasta alcanzar la marca de 130 cm3, se añade la solución previamente preparada de hidróxido al 3%, hasta alcanzar la marca de 200 cm3; posteriormente, se cubre la probeta y se agita fuertemente, se deja reposar durante 24 horas.</w:t>
      </w:r>
    </w:p>
    <w:p w14:paraId="68F09603" w14:textId="77777777" w:rsidR="00335A13" w:rsidRPr="005E3D54" w:rsidRDefault="00335A13" w:rsidP="00335A13">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Se compara el color del líquido que queda por encima de la arena, con el de la tabla de colores estándar.</w:t>
      </w:r>
    </w:p>
    <w:p w14:paraId="70B7E0F5" w14:textId="77777777" w:rsidR="00335A13" w:rsidRPr="005E3D54" w:rsidRDefault="00335A13" w:rsidP="00335A13">
      <w:pPr>
        <w:pStyle w:val="Ttulo3"/>
        <w:rPr>
          <w:lang w:val="es-EC"/>
        </w:rPr>
      </w:pPr>
      <w:bookmarkStart w:id="248" w:name="_Toc9868075"/>
      <w:bookmarkStart w:id="249" w:name="_Toc10101717"/>
      <w:bookmarkStart w:id="250" w:name="_Toc10283788"/>
      <w:r w:rsidRPr="005E3D54">
        <w:rPr>
          <w:lang w:val="es-EC"/>
        </w:rPr>
        <w:t>Interpretación de los resultados</w:t>
      </w:r>
      <w:bookmarkEnd w:id="248"/>
      <w:bookmarkEnd w:id="249"/>
      <w:bookmarkEnd w:id="250"/>
    </w:p>
    <w:p w14:paraId="593DF81C" w14:textId="77777777" w:rsidR="00335A13" w:rsidRPr="005E3D54" w:rsidRDefault="00335A13" w:rsidP="00335A13">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Las coloraciones más obscuras que el color patrón (No.3 en la escala de colores) indican la presencia de más de 500 partes por millón de substancias orgánicas perjudiciales; de ser este el caso, se recomienda realizar más ensayos para el rechazo o aprobación del agregado fino.</w:t>
      </w:r>
    </w:p>
    <w:p w14:paraId="3E481CD1" w14:textId="7B31009B" w:rsidR="006F05F5" w:rsidRPr="005E3D54" w:rsidRDefault="00335A13" w:rsidP="00335A13">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Al obtener un color más claro que el patrón, la arena se considera adecuada para su uso.</w:t>
      </w:r>
    </w:p>
    <w:p w14:paraId="21F141A2" w14:textId="3F6F9920" w:rsidR="004C2404" w:rsidRPr="005E3D54" w:rsidRDefault="004C2404" w:rsidP="00335A13">
      <w:pPr>
        <w:spacing w:line="480" w:lineRule="auto"/>
        <w:jc w:val="both"/>
        <w:rPr>
          <w:rFonts w:ascii="Times New Roman" w:hAnsi="Times New Roman" w:cs="Times New Roman"/>
          <w:sz w:val="24"/>
          <w:szCs w:val="24"/>
          <w:lang w:val="es-EC"/>
        </w:rPr>
      </w:pPr>
    </w:p>
    <w:p w14:paraId="37524016" w14:textId="77777777" w:rsidR="004C2404" w:rsidRPr="005E3D54" w:rsidRDefault="004C2404" w:rsidP="00335A13">
      <w:pPr>
        <w:spacing w:line="480" w:lineRule="auto"/>
        <w:jc w:val="both"/>
        <w:rPr>
          <w:rFonts w:ascii="Times New Roman" w:hAnsi="Times New Roman" w:cs="Times New Roman"/>
          <w:sz w:val="24"/>
          <w:szCs w:val="24"/>
          <w:lang w:val="es-EC"/>
        </w:rPr>
      </w:pPr>
    </w:p>
    <w:p w14:paraId="6F864E65" w14:textId="77777777" w:rsidR="00335A13" w:rsidRPr="005E3D54" w:rsidRDefault="00335A13" w:rsidP="006F05F5">
      <w:pPr>
        <w:pStyle w:val="Ttulo3"/>
        <w:rPr>
          <w:lang w:val="es-EC"/>
        </w:rPr>
      </w:pPr>
      <w:bookmarkStart w:id="251" w:name="_Toc9868076"/>
      <w:bookmarkStart w:id="252" w:name="_Toc10101718"/>
      <w:bookmarkStart w:id="253" w:name="_Toc10283789"/>
      <w:r w:rsidRPr="005E3D54">
        <w:rPr>
          <w:lang w:val="es-EC"/>
        </w:rPr>
        <w:lastRenderedPageBreak/>
        <w:t>Resultados</w:t>
      </w:r>
      <w:bookmarkEnd w:id="251"/>
      <w:bookmarkEnd w:id="252"/>
      <w:bookmarkEnd w:id="253"/>
    </w:p>
    <w:p w14:paraId="0E7A7C0B" w14:textId="77777777" w:rsidR="00335A13" w:rsidRPr="005E3D54" w:rsidRDefault="00335A13" w:rsidP="006F05F5">
      <w:pPr>
        <w:pStyle w:val="Prrafodelista"/>
        <w:numPr>
          <w:ilvl w:val="0"/>
          <w:numId w:val="2"/>
        </w:num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Contenido orgánico en el agregado</w:t>
      </w:r>
      <w:r w:rsidR="006F05F5" w:rsidRPr="005E3D54">
        <w:rPr>
          <w:rFonts w:ascii="Times New Roman" w:hAnsi="Times New Roman" w:cs="Times New Roman"/>
          <w:sz w:val="24"/>
          <w:szCs w:val="24"/>
          <w:lang w:val="es-EC"/>
        </w:rPr>
        <w:t xml:space="preserve"> mina Malca 3 (Catamayo – Loja)</w:t>
      </w:r>
    </w:p>
    <w:p w14:paraId="0BF57583" w14:textId="77777777" w:rsidR="00335A13" w:rsidRPr="005E3D54" w:rsidRDefault="00335A13" w:rsidP="006F05F5">
      <w:pPr>
        <w:spacing w:line="480" w:lineRule="auto"/>
        <w:jc w:val="center"/>
        <w:rPr>
          <w:rFonts w:ascii="Times New Roman" w:hAnsi="Times New Roman" w:cs="Times New Roman"/>
          <w:b/>
          <w:sz w:val="24"/>
          <w:szCs w:val="24"/>
          <w:lang w:val="es-EC"/>
        </w:rPr>
      </w:pPr>
      <w:r w:rsidRPr="005E3D54">
        <w:rPr>
          <w:rFonts w:ascii="Times New Roman" w:hAnsi="Times New Roman" w:cs="Times New Roman"/>
          <w:b/>
          <w:noProof/>
          <w:sz w:val="24"/>
          <w:szCs w:val="24"/>
          <w:lang w:val="es-ES" w:eastAsia="es-ES"/>
        </w:rPr>
        <w:drawing>
          <wp:inline distT="0" distB="0" distL="0" distR="0" wp14:anchorId="0BB2A7B4" wp14:editId="5DD13F22">
            <wp:extent cx="3780958" cy="2835640"/>
            <wp:effectExtent l="0" t="3493" r="6668" b="6667"/>
            <wp:docPr id="67"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G_1137.jpg"/>
                    <pic:cNvPicPr/>
                  </pic:nvPicPr>
                  <pic:blipFill>
                    <a:blip r:embed="rId67" cstate="print">
                      <a:extLst>
                        <a:ext uri="{28A0092B-C50C-407E-A947-70E740481C1C}">
                          <a14:useLocalDpi xmlns:a14="http://schemas.microsoft.com/office/drawing/2010/main" val="0"/>
                        </a:ext>
                      </a:extLst>
                    </a:blip>
                    <a:stretch>
                      <a:fillRect/>
                    </a:stretch>
                  </pic:blipFill>
                  <pic:spPr>
                    <a:xfrm rot="5400000">
                      <a:off x="0" y="0"/>
                      <a:ext cx="3780958" cy="2835640"/>
                    </a:xfrm>
                    <a:prstGeom prst="rect">
                      <a:avLst/>
                    </a:prstGeom>
                  </pic:spPr>
                </pic:pic>
              </a:graphicData>
            </a:graphic>
          </wp:inline>
        </w:drawing>
      </w:r>
    </w:p>
    <w:p w14:paraId="62A9C8F4" w14:textId="77777777" w:rsidR="006F05F5" w:rsidRPr="005E3D54" w:rsidRDefault="006F05F5" w:rsidP="006F05F5">
      <w:pPr>
        <w:pStyle w:val="Descripcin"/>
        <w:spacing w:line="480" w:lineRule="auto"/>
        <w:jc w:val="center"/>
        <w:rPr>
          <w:rFonts w:ascii="Times New Roman" w:hAnsi="Times New Roman" w:cs="Times New Roman"/>
          <w:b/>
          <w:i w:val="0"/>
          <w:color w:val="auto"/>
          <w:sz w:val="24"/>
          <w:szCs w:val="24"/>
          <w:lang w:val="es-EC"/>
        </w:rPr>
      </w:pPr>
      <w:bookmarkStart w:id="254" w:name="_Toc10063877"/>
      <w:bookmarkStart w:id="255" w:name="_Toc10104940"/>
      <w:bookmarkStart w:id="256" w:name="_Toc10284282"/>
      <w:r w:rsidRPr="005E3D54">
        <w:rPr>
          <w:rFonts w:ascii="Times New Roman" w:hAnsi="Times New Roman" w:cs="Times New Roman"/>
          <w:i w:val="0"/>
          <w:color w:val="auto"/>
          <w:lang w:val="es-EC"/>
        </w:rPr>
        <w:t xml:space="preserve">Imagen </w:t>
      </w:r>
      <w:r w:rsidR="00E32C80" w:rsidRPr="005E3D54">
        <w:rPr>
          <w:rFonts w:ascii="Times New Roman" w:hAnsi="Times New Roman" w:cs="Times New Roman"/>
          <w:i w:val="0"/>
          <w:color w:val="auto"/>
          <w:lang w:val="es-EC"/>
        </w:rPr>
        <w:fldChar w:fldCharType="begin"/>
      </w:r>
      <w:r w:rsidR="00E32C80" w:rsidRPr="005E3D54">
        <w:rPr>
          <w:rFonts w:ascii="Times New Roman" w:hAnsi="Times New Roman" w:cs="Times New Roman"/>
          <w:i w:val="0"/>
          <w:color w:val="auto"/>
          <w:lang w:val="es-EC"/>
        </w:rPr>
        <w:instrText xml:space="preserve"> STYLEREF 1 \s </w:instrText>
      </w:r>
      <w:r w:rsidR="00E32C80" w:rsidRPr="005E3D54">
        <w:rPr>
          <w:rFonts w:ascii="Times New Roman" w:hAnsi="Times New Roman" w:cs="Times New Roman"/>
          <w:i w:val="0"/>
          <w:color w:val="auto"/>
          <w:lang w:val="es-EC"/>
        </w:rPr>
        <w:fldChar w:fldCharType="separate"/>
      </w:r>
      <w:r w:rsidR="00E32C80" w:rsidRPr="005E3D54">
        <w:rPr>
          <w:rFonts w:ascii="Times New Roman" w:hAnsi="Times New Roman" w:cs="Times New Roman"/>
          <w:i w:val="0"/>
          <w:noProof/>
          <w:color w:val="auto"/>
          <w:lang w:val="es-EC"/>
        </w:rPr>
        <w:t>2</w:t>
      </w:r>
      <w:r w:rsidR="00E32C80" w:rsidRPr="005E3D54">
        <w:rPr>
          <w:rFonts w:ascii="Times New Roman" w:hAnsi="Times New Roman" w:cs="Times New Roman"/>
          <w:i w:val="0"/>
          <w:color w:val="auto"/>
          <w:lang w:val="es-EC"/>
        </w:rPr>
        <w:fldChar w:fldCharType="end"/>
      </w:r>
      <w:r w:rsidR="00E32C80" w:rsidRPr="005E3D54">
        <w:rPr>
          <w:rFonts w:ascii="Times New Roman" w:hAnsi="Times New Roman" w:cs="Times New Roman"/>
          <w:i w:val="0"/>
          <w:color w:val="auto"/>
          <w:lang w:val="es-EC"/>
        </w:rPr>
        <w:t>.</w:t>
      </w:r>
      <w:r w:rsidR="00E32C80" w:rsidRPr="005E3D54">
        <w:rPr>
          <w:rFonts w:ascii="Times New Roman" w:hAnsi="Times New Roman" w:cs="Times New Roman"/>
          <w:i w:val="0"/>
          <w:color w:val="auto"/>
          <w:lang w:val="es-EC"/>
        </w:rPr>
        <w:fldChar w:fldCharType="begin"/>
      </w:r>
      <w:r w:rsidR="00E32C80" w:rsidRPr="005E3D54">
        <w:rPr>
          <w:rFonts w:ascii="Times New Roman" w:hAnsi="Times New Roman" w:cs="Times New Roman"/>
          <w:i w:val="0"/>
          <w:color w:val="auto"/>
          <w:lang w:val="es-EC"/>
        </w:rPr>
        <w:instrText xml:space="preserve"> SEQ Imagen \* ARABIC \s 1 </w:instrText>
      </w:r>
      <w:r w:rsidR="00E32C80" w:rsidRPr="005E3D54">
        <w:rPr>
          <w:rFonts w:ascii="Times New Roman" w:hAnsi="Times New Roman" w:cs="Times New Roman"/>
          <w:i w:val="0"/>
          <w:color w:val="auto"/>
          <w:lang w:val="es-EC"/>
        </w:rPr>
        <w:fldChar w:fldCharType="separate"/>
      </w:r>
      <w:r w:rsidR="00E32C80" w:rsidRPr="005E3D54">
        <w:rPr>
          <w:rFonts w:ascii="Times New Roman" w:hAnsi="Times New Roman" w:cs="Times New Roman"/>
          <w:i w:val="0"/>
          <w:noProof/>
          <w:color w:val="auto"/>
          <w:lang w:val="es-EC"/>
        </w:rPr>
        <w:t>1</w:t>
      </w:r>
      <w:r w:rsidR="00E32C80"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Contenido orgánico en el agregado de la mina Malca 3 (Catamayo – Loja)</w:t>
      </w:r>
      <w:bookmarkEnd w:id="254"/>
      <w:bookmarkEnd w:id="255"/>
      <w:bookmarkEnd w:id="256"/>
    </w:p>
    <w:p w14:paraId="268F127B" w14:textId="77777777" w:rsidR="00335A13" w:rsidRPr="005E3D54" w:rsidRDefault="00335A13" w:rsidP="006F05F5">
      <w:pPr>
        <w:spacing w:line="480" w:lineRule="auto"/>
        <w:jc w:val="center"/>
        <w:rPr>
          <w:rFonts w:ascii="Times New Roman" w:hAnsi="Times New Roman" w:cs="Times New Roman"/>
          <w:b/>
          <w:sz w:val="24"/>
          <w:szCs w:val="24"/>
          <w:lang w:val="es-EC"/>
        </w:rPr>
      </w:pPr>
      <w:r w:rsidRPr="005E3D54">
        <w:rPr>
          <w:noProof/>
          <w:lang w:val="es-ES" w:eastAsia="es-ES"/>
        </w:rPr>
        <w:drawing>
          <wp:inline distT="0" distB="0" distL="0" distR="0" wp14:anchorId="08B2BCB4" wp14:editId="4BFE09CD">
            <wp:extent cx="4168140" cy="1339850"/>
            <wp:effectExtent l="0" t="0" r="3810" b="0"/>
            <wp:docPr id="68"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168140" cy="1339850"/>
                    </a:xfrm>
                    <a:prstGeom prst="rect">
                      <a:avLst/>
                    </a:prstGeom>
                    <a:noFill/>
                    <a:ln>
                      <a:noFill/>
                    </a:ln>
                  </pic:spPr>
                </pic:pic>
              </a:graphicData>
            </a:graphic>
          </wp:inline>
        </w:drawing>
      </w:r>
    </w:p>
    <w:p w14:paraId="59C4CA5B" w14:textId="2AEB8981" w:rsidR="006F05F5" w:rsidRPr="005E3D54" w:rsidRDefault="006F05F5" w:rsidP="006F05F5">
      <w:pPr>
        <w:pStyle w:val="Descripcin"/>
        <w:spacing w:line="480" w:lineRule="auto"/>
        <w:jc w:val="center"/>
        <w:rPr>
          <w:rFonts w:ascii="Times New Roman" w:hAnsi="Times New Roman" w:cs="Times New Roman"/>
          <w:b/>
          <w:i w:val="0"/>
          <w:color w:val="auto"/>
          <w:sz w:val="24"/>
          <w:szCs w:val="24"/>
          <w:lang w:val="es-EC"/>
        </w:rPr>
      </w:pPr>
      <w:bookmarkStart w:id="257" w:name="_Toc10063606"/>
      <w:bookmarkStart w:id="258" w:name="_Toc10104802"/>
      <w:bookmarkStart w:id="259" w:name="_Toc10283963"/>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39</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Contenido orgánico en el agregado de la mina Malca 3 (Catamayo – Loja)</w:t>
      </w:r>
      <w:bookmarkEnd w:id="257"/>
      <w:bookmarkEnd w:id="258"/>
      <w:bookmarkEnd w:id="259"/>
    </w:p>
    <w:p w14:paraId="6D93DE72" w14:textId="77777777" w:rsidR="006F05F5" w:rsidRPr="005E3D54" w:rsidRDefault="006F05F5" w:rsidP="006F05F5">
      <w:pPr>
        <w:spacing w:line="480" w:lineRule="auto"/>
        <w:jc w:val="both"/>
        <w:rPr>
          <w:rFonts w:ascii="Times New Roman" w:hAnsi="Times New Roman" w:cs="Times New Roman"/>
          <w:b/>
          <w:sz w:val="24"/>
          <w:szCs w:val="24"/>
          <w:lang w:val="es-EC"/>
        </w:rPr>
      </w:pPr>
    </w:p>
    <w:p w14:paraId="5CC9B000" w14:textId="77777777" w:rsidR="006F05F5" w:rsidRPr="005E3D54" w:rsidRDefault="006F05F5" w:rsidP="006F05F5">
      <w:pPr>
        <w:spacing w:line="480" w:lineRule="auto"/>
        <w:jc w:val="both"/>
        <w:rPr>
          <w:rFonts w:ascii="Times New Roman" w:hAnsi="Times New Roman" w:cs="Times New Roman"/>
          <w:b/>
          <w:sz w:val="24"/>
          <w:szCs w:val="24"/>
          <w:lang w:val="es-EC"/>
        </w:rPr>
      </w:pPr>
    </w:p>
    <w:p w14:paraId="4071E21E" w14:textId="77777777" w:rsidR="006F05F5" w:rsidRPr="005E3D54" w:rsidRDefault="006F05F5" w:rsidP="006F05F5">
      <w:pPr>
        <w:spacing w:line="480" w:lineRule="auto"/>
        <w:jc w:val="both"/>
        <w:rPr>
          <w:rFonts w:ascii="Times New Roman" w:hAnsi="Times New Roman" w:cs="Times New Roman"/>
          <w:b/>
          <w:sz w:val="24"/>
          <w:szCs w:val="24"/>
          <w:lang w:val="es-EC"/>
        </w:rPr>
      </w:pPr>
    </w:p>
    <w:p w14:paraId="6BFC64E0" w14:textId="77777777" w:rsidR="006F05F5" w:rsidRPr="005E3D54" w:rsidRDefault="006F05F5" w:rsidP="006F05F5">
      <w:pPr>
        <w:spacing w:line="480" w:lineRule="auto"/>
        <w:jc w:val="both"/>
        <w:rPr>
          <w:rFonts w:ascii="Times New Roman" w:hAnsi="Times New Roman" w:cs="Times New Roman"/>
          <w:b/>
          <w:sz w:val="24"/>
          <w:szCs w:val="24"/>
          <w:lang w:val="es-EC"/>
        </w:rPr>
      </w:pPr>
    </w:p>
    <w:p w14:paraId="4CB6C642" w14:textId="77777777" w:rsidR="00335A13" w:rsidRPr="005E3D54" w:rsidRDefault="00335A13" w:rsidP="006F05F5">
      <w:pPr>
        <w:pStyle w:val="Prrafodelista"/>
        <w:numPr>
          <w:ilvl w:val="0"/>
          <w:numId w:val="2"/>
        </w:num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lastRenderedPageBreak/>
        <w:t>Co</w:t>
      </w:r>
      <w:r w:rsidR="006F05F5" w:rsidRPr="005E3D54">
        <w:rPr>
          <w:rFonts w:ascii="Times New Roman" w:hAnsi="Times New Roman" w:cs="Times New Roman"/>
          <w:sz w:val="24"/>
          <w:szCs w:val="24"/>
          <w:lang w:val="es-EC"/>
        </w:rPr>
        <w:t>ntenido orgánico en el agregado mina Malca 4 (Catamayo – Loja)</w:t>
      </w:r>
    </w:p>
    <w:p w14:paraId="1AE0A693" w14:textId="77777777" w:rsidR="00335A13" w:rsidRPr="005E3D54" w:rsidRDefault="00335A13" w:rsidP="006F05F5">
      <w:pPr>
        <w:spacing w:line="480" w:lineRule="auto"/>
        <w:jc w:val="center"/>
        <w:rPr>
          <w:rFonts w:ascii="Times New Roman" w:hAnsi="Times New Roman" w:cs="Times New Roman"/>
          <w:b/>
          <w:sz w:val="24"/>
          <w:szCs w:val="24"/>
          <w:lang w:val="es-EC"/>
        </w:rPr>
      </w:pPr>
      <w:r w:rsidRPr="005E3D54">
        <w:rPr>
          <w:rFonts w:ascii="Times New Roman" w:hAnsi="Times New Roman" w:cs="Times New Roman"/>
          <w:b/>
          <w:noProof/>
          <w:sz w:val="24"/>
          <w:szCs w:val="24"/>
          <w:lang w:val="es-ES" w:eastAsia="es-ES"/>
        </w:rPr>
        <w:drawing>
          <wp:inline distT="0" distB="0" distL="0" distR="0" wp14:anchorId="6BCAD117" wp14:editId="5EC45478">
            <wp:extent cx="3135974" cy="2351917"/>
            <wp:effectExtent l="0" t="7938" r="0" b="0"/>
            <wp:docPr id="69" name="Imagen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G_1139.jpg"/>
                    <pic:cNvPicPr/>
                  </pic:nvPicPr>
                  <pic:blipFill>
                    <a:blip r:embed="rId69" cstate="print">
                      <a:extLst>
                        <a:ext uri="{28A0092B-C50C-407E-A947-70E740481C1C}">
                          <a14:useLocalDpi xmlns:a14="http://schemas.microsoft.com/office/drawing/2010/main" val="0"/>
                        </a:ext>
                      </a:extLst>
                    </a:blip>
                    <a:stretch>
                      <a:fillRect/>
                    </a:stretch>
                  </pic:blipFill>
                  <pic:spPr>
                    <a:xfrm rot="5400000">
                      <a:off x="0" y="0"/>
                      <a:ext cx="3143058" cy="2357230"/>
                    </a:xfrm>
                    <a:prstGeom prst="rect">
                      <a:avLst/>
                    </a:prstGeom>
                  </pic:spPr>
                </pic:pic>
              </a:graphicData>
            </a:graphic>
          </wp:inline>
        </w:drawing>
      </w:r>
    </w:p>
    <w:p w14:paraId="37630BA7" w14:textId="77777777" w:rsidR="006F05F5" w:rsidRPr="005E3D54" w:rsidRDefault="006F05F5" w:rsidP="006F05F5">
      <w:pPr>
        <w:pStyle w:val="Descripcin"/>
        <w:spacing w:line="480" w:lineRule="auto"/>
        <w:jc w:val="center"/>
        <w:rPr>
          <w:rFonts w:ascii="Times New Roman" w:hAnsi="Times New Roman" w:cs="Times New Roman"/>
          <w:b/>
          <w:i w:val="0"/>
          <w:color w:val="auto"/>
          <w:sz w:val="24"/>
          <w:szCs w:val="24"/>
          <w:lang w:val="es-EC"/>
        </w:rPr>
      </w:pPr>
      <w:bookmarkStart w:id="260" w:name="_Toc10063878"/>
      <w:bookmarkStart w:id="261" w:name="_Toc10104941"/>
      <w:bookmarkStart w:id="262" w:name="_Toc10284283"/>
      <w:r w:rsidRPr="005E3D54">
        <w:rPr>
          <w:rFonts w:ascii="Times New Roman" w:hAnsi="Times New Roman" w:cs="Times New Roman"/>
          <w:i w:val="0"/>
          <w:color w:val="auto"/>
          <w:lang w:val="es-EC"/>
        </w:rPr>
        <w:t xml:space="preserve">Imagen </w:t>
      </w:r>
      <w:r w:rsidR="00E32C80" w:rsidRPr="005E3D54">
        <w:rPr>
          <w:rFonts w:ascii="Times New Roman" w:hAnsi="Times New Roman" w:cs="Times New Roman"/>
          <w:i w:val="0"/>
          <w:color w:val="auto"/>
          <w:lang w:val="es-EC"/>
        </w:rPr>
        <w:fldChar w:fldCharType="begin"/>
      </w:r>
      <w:r w:rsidR="00E32C80" w:rsidRPr="005E3D54">
        <w:rPr>
          <w:rFonts w:ascii="Times New Roman" w:hAnsi="Times New Roman" w:cs="Times New Roman"/>
          <w:i w:val="0"/>
          <w:color w:val="auto"/>
          <w:lang w:val="es-EC"/>
        </w:rPr>
        <w:instrText xml:space="preserve"> STYLEREF 1 \s </w:instrText>
      </w:r>
      <w:r w:rsidR="00E32C80" w:rsidRPr="005E3D54">
        <w:rPr>
          <w:rFonts w:ascii="Times New Roman" w:hAnsi="Times New Roman" w:cs="Times New Roman"/>
          <w:i w:val="0"/>
          <w:color w:val="auto"/>
          <w:lang w:val="es-EC"/>
        </w:rPr>
        <w:fldChar w:fldCharType="separate"/>
      </w:r>
      <w:r w:rsidR="00E32C80" w:rsidRPr="005E3D54">
        <w:rPr>
          <w:rFonts w:ascii="Times New Roman" w:hAnsi="Times New Roman" w:cs="Times New Roman"/>
          <w:i w:val="0"/>
          <w:noProof/>
          <w:color w:val="auto"/>
          <w:lang w:val="es-EC"/>
        </w:rPr>
        <w:t>2</w:t>
      </w:r>
      <w:r w:rsidR="00E32C80" w:rsidRPr="005E3D54">
        <w:rPr>
          <w:rFonts w:ascii="Times New Roman" w:hAnsi="Times New Roman" w:cs="Times New Roman"/>
          <w:i w:val="0"/>
          <w:color w:val="auto"/>
          <w:lang w:val="es-EC"/>
        </w:rPr>
        <w:fldChar w:fldCharType="end"/>
      </w:r>
      <w:r w:rsidR="00E32C80" w:rsidRPr="005E3D54">
        <w:rPr>
          <w:rFonts w:ascii="Times New Roman" w:hAnsi="Times New Roman" w:cs="Times New Roman"/>
          <w:i w:val="0"/>
          <w:color w:val="auto"/>
          <w:lang w:val="es-EC"/>
        </w:rPr>
        <w:t>.</w:t>
      </w:r>
      <w:r w:rsidR="00E32C80" w:rsidRPr="005E3D54">
        <w:rPr>
          <w:rFonts w:ascii="Times New Roman" w:hAnsi="Times New Roman" w:cs="Times New Roman"/>
          <w:i w:val="0"/>
          <w:color w:val="auto"/>
          <w:lang w:val="es-EC"/>
        </w:rPr>
        <w:fldChar w:fldCharType="begin"/>
      </w:r>
      <w:r w:rsidR="00E32C80" w:rsidRPr="005E3D54">
        <w:rPr>
          <w:rFonts w:ascii="Times New Roman" w:hAnsi="Times New Roman" w:cs="Times New Roman"/>
          <w:i w:val="0"/>
          <w:color w:val="auto"/>
          <w:lang w:val="es-EC"/>
        </w:rPr>
        <w:instrText xml:space="preserve"> SEQ Imagen \* ARABIC \s 1 </w:instrText>
      </w:r>
      <w:r w:rsidR="00E32C80" w:rsidRPr="005E3D54">
        <w:rPr>
          <w:rFonts w:ascii="Times New Roman" w:hAnsi="Times New Roman" w:cs="Times New Roman"/>
          <w:i w:val="0"/>
          <w:color w:val="auto"/>
          <w:lang w:val="es-EC"/>
        </w:rPr>
        <w:fldChar w:fldCharType="separate"/>
      </w:r>
      <w:r w:rsidR="00E32C80" w:rsidRPr="005E3D54">
        <w:rPr>
          <w:rFonts w:ascii="Times New Roman" w:hAnsi="Times New Roman" w:cs="Times New Roman"/>
          <w:i w:val="0"/>
          <w:noProof/>
          <w:color w:val="auto"/>
          <w:lang w:val="es-EC"/>
        </w:rPr>
        <w:t>2</w:t>
      </w:r>
      <w:r w:rsidR="00E32C80"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Contenido orgánico en el agregado de la mina Malca 4 (Catamayo – Loja)</w:t>
      </w:r>
      <w:bookmarkEnd w:id="260"/>
      <w:bookmarkEnd w:id="261"/>
      <w:bookmarkEnd w:id="262"/>
    </w:p>
    <w:p w14:paraId="6DC2CC9F" w14:textId="77777777" w:rsidR="00335A13" w:rsidRPr="005E3D54" w:rsidRDefault="00335A13" w:rsidP="006F05F5">
      <w:pPr>
        <w:spacing w:line="480" w:lineRule="auto"/>
        <w:jc w:val="center"/>
        <w:rPr>
          <w:rFonts w:ascii="Times New Roman" w:hAnsi="Times New Roman" w:cs="Times New Roman"/>
          <w:b/>
          <w:sz w:val="24"/>
          <w:szCs w:val="24"/>
          <w:lang w:val="es-EC"/>
        </w:rPr>
      </w:pPr>
      <w:r w:rsidRPr="005E3D54">
        <w:rPr>
          <w:noProof/>
          <w:lang w:val="es-ES" w:eastAsia="es-ES"/>
        </w:rPr>
        <w:drawing>
          <wp:inline distT="0" distB="0" distL="0" distR="0" wp14:anchorId="2CE955D6" wp14:editId="0E8ECF35">
            <wp:extent cx="4083050" cy="1541780"/>
            <wp:effectExtent l="0" t="0" r="0" b="1270"/>
            <wp:docPr id="70" name="Imagen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4083050" cy="1541780"/>
                    </a:xfrm>
                    <a:prstGeom prst="rect">
                      <a:avLst/>
                    </a:prstGeom>
                    <a:noFill/>
                    <a:ln>
                      <a:noFill/>
                    </a:ln>
                  </pic:spPr>
                </pic:pic>
              </a:graphicData>
            </a:graphic>
          </wp:inline>
        </w:drawing>
      </w:r>
    </w:p>
    <w:p w14:paraId="6530F07D" w14:textId="05122870" w:rsidR="006F05F5" w:rsidRPr="005E3D54" w:rsidRDefault="006F05F5" w:rsidP="006F05F5">
      <w:pPr>
        <w:pStyle w:val="Descripcin"/>
        <w:spacing w:line="480" w:lineRule="auto"/>
        <w:jc w:val="center"/>
        <w:rPr>
          <w:rFonts w:ascii="Times New Roman" w:hAnsi="Times New Roman" w:cs="Times New Roman"/>
          <w:i w:val="0"/>
          <w:color w:val="auto"/>
          <w:lang w:val="es-EC"/>
        </w:rPr>
      </w:pPr>
      <w:bookmarkStart w:id="263" w:name="_Toc10063607"/>
      <w:bookmarkStart w:id="264" w:name="_Toc10104803"/>
      <w:bookmarkStart w:id="265" w:name="_Toc10283964"/>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40</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Contenido orgánico en el agregado de la mina Malca 4 (Catamayo – Loja)</w:t>
      </w:r>
      <w:bookmarkEnd w:id="263"/>
      <w:bookmarkEnd w:id="264"/>
      <w:bookmarkEnd w:id="265"/>
    </w:p>
    <w:p w14:paraId="60B86D15" w14:textId="1E3DB518" w:rsidR="00C97445" w:rsidRPr="005E3D54" w:rsidRDefault="00C97445" w:rsidP="00C97445">
      <w:pPr>
        <w:rPr>
          <w:lang w:val="es-EC"/>
        </w:rPr>
      </w:pPr>
    </w:p>
    <w:p w14:paraId="405913DD" w14:textId="345BDD54" w:rsidR="00C97445" w:rsidRPr="005E3D54" w:rsidRDefault="00C97445" w:rsidP="00C97445">
      <w:pPr>
        <w:rPr>
          <w:lang w:val="es-EC"/>
        </w:rPr>
      </w:pPr>
    </w:p>
    <w:p w14:paraId="4346A367" w14:textId="07F76FA0" w:rsidR="00C97445" w:rsidRPr="005E3D54" w:rsidRDefault="00C97445" w:rsidP="00C97445">
      <w:pPr>
        <w:rPr>
          <w:lang w:val="es-EC"/>
        </w:rPr>
      </w:pPr>
    </w:p>
    <w:p w14:paraId="3A82125C" w14:textId="2B0726F8" w:rsidR="00C97445" w:rsidRPr="005E3D54" w:rsidRDefault="00C97445" w:rsidP="00C97445">
      <w:pPr>
        <w:rPr>
          <w:lang w:val="es-EC"/>
        </w:rPr>
      </w:pPr>
    </w:p>
    <w:p w14:paraId="4C6EBFE0" w14:textId="4FC3CEAA" w:rsidR="00C97445" w:rsidRPr="005E3D54" w:rsidRDefault="00C97445" w:rsidP="00C97445">
      <w:pPr>
        <w:rPr>
          <w:lang w:val="es-EC"/>
        </w:rPr>
      </w:pPr>
    </w:p>
    <w:p w14:paraId="25DC24E1" w14:textId="097F8C68" w:rsidR="00C97445" w:rsidRPr="005E3D54" w:rsidRDefault="00C97445" w:rsidP="00C97445">
      <w:pPr>
        <w:rPr>
          <w:lang w:val="es-EC"/>
        </w:rPr>
      </w:pPr>
    </w:p>
    <w:p w14:paraId="7D3A1BE3" w14:textId="77777777" w:rsidR="00C97445" w:rsidRPr="005E3D54" w:rsidRDefault="00C97445" w:rsidP="00C97445">
      <w:pPr>
        <w:rPr>
          <w:lang w:val="es-EC"/>
        </w:rPr>
      </w:pPr>
    </w:p>
    <w:p w14:paraId="2186C7A6" w14:textId="77777777" w:rsidR="0069405C" w:rsidRPr="005E3D54" w:rsidRDefault="0069405C" w:rsidP="0069405C">
      <w:pPr>
        <w:pStyle w:val="Ttulo2"/>
        <w:rPr>
          <w:lang w:val="es-EC"/>
        </w:rPr>
      </w:pPr>
      <w:bookmarkStart w:id="266" w:name="_Toc9868077"/>
      <w:bookmarkStart w:id="267" w:name="_Toc10101719"/>
      <w:bookmarkStart w:id="268" w:name="_Toc10283790"/>
      <w:r w:rsidRPr="005E3D54">
        <w:rPr>
          <w:lang w:val="es-EC"/>
        </w:rPr>
        <w:lastRenderedPageBreak/>
        <w:t>Equivalente de Arena</w:t>
      </w:r>
      <w:bookmarkEnd w:id="266"/>
      <w:bookmarkEnd w:id="267"/>
      <w:bookmarkEnd w:id="268"/>
    </w:p>
    <w:p w14:paraId="4AA5F5C8" w14:textId="761852CE" w:rsidR="0069405C" w:rsidRPr="005E3D54" w:rsidRDefault="0069405C" w:rsidP="0069405C">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 xml:space="preserve">Este ensayo se basa en la norma ASTM D 2419. </w:t>
      </w:r>
      <w:sdt>
        <w:sdtPr>
          <w:rPr>
            <w:rFonts w:ascii="Times New Roman" w:hAnsi="Times New Roman" w:cs="Times New Roman"/>
            <w:sz w:val="24"/>
            <w:szCs w:val="24"/>
            <w:lang w:val="es-EC"/>
          </w:rPr>
          <w:id w:val="-261073240"/>
          <w:citation/>
        </w:sdtPr>
        <w:sdtEndPr/>
        <w:sdtContent>
          <w:r w:rsidR="00083E26" w:rsidRPr="005E3D54">
            <w:rPr>
              <w:rFonts w:ascii="Times New Roman" w:hAnsi="Times New Roman" w:cs="Times New Roman"/>
              <w:sz w:val="24"/>
              <w:szCs w:val="24"/>
              <w:lang w:val="es-EC"/>
            </w:rPr>
            <w:fldChar w:fldCharType="begin"/>
          </w:r>
          <w:r w:rsidR="00083E26" w:rsidRPr="005E3D54">
            <w:rPr>
              <w:rFonts w:ascii="Times New Roman" w:hAnsi="Times New Roman" w:cs="Times New Roman"/>
              <w:sz w:val="24"/>
              <w:szCs w:val="24"/>
              <w:lang w:val="es-EC"/>
            </w:rPr>
            <w:instrText xml:space="preserve"> CITATION AST14 \l 12298 </w:instrText>
          </w:r>
          <w:r w:rsidR="00083E26" w:rsidRPr="005E3D54">
            <w:rPr>
              <w:rFonts w:ascii="Times New Roman" w:hAnsi="Times New Roman" w:cs="Times New Roman"/>
              <w:sz w:val="24"/>
              <w:szCs w:val="24"/>
              <w:lang w:val="es-EC"/>
            </w:rPr>
            <w:fldChar w:fldCharType="separate"/>
          </w:r>
          <w:r w:rsidR="003C1C3A" w:rsidRPr="005E3D54">
            <w:rPr>
              <w:rFonts w:ascii="Times New Roman" w:hAnsi="Times New Roman" w:cs="Times New Roman"/>
              <w:noProof/>
              <w:sz w:val="24"/>
              <w:szCs w:val="24"/>
              <w:lang w:val="es-EC"/>
            </w:rPr>
            <w:t>(ASTM International D2419, 2014)</w:t>
          </w:r>
          <w:r w:rsidR="00083E26" w:rsidRPr="005E3D54">
            <w:rPr>
              <w:rFonts w:ascii="Times New Roman" w:hAnsi="Times New Roman" w:cs="Times New Roman"/>
              <w:sz w:val="24"/>
              <w:szCs w:val="24"/>
              <w:lang w:val="es-EC"/>
            </w:rPr>
            <w:fldChar w:fldCharType="end"/>
          </w:r>
        </w:sdtContent>
      </w:sdt>
    </w:p>
    <w:p w14:paraId="416E247A" w14:textId="4D92E69B" w:rsidR="004C2404" w:rsidRPr="005E3D54" w:rsidRDefault="0069405C" w:rsidP="0069405C">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Sirve para la determinación del porcentaje de arena propiamente tal con respecto al total de arena y de impurezas coloidales floculadas, particularmente arcillosas.</w:t>
      </w:r>
    </w:p>
    <w:p w14:paraId="45331C57" w14:textId="77777777" w:rsidR="0069405C" w:rsidRPr="005E3D54" w:rsidRDefault="0069405C" w:rsidP="0069405C">
      <w:pPr>
        <w:pStyle w:val="Ttulo3"/>
        <w:rPr>
          <w:lang w:val="es-EC"/>
        </w:rPr>
      </w:pPr>
      <w:bookmarkStart w:id="269" w:name="_Toc9868078"/>
      <w:bookmarkStart w:id="270" w:name="_Toc10101720"/>
      <w:bookmarkStart w:id="271" w:name="_Toc10283791"/>
      <w:r w:rsidRPr="005E3D54">
        <w:rPr>
          <w:lang w:val="es-EC"/>
        </w:rPr>
        <w:t>Preparación de la muestra</w:t>
      </w:r>
      <w:bookmarkEnd w:id="269"/>
      <w:bookmarkEnd w:id="270"/>
      <w:bookmarkEnd w:id="271"/>
    </w:p>
    <w:p w14:paraId="54D303C1" w14:textId="77777777" w:rsidR="0069405C" w:rsidRPr="005E3D54" w:rsidRDefault="0069405C" w:rsidP="0069405C">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La solución tipo consta de: Cloruro cálcico, glicerina y agua destilada.</w:t>
      </w:r>
    </w:p>
    <w:p w14:paraId="3E43EE43" w14:textId="77777777" w:rsidR="0069405C" w:rsidRPr="005E3D54" w:rsidRDefault="0069405C" w:rsidP="0069405C">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Se utiliza solamente el material obtenido por cuarteo y pasante del tamiz No. 4.</w:t>
      </w:r>
    </w:p>
    <w:p w14:paraId="4F185070" w14:textId="77777777" w:rsidR="0069405C" w:rsidRPr="005E3D54" w:rsidRDefault="0069405C" w:rsidP="0069405C">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Con el fin de comparar los resultados se llenan 2 recipientes normalizados al ras con dicho material.</w:t>
      </w:r>
    </w:p>
    <w:p w14:paraId="72D2B931" w14:textId="77777777" w:rsidR="0069405C" w:rsidRPr="005E3D54" w:rsidRDefault="0069405C" w:rsidP="0069405C">
      <w:pPr>
        <w:pStyle w:val="Ttulo3"/>
        <w:rPr>
          <w:lang w:val="es-EC"/>
        </w:rPr>
      </w:pPr>
      <w:bookmarkStart w:id="272" w:name="_Toc9868079"/>
      <w:bookmarkStart w:id="273" w:name="_Toc10101721"/>
      <w:bookmarkStart w:id="274" w:name="_Toc10283792"/>
      <w:r w:rsidRPr="005E3D54">
        <w:rPr>
          <w:lang w:val="es-EC"/>
        </w:rPr>
        <w:t>Procedimiento</w:t>
      </w:r>
      <w:bookmarkEnd w:id="272"/>
      <w:bookmarkEnd w:id="273"/>
      <w:bookmarkEnd w:id="274"/>
    </w:p>
    <w:p w14:paraId="19178B35" w14:textId="77777777" w:rsidR="0069405C" w:rsidRPr="005E3D54" w:rsidRDefault="0069405C" w:rsidP="0069405C">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Se llena la probeta hasta 10 cm con la solución tipo, y se vierte el contenido de la muestra de arena, se golpea la parte inferior para desalojar burbujas y también humedecer la muestra; se deja reposar 10 minutos.</w:t>
      </w:r>
    </w:p>
    <w:p w14:paraId="37443437" w14:textId="213ED06D" w:rsidR="0069405C" w:rsidRPr="005E3D54" w:rsidRDefault="0069405C" w:rsidP="0069405C">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 xml:space="preserve">Se tapa la probeta y se agita en 90 ciclos ida y vuelta de 20cm, durante 30 segundos, se lava el tapón y la probeta para evitar que el material se quede estancado en la probeta y </w:t>
      </w:r>
      <w:r w:rsidR="008C5FC7" w:rsidRPr="005E3D54">
        <w:rPr>
          <w:rFonts w:ascii="Times New Roman" w:hAnsi="Times New Roman" w:cs="Times New Roman"/>
          <w:sz w:val="24"/>
          <w:szCs w:val="24"/>
          <w:lang w:val="es-EC"/>
        </w:rPr>
        <w:t>se debe dejar</w:t>
      </w:r>
      <w:r w:rsidRPr="005E3D54">
        <w:rPr>
          <w:rFonts w:ascii="Times New Roman" w:hAnsi="Times New Roman" w:cs="Times New Roman"/>
          <w:sz w:val="24"/>
          <w:szCs w:val="24"/>
          <w:lang w:val="es-EC"/>
        </w:rPr>
        <w:t xml:space="preserve"> reposar durante 20 minutos.</w:t>
      </w:r>
    </w:p>
    <w:p w14:paraId="4E93F227" w14:textId="17A5B7CF" w:rsidR="0069405C" w:rsidRDefault="0069405C" w:rsidP="0069405C">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Se toman 2 medidas h1 y h2, siendo la altura a la que llega la arena y la altura a la que llega la arena más las partículas floculantes respectivamente.</w:t>
      </w:r>
    </w:p>
    <w:p w14:paraId="4B892F1B" w14:textId="68E0ED68" w:rsidR="0039162E" w:rsidRDefault="0039162E" w:rsidP="0069405C">
      <w:pPr>
        <w:spacing w:line="480" w:lineRule="auto"/>
        <w:jc w:val="both"/>
        <w:rPr>
          <w:rFonts w:ascii="Times New Roman" w:hAnsi="Times New Roman" w:cs="Times New Roman"/>
          <w:sz w:val="24"/>
          <w:szCs w:val="24"/>
          <w:lang w:val="es-EC"/>
        </w:rPr>
      </w:pPr>
    </w:p>
    <w:p w14:paraId="18009D61" w14:textId="6AA2499C" w:rsidR="0039162E" w:rsidRDefault="0039162E" w:rsidP="0069405C">
      <w:pPr>
        <w:spacing w:line="480" w:lineRule="auto"/>
        <w:jc w:val="both"/>
        <w:rPr>
          <w:rFonts w:ascii="Times New Roman" w:hAnsi="Times New Roman" w:cs="Times New Roman"/>
          <w:sz w:val="24"/>
          <w:szCs w:val="24"/>
          <w:lang w:val="es-EC"/>
        </w:rPr>
      </w:pPr>
    </w:p>
    <w:p w14:paraId="6EEEC86D" w14:textId="77777777" w:rsidR="0039162E" w:rsidRPr="005E3D54" w:rsidRDefault="0039162E" w:rsidP="0069405C">
      <w:pPr>
        <w:spacing w:line="480" w:lineRule="auto"/>
        <w:jc w:val="both"/>
        <w:rPr>
          <w:rFonts w:ascii="Times New Roman" w:hAnsi="Times New Roman" w:cs="Times New Roman"/>
          <w:sz w:val="24"/>
          <w:szCs w:val="24"/>
          <w:lang w:val="es-EC"/>
        </w:rPr>
      </w:pPr>
    </w:p>
    <w:p w14:paraId="1CBDA9A5" w14:textId="77777777" w:rsidR="0069405C" w:rsidRPr="005E3D54" w:rsidRDefault="00BF25A5" w:rsidP="0069405C">
      <w:pPr>
        <w:pStyle w:val="Ttulo3"/>
        <w:rPr>
          <w:lang w:val="es-EC"/>
        </w:rPr>
      </w:pPr>
      <w:bookmarkStart w:id="275" w:name="_Toc9868080"/>
      <w:bookmarkStart w:id="276" w:name="_Toc10101722"/>
      <w:bookmarkStart w:id="277" w:name="_Toc10283793"/>
      <w:r w:rsidRPr="005E3D54">
        <w:rPr>
          <w:lang w:val="es-EC"/>
        </w:rPr>
        <w:lastRenderedPageBreak/>
        <w:t>Cálculos</w:t>
      </w:r>
      <w:bookmarkEnd w:id="275"/>
      <w:bookmarkEnd w:id="276"/>
      <w:bookmarkEnd w:id="277"/>
    </w:p>
    <w:p w14:paraId="3321F2DD" w14:textId="77777777" w:rsidR="0069405C" w:rsidRPr="005E3D54" w:rsidRDefault="0069405C" w:rsidP="0069405C">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Porcentaje de equivalente de arena:</w:t>
      </w:r>
    </w:p>
    <w:p w14:paraId="386ECC8C" w14:textId="21E22CB9" w:rsidR="0069405C" w:rsidRPr="005E3D54" w:rsidRDefault="0069405C" w:rsidP="0069405C">
      <w:pPr>
        <w:spacing w:line="480" w:lineRule="auto"/>
        <w:jc w:val="both"/>
        <w:rPr>
          <w:rFonts w:ascii="Times New Roman" w:eastAsiaTheme="minorEastAsia" w:hAnsi="Times New Roman" w:cs="Times New Roman"/>
          <w:sz w:val="28"/>
          <w:szCs w:val="28"/>
          <w:lang w:val="es-EC"/>
        </w:rPr>
      </w:pPr>
      <w:r w:rsidRPr="005E3D54">
        <w:rPr>
          <w:rFonts w:ascii="Times New Roman" w:hAnsi="Times New Roman" w:cs="Times New Roman"/>
          <w:sz w:val="24"/>
          <w:szCs w:val="24"/>
          <w:lang w:val="es-EC"/>
        </w:rPr>
        <w:tab/>
      </w:r>
      <w:r w:rsidRPr="005E3D54">
        <w:rPr>
          <w:rFonts w:ascii="Times New Roman" w:hAnsi="Times New Roman" w:cs="Times New Roman"/>
          <w:sz w:val="24"/>
          <w:szCs w:val="24"/>
          <w:lang w:val="es-EC"/>
        </w:rPr>
        <w:tab/>
      </w:r>
      <w:r w:rsidRPr="005E3D54">
        <w:rPr>
          <w:rFonts w:ascii="Times New Roman" w:hAnsi="Times New Roman" w:cs="Times New Roman"/>
          <w:sz w:val="24"/>
          <w:szCs w:val="24"/>
          <w:lang w:val="es-EC"/>
        </w:rPr>
        <w:tab/>
        <w:t>% Equivalente de arena</w:t>
      </w:r>
      <w:r w:rsidRPr="005E3D54">
        <w:rPr>
          <w:rFonts w:ascii="Times New Roman" w:hAnsi="Times New Roman" w:cs="Times New Roman"/>
          <w:sz w:val="28"/>
          <w:szCs w:val="28"/>
          <w:lang w:val="es-EC"/>
        </w:rPr>
        <w:t xml:space="preserve"> = </w:t>
      </w:r>
      <m:oMath>
        <m:f>
          <m:fPr>
            <m:ctrlPr>
              <w:rPr>
                <w:rFonts w:ascii="Cambria Math" w:hAnsi="Cambria Math" w:cs="Times New Roman"/>
                <w:i/>
                <w:sz w:val="28"/>
                <w:szCs w:val="28"/>
                <w:lang w:val="es-EC"/>
              </w:rPr>
            </m:ctrlPr>
          </m:fPr>
          <m:num>
            <m:r>
              <w:rPr>
                <w:rFonts w:ascii="Cambria Math" w:hAnsi="Cambria Math" w:cs="Times New Roman"/>
                <w:sz w:val="28"/>
                <w:szCs w:val="28"/>
                <w:lang w:val="es-EC"/>
              </w:rPr>
              <m:t>B</m:t>
            </m:r>
          </m:num>
          <m:den>
            <m:r>
              <w:rPr>
                <w:rFonts w:ascii="Cambria Math" w:hAnsi="Cambria Math" w:cs="Times New Roman"/>
                <w:sz w:val="28"/>
                <w:szCs w:val="28"/>
                <w:lang w:val="es-EC"/>
              </w:rPr>
              <m:t>A</m:t>
            </m:r>
          </m:den>
        </m:f>
        <m:r>
          <w:rPr>
            <w:rFonts w:ascii="Cambria Math" w:hAnsi="Cambria Math" w:cs="Times New Roman"/>
            <w:sz w:val="28"/>
            <w:szCs w:val="28"/>
            <w:lang w:val="es-EC"/>
          </w:rPr>
          <m:t>*100</m:t>
        </m:r>
      </m:oMath>
    </w:p>
    <w:p w14:paraId="7CDA7C29" w14:textId="5D34BCF4" w:rsidR="0099381D" w:rsidRPr="005E3D54" w:rsidRDefault="0099381D" w:rsidP="0099381D">
      <w:pPr>
        <w:pStyle w:val="Descripcin"/>
        <w:spacing w:line="480" w:lineRule="auto"/>
        <w:jc w:val="center"/>
        <w:rPr>
          <w:rFonts w:ascii="Times New Roman" w:hAnsi="Times New Roman" w:cs="Times New Roman"/>
          <w:i w:val="0"/>
          <w:color w:val="auto"/>
          <w:lang w:val="es-EC"/>
        </w:rPr>
      </w:pPr>
      <w:bookmarkStart w:id="278" w:name="_Toc10284230"/>
      <w:r w:rsidRPr="005E3D54">
        <w:rPr>
          <w:rFonts w:ascii="Times New Roman" w:hAnsi="Times New Roman" w:cs="Times New Roman"/>
          <w:i w:val="0"/>
          <w:color w:val="auto"/>
          <w:lang w:val="es-EC"/>
        </w:rPr>
        <w:t xml:space="preserve">Ecuación </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STYLEREF 1 \s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2</w:t>
      </w:r>
      <w:r w:rsidR="00670625">
        <w:rPr>
          <w:rFonts w:ascii="Times New Roman" w:hAnsi="Times New Roman" w:cs="Times New Roman"/>
          <w:i w:val="0"/>
          <w:color w:val="auto"/>
          <w:lang w:val="es-EC"/>
        </w:rPr>
        <w:fldChar w:fldCharType="end"/>
      </w:r>
      <w:r w:rsidR="00670625">
        <w:rPr>
          <w:rFonts w:ascii="Times New Roman" w:hAnsi="Times New Roman" w:cs="Times New Roman"/>
          <w:i w:val="0"/>
          <w:color w:val="auto"/>
          <w:lang w:val="es-EC"/>
        </w:rPr>
        <w:t>.</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SEQ Ecuación \* ARABIC \s 1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10</w:t>
      </w:r>
      <w:r w:rsidR="00670625">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Porcentaje de equivalente de arena</w:t>
      </w:r>
      <w:bookmarkEnd w:id="278"/>
    </w:p>
    <w:p w14:paraId="567D4B58" w14:textId="07F51C8B" w:rsidR="0099381D" w:rsidRPr="005E3D54" w:rsidRDefault="0099381D" w:rsidP="0099381D">
      <w:pPr>
        <w:spacing w:line="480" w:lineRule="auto"/>
        <w:jc w:val="center"/>
        <w:rPr>
          <w:lang w:val="es-EC"/>
        </w:rPr>
      </w:pPr>
      <w:r w:rsidRPr="005E3D54">
        <w:rPr>
          <w:rFonts w:ascii="Times New Roman" w:hAnsi="Times New Roman" w:cs="Times New Roman"/>
          <w:sz w:val="18"/>
          <w:szCs w:val="18"/>
          <w:lang w:val="es-EC"/>
        </w:rPr>
        <w:t xml:space="preserve">Fuente: </w:t>
      </w:r>
      <w:sdt>
        <w:sdtPr>
          <w:rPr>
            <w:rFonts w:ascii="Times New Roman" w:hAnsi="Times New Roman" w:cs="Times New Roman"/>
            <w:sz w:val="18"/>
            <w:szCs w:val="18"/>
            <w:lang w:val="es-EC"/>
          </w:rPr>
          <w:id w:val="222108591"/>
          <w:citation/>
        </w:sdtPr>
        <w:sdtEndPr/>
        <w:sdtContent>
          <w:r w:rsidRPr="005E3D54">
            <w:rPr>
              <w:rFonts w:ascii="Times New Roman" w:hAnsi="Times New Roman" w:cs="Times New Roman"/>
              <w:sz w:val="18"/>
              <w:szCs w:val="18"/>
              <w:lang w:val="es-EC"/>
            </w:rPr>
            <w:fldChar w:fldCharType="begin"/>
          </w:r>
          <w:r w:rsidRPr="005E3D54">
            <w:rPr>
              <w:rFonts w:ascii="Times New Roman" w:hAnsi="Times New Roman" w:cs="Times New Roman"/>
              <w:sz w:val="18"/>
              <w:szCs w:val="18"/>
              <w:lang w:val="es-EC"/>
            </w:rPr>
            <w:instrText xml:space="preserve"> CITATION AST14 \l 12298 </w:instrText>
          </w:r>
          <w:r w:rsidRPr="005E3D54">
            <w:rPr>
              <w:rFonts w:ascii="Times New Roman" w:hAnsi="Times New Roman" w:cs="Times New Roman"/>
              <w:sz w:val="18"/>
              <w:szCs w:val="18"/>
              <w:lang w:val="es-EC"/>
            </w:rPr>
            <w:fldChar w:fldCharType="separate"/>
          </w:r>
          <w:r w:rsidRPr="005E3D54">
            <w:rPr>
              <w:rFonts w:ascii="Times New Roman" w:hAnsi="Times New Roman" w:cs="Times New Roman"/>
              <w:noProof/>
              <w:sz w:val="18"/>
              <w:szCs w:val="18"/>
              <w:lang w:val="es-EC"/>
            </w:rPr>
            <w:t>(ASTM International D2419, 2014)</w:t>
          </w:r>
          <w:r w:rsidRPr="005E3D54">
            <w:rPr>
              <w:rFonts w:ascii="Times New Roman" w:hAnsi="Times New Roman" w:cs="Times New Roman"/>
              <w:sz w:val="18"/>
              <w:szCs w:val="18"/>
              <w:lang w:val="es-EC"/>
            </w:rPr>
            <w:fldChar w:fldCharType="end"/>
          </w:r>
        </w:sdtContent>
      </w:sdt>
    </w:p>
    <w:p w14:paraId="0DA9DC8C" w14:textId="77777777" w:rsidR="0069405C" w:rsidRPr="005E3D54" w:rsidRDefault="0069405C" w:rsidP="0069405C">
      <w:pPr>
        <w:spacing w:line="480" w:lineRule="auto"/>
        <w:ind w:firstLine="708"/>
        <w:jc w:val="both"/>
        <w:rPr>
          <w:rFonts w:ascii="Times New Roman" w:eastAsiaTheme="minorEastAsia" w:hAnsi="Times New Roman" w:cs="Times New Roman"/>
          <w:sz w:val="24"/>
          <w:szCs w:val="24"/>
          <w:lang w:val="es-EC"/>
        </w:rPr>
      </w:pPr>
      <w:r w:rsidRPr="005E3D54">
        <w:rPr>
          <w:rFonts w:ascii="Times New Roman" w:eastAsiaTheme="minorEastAsia" w:hAnsi="Times New Roman" w:cs="Times New Roman"/>
          <w:sz w:val="24"/>
          <w:szCs w:val="24"/>
          <w:lang w:val="es-EC"/>
        </w:rPr>
        <w:t>Donde:</w:t>
      </w:r>
    </w:p>
    <w:p w14:paraId="487E977D" w14:textId="77777777" w:rsidR="0069405C" w:rsidRPr="005E3D54" w:rsidRDefault="0069405C" w:rsidP="0069405C">
      <w:pPr>
        <w:spacing w:line="480" w:lineRule="auto"/>
        <w:ind w:firstLine="708"/>
        <w:jc w:val="both"/>
        <w:rPr>
          <w:rFonts w:ascii="Times New Roman" w:eastAsiaTheme="minorEastAsia" w:hAnsi="Times New Roman" w:cs="Times New Roman"/>
          <w:sz w:val="24"/>
          <w:szCs w:val="24"/>
          <w:lang w:val="es-EC"/>
        </w:rPr>
      </w:pPr>
      <w:r w:rsidRPr="005E3D54">
        <w:rPr>
          <w:rFonts w:ascii="Times New Roman" w:eastAsiaTheme="minorEastAsia" w:hAnsi="Times New Roman" w:cs="Times New Roman"/>
          <w:sz w:val="24"/>
          <w:szCs w:val="24"/>
          <w:lang w:val="es-EC"/>
        </w:rPr>
        <w:tab/>
      </w:r>
      <w:r w:rsidRPr="005E3D54">
        <w:rPr>
          <w:rFonts w:ascii="Times New Roman" w:eastAsiaTheme="minorEastAsia" w:hAnsi="Times New Roman" w:cs="Times New Roman"/>
          <w:sz w:val="24"/>
          <w:szCs w:val="24"/>
          <w:lang w:val="es-EC"/>
        </w:rPr>
        <w:tab/>
        <w:t>A: Lectura de arcilla</w:t>
      </w:r>
    </w:p>
    <w:p w14:paraId="2EE3808E" w14:textId="06CAC308" w:rsidR="0069405C" w:rsidRPr="005E3D54" w:rsidRDefault="0069405C" w:rsidP="0039162E">
      <w:pPr>
        <w:spacing w:line="480" w:lineRule="auto"/>
        <w:ind w:firstLine="708"/>
        <w:jc w:val="both"/>
        <w:rPr>
          <w:rFonts w:ascii="Times New Roman" w:eastAsiaTheme="minorEastAsia" w:hAnsi="Times New Roman" w:cs="Times New Roman"/>
          <w:sz w:val="24"/>
          <w:szCs w:val="24"/>
          <w:lang w:val="es-EC"/>
        </w:rPr>
      </w:pPr>
      <w:r w:rsidRPr="005E3D54">
        <w:rPr>
          <w:rFonts w:ascii="Times New Roman" w:eastAsiaTheme="minorEastAsia" w:hAnsi="Times New Roman" w:cs="Times New Roman"/>
          <w:sz w:val="24"/>
          <w:szCs w:val="24"/>
          <w:lang w:val="es-EC"/>
        </w:rPr>
        <w:tab/>
      </w:r>
      <w:r w:rsidRPr="005E3D54">
        <w:rPr>
          <w:rFonts w:ascii="Times New Roman" w:eastAsiaTheme="minorEastAsia" w:hAnsi="Times New Roman" w:cs="Times New Roman"/>
          <w:sz w:val="24"/>
          <w:szCs w:val="24"/>
          <w:lang w:val="es-EC"/>
        </w:rPr>
        <w:tab/>
        <w:t>B: Le</w:t>
      </w:r>
      <w:r w:rsidR="0039162E">
        <w:rPr>
          <w:rFonts w:ascii="Times New Roman" w:eastAsiaTheme="minorEastAsia" w:hAnsi="Times New Roman" w:cs="Times New Roman"/>
          <w:sz w:val="24"/>
          <w:szCs w:val="24"/>
          <w:lang w:val="es-EC"/>
        </w:rPr>
        <w:t>ctura de arena</w:t>
      </w:r>
    </w:p>
    <w:p w14:paraId="68C78793" w14:textId="77777777" w:rsidR="0069405C" w:rsidRPr="005E3D54" w:rsidRDefault="0069405C" w:rsidP="0069405C">
      <w:pPr>
        <w:pStyle w:val="Ttulo3"/>
        <w:rPr>
          <w:lang w:val="es-EC"/>
        </w:rPr>
      </w:pPr>
      <w:bookmarkStart w:id="279" w:name="_Toc9868081"/>
      <w:bookmarkStart w:id="280" w:name="_Toc10101723"/>
      <w:bookmarkStart w:id="281" w:name="_Toc10283794"/>
      <w:r w:rsidRPr="005E3D54">
        <w:rPr>
          <w:lang w:val="es-EC"/>
        </w:rPr>
        <w:t>Resultados</w:t>
      </w:r>
      <w:bookmarkEnd w:id="279"/>
      <w:bookmarkEnd w:id="280"/>
      <w:bookmarkEnd w:id="281"/>
    </w:p>
    <w:p w14:paraId="49A8F0E3" w14:textId="77777777" w:rsidR="0069405C" w:rsidRPr="005E3D54" w:rsidRDefault="0069405C" w:rsidP="0069405C">
      <w:pPr>
        <w:pStyle w:val="Prrafodelista"/>
        <w:numPr>
          <w:ilvl w:val="0"/>
          <w:numId w:val="2"/>
        </w:num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Equivalente de arena mina Malca 3 (Catamayo – Loja)</w:t>
      </w:r>
    </w:p>
    <w:p w14:paraId="712E102D" w14:textId="77777777" w:rsidR="0069405C" w:rsidRPr="005E3D54" w:rsidRDefault="00BF25A5" w:rsidP="00BF25A5">
      <w:pPr>
        <w:spacing w:line="480" w:lineRule="auto"/>
        <w:jc w:val="center"/>
        <w:rPr>
          <w:rFonts w:ascii="Times New Roman" w:hAnsi="Times New Roman" w:cs="Times New Roman"/>
          <w:b/>
          <w:sz w:val="24"/>
          <w:szCs w:val="24"/>
          <w:lang w:val="es-EC"/>
        </w:rPr>
      </w:pPr>
      <w:r w:rsidRPr="005E3D54">
        <w:rPr>
          <w:noProof/>
          <w:lang w:val="es-ES" w:eastAsia="es-ES"/>
        </w:rPr>
        <w:drawing>
          <wp:inline distT="0" distB="0" distL="0" distR="0" wp14:anchorId="17AFDD47" wp14:editId="50C8A909">
            <wp:extent cx="4572000" cy="1732915"/>
            <wp:effectExtent l="0" t="0" r="0" b="635"/>
            <wp:docPr id="73" name="Imagen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4572000" cy="1732915"/>
                    </a:xfrm>
                    <a:prstGeom prst="rect">
                      <a:avLst/>
                    </a:prstGeom>
                    <a:noFill/>
                    <a:ln>
                      <a:noFill/>
                    </a:ln>
                  </pic:spPr>
                </pic:pic>
              </a:graphicData>
            </a:graphic>
          </wp:inline>
        </w:drawing>
      </w:r>
    </w:p>
    <w:p w14:paraId="0F2F74C7" w14:textId="3CACC6A5" w:rsidR="00BF25A5" w:rsidRDefault="00BF25A5" w:rsidP="00BF25A5">
      <w:pPr>
        <w:pStyle w:val="Descripcin"/>
        <w:spacing w:line="480" w:lineRule="auto"/>
        <w:jc w:val="center"/>
        <w:rPr>
          <w:rFonts w:ascii="Times New Roman" w:hAnsi="Times New Roman" w:cs="Times New Roman"/>
          <w:i w:val="0"/>
          <w:color w:val="auto"/>
          <w:lang w:val="es-EC"/>
        </w:rPr>
      </w:pPr>
      <w:bookmarkStart w:id="282" w:name="_Toc10063608"/>
      <w:bookmarkStart w:id="283" w:name="_Toc10104804"/>
      <w:bookmarkStart w:id="284" w:name="_Toc10283965"/>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41</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Equivalente de arena de la mina Malca 3 (Catamayo – Loja)</w:t>
      </w:r>
      <w:bookmarkEnd w:id="282"/>
      <w:bookmarkEnd w:id="283"/>
      <w:bookmarkEnd w:id="284"/>
    </w:p>
    <w:p w14:paraId="4B4D769E" w14:textId="75CC5A98" w:rsidR="0039162E" w:rsidRDefault="0039162E" w:rsidP="0039162E">
      <w:pPr>
        <w:rPr>
          <w:lang w:val="es-EC"/>
        </w:rPr>
      </w:pPr>
    </w:p>
    <w:p w14:paraId="3BBC7932" w14:textId="4882564B" w:rsidR="0039162E" w:rsidRDefault="0039162E" w:rsidP="0039162E">
      <w:pPr>
        <w:rPr>
          <w:lang w:val="es-EC"/>
        </w:rPr>
      </w:pPr>
    </w:p>
    <w:p w14:paraId="4B356100" w14:textId="59D70A1A" w:rsidR="0039162E" w:rsidRDefault="0039162E" w:rsidP="0039162E">
      <w:pPr>
        <w:rPr>
          <w:lang w:val="es-EC"/>
        </w:rPr>
      </w:pPr>
    </w:p>
    <w:p w14:paraId="29AB5DC4" w14:textId="2E38E545" w:rsidR="0039162E" w:rsidRDefault="0039162E" w:rsidP="0039162E">
      <w:pPr>
        <w:rPr>
          <w:lang w:val="es-EC"/>
        </w:rPr>
      </w:pPr>
    </w:p>
    <w:p w14:paraId="57C06354" w14:textId="0AAF7080" w:rsidR="0039162E" w:rsidRDefault="0039162E" w:rsidP="0039162E">
      <w:pPr>
        <w:rPr>
          <w:lang w:val="es-EC"/>
        </w:rPr>
      </w:pPr>
    </w:p>
    <w:p w14:paraId="077B8FF5" w14:textId="2A4E58FC" w:rsidR="0039162E" w:rsidRDefault="0039162E" w:rsidP="0039162E">
      <w:pPr>
        <w:rPr>
          <w:lang w:val="es-EC"/>
        </w:rPr>
      </w:pPr>
    </w:p>
    <w:p w14:paraId="1AB8911E" w14:textId="77777777" w:rsidR="0039162E" w:rsidRPr="0039162E" w:rsidRDefault="0039162E" w:rsidP="0039162E">
      <w:pPr>
        <w:rPr>
          <w:lang w:val="es-EC"/>
        </w:rPr>
      </w:pPr>
    </w:p>
    <w:p w14:paraId="2A9FB576" w14:textId="77777777" w:rsidR="0069405C" w:rsidRPr="005E3D54" w:rsidRDefault="00BF25A5" w:rsidP="00BF25A5">
      <w:pPr>
        <w:pStyle w:val="Prrafodelista"/>
        <w:numPr>
          <w:ilvl w:val="0"/>
          <w:numId w:val="2"/>
        </w:num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lastRenderedPageBreak/>
        <w:t>Equivalente de arena mina Malca 4 (Catamayo – Loja)</w:t>
      </w:r>
    </w:p>
    <w:p w14:paraId="4C012810" w14:textId="77777777" w:rsidR="0069405C" w:rsidRPr="005E3D54" w:rsidRDefault="00BF25A5" w:rsidP="00BF25A5">
      <w:pPr>
        <w:spacing w:line="480" w:lineRule="auto"/>
        <w:jc w:val="center"/>
        <w:rPr>
          <w:rFonts w:ascii="Times New Roman" w:hAnsi="Times New Roman" w:cs="Times New Roman"/>
          <w:b/>
          <w:sz w:val="24"/>
          <w:szCs w:val="24"/>
          <w:lang w:val="es-EC"/>
        </w:rPr>
      </w:pPr>
      <w:r w:rsidRPr="005E3D54">
        <w:rPr>
          <w:noProof/>
          <w:lang w:val="es-ES" w:eastAsia="es-ES"/>
        </w:rPr>
        <w:drawing>
          <wp:inline distT="0" distB="0" distL="0" distR="0" wp14:anchorId="3D09999C" wp14:editId="0F3E20AD">
            <wp:extent cx="3846443" cy="1499777"/>
            <wp:effectExtent l="0" t="0" r="1905" b="571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860461" cy="1505243"/>
                    </a:xfrm>
                    <a:prstGeom prst="rect">
                      <a:avLst/>
                    </a:prstGeom>
                    <a:noFill/>
                    <a:ln>
                      <a:noFill/>
                    </a:ln>
                  </pic:spPr>
                </pic:pic>
              </a:graphicData>
            </a:graphic>
          </wp:inline>
        </w:drawing>
      </w:r>
    </w:p>
    <w:p w14:paraId="636AD07E" w14:textId="65D6F5F8" w:rsidR="004552AF" w:rsidRPr="005E3D54" w:rsidRDefault="00BF25A5" w:rsidP="00D63562">
      <w:pPr>
        <w:pStyle w:val="Descripcin"/>
        <w:spacing w:line="480" w:lineRule="auto"/>
        <w:jc w:val="center"/>
        <w:rPr>
          <w:rFonts w:ascii="Times New Roman" w:hAnsi="Times New Roman" w:cs="Times New Roman"/>
          <w:i w:val="0"/>
          <w:color w:val="auto"/>
          <w:lang w:val="es-EC"/>
        </w:rPr>
      </w:pPr>
      <w:bookmarkStart w:id="285" w:name="_Toc10063609"/>
      <w:bookmarkStart w:id="286" w:name="_Toc10104805"/>
      <w:bookmarkStart w:id="287" w:name="_Toc10283966"/>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42</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Equivalente de arena de la mina Malca 4 (Catamayo – Loja)</w:t>
      </w:r>
      <w:bookmarkEnd w:id="285"/>
      <w:bookmarkEnd w:id="286"/>
      <w:bookmarkEnd w:id="287"/>
    </w:p>
    <w:p w14:paraId="13CD5415" w14:textId="77777777" w:rsidR="00D63562" w:rsidRPr="005E3D54" w:rsidRDefault="00D63562" w:rsidP="00D63562">
      <w:pPr>
        <w:pStyle w:val="Ttulo2"/>
        <w:rPr>
          <w:lang w:val="es-EC"/>
        </w:rPr>
      </w:pPr>
      <w:bookmarkStart w:id="288" w:name="_Toc9868082"/>
      <w:bookmarkStart w:id="289" w:name="_Toc10101724"/>
      <w:bookmarkStart w:id="290" w:name="_Toc10283795"/>
      <w:r w:rsidRPr="005E3D54">
        <w:rPr>
          <w:lang w:val="es-EC"/>
        </w:rPr>
        <w:t>Desgaste de los agregados gruesos en la máquina de los ángeles</w:t>
      </w:r>
      <w:bookmarkEnd w:id="288"/>
      <w:bookmarkEnd w:id="289"/>
      <w:bookmarkEnd w:id="290"/>
    </w:p>
    <w:p w14:paraId="471F6918" w14:textId="5328BE28" w:rsidR="00D63562" w:rsidRPr="005E3D54" w:rsidRDefault="00D63562" w:rsidP="00D63562">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 xml:space="preserve">Este ensayo se basa en la normativa ASTM C131. </w:t>
      </w:r>
      <w:sdt>
        <w:sdtPr>
          <w:rPr>
            <w:rFonts w:ascii="Times New Roman" w:hAnsi="Times New Roman" w:cs="Times New Roman"/>
            <w:sz w:val="24"/>
            <w:szCs w:val="24"/>
            <w:lang w:val="es-EC"/>
          </w:rPr>
          <w:id w:val="1073855055"/>
          <w:citation/>
        </w:sdtPr>
        <w:sdtEndPr/>
        <w:sdtContent>
          <w:r w:rsidRPr="005E3D54">
            <w:rPr>
              <w:rFonts w:ascii="Times New Roman" w:hAnsi="Times New Roman" w:cs="Times New Roman"/>
              <w:sz w:val="24"/>
              <w:szCs w:val="24"/>
              <w:lang w:val="es-EC"/>
            </w:rPr>
            <w:fldChar w:fldCharType="begin"/>
          </w:r>
          <w:r w:rsidRPr="005E3D54">
            <w:rPr>
              <w:rFonts w:ascii="Times New Roman" w:hAnsi="Times New Roman" w:cs="Times New Roman"/>
              <w:sz w:val="24"/>
              <w:szCs w:val="24"/>
              <w:lang w:val="es-EC"/>
            </w:rPr>
            <w:instrText xml:space="preserve"> CITATION AST141 \l 12298 </w:instrText>
          </w:r>
          <w:r w:rsidRPr="005E3D54">
            <w:rPr>
              <w:rFonts w:ascii="Times New Roman" w:hAnsi="Times New Roman" w:cs="Times New Roman"/>
              <w:sz w:val="24"/>
              <w:szCs w:val="24"/>
              <w:lang w:val="es-EC"/>
            </w:rPr>
            <w:fldChar w:fldCharType="separate"/>
          </w:r>
          <w:r w:rsidR="003C1C3A" w:rsidRPr="005E3D54">
            <w:rPr>
              <w:rFonts w:ascii="Times New Roman" w:hAnsi="Times New Roman" w:cs="Times New Roman"/>
              <w:noProof/>
              <w:sz w:val="24"/>
              <w:szCs w:val="24"/>
              <w:lang w:val="es-EC"/>
            </w:rPr>
            <w:t>(ASTM International C131, 2014)</w:t>
          </w:r>
          <w:r w:rsidRPr="005E3D54">
            <w:rPr>
              <w:rFonts w:ascii="Times New Roman" w:hAnsi="Times New Roman" w:cs="Times New Roman"/>
              <w:sz w:val="24"/>
              <w:szCs w:val="24"/>
              <w:lang w:val="es-EC"/>
            </w:rPr>
            <w:fldChar w:fldCharType="end"/>
          </w:r>
        </w:sdtContent>
      </w:sdt>
      <w:r w:rsidRPr="005E3D54">
        <w:rPr>
          <w:rFonts w:ascii="Times New Roman" w:hAnsi="Times New Roman" w:cs="Times New Roman"/>
          <w:sz w:val="24"/>
          <w:szCs w:val="24"/>
          <w:lang w:val="es-EC"/>
        </w:rPr>
        <w:t>.</w:t>
      </w:r>
    </w:p>
    <w:p w14:paraId="1B0F91CA" w14:textId="77777777" w:rsidR="00D63562" w:rsidRPr="005E3D54" w:rsidRDefault="00D63562" w:rsidP="00D63562">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Este ensayo nos ayuda a determinar el desgaste que va a sufrir nuestro agregado debido a la abrasión</w:t>
      </w:r>
      <w:r w:rsidR="0065051E" w:rsidRPr="005E3D54">
        <w:rPr>
          <w:rFonts w:ascii="Times New Roman" w:hAnsi="Times New Roman" w:cs="Times New Roman"/>
          <w:sz w:val="24"/>
          <w:szCs w:val="24"/>
          <w:lang w:val="es-EC"/>
        </w:rPr>
        <w:t xml:space="preserve"> que puede llegar a sufrir.</w:t>
      </w:r>
    </w:p>
    <w:p w14:paraId="3F58C494" w14:textId="77777777" w:rsidR="0065051E" w:rsidRPr="005E3D54" w:rsidRDefault="0065051E" w:rsidP="0065051E">
      <w:pPr>
        <w:pStyle w:val="Ttulo3"/>
        <w:rPr>
          <w:lang w:val="es-EC"/>
        </w:rPr>
      </w:pPr>
      <w:bookmarkStart w:id="291" w:name="_Toc9868083"/>
      <w:bookmarkStart w:id="292" w:name="_Toc10101725"/>
      <w:bookmarkStart w:id="293" w:name="_Toc10283796"/>
      <w:r w:rsidRPr="005E3D54">
        <w:rPr>
          <w:lang w:val="es-EC"/>
        </w:rPr>
        <w:t>Carga de abrasión</w:t>
      </w:r>
      <w:bookmarkEnd w:id="291"/>
      <w:bookmarkEnd w:id="292"/>
      <w:bookmarkEnd w:id="293"/>
      <w:r w:rsidRPr="005E3D54">
        <w:rPr>
          <w:lang w:val="es-EC"/>
        </w:rPr>
        <w:t xml:space="preserve"> </w:t>
      </w:r>
    </w:p>
    <w:p w14:paraId="4B7A4592" w14:textId="77777777" w:rsidR="0065051E" w:rsidRPr="005E3D54" w:rsidRDefault="0065051E" w:rsidP="0065051E">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La carga de abrasión se refiere a la masa que van a generar las esferas dentro de la Máquina de los Ángeles, es decir, es el número de esferas que vamos a colocar dentro de la máquina, esta masa es la encargada de generar la fragmentación de la muestra dentro del cilindro, además, es la encargada de poner a prueba nuestro material.</w:t>
      </w:r>
    </w:p>
    <w:p w14:paraId="2CCBC9C8" w14:textId="77777777" w:rsidR="0065051E" w:rsidRPr="005E3D54" w:rsidRDefault="0065051E" w:rsidP="0065051E">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 xml:space="preserve">La carga de abrasión depende de la gradación de nuestro material. </w:t>
      </w:r>
    </w:p>
    <w:p w14:paraId="2108CC09" w14:textId="77777777" w:rsidR="0065051E" w:rsidRPr="005E3D54" w:rsidRDefault="0065051E" w:rsidP="0065051E">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La carga de abrasión se presenta en la siguiente Tabla 2.43</w:t>
      </w:r>
    </w:p>
    <w:p w14:paraId="69882898" w14:textId="77777777" w:rsidR="0065051E" w:rsidRPr="005E3D54" w:rsidRDefault="0065051E" w:rsidP="0065051E">
      <w:pPr>
        <w:spacing w:line="480" w:lineRule="auto"/>
        <w:jc w:val="center"/>
        <w:rPr>
          <w:rFonts w:ascii="Times New Roman" w:hAnsi="Times New Roman" w:cs="Times New Roman"/>
          <w:sz w:val="24"/>
          <w:szCs w:val="24"/>
          <w:lang w:val="es-EC"/>
        </w:rPr>
      </w:pPr>
      <w:r w:rsidRPr="005E3D54">
        <w:rPr>
          <w:noProof/>
          <w:lang w:val="es-ES" w:eastAsia="es-ES"/>
        </w:rPr>
        <w:drawing>
          <wp:inline distT="0" distB="0" distL="0" distR="0" wp14:anchorId="7E0DECAB" wp14:editId="106471C1">
            <wp:extent cx="2713382" cy="992687"/>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2719938" cy="995085"/>
                    </a:xfrm>
                    <a:prstGeom prst="rect">
                      <a:avLst/>
                    </a:prstGeom>
                    <a:noFill/>
                    <a:ln>
                      <a:noFill/>
                    </a:ln>
                  </pic:spPr>
                </pic:pic>
              </a:graphicData>
            </a:graphic>
          </wp:inline>
        </w:drawing>
      </w:r>
    </w:p>
    <w:p w14:paraId="278A3952" w14:textId="6366F512" w:rsidR="0065051E" w:rsidRPr="005E3D54" w:rsidRDefault="0065051E" w:rsidP="0065051E">
      <w:pPr>
        <w:pStyle w:val="Descripcin"/>
        <w:spacing w:line="480" w:lineRule="auto"/>
        <w:jc w:val="center"/>
        <w:rPr>
          <w:rFonts w:ascii="Times New Roman" w:hAnsi="Times New Roman" w:cs="Times New Roman"/>
          <w:i w:val="0"/>
          <w:color w:val="auto"/>
          <w:lang w:val="es-EC"/>
        </w:rPr>
      </w:pPr>
      <w:bookmarkStart w:id="294" w:name="_Toc10063610"/>
      <w:bookmarkStart w:id="295" w:name="_Toc10104806"/>
      <w:bookmarkStart w:id="296" w:name="_Toc10283967"/>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43</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Masa de la carga de abrasión</w:t>
      </w:r>
      <w:bookmarkEnd w:id="294"/>
      <w:bookmarkEnd w:id="295"/>
      <w:bookmarkEnd w:id="296"/>
    </w:p>
    <w:p w14:paraId="7CC5BA0E" w14:textId="3390703B" w:rsidR="0065051E" w:rsidRPr="005E3D54" w:rsidRDefault="0065051E" w:rsidP="0065051E">
      <w:pPr>
        <w:spacing w:line="480" w:lineRule="auto"/>
        <w:jc w:val="center"/>
        <w:rPr>
          <w:rFonts w:ascii="Times New Roman" w:hAnsi="Times New Roman" w:cs="Times New Roman"/>
          <w:sz w:val="18"/>
          <w:szCs w:val="18"/>
          <w:lang w:val="es-EC"/>
        </w:rPr>
      </w:pPr>
      <w:r w:rsidRPr="005E3D54">
        <w:rPr>
          <w:rFonts w:ascii="Times New Roman" w:hAnsi="Times New Roman" w:cs="Times New Roman"/>
          <w:sz w:val="18"/>
          <w:szCs w:val="18"/>
          <w:lang w:val="es-EC"/>
        </w:rPr>
        <w:t xml:space="preserve">Fuente: </w:t>
      </w:r>
      <w:sdt>
        <w:sdtPr>
          <w:rPr>
            <w:rFonts w:ascii="Times New Roman" w:hAnsi="Times New Roman" w:cs="Times New Roman"/>
            <w:sz w:val="18"/>
            <w:szCs w:val="18"/>
            <w:lang w:val="es-EC"/>
          </w:rPr>
          <w:id w:val="-413089412"/>
          <w:citation/>
        </w:sdtPr>
        <w:sdtEndPr/>
        <w:sdtContent>
          <w:r w:rsidRPr="005E3D54">
            <w:rPr>
              <w:rFonts w:ascii="Times New Roman" w:hAnsi="Times New Roman" w:cs="Times New Roman"/>
              <w:sz w:val="18"/>
              <w:szCs w:val="18"/>
              <w:lang w:val="es-EC"/>
            </w:rPr>
            <w:fldChar w:fldCharType="begin"/>
          </w:r>
          <w:r w:rsidRPr="005E3D54">
            <w:rPr>
              <w:rFonts w:ascii="Times New Roman" w:hAnsi="Times New Roman" w:cs="Times New Roman"/>
              <w:sz w:val="18"/>
              <w:szCs w:val="18"/>
              <w:lang w:val="es-EC"/>
            </w:rPr>
            <w:instrText xml:space="preserve"> CITATION AST141 \l 12298 </w:instrText>
          </w:r>
          <w:r w:rsidRPr="005E3D54">
            <w:rPr>
              <w:rFonts w:ascii="Times New Roman" w:hAnsi="Times New Roman" w:cs="Times New Roman"/>
              <w:sz w:val="18"/>
              <w:szCs w:val="18"/>
              <w:lang w:val="es-EC"/>
            </w:rPr>
            <w:fldChar w:fldCharType="separate"/>
          </w:r>
          <w:r w:rsidR="003C1C3A" w:rsidRPr="005E3D54">
            <w:rPr>
              <w:rFonts w:ascii="Times New Roman" w:hAnsi="Times New Roman" w:cs="Times New Roman"/>
              <w:noProof/>
              <w:sz w:val="18"/>
              <w:szCs w:val="18"/>
              <w:lang w:val="es-EC"/>
            </w:rPr>
            <w:t>(ASTM International C131, 2014)</w:t>
          </w:r>
          <w:r w:rsidRPr="005E3D54">
            <w:rPr>
              <w:rFonts w:ascii="Times New Roman" w:hAnsi="Times New Roman" w:cs="Times New Roman"/>
              <w:sz w:val="18"/>
              <w:szCs w:val="18"/>
              <w:lang w:val="es-EC"/>
            </w:rPr>
            <w:fldChar w:fldCharType="end"/>
          </w:r>
        </w:sdtContent>
      </w:sdt>
    </w:p>
    <w:p w14:paraId="487F9EED" w14:textId="77777777" w:rsidR="0065051E" w:rsidRPr="005E3D54" w:rsidRDefault="0065051E" w:rsidP="0065051E">
      <w:pPr>
        <w:pStyle w:val="Ttulo3"/>
        <w:rPr>
          <w:lang w:val="es-EC"/>
        </w:rPr>
      </w:pPr>
      <w:bookmarkStart w:id="297" w:name="_Toc9868084"/>
      <w:bookmarkStart w:id="298" w:name="_Toc10101726"/>
      <w:bookmarkStart w:id="299" w:name="_Toc10283797"/>
      <w:r w:rsidRPr="005E3D54">
        <w:rPr>
          <w:lang w:val="es-EC"/>
        </w:rPr>
        <w:lastRenderedPageBreak/>
        <w:t>Preparación de la muestra</w:t>
      </w:r>
      <w:bookmarkEnd w:id="297"/>
      <w:bookmarkEnd w:id="298"/>
      <w:bookmarkEnd w:id="299"/>
    </w:p>
    <w:p w14:paraId="6300BD0B" w14:textId="77777777" w:rsidR="00E80D85" w:rsidRPr="005E3D54" w:rsidRDefault="0065051E" w:rsidP="0065051E">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Para este punto debemos tener en consideración algunos aspectos, el punto más</w:t>
      </w:r>
      <w:r w:rsidR="00E80D85" w:rsidRPr="005E3D54">
        <w:rPr>
          <w:rFonts w:ascii="Times New Roman" w:hAnsi="Times New Roman" w:cs="Times New Roman"/>
          <w:sz w:val="24"/>
          <w:szCs w:val="24"/>
          <w:lang w:val="es-EC"/>
        </w:rPr>
        <w:t xml:space="preserve"> importante </w:t>
      </w:r>
      <w:r w:rsidRPr="005E3D54">
        <w:rPr>
          <w:rFonts w:ascii="Times New Roman" w:hAnsi="Times New Roman" w:cs="Times New Roman"/>
          <w:sz w:val="24"/>
          <w:szCs w:val="24"/>
          <w:lang w:val="es-EC"/>
        </w:rPr>
        <w:t>es la granulometría del material que va a ser ensayado</w:t>
      </w:r>
      <w:r w:rsidR="00273660" w:rsidRPr="005E3D54">
        <w:rPr>
          <w:rFonts w:ascii="Times New Roman" w:hAnsi="Times New Roman" w:cs="Times New Roman"/>
          <w:sz w:val="24"/>
          <w:szCs w:val="24"/>
          <w:lang w:val="es-EC"/>
        </w:rPr>
        <w:t>,</w:t>
      </w:r>
      <w:r w:rsidR="00E80D85" w:rsidRPr="005E3D54">
        <w:rPr>
          <w:rFonts w:ascii="Times New Roman" w:hAnsi="Times New Roman" w:cs="Times New Roman"/>
          <w:sz w:val="24"/>
          <w:szCs w:val="24"/>
          <w:lang w:val="es-EC"/>
        </w:rPr>
        <w:t xml:space="preserve"> </w:t>
      </w:r>
      <w:r w:rsidR="00273660" w:rsidRPr="005E3D54">
        <w:rPr>
          <w:rFonts w:ascii="Times New Roman" w:hAnsi="Times New Roman" w:cs="Times New Roman"/>
          <w:sz w:val="24"/>
          <w:szCs w:val="24"/>
          <w:lang w:val="es-EC"/>
        </w:rPr>
        <w:t xml:space="preserve">de </w:t>
      </w:r>
      <w:r w:rsidR="00E80D85" w:rsidRPr="005E3D54">
        <w:rPr>
          <w:rFonts w:ascii="Times New Roman" w:hAnsi="Times New Roman" w:cs="Times New Roman"/>
          <w:sz w:val="24"/>
          <w:szCs w:val="24"/>
          <w:lang w:val="es-EC"/>
        </w:rPr>
        <w:t>esta granulometría depende la gradación del material y esto nos ayudará a determinar la carga de abrasión de nuestra muestra a ensayar.</w:t>
      </w:r>
    </w:p>
    <w:p w14:paraId="2E612BC2" w14:textId="77777777" w:rsidR="0065051E" w:rsidRPr="005E3D54" w:rsidRDefault="00E80D85" w:rsidP="0065051E">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La Tabla 2.44 nos ayuda a determinar la gradación de nuestro material</w:t>
      </w:r>
    </w:p>
    <w:p w14:paraId="60D8865E" w14:textId="77777777" w:rsidR="00E80D85" w:rsidRPr="005E3D54" w:rsidRDefault="00E80D85" w:rsidP="00E80D85">
      <w:pPr>
        <w:spacing w:line="480" w:lineRule="auto"/>
        <w:jc w:val="center"/>
        <w:rPr>
          <w:rFonts w:ascii="Times New Roman" w:hAnsi="Times New Roman" w:cs="Times New Roman"/>
          <w:sz w:val="24"/>
          <w:szCs w:val="24"/>
          <w:lang w:val="es-EC"/>
        </w:rPr>
      </w:pPr>
      <w:r w:rsidRPr="005E3D54">
        <w:rPr>
          <w:noProof/>
          <w:lang w:val="es-ES" w:eastAsia="es-ES"/>
        </w:rPr>
        <w:drawing>
          <wp:inline distT="0" distB="0" distL="0" distR="0" wp14:anchorId="076D94F1" wp14:editId="11F79122">
            <wp:extent cx="5731510" cy="1952968"/>
            <wp:effectExtent l="0" t="0" r="2540" b="952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731510" cy="1952968"/>
                    </a:xfrm>
                    <a:prstGeom prst="rect">
                      <a:avLst/>
                    </a:prstGeom>
                    <a:noFill/>
                    <a:ln>
                      <a:noFill/>
                    </a:ln>
                  </pic:spPr>
                </pic:pic>
              </a:graphicData>
            </a:graphic>
          </wp:inline>
        </w:drawing>
      </w:r>
    </w:p>
    <w:p w14:paraId="6DA7BCA1" w14:textId="0DCA50EA" w:rsidR="00E80D85" w:rsidRPr="005E3D54" w:rsidRDefault="00E80D85" w:rsidP="00E80D85">
      <w:pPr>
        <w:pStyle w:val="Descripcin"/>
        <w:jc w:val="center"/>
        <w:rPr>
          <w:rFonts w:ascii="Times New Roman" w:hAnsi="Times New Roman" w:cs="Times New Roman"/>
          <w:i w:val="0"/>
          <w:color w:val="auto"/>
          <w:sz w:val="24"/>
          <w:szCs w:val="24"/>
          <w:lang w:val="es-EC"/>
        </w:rPr>
      </w:pPr>
      <w:bookmarkStart w:id="300" w:name="_Toc10063611"/>
      <w:bookmarkStart w:id="301" w:name="_Toc10104807"/>
      <w:bookmarkStart w:id="302" w:name="_Toc10283968"/>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44</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Gradaciones de las muestras de ensayos</w:t>
      </w:r>
      <w:bookmarkEnd w:id="300"/>
      <w:bookmarkEnd w:id="301"/>
      <w:bookmarkEnd w:id="302"/>
    </w:p>
    <w:p w14:paraId="56FC6FB0" w14:textId="777D25C3" w:rsidR="00E80D85" w:rsidRPr="005E3D54" w:rsidRDefault="00273660" w:rsidP="00273660">
      <w:pPr>
        <w:spacing w:line="480" w:lineRule="auto"/>
        <w:jc w:val="center"/>
        <w:rPr>
          <w:rFonts w:ascii="Times New Roman" w:hAnsi="Times New Roman" w:cs="Times New Roman"/>
          <w:sz w:val="18"/>
          <w:szCs w:val="18"/>
          <w:lang w:val="es-EC"/>
        </w:rPr>
      </w:pPr>
      <w:r w:rsidRPr="005E3D54">
        <w:rPr>
          <w:rFonts w:ascii="Times New Roman" w:hAnsi="Times New Roman" w:cs="Times New Roman"/>
          <w:sz w:val="18"/>
          <w:szCs w:val="18"/>
          <w:lang w:val="es-EC"/>
        </w:rPr>
        <w:t xml:space="preserve">Fuente: </w:t>
      </w:r>
      <w:sdt>
        <w:sdtPr>
          <w:rPr>
            <w:rFonts w:ascii="Times New Roman" w:hAnsi="Times New Roman" w:cs="Times New Roman"/>
            <w:sz w:val="18"/>
            <w:szCs w:val="18"/>
            <w:lang w:val="es-EC"/>
          </w:rPr>
          <w:id w:val="1796408383"/>
          <w:citation/>
        </w:sdtPr>
        <w:sdtEndPr/>
        <w:sdtContent>
          <w:r w:rsidRPr="005E3D54">
            <w:rPr>
              <w:rFonts w:ascii="Times New Roman" w:hAnsi="Times New Roman" w:cs="Times New Roman"/>
              <w:sz w:val="18"/>
              <w:szCs w:val="18"/>
              <w:lang w:val="es-EC"/>
            </w:rPr>
            <w:fldChar w:fldCharType="begin"/>
          </w:r>
          <w:r w:rsidRPr="005E3D54">
            <w:rPr>
              <w:rFonts w:ascii="Times New Roman" w:hAnsi="Times New Roman" w:cs="Times New Roman"/>
              <w:sz w:val="18"/>
              <w:szCs w:val="18"/>
              <w:lang w:val="es-EC"/>
            </w:rPr>
            <w:instrText xml:space="preserve"> CITATION AST141 \l 12298 </w:instrText>
          </w:r>
          <w:r w:rsidRPr="005E3D54">
            <w:rPr>
              <w:rFonts w:ascii="Times New Roman" w:hAnsi="Times New Roman" w:cs="Times New Roman"/>
              <w:sz w:val="18"/>
              <w:szCs w:val="18"/>
              <w:lang w:val="es-EC"/>
            </w:rPr>
            <w:fldChar w:fldCharType="separate"/>
          </w:r>
          <w:r w:rsidR="003C1C3A" w:rsidRPr="005E3D54">
            <w:rPr>
              <w:rFonts w:ascii="Times New Roman" w:hAnsi="Times New Roman" w:cs="Times New Roman"/>
              <w:noProof/>
              <w:sz w:val="18"/>
              <w:szCs w:val="18"/>
              <w:lang w:val="es-EC"/>
            </w:rPr>
            <w:t>(ASTM International C131, 2014)</w:t>
          </w:r>
          <w:r w:rsidRPr="005E3D54">
            <w:rPr>
              <w:rFonts w:ascii="Times New Roman" w:hAnsi="Times New Roman" w:cs="Times New Roman"/>
              <w:sz w:val="18"/>
              <w:szCs w:val="18"/>
              <w:lang w:val="es-EC"/>
            </w:rPr>
            <w:fldChar w:fldCharType="end"/>
          </w:r>
        </w:sdtContent>
      </w:sdt>
    </w:p>
    <w:p w14:paraId="2D558EE0" w14:textId="77777777" w:rsidR="00A94C96" w:rsidRPr="005E3D54" w:rsidRDefault="00A94C96" w:rsidP="00A94C96">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Cabe recalcar que para determinar cuál es la carga de abrasión necesaria para nuestro material, debemos revisar la granulometría que ya hicimos y determinar a qué gradación se asemeja más nuestro material.</w:t>
      </w:r>
    </w:p>
    <w:p w14:paraId="4656FC58" w14:textId="77777777" w:rsidR="00A94C96" w:rsidRPr="005E3D54" w:rsidRDefault="00A94C96" w:rsidP="00A94C96">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Otra aclaración es que para nuestras minas vamos a ensayar un solo el material grueso ya sea de Base o Sub-Base, esto se debe a que tanto la Base o Sub Base de cada mina está conformado por el mismo agregado grueso</w:t>
      </w:r>
    </w:p>
    <w:p w14:paraId="121B9510" w14:textId="77777777" w:rsidR="00A94C96" w:rsidRPr="005E3D54" w:rsidRDefault="007E50F0" w:rsidP="00A94C96">
      <w:pPr>
        <w:pStyle w:val="Prrafodelista"/>
        <w:numPr>
          <w:ilvl w:val="0"/>
          <w:numId w:val="2"/>
        </w:num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 xml:space="preserve">Determinación de cantidades a ser ensayadas y </w:t>
      </w:r>
      <w:r w:rsidR="00A94C96" w:rsidRPr="005E3D54">
        <w:rPr>
          <w:rFonts w:ascii="Times New Roman" w:hAnsi="Times New Roman" w:cs="Times New Roman"/>
          <w:sz w:val="24"/>
          <w:szCs w:val="24"/>
          <w:lang w:val="es-EC"/>
        </w:rPr>
        <w:t>carga de abrasión para la mina Malca 3 (Catamayo – Loja)</w:t>
      </w:r>
      <w:r w:rsidR="00D525E5" w:rsidRPr="005E3D54">
        <w:rPr>
          <w:rFonts w:ascii="Times New Roman" w:hAnsi="Times New Roman" w:cs="Times New Roman"/>
          <w:sz w:val="24"/>
          <w:szCs w:val="24"/>
          <w:lang w:val="es-EC"/>
        </w:rPr>
        <w:t>. Tabla 2.45</w:t>
      </w:r>
    </w:p>
    <w:p w14:paraId="4732392A" w14:textId="77777777" w:rsidR="00A94C96" w:rsidRPr="005E3D54" w:rsidRDefault="00D525E5" w:rsidP="00D525E5">
      <w:pPr>
        <w:spacing w:line="480" w:lineRule="auto"/>
        <w:jc w:val="center"/>
        <w:rPr>
          <w:rFonts w:ascii="Times New Roman" w:hAnsi="Times New Roman" w:cs="Times New Roman"/>
          <w:sz w:val="24"/>
          <w:szCs w:val="24"/>
          <w:lang w:val="es-EC"/>
        </w:rPr>
      </w:pPr>
      <w:r w:rsidRPr="005E3D54">
        <w:rPr>
          <w:noProof/>
          <w:lang w:val="es-ES" w:eastAsia="es-ES"/>
        </w:rPr>
        <w:lastRenderedPageBreak/>
        <w:drawing>
          <wp:inline distT="0" distB="0" distL="0" distR="0" wp14:anchorId="618785F0" wp14:editId="272A380F">
            <wp:extent cx="5731510" cy="2579749"/>
            <wp:effectExtent l="0" t="0" r="254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731510" cy="2579749"/>
                    </a:xfrm>
                    <a:prstGeom prst="rect">
                      <a:avLst/>
                    </a:prstGeom>
                    <a:noFill/>
                    <a:ln>
                      <a:noFill/>
                    </a:ln>
                  </pic:spPr>
                </pic:pic>
              </a:graphicData>
            </a:graphic>
          </wp:inline>
        </w:drawing>
      </w:r>
    </w:p>
    <w:p w14:paraId="6CC7DC7E" w14:textId="4C7D7E61" w:rsidR="00D525E5" w:rsidRPr="005E3D54" w:rsidRDefault="00D525E5" w:rsidP="007D55E6">
      <w:pPr>
        <w:pStyle w:val="Descripcin"/>
        <w:spacing w:line="480" w:lineRule="auto"/>
        <w:jc w:val="center"/>
        <w:rPr>
          <w:rFonts w:ascii="Times New Roman" w:hAnsi="Times New Roman" w:cs="Times New Roman"/>
          <w:i w:val="0"/>
          <w:color w:val="auto"/>
          <w:lang w:val="es-EC"/>
        </w:rPr>
      </w:pPr>
      <w:bookmarkStart w:id="303" w:name="_Toc10063612"/>
      <w:bookmarkStart w:id="304" w:name="_Toc10104808"/>
      <w:bookmarkStart w:id="305" w:name="_Toc10283969"/>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45</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Granulometría</w:t>
      </w:r>
      <w:r w:rsidR="00B50C7A" w:rsidRPr="005E3D54">
        <w:rPr>
          <w:rFonts w:ascii="Times New Roman" w:hAnsi="Times New Roman" w:cs="Times New Roman"/>
          <w:i w:val="0"/>
          <w:color w:val="auto"/>
          <w:lang w:val="es-EC"/>
        </w:rPr>
        <w:t xml:space="preserve"> original</w:t>
      </w:r>
      <w:r w:rsidRPr="005E3D54">
        <w:rPr>
          <w:rFonts w:ascii="Times New Roman" w:hAnsi="Times New Roman" w:cs="Times New Roman"/>
          <w:i w:val="0"/>
          <w:color w:val="auto"/>
          <w:lang w:val="es-EC"/>
        </w:rPr>
        <w:t xml:space="preserve"> del material no modificado otorgado por la mina Malca 3 (Catamayo – Loja)</w:t>
      </w:r>
      <w:bookmarkEnd w:id="303"/>
      <w:bookmarkEnd w:id="304"/>
      <w:bookmarkEnd w:id="305"/>
    </w:p>
    <w:p w14:paraId="4A62BE9D" w14:textId="77777777" w:rsidR="007E50F0" w:rsidRPr="005E3D54" w:rsidRDefault="00D525E5" w:rsidP="007D55E6">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 xml:space="preserve">Como podemos apreciar en la </w:t>
      </w:r>
      <w:r w:rsidR="007D55E6" w:rsidRPr="005E3D54">
        <w:rPr>
          <w:rFonts w:ascii="Times New Roman" w:hAnsi="Times New Roman" w:cs="Times New Roman"/>
          <w:sz w:val="24"/>
          <w:szCs w:val="24"/>
          <w:lang w:val="es-EC"/>
        </w:rPr>
        <w:t>Tabla 2.45, nuestro material es semejante a una gradación tipo B debido a la cantidad de material retenido en los tamices ½” y 3/8”, lo podemos comprobar en la Tabla 2.44</w:t>
      </w:r>
      <w:r w:rsidR="007E50F0" w:rsidRPr="005E3D54">
        <w:rPr>
          <w:rFonts w:ascii="Times New Roman" w:hAnsi="Times New Roman" w:cs="Times New Roman"/>
          <w:sz w:val="24"/>
          <w:szCs w:val="24"/>
          <w:lang w:val="es-EC"/>
        </w:rPr>
        <w:t xml:space="preserve">. </w:t>
      </w:r>
    </w:p>
    <w:p w14:paraId="49377C27" w14:textId="77777777" w:rsidR="00D525E5" w:rsidRPr="005E3D54" w:rsidRDefault="007E50F0" w:rsidP="007D55E6">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Ya que nuestra gradación es tipo B debemos completar o retirar el material para que la masa a ser ensayada se asemeje al establecido en la Tabla 2.44.</w:t>
      </w:r>
    </w:p>
    <w:p w14:paraId="70A2CC51" w14:textId="77777777" w:rsidR="007D55E6" w:rsidRPr="005E3D54" w:rsidRDefault="007D55E6" w:rsidP="007D55E6">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Sabiendo que nuestro material tiene una gradación tipo B, podemos determinar la carga de abrasión de nuestro material en la Tabla 2.43, en nuestro caso la carga la podemos ver en la Tabla 2.46</w:t>
      </w:r>
    </w:p>
    <w:p w14:paraId="30852BB3" w14:textId="77777777" w:rsidR="007D55E6" w:rsidRPr="005E3D54" w:rsidRDefault="007D55E6" w:rsidP="007D55E6">
      <w:pPr>
        <w:spacing w:line="480" w:lineRule="auto"/>
        <w:jc w:val="center"/>
        <w:rPr>
          <w:rFonts w:ascii="Times New Roman" w:hAnsi="Times New Roman" w:cs="Times New Roman"/>
          <w:sz w:val="24"/>
          <w:szCs w:val="24"/>
          <w:lang w:val="es-EC"/>
        </w:rPr>
      </w:pPr>
      <w:r w:rsidRPr="005E3D54">
        <w:rPr>
          <w:noProof/>
          <w:lang w:val="es-ES" w:eastAsia="es-ES"/>
        </w:rPr>
        <w:drawing>
          <wp:inline distT="0" distB="0" distL="0" distR="0" wp14:anchorId="19B55232" wp14:editId="5C1F0B39">
            <wp:extent cx="3179445" cy="595630"/>
            <wp:effectExtent l="0" t="0" r="1905"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3179445" cy="595630"/>
                    </a:xfrm>
                    <a:prstGeom prst="rect">
                      <a:avLst/>
                    </a:prstGeom>
                    <a:noFill/>
                    <a:ln>
                      <a:noFill/>
                    </a:ln>
                  </pic:spPr>
                </pic:pic>
              </a:graphicData>
            </a:graphic>
          </wp:inline>
        </w:drawing>
      </w:r>
    </w:p>
    <w:p w14:paraId="7FEA37A2" w14:textId="786CAF22" w:rsidR="007E50F0" w:rsidRDefault="007D55E6" w:rsidP="00EA1EC0">
      <w:pPr>
        <w:pStyle w:val="Descripcin"/>
        <w:spacing w:line="480" w:lineRule="auto"/>
        <w:jc w:val="center"/>
        <w:rPr>
          <w:rFonts w:ascii="Times New Roman" w:hAnsi="Times New Roman" w:cs="Times New Roman"/>
          <w:i w:val="0"/>
          <w:color w:val="auto"/>
          <w:lang w:val="es-EC"/>
        </w:rPr>
      </w:pPr>
      <w:bookmarkStart w:id="306" w:name="_Toc10063613"/>
      <w:bookmarkStart w:id="307" w:name="_Toc10104809"/>
      <w:bookmarkStart w:id="308" w:name="_Toc10283970"/>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46</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Carga de Abrasión para el material original proveniente de la mina Malca 3 (Catamayo – Loja)</w:t>
      </w:r>
      <w:bookmarkEnd w:id="306"/>
      <w:bookmarkEnd w:id="307"/>
      <w:bookmarkEnd w:id="308"/>
    </w:p>
    <w:p w14:paraId="7C87AA20" w14:textId="7B969AB6" w:rsidR="0039162E" w:rsidRDefault="0039162E" w:rsidP="0039162E">
      <w:pPr>
        <w:rPr>
          <w:lang w:val="es-EC"/>
        </w:rPr>
      </w:pPr>
    </w:p>
    <w:p w14:paraId="5BBA3984" w14:textId="123D7178" w:rsidR="0039162E" w:rsidRDefault="0039162E" w:rsidP="0039162E">
      <w:pPr>
        <w:rPr>
          <w:lang w:val="es-EC"/>
        </w:rPr>
      </w:pPr>
    </w:p>
    <w:p w14:paraId="5A36CD60" w14:textId="77777777" w:rsidR="0039162E" w:rsidRPr="0039162E" w:rsidRDefault="0039162E" w:rsidP="0039162E">
      <w:pPr>
        <w:rPr>
          <w:lang w:val="es-EC"/>
        </w:rPr>
      </w:pPr>
    </w:p>
    <w:p w14:paraId="5765383D" w14:textId="77777777" w:rsidR="007D55E6" w:rsidRPr="005E3D54" w:rsidRDefault="007E50F0" w:rsidP="007D55E6">
      <w:pPr>
        <w:pStyle w:val="Prrafodelista"/>
        <w:numPr>
          <w:ilvl w:val="0"/>
          <w:numId w:val="2"/>
        </w:num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lastRenderedPageBreak/>
        <w:t>Determinación de cantidades a ser ensayadas y</w:t>
      </w:r>
      <w:r w:rsidR="007D55E6" w:rsidRPr="005E3D54">
        <w:rPr>
          <w:rFonts w:ascii="Times New Roman" w:hAnsi="Times New Roman" w:cs="Times New Roman"/>
          <w:sz w:val="24"/>
          <w:szCs w:val="24"/>
          <w:lang w:val="es-EC"/>
        </w:rPr>
        <w:t xml:space="preserve"> carga de abrasión para la mina Malca 4 (Catamayo – Loja). Tabla 2.47</w:t>
      </w:r>
    </w:p>
    <w:p w14:paraId="612B55B3" w14:textId="77777777" w:rsidR="007E50F0" w:rsidRPr="005E3D54" w:rsidRDefault="00B50C7A" w:rsidP="00B50C7A">
      <w:pPr>
        <w:spacing w:line="480" w:lineRule="auto"/>
        <w:jc w:val="center"/>
        <w:rPr>
          <w:rFonts w:ascii="Times New Roman" w:hAnsi="Times New Roman" w:cs="Times New Roman"/>
          <w:sz w:val="24"/>
          <w:szCs w:val="24"/>
          <w:lang w:val="es-EC"/>
        </w:rPr>
      </w:pPr>
      <w:r w:rsidRPr="005E3D54">
        <w:rPr>
          <w:noProof/>
          <w:lang w:val="es-ES" w:eastAsia="es-ES"/>
        </w:rPr>
        <w:drawing>
          <wp:inline distT="0" distB="0" distL="0" distR="0" wp14:anchorId="2DFE795A" wp14:editId="16823DE6">
            <wp:extent cx="5731510" cy="2568529"/>
            <wp:effectExtent l="0" t="0" r="2540" b="381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731510" cy="2568529"/>
                    </a:xfrm>
                    <a:prstGeom prst="rect">
                      <a:avLst/>
                    </a:prstGeom>
                    <a:noFill/>
                    <a:ln>
                      <a:noFill/>
                    </a:ln>
                  </pic:spPr>
                </pic:pic>
              </a:graphicData>
            </a:graphic>
          </wp:inline>
        </w:drawing>
      </w:r>
    </w:p>
    <w:p w14:paraId="56839030" w14:textId="1BEA1B78" w:rsidR="00B50C7A" w:rsidRPr="005E3D54" w:rsidRDefault="00B50C7A" w:rsidP="00B50C7A">
      <w:pPr>
        <w:pStyle w:val="Descripcin"/>
        <w:spacing w:line="480" w:lineRule="auto"/>
        <w:jc w:val="center"/>
        <w:rPr>
          <w:rFonts w:ascii="Times New Roman" w:hAnsi="Times New Roman" w:cs="Times New Roman"/>
          <w:i w:val="0"/>
          <w:color w:val="auto"/>
          <w:lang w:val="es-EC"/>
        </w:rPr>
      </w:pPr>
      <w:bookmarkStart w:id="309" w:name="_Toc10063614"/>
      <w:bookmarkStart w:id="310" w:name="_Toc10104810"/>
      <w:bookmarkStart w:id="311" w:name="_Toc10283971"/>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47</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Granulometría original del material no modificado otorgado por la mina Malca 4 (Catamayo – Loja)</w:t>
      </w:r>
      <w:bookmarkEnd w:id="309"/>
      <w:bookmarkEnd w:id="310"/>
      <w:bookmarkEnd w:id="311"/>
    </w:p>
    <w:p w14:paraId="103F6B50" w14:textId="77777777" w:rsidR="00B50C7A" w:rsidRPr="005E3D54" w:rsidRDefault="00B50C7A" w:rsidP="00B50C7A">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 xml:space="preserve">Como podemos apreciar en la Tabla 2.47, nuestro material es semejante a una gradación tipo B debido a la cantidad de material retenido en los tamices ½” y 3/8”, lo podemos comprobar en la Tabla 2.44. </w:t>
      </w:r>
    </w:p>
    <w:p w14:paraId="6C04A8C9" w14:textId="77777777" w:rsidR="00B50C7A" w:rsidRPr="005E3D54" w:rsidRDefault="00B50C7A" w:rsidP="00B50C7A">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Ya que nuestra gradación es tipo B debemos completar o retirar el material para que la masa a ser ensayada se asemeje al establecido en la Tabla 2.44.</w:t>
      </w:r>
    </w:p>
    <w:p w14:paraId="09CC273A" w14:textId="77777777" w:rsidR="00B50C7A" w:rsidRPr="005E3D54" w:rsidRDefault="00B50C7A" w:rsidP="00B50C7A">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Sabiendo que nuestro material tiene una gradación tipo B, podemos determinar la carga de abrasión de nuestro material en la Tabla 2.43, en nuestro caso la carga la podemos ver en la Tabla 2.48</w:t>
      </w:r>
    </w:p>
    <w:p w14:paraId="78098773" w14:textId="77777777" w:rsidR="00B50C7A" w:rsidRPr="005E3D54" w:rsidRDefault="00B50C7A" w:rsidP="00B50C7A">
      <w:pPr>
        <w:spacing w:line="480" w:lineRule="auto"/>
        <w:jc w:val="center"/>
        <w:rPr>
          <w:rFonts w:ascii="Times New Roman" w:hAnsi="Times New Roman" w:cs="Times New Roman"/>
          <w:sz w:val="24"/>
          <w:szCs w:val="24"/>
          <w:lang w:val="es-EC"/>
        </w:rPr>
      </w:pPr>
      <w:r w:rsidRPr="005E3D54">
        <w:rPr>
          <w:noProof/>
          <w:lang w:val="es-ES" w:eastAsia="es-ES"/>
        </w:rPr>
        <w:drawing>
          <wp:inline distT="0" distB="0" distL="0" distR="0" wp14:anchorId="1D8D6FFB" wp14:editId="560DB857">
            <wp:extent cx="3179445" cy="595630"/>
            <wp:effectExtent l="0" t="0" r="1905" b="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3179445" cy="595630"/>
                    </a:xfrm>
                    <a:prstGeom prst="rect">
                      <a:avLst/>
                    </a:prstGeom>
                    <a:noFill/>
                    <a:ln>
                      <a:noFill/>
                    </a:ln>
                  </pic:spPr>
                </pic:pic>
              </a:graphicData>
            </a:graphic>
          </wp:inline>
        </w:drawing>
      </w:r>
    </w:p>
    <w:p w14:paraId="209E4D80" w14:textId="024F2B10" w:rsidR="00B50C7A" w:rsidRPr="005E3D54" w:rsidRDefault="00B50C7A" w:rsidP="00EA1EC0">
      <w:pPr>
        <w:pStyle w:val="Descripcin"/>
        <w:spacing w:line="480" w:lineRule="auto"/>
        <w:jc w:val="center"/>
        <w:rPr>
          <w:rFonts w:ascii="Times New Roman" w:hAnsi="Times New Roman" w:cs="Times New Roman"/>
          <w:i w:val="0"/>
          <w:color w:val="auto"/>
          <w:lang w:val="es-EC"/>
        </w:rPr>
      </w:pPr>
      <w:bookmarkStart w:id="312" w:name="_Toc10063615"/>
      <w:bookmarkStart w:id="313" w:name="_Toc10104811"/>
      <w:bookmarkStart w:id="314" w:name="_Toc10283972"/>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48</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Carga de Abrasión para el material original proveniente de la mina Malca 4 (Catamayo – Loja)</w:t>
      </w:r>
      <w:bookmarkEnd w:id="312"/>
      <w:bookmarkEnd w:id="313"/>
      <w:bookmarkEnd w:id="314"/>
    </w:p>
    <w:p w14:paraId="740FF1C0" w14:textId="77777777" w:rsidR="00EA1EC0" w:rsidRPr="005E3D54" w:rsidRDefault="00EA1EC0" w:rsidP="00EA1EC0">
      <w:pPr>
        <w:pStyle w:val="Ttulo3"/>
        <w:rPr>
          <w:lang w:val="es-EC"/>
        </w:rPr>
      </w:pPr>
      <w:bookmarkStart w:id="315" w:name="_Toc9868085"/>
      <w:bookmarkStart w:id="316" w:name="_Toc10101727"/>
      <w:bookmarkStart w:id="317" w:name="_Toc10283798"/>
      <w:r w:rsidRPr="005E3D54">
        <w:rPr>
          <w:lang w:val="es-EC"/>
        </w:rPr>
        <w:lastRenderedPageBreak/>
        <w:t>Procedimiento</w:t>
      </w:r>
      <w:bookmarkEnd w:id="315"/>
      <w:bookmarkEnd w:id="316"/>
      <w:bookmarkEnd w:id="317"/>
    </w:p>
    <w:p w14:paraId="22BA532E" w14:textId="6F5BDDA3" w:rsidR="00EA1EC0" w:rsidRPr="005E3D54" w:rsidRDefault="00E14751" w:rsidP="00EA1EC0">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Una vez</w:t>
      </w:r>
      <w:r w:rsidR="00EA1EC0" w:rsidRPr="005E3D54">
        <w:rPr>
          <w:rFonts w:ascii="Times New Roman" w:hAnsi="Times New Roman" w:cs="Times New Roman"/>
          <w:sz w:val="24"/>
          <w:szCs w:val="24"/>
          <w:lang w:val="es-EC"/>
        </w:rPr>
        <w:t xml:space="preserve"> determ</w:t>
      </w:r>
      <w:r w:rsidRPr="005E3D54">
        <w:rPr>
          <w:rFonts w:ascii="Times New Roman" w:hAnsi="Times New Roman" w:cs="Times New Roman"/>
          <w:sz w:val="24"/>
          <w:szCs w:val="24"/>
          <w:lang w:val="es-EC"/>
        </w:rPr>
        <w:t>inada la cantidad de material que se ensayará</w:t>
      </w:r>
      <w:r w:rsidR="00EA1EC0" w:rsidRPr="005E3D54">
        <w:rPr>
          <w:rFonts w:ascii="Times New Roman" w:hAnsi="Times New Roman" w:cs="Times New Roman"/>
          <w:sz w:val="24"/>
          <w:szCs w:val="24"/>
          <w:lang w:val="es-EC"/>
        </w:rPr>
        <w:t xml:space="preserve"> y la carga de abrasión para cada muestra</w:t>
      </w:r>
      <w:r w:rsidRPr="005E3D54">
        <w:rPr>
          <w:rFonts w:ascii="Times New Roman" w:hAnsi="Times New Roman" w:cs="Times New Roman"/>
          <w:sz w:val="24"/>
          <w:szCs w:val="24"/>
          <w:lang w:val="es-EC"/>
        </w:rPr>
        <w:t>, se procede</w:t>
      </w:r>
      <w:r w:rsidR="00EA1EC0" w:rsidRPr="005E3D54">
        <w:rPr>
          <w:rFonts w:ascii="Times New Roman" w:hAnsi="Times New Roman" w:cs="Times New Roman"/>
          <w:sz w:val="24"/>
          <w:szCs w:val="24"/>
          <w:lang w:val="es-EC"/>
        </w:rPr>
        <w:t xml:space="preserve"> a realizar el ensayo de laboratorio.</w:t>
      </w:r>
    </w:p>
    <w:p w14:paraId="6115CC13" w14:textId="77777777" w:rsidR="00B50C7A" w:rsidRPr="005E3D54" w:rsidRDefault="00EA1EC0" w:rsidP="00EA1EC0">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Primero procedemos a colocar todo el material fragmentado dentro de la Máquina de los Ángeles y sellamos el cilindro rotatorio, una vez sellado el cilindro procedemos a encender la máquina, esta debe girar a razón de 30 a 33 RPM hasta llegar a las 500 revoluciones.</w:t>
      </w:r>
    </w:p>
    <w:p w14:paraId="1C42CFDE" w14:textId="77777777" w:rsidR="00EA1EC0" w:rsidRPr="005E3D54" w:rsidRDefault="00EA1EC0" w:rsidP="00EA1EC0">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Una vez se detiene la maquina debemos vaciar todo el material y tamizar por lavado a través del tamiz No. 12.</w:t>
      </w:r>
    </w:p>
    <w:p w14:paraId="4A2D3EC1" w14:textId="77777777" w:rsidR="00EA1EC0" w:rsidRPr="005E3D54" w:rsidRDefault="00EA1EC0" w:rsidP="00A31469">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Cuando acabamos de tamizar tomamos el material retenido por el tamiz No. 12 y lo colocamos en el horno hasta que se seque, finalmente vamos a pesar el material seco y realizar los cálculos necesarios.</w:t>
      </w:r>
    </w:p>
    <w:p w14:paraId="44CD5A6A" w14:textId="77777777" w:rsidR="00B50C7A" w:rsidRPr="005E3D54" w:rsidRDefault="00EA1EC0" w:rsidP="00A31469">
      <w:pPr>
        <w:pStyle w:val="Ttulo3"/>
        <w:rPr>
          <w:lang w:val="es-EC"/>
        </w:rPr>
      </w:pPr>
      <w:bookmarkStart w:id="318" w:name="_Toc9868086"/>
      <w:bookmarkStart w:id="319" w:name="_Toc10101728"/>
      <w:bookmarkStart w:id="320" w:name="_Toc10283799"/>
      <w:r w:rsidRPr="005E3D54">
        <w:rPr>
          <w:lang w:val="es-EC"/>
        </w:rPr>
        <w:t>Cálculos</w:t>
      </w:r>
      <w:bookmarkEnd w:id="318"/>
      <w:bookmarkEnd w:id="319"/>
      <w:bookmarkEnd w:id="320"/>
    </w:p>
    <w:p w14:paraId="1512685B" w14:textId="77777777" w:rsidR="00B50C7A" w:rsidRPr="005E3D54" w:rsidRDefault="00EA1EC0" w:rsidP="00A31469">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Tomamos el material seco retenido por el tamiz No. 12 y realizamos el siguiente calculo:</w:t>
      </w:r>
    </w:p>
    <w:p w14:paraId="7E3A2859" w14:textId="20511EB7" w:rsidR="00EA1EC0" w:rsidRPr="005E3D54" w:rsidRDefault="00EA1EC0" w:rsidP="00A31469">
      <w:pPr>
        <w:spacing w:line="480" w:lineRule="auto"/>
        <w:jc w:val="both"/>
        <w:rPr>
          <w:rFonts w:ascii="Times New Roman" w:eastAsiaTheme="minorEastAsia" w:hAnsi="Times New Roman" w:cs="Times New Roman"/>
          <w:sz w:val="24"/>
          <w:szCs w:val="24"/>
          <w:lang w:val="es-EC"/>
        </w:rPr>
      </w:pPr>
      <m:oMathPara>
        <m:oMath>
          <m:r>
            <w:rPr>
              <w:rFonts w:ascii="Cambria Math" w:hAnsi="Cambria Math" w:cs="Times New Roman"/>
              <w:sz w:val="24"/>
              <w:szCs w:val="24"/>
              <w:lang w:val="es-EC"/>
            </w:rPr>
            <m:t>C=A-B</m:t>
          </m:r>
        </m:oMath>
      </m:oMathPara>
    </w:p>
    <w:p w14:paraId="63141397" w14:textId="48016FF4" w:rsidR="00094775" w:rsidRPr="005E3D54" w:rsidRDefault="00094775" w:rsidP="00094775">
      <w:pPr>
        <w:pStyle w:val="Descripcin"/>
        <w:spacing w:line="480" w:lineRule="auto"/>
        <w:jc w:val="center"/>
        <w:rPr>
          <w:rFonts w:ascii="Times New Roman" w:hAnsi="Times New Roman" w:cs="Times New Roman"/>
          <w:i w:val="0"/>
          <w:color w:val="auto"/>
          <w:lang w:val="es-EC"/>
        </w:rPr>
      </w:pPr>
      <w:bookmarkStart w:id="321" w:name="_Toc10284231"/>
      <w:r w:rsidRPr="005E3D54">
        <w:rPr>
          <w:rFonts w:ascii="Times New Roman" w:hAnsi="Times New Roman" w:cs="Times New Roman"/>
          <w:i w:val="0"/>
          <w:color w:val="auto"/>
          <w:lang w:val="es-EC"/>
        </w:rPr>
        <w:t xml:space="preserve">Ecuación </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STYLEREF 1 \s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2</w:t>
      </w:r>
      <w:r w:rsidR="00670625">
        <w:rPr>
          <w:rFonts w:ascii="Times New Roman" w:hAnsi="Times New Roman" w:cs="Times New Roman"/>
          <w:i w:val="0"/>
          <w:color w:val="auto"/>
          <w:lang w:val="es-EC"/>
        </w:rPr>
        <w:fldChar w:fldCharType="end"/>
      </w:r>
      <w:r w:rsidR="00670625">
        <w:rPr>
          <w:rFonts w:ascii="Times New Roman" w:hAnsi="Times New Roman" w:cs="Times New Roman"/>
          <w:i w:val="0"/>
          <w:color w:val="auto"/>
          <w:lang w:val="es-EC"/>
        </w:rPr>
        <w:t>.</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SEQ Ecuación \* ARABIC \s 1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11</w:t>
      </w:r>
      <w:r w:rsidR="00670625">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Ecuación para determiner el material que pasa el tamiz No. 12</w:t>
      </w:r>
      <w:bookmarkEnd w:id="321"/>
    </w:p>
    <w:p w14:paraId="1BAB2395" w14:textId="15818EF6" w:rsidR="00094775" w:rsidRPr="005E3D54" w:rsidRDefault="00094775" w:rsidP="00094775">
      <w:pPr>
        <w:spacing w:line="480" w:lineRule="auto"/>
        <w:jc w:val="center"/>
        <w:rPr>
          <w:rFonts w:ascii="Times New Roman" w:hAnsi="Times New Roman" w:cs="Times New Roman"/>
          <w:sz w:val="18"/>
          <w:szCs w:val="18"/>
          <w:lang w:val="es-EC"/>
        </w:rPr>
      </w:pPr>
      <w:r w:rsidRPr="005E3D54">
        <w:rPr>
          <w:rFonts w:ascii="Times New Roman" w:hAnsi="Times New Roman" w:cs="Times New Roman"/>
          <w:sz w:val="18"/>
          <w:szCs w:val="18"/>
          <w:lang w:val="es-EC"/>
        </w:rPr>
        <w:t xml:space="preserve">Fuente: </w:t>
      </w:r>
      <w:sdt>
        <w:sdtPr>
          <w:rPr>
            <w:rFonts w:ascii="Times New Roman" w:hAnsi="Times New Roman" w:cs="Times New Roman"/>
            <w:sz w:val="18"/>
            <w:szCs w:val="18"/>
            <w:lang w:val="es-EC"/>
          </w:rPr>
          <w:id w:val="-72053614"/>
          <w:citation/>
        </w:sdtPr>
        <w:sdtEndPr/>
        <w:sdtContent>
          <w:r w:rsidRPr="005E3D54">
            <w:rPr>
              <w:rFonts w:ascii="Times New Roman" w:hAnsi="Times New Roman" w:cs="Times New Roman"/>
              <w:sz w:val="18"/>
              <w:szCs w:val="18"/>
              <w:lang w:val="es-EC"/>
            </w:rPr>
            <w:fldChar w:fldCharType="begin"/>
          </w:r>
          <w:r w:rsidRPr="005E3D54">
            <w:rPr>
              <w:rFonts w:ascii="Times New Roman" w:hAnsi="Times New Roman" w:cs="Times New Roman"/>
              <w:sz w:val="18"/>
              <w:szCs w:val="18"/>
              <w:lang w:val="es-EC"/>
            </w:rPr>
            <w:instrText xml:space="preserve"> CITATION AST141 \l 12298 </w:instrText>
          </w:r>
          <w:r w:rsidRPr="005E3D54">
            <w:rPr>
              <w:rFonts w:ascii="Times New Roman" w:hAnsi="Times New Roman" w:cs="Times New Roman"/>
              <w:sz w:val="18"/>
              <w:szCs w:val="18"/>
              <w:lang w:val="es-EC"/>
            </w:rPr>
            <w:fldChar w:fldCharType="separate"/>
          </w:r>
          <w:r w:rsidRPr="005E3D54">
            <w:rPr>
              <w:rFonts w:ascii="Times New Roman" w:hAnsi="Times New Roman" w:cs="Times New Roman"/>
              <w:noProof/>
              <w:sz w:val="18"/>
              <w:szCs w:val="18"/>
              <w:lang w:val="es-EC"/>
            </w:rPr>
            <w:t>(ASTM International C131, 2014)</w:t>
          </w:r>
          <w:r w:rsidRPr="005E3D54">
            <w:rPr>
              <w:rFonts w:ascii="Times New Roman" w:hAnsi="Times New Roman" w:cs="Times New Roman"/>
              <w:sz w:val="18"/>
              <w:szCs w:val="18"/>
              <w:lang w:val="es-EC"/>
            </w:rPr>
            <w:fldChar w:fldCharType="end"/>
          </w:r>
        </w:sdtContent>
      </w:sdt>
    </w:p>
    <w:p w14:paraId="182ACE81" w14:textId="77777777" w:rsidR="00EA1EC0" w:rsidRPr="005E3D54" w:rsidRDefault="00EA1EC0" w:rsidP="00A31469">
      <w:pPr>
        <w:spacing w:line="480" w:lineRule="auto"/>
        <w:ind w:firstLine="708"/>
        <w:jc w:val="both"/>
        <w:rPr>
          <w:rFonts w:ascii="Times New Roman" w:eastAsiaTheme="minorEastAsia" w:hAnsi="Times New Roman" w:cs="Times New Roman"/>
          <w:sz w:val="24"/>
          <w:szCs w:val="24"/>
          <w:lang w:val="es-EC"/>
        </w:rPr>
      </w:pPr>
      <w:r w:rsidRPr="005E3D54">
        <w:rPr>
          <w:rFonts w:ascii="Times New Roman" w:eastAsiaTheme="minorEastAsia" w:hAnsi="Times New Roman" w:cs="Times New Roman"/>
          <w:sz w:val="24"/>
          <w:szCs w:val="24"/>
          <w:lang w:val="es-EC"/>
        </w:rPr>
        <w:t>Donde:</w:t>
      </w:r>
    </w:p>
    <w:p w14:paraId="3D40DB31" w14:textId="77777777" w:rsidR="00EA1EC0" w:rsidRPr="005E3D54" w:rsidRDefault="00EA1EC0" w:rsidP="00A31469">
      <w:pPr>
        <w:spacing w:line="480" w:lineRule="auto"/>
        <w:ind w:left="1416" w:firstLine="708"/>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C: Material que pasa el tamiz No. 12 (gr)</w:t>
      </w:r>
    </w:p>
    <w:p w14:paraId="7C25C6B5" w14:textId="77777777" w:rsidR="00EA1EC0" w:rsidRPr="005E3D54" w:rsidRDefault="00EA1EC0" w:rsidP="00A31469">
      <w:pPr>
        <w:spacing w:line="480" w:lineRule="auto"/>
        <w:ind w:left="1416" w:firstLine="708"/>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A: Masa inicial de la muestra (gr)</w:t>
      </w:r>
    </w:p>
    <w:p w14:paraId="015562DD" w14:textId="53D9D36F" w:rsidR="00A31469" w:rsidRPr="005E3D54" w:rsidRDefault="00EA1EC0" w:rsidP="00C97445">
      <w:pPr>
        <w:spacing w:line="480" w:lineRule="auto"/>
        <w:ind w:left="1416" w:firstLine="708"/>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B: Masa sostenida en el tamiz No. 12 (</w:t>
      </w:r>
      <w:r w:rsidR="00A31469" w:rsidRPr="005E3D54">
        <w:rPr>
          <w:rFonts w:ascii="Times New Roman" w:hAnsi="Times New Roman" w:cs="Times New Roman"/>
          <w:sz w:val="24"/>
          <w:szCs w:val="24"/>
          <w:lang w:val="es-EC"/>
        </w:rPr>
        <w:t>gr)</w:t>
      </w:r>
    </w:p>
    <w:p w14:paraId="409F0DC0" w14:textId="77777777" w:rsidR="0039162E" w:rsidRDefault="0039162E" w:rsidP="00A31469">
      <w:pPr>
        <w:spacing w:line="480" w:lineRule="auto"/>
        <w:jc w:val="both"/>
        <w:rPr>
          <w:rFonts w:ascii="Times New Roman" w:hAnsi="Times New Roman" w:cs="Times New Roman"/>
          <w:sz w:val="24"/>
          <w:szCs w:val="24"/>
          <w:lang w:val="es-EC"/>
        </w:rPr>
      </w:pPr>
    </w:p>
    <w:p w14:paraId="03116DA3" w14:textId="77777777" w:rsidR="0039162E" w:rsidRDefault="0039162E" w:rsidP="00A31469">
      <w:pPr>
        <w:spacing w:line="480" w:lineRule="auto"/>
        <w:jc w:val="both"/>
        <w:rPr>
          <w:rFonts w:ascii="Times New Roman" w:hAnsi="Times New Roman" w:cs="Times New Roman"/>
          <w:sz w:val="24"/>
          <w:szCs w:val="24"/>
          <w:lang w:val="es-EC"/>
        </w:rPr>
      </w:pPr>
    </w:p>
    <w:p w14:paraId="43BE5F19" w14:textId="30DF56CB" w:rsidR="00A31469" w:rsidRPr="005E3D54" w:rsidRDefault="00A31469" w:rsidP="00A31469">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lastRenderedPageBreak/>
        <w:t>El porcentaje de desgaste se calcula:</w:t>
      </w:r>
    </w:p>
    <w:p w14:paraId="79531F5E" w14:textId="578C0985" w:rsidR="00A31469" w:rsidRPr="005E3D54" w:rsidRDefault="00A31469" w:rsidP="00A31469">
      <w:pPr>
        <w:spacing w:line="480" w:lineRule="auto"/>
        <w:jc w:val="both"/>
        <w:rPr>
          <w:rFonts w:ascii="Times New Roman" w:eastAsiaTheme="minorEastAsia" w:hAnsi="Times New Roman" w:cs="Times New Roman"/>
          <w:sz w:val="24"/>
          <w:szCs w:val="24"/>
          <w:lang w:val="es-EC"/>
        </w:rPr>
      </w:pPr>
      <m:oMathPara>
        <m:oMath>
          <m:r>
            <w:rPr>
              <w:rFonts w:ascii="Cambria Math" w:hAnsi="Cambria Math" w:cs="Times New Roman"/>
              <w:sz w:val="24"/>
              <w:szCs w:val="24"/>
              <w:lang w:val="es-EC"/>
            </w:rPr>
            <m:t>% de desgaste=</m:t>
          </m:r>
          <m:f>
            <m:fPr>
              <m:ctrlPr>
                <w:rPr>
                  <w:rFonts w:ascii="Cambria Math" w:hAnsi="Cambria Math" w:cs="Times New Roman"/>
                  <w:i/>
                  <w:sz w:val="24"/>
                  <w:szCs w:val="24"/>
                  <w:lang w:val="es-EC"/>
                </w:rPr>
              </m:ctrlPr>
            </m:fPr>
            <m:num>
              <m:r>
                <w:rPr>
                  <w:rFonts w:ascii="Cambria Math" w:hAnsi="Cambria Math" w:cs="Times New Roman"/>
                  <w:sz w:val="24"/>
                  <w:szCs w:val="24"/>
                  <w:lang w:val="es-EC"/>
                </w:rPr>
                <m:t>C×100</m:t>
              </m:r>
            </m:num>
            <m:den>
              <m:r>
                <w:rPr>
                  <w:rFonts w:ascii="Cambria Math" w:hAnsi="Cambria Math" w:cs="Times New Roman"/>
                  <w:sz w:val="24"/>
                  <w:szCs w:val="24"/>
                  <w:lang w:val="es-EC"/>
                </w:rPr>
                <m:t>A</m:t>
              </m:r>
            </m:den>
          </m:f>
        </m:oMath>
      </m:oMathPara>
    </w:p>
    <w:p w14:paraId="32561FD0" w14:textId="225EC235" w:rsidR="007E3076" w:rsidRPr="005E3D54" w:rsidRDefault="007E3076" w:rsidP="007E3076">
      <w:pPr>
        <w:pStyle w:val="Descripcin"/>
        <w:spacing w:line="480" w:lineRule="auto"/>
        <w:jc w:val="center"/>
        <w:rPr>
          <w:rFonts w:ascii="Times New Roman" w:hAnsi="Times New Roman" w:cs="Times New Roman"/>
          <w:i w:val="0"/>
          <w:color w:val="auto"/>
          <w:lang w:val="es-EC"/>
        </w:rPr>
      </w:pPr>
      <w:bookmarkStart w:id="322" w:name="_Toc10284232"/>
      <w:r w:rsidRPr="005E3D54">
        <w:rPr>
          <w:rFonts w:ascii="Times New Roman" w:hAnsi="Times New Roman" w:cs="Times New Roman"/>
          <w:i w:val="0"/>
          <w:color w:val="auto"/>
          <w:lang w:val="es-EC"/>
        </w:rPr>
        <w:t xml:space="preserve">Ecuación </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STYLEREF 1 \s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2</w:t>
      </w:r>
      <w:r w:rsidR="00670625">
        <w:rPr>
          <w:rFonts w:ascii="Times New Roman" w:hAnsi="Times New Roman" w:cs="Times New Roman"/>
          <w:i w:val="0"/>
          <w:color w:val="auto"/>
          <w:lang w:val="es-EC"/>
        </w:rPr>
        <w:fldChar w:fldCharType="end"/>
      </w:r>
      <w:r w:rsidR="00670625">
        <w:rPr>
          <w:rFonts w:ascii="Times New Roman" w:hAnsi="Times New Roman" w:cs="Times New Roman"/>
          <w:i w:val="0"/>
          <w:color w:val="auto"/>
          <w:lang w:val="es-EC"/>
        </w:rPr>
        <w:t>.</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SEQ Ecuación \* ARABIC \s 1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12</w:t>
      </w:r>
      <w:r w:rsidR="00670625">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Porcentaje de desgaste del material ensayado</w:t>
      </w:r>
      <w:bookmarkEnd w:id="322"/>
    </w:p>
    <w:p w14:paraId="198E2CF0" w14:textId="0356439E" w:rsidR="007E3076" w:rsidRPr="005E3D54" w:rsidRDefault="007E3076" w:rsidP="007E3076">
      <w:pPr>
        <w:spacing w:line="480" w:lineRule="auto"/>
        <w:jc w:val="center"/>
        <w:rPr>
          <w:rFonts w:ascii="Times New Roman" w:hAnsi="Times New Roman" w:cs="Times New Roman"/>
          <w:sz w:val="18"/>
          <w:szCs w:val="18"/>
          <w:lang w:val="es-EC"/>
        </w:rPr>
      </w:pPr>
      <w:r w:rsidRPr="005E3D54">
        <w:rPr>
          <w:rFonts w:ascii="Times New Roman" w:hAnsi="Times New Roman" w:cs="Times New Roman"/>
          <w:sz w:val="18"/>
          <w:szCs w:val="18"/>
          <w:lang w:val="es-EC"/>
        </w:rPr>
        <w:t xml:space="preserve">Fuente: </w:t>
      </w:r>
      <w:sdt>
        <w:sdtPr>
          <w:rPr>
            <w:rFonts w:ascii="Times New Roman" w:hAnsi="Times New Roman" w:cs="Times New Roman"/>
            <w:sz w:val="18"/>
            <w:szCs w:val="18"/>
            <w:lang w:val="es-EC"/>
          </w:rPr>
          <w:id w:val="-1857873423"/>
          <w:citation/>
        </w:sdtPr>
        <w:sdtEndPr/>
        <w:sdtContent>
          <w:r w:rsidRPr="005E3D54">
            <w:rPr>
              <w:rFonts w:ascii="Times New Roman" w:hAnsi="Times New Roman" w:cs="Times New Roman"/>
              <w:sz w:val="18"/>
              <w:szCs w:val="18"/>
              <w:lang w:val="es-EC"/>
            </w:rPr>
            <w:fldChar w:fldCharType="begin"/>
          </w:r>
          <w:r w:rsidRPr="005E3D54">
            <w:rPr>
              <w:rFonts w:ascii="Times New Roman" w:hAnsi="Times New Roman" w:cs="Times New Roman"/>
              <w:sz w:val="18"/>
              <w:szCs w:val="18"/>
              <w:lang w:val="es-EC"/>
            </w:rPr>
            <w:instrText xml:space="preserve"> CITATION AST141 \l 12298 </w:instrText>
          </w:r>
          <w:r w:rsidRPr="005E3D54">
            <w:rPr>
              <w:rFonts w:ascii="Times New Roman" w:hAnsi="Times New Roman" w:cs="Times New Roman"/>
              <w:sz w:val="18"/>
              <w:szCs w:val="18"/>
              <w:lang w:val="es-EC"/>
            </w:rPr>
            <w:fldChar w:fldCharType="separate"/>
          </w:r>
          <w:r w:rsidRPr="005E3D54">
            <w:rPr>
              <w:rFonts w:ascii="Times New Roman" w:hAnsi="Times New Roman" w:cs="Times New Roman"/>
              <w:noProof/>
              <w:sz w:val="18"/>
              <w:szCs w:val="18"/>
              <w:lang w:val="es-EC"/>
            </w:rPr>
            <w:t>(ASTM International C131, 2014)</w:t>
          </w:r>
          <w:r w:rsidRPr="005E3D54">
            <w:rPr>
              <w:rFonts w:ascii="Times New Roman" w:hAnsi="Times New Roman" w:cs="Times New Roman"/>
              <w:sz w:val="18"/>
              <w:szCs w:val="18"/>
              <w:lang w:val="es-EC"/>
            </w:rPr>
            <w:fldChar w:fldCharType="end"/>
          </w:r>
        </w:sdtContent>
      </w:sdt>
    </w:p>
    <w:p w14:paraId="04E743ED" w14:textId="77777777" w:rsidR="00A31469" w:rsidRPr="005E3D54" w:rsidRDefault="00A31469" w:rsidP="00A31469">
      <w:pPr>
        <w:spacing w:line="480" w:lineRule="auto"/>
        <w:ind w:firstLine="708"/>
        <w:jc w:val="both"/>
        <w:rPr>
          <w:rFonts w:ascii="Times New Roman" w:eastAsiaTheme="minorEastAsia" w:hAnsi="Times New Roman" w:cs="Times New Roman"/>
          <w:sz w:val="24"/>
          <w:szCs w:val="24"/>
          <w:lang w:val="es-EC"/>
        </w:rPr>
      </w:pPr>
      <w:r w:rsidRPr="005E3D54">
        <w:rPr>
          <w:rFonts w:ascii="Times New Roman" w:eastAsiaTheme="minorEastAsia" w:hAnsi="Times New Roman" w:cs="Times New Roman"/>
          <w:sz w:val="24"/>
          <w:szCs w:val="24"/>
          <w:lang w:val="es-EC"/>
        </w:rPr>
        <w:t>Donde:</w:t>
      </w:r>
    </w:p>
    <w:p w14:paraId="3725886E" w14:textId="77777777" w:rsidR="00A31469" w:rsidRPr="005E3D54" w:rsidRDefault="00A31469" w:rsidP="00A31469">
      <w:pPr>
        <w:spacing w:line="480" w:lineRule="auto"/>
        <w:ind w:left="1416" w:firstLine="708"/>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C: Material que pasa el tamiz No. 12 (gr)</w:t>
      </w:r>
    </w:p>
    <w:p w14:paraId="35EFB9AE" w14:textId="77777777" w:rsidR="00A31469" w:rsidRPr="005E3D54" w:rsidRDefault="00A31469" w:rsidP="00A31469">
      <w:pPr>
        <w:spacing w:line="480" w:lineRule="auto"/>
        <w:ind w:left="1416" w:firstLine="708"/>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A: Masa inicial de la muestra (gr)</w:t>
      </w:r>
    </w:p>
    <w:p w14:paraId="48B31A42" w14:textId="77777777" w:rsidR="00A31469" w:rsidRPr="005E3D54" w:rsidRDefault="00A31469" w:rsidP="00A31469">
      <w:pPr>
        <w:pStyle w:val="Ttulo3"/>
        <w:rPr>
          <w:lang w:val="es-EC"/>
        </w:rPr>
      </w:pPr>
      <w:bookmarkStart w:id="323" w:name="_Toc9868087"/>
      <w:bookmarkStart w:id="324" w:name="_Toc10101729"/>
      <w:bookmarkStart w:id="325" w:name="_Toc10283800"/>
      <w:r w:rsidRPr="005E3D54">
        <w:rPr>
          <w:lang w:val="es-EC"/>
        </w:rPr>
        <w:t>Resultados</w:t>
      </w:r>
      <w:bookmarkEnd w:id="323"/>
      <w:bookmarkEnd w:id="324"/>
      <w:bookmarkEnd w:id="325"/>
    </w:p>
    <w:p w14:paraId="1A032BD9" w14:textId="77777777" w:rsidR="00BE22E9" w:rsidRPr="005E3D54" w:rsidRDefault="00A31469" w:rsidP="00BE22E9">
      <w:pPr>
        <w:pStyle w:val="Prrafodelista"/>
        <w:numPr>
          <w:ilvl w:val="0"/>
          <w:numId w:val="2"/>
        </w:numPr>
        <w:spacing w:line="480" w:lineRule="auto"/>
        <w:rPr>
          <w:lang w:val="es-EC"/>
        </w:rPr>
      </w:pPr>
      <w:r w:rsidRPr="005E3D54">
        <w:rPr>
          <w:rFonts w:ascii="Times New Roman" w:hAnsi="Times New Roman" w:cs="Times New Roman"/>
          <w:sz w:val="24"/>
          <w:szCs w:val="24"/>
          <w:lang w:val="es-EC"/>
        </w:rPr>
        <w:t xml:space="preserve">Desgaste de la mina Malca 3 (Catamayo – Loja). Tabla </w:t>
      </w:r>
      <w:r w:rsidR="00BE22E9" w:rsidRPr="005E3D54">
        <w:rPr>
          <w:rFonts w:ascii="Times New Roman" w:hAnsi="Times New Roman" w:cs="Times New Roman"/>
          <w:sz w:val="24"/>
          <w:szCs w:val="24"/>
          <w:lang w:val="es-EC"/>
        </w:rPr>
        <w:t>2.49</w:t>
      </w:r>
    </w:p>
    <w:p w14:paraId="06B5DD75" w14:textId="77777777" w:rsidR="00BE22E9" w:rsidRPr="005E3D54" w:rsidRDefault="00C83295" w:rsidP="00C83295">
      <w:pPr>
        <w:spacing w:line="480" w:lineRule="auto"/>
        <w:jc w:val="center"/>
        <w:rPr>
          <w:lang w:val="es-EC"/>
        </w:rPr>
      </w:pPr>
      <w:r w:rsidRPr="005E3D54">
        <w:rPr>
          <w:noProof/>
          <w:lang w:val="es-ES" w:eastAsia="es-ES"/>
        </w:rPr>
        <w:drawing>
          <wp:inline distT="0" distB="0" distL="0" distR="0" wp14:anchorId="6765B85F" wp14:editId="445EFB63">
            <wp:extent cx="2732405" cy="775970"/>
            <wp:effectExtent l="0" t="0" r="0" b="5080"/>
            <wp:docPr id="71" name="Imagen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732405" cy="775970"/>
                    </a:xfrm>
                    <a:prstGeom prst="rect">
                      <a:avLst/>
                    </a:prstGeom>
                    <a:noFill/>
                    <a:ln>
                      <a:noFill/>
                    </a:ln>
                  </pic:spPr>
                </pic:pic>
              </a:graphicData>
            </a:graphic>
          </wp:inline>
        </w:drawing>
      </w:r>
    </w:p>
    <w:p w14:paraId="09FD78C5" w14:textId="77777777" w:rsidR="00C83295" w:rsidRPr="005E3D54" w:rsidRDefault="00C83295" w:rsidP="00C83295">
      <w:pPr>
        <w:spacing w:line="480" w:lineRule="auto"/>
        <w:jc w:val="center"/>
        <w:rPr>
          <w:lang w:val="es-EC"/>
        </w:rPr>
      </w:pPr>
      <w:r w:rsidRPr="005E3D54">
        <w:rPr>
          <w:noProof/>
          <w:lang w:val="es-ES" w:eastAsia="es-ES"/>
        </w:rPr>
        <w:drawing>
          <wp:inline distT="0" distB="0" distL="0" distR="0" wp14:anchorId="0ADEEDDE" wp14:editId="25581C84">
            <wp:extent cx="2732405" cy="201930"/>
            <wp:effectExtent l="0" t="0" r="0" b="7620"/>
            <wp:docPr id="72" name="Imagen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2732405" cy="201930"/>
                    </a:xfrm>
                    <a:prstGeom prst="rect">
                      <a:avLst/>
                    </a:prstGeom>
                    <a:noFill/>
                    <a:ln>
                      <a:noFill/>
                    </a:ln>
                  </pic:spPr>
                </pic:pic>
              </a:graphicData>
            </a:graphic>
          </wp:inline>
        </w:drawing>
      </w:r>
    </w:p>
    <w:p w14:paraId="5C0ED7EF" w14:textId="418F9EAA" w:rsidR="00C83295" w:rsidRPr="005E3D54" w:rsidRDefault="00C83295" w:rsidP="00C83295">
      <w:pPr>
        <w:pStyle w:val="Descripcin"/>
        <w:spacing w:line="480" w:lineRule="auto"/>
        <w:jc w:val="center"/>
        <w:rPr>
          <w:rFonts w:ascii="Times New Roman" w:hAnsi="Times New Roman" w:cs="Times New Roman"/>
          <w:i w:val="0"/>
          <w:color w:val="auto"/>
          <w:lang w:val="es-EC"/>
        </w:rPr>
      </w:pPr>
      <w:bookmarkStart w:id="326" w:name="_Toc10063616"/>
      <w:bookmarkStart w:id="327" w:name="_Toc10104812"/>
      <w:bookmarkStart w:id="328" w:name="_Toc10283973"/>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49</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Desgaste del material proveniente de la mina Malca 3 (Catamayo – Loja)</w:t>
      </w:r>
      <w:bookmarkEnd w:id="326"/>
      <w:bookmarkEnd w:id="327"/>
      <w:bookmarkEnd w:id="328"/>
    </w:p>
    <w:p w14:paraId="407ED8C5" w14:textId="77777777" w:rsidR="00BE22E9" w:rsidRPr="005E3D54" w:rsidRDefault="00BE22E9" w:rsidP="00BE22E9">
      <w:pPr>
        <w:pStyle w:val="Prrafodelista"/>
        <w:numPr>
          <w:ilvl w:val="0"/>
          <w:numId w:val="2"/>
        </w:numPr>
        <w:spacing w:line="480" w:lineRule="auto"/>
        <w:rPr>
          <w:lang w:val="es-EC"/>
        </w:rPr>
      </w:pPr>
      <w:r w:rsidRPr="005E3D54">
        <w:rPr>
          <w:rFonts w:ascii="Times New Roman" w:hAnsi="Times New Roman" w:cs="Times New Roman"/>
          <w:sz w:val="24"/>
          <w:szCs w:val="24"/>
          <w:lang w:val="es-EC"/>
        </w:rPr>
        <w:t>Desgaste de la mina Malca 4 (Catamayo – Loja). Tabla 2.50</w:t>
      </w:r>
    </w:p>
    <w:p w14:paraId="5D4EDB73" w14:textId="77777777" w:rsidR="00BE22E9" w:rsidRPr="005E3D54" w:rsidRDefault="00BE22E9" w:rsidP="00BE22E9">
      <w:pPr>
        <w:spacing w:line="480" w:lineRule="auto"/>
        <w:jc w:val="center"/>
        <w:rPr>
          <w:lang w:val="es-EC"/>
        </w:rPr>
      </w:pPr>
      <w:r w:rsidRPr="005E3D54">
        <w:rPr>
          <w:noProof/>
          <w:lang w:val="es-ES" w:eastAsia="es-ES"/>
        </w:rPr>
        <w:drawing>
          <wp:inline distT="0" distB="0" distL="0" distR="0" wp14:anchorId="404AB6A4" wp14:editId="0D4D7E62">
            <wp:extent cx="2732405" cy="775970"/>
            <wp:effectExtent l="0" t="0" r="0" b="5080"/>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2732405" cy="775970"/>
                    </a:xfrm>
                    <a:prstGeom prst="rect">
                      <a:avLst/>
                    </a:prstGeom>
                    <a:noFill/>
                    <a:ln>
                      <a:noFill/>
                    </a:ln>
                  </pic:spPr>
                </pic:pic>
              </a:graphicData>
            </a:graphic>
          </wp:inline>
        </w:drawing>
      </w:r>
    </w:p>
    <w:p w14:paraId="3545BB78" w14:textId="77777777" w:rsidR="00BE22E9" w:rsidRPr="005E3D54" w:rsidRDefault="00BE22E9" w:rsidP="00BE22E9">
      <w:pPr>
        <w:spacing w:line="480" w:lineRule="auto"/>
        <w:jc w:val="center"/>
        <w:rPr>
          <w:lang w:val="es-EC"/>
        </w:rPr>
      </w:pPr>
      <w:r w:rsidRPr="005E3D54">
        <w:rPr>
          <w:noProof/>
          <w:lang w:val="es-ES" w:eastAsia="es-ES"/>
        </w:rPr>
        <w:drawing>
          <wp:inline distT="0" distB="0" distL="0" distR="0" wp14:anchorId="70F6300B" wp14:editId="2F9E09E9">
            <wp:extent cx="2732405" cy="201930"/>
            <wp:effectExtent l="0" t="0" r="0" b="7620"/>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732405" cy="201930"/>
                    </a:xfrm>
                    <a:prstGeom prst="rect">
                      <a:avLst/>
                    </a:prstGeom>
                    <a:noFill/>
                    <a:ln>
                      <a:noFill/>
                    </a:ln>
                  </pic:spPr>
                </pic:pic>
              </a:graphicData>
            </a:graphic>
          </wp:inline>
        </w:drawing>
      </w:r>
    </w:p>
    <w:p w14:paraId="5DD19B94" w14:textId="73B2C778" w:rsidR="007B0C16" w:rsidRPr="005E3D54" w:rsidRDefault="00C83295" w:rsidP="004C2404">
      <w:pPr>
        <w:pStyle w:val="Descripcin"/>
        <w:spacing w:line="480" w:lineRule="auto"/>
        <w:jc w:val="center"/>
        <w:rPr>
          <w:rFonts w:ascii="Times New Roman" w:hAnsi="Times New Roman" w:cs="Times New Roman"/>
          <w:i w:val="0"/>
          <w:color w:val="auto"/>
          <w:lang w:val="es-EC"/>
        </w:rPr>
      </w:pPr>
      <w:bookmarkStart w:id="329" w:name="_Toc10063617"/>
      <w:bookmarkStart w:id="330" w:name="_Toc10104813"/>
      <w:bookmarkStart w:id="331" w:name="_Toc10283974"/>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50</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Desgaste del material proveniente de la mina Malca 4 (Catamayo – Loja)</w:t>
      </w:r>
      <w:bookmarkEnd w:id="329"/>
      <w:bookmarkEnd w:id="330"/>
      <w:bookmarkEnd w:id="331"/>
    </w:p>
    <w:p w14:paraId="4D4A7088" w14:textId="77777777" w:rsidR="007B0C16" w:rsidRPr="005E3D54" w:rsidRDefault="000F5505" w:rsidP="000F5505">
      <w:pPr>
        <w:pStyle w:val="Ttulo2"/>
        <w:jc w:val="both"/>
        <w:rPr>
          <w:lang w:val="es-EC"/>
        </w:rPr>
      </w:pPr>
      <w:bookmarkStart w:id="332" w:name="_Toc10101730"/>
      <w:bookmarkStart w:id="333" w:name="_Toc10283801"/>
      <w:r w:rsidRPr="005E3D54">
        <w:rPr>
          <w:lang w:val="es-EC"/>
        </w:rPr>
        <w:lastRenderedPageBreak/>
        <w:t>Durabilidad de los agregados a la acción de los sulfatos (Sulfato de sodio y de magnesio)</w:t>
      </w:r>
      <w:bookmarkEnd w:id="332"/>
      <w:bookmarkEnd w:id="333"/>
    </w:p>
    <w:p w14:paraId="3BCBDD3C" w14:textId="526CB503" w:rsidR="000F5505" w:rsidRPr="005E3D54" w:rsidRDefault="000F5505" w:rsidP="000F5505">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 xml:space="preserve">Este ensayo se basa en la norma ASTM C88. </w:t>
      </w:r>
      <w:sdt>
        <w:sdtPr>
          <w:rPr>
            <w:rFonts w:ascii="Times New Roman" w:hAnsi="Times New Roman" w:cs="Times New Roman"/>
            <w:sz w:val="24"/>
            <w:szCs w:val="24"/>
            <w:lang w:val="es-EC"/>
          </w:rPr>
          <w:id w:val="-1134637127"/>
          <w:citation/>
        </w:sdtPr>
        <w:sdtEndPr/>
        <w:sdtContent>
          <w:r w:rsidRPr="005E3D54">
            <w:rPr>
              <w:rFonts w:ascii="Times New Roman" w:hAnsi="Times New Roman" w:cs="Times New Roman"/>
              <w:sz w:val="24"/>
              <w:szCs w:val="24"/>
              <w:lang w:val="es-EC"/>
            </w:rPr>
            <w:fldChar w:fldCharType="begin"/>
          </w:r>
          <w:r w:rsidRPr="005E3D54">
            <w:rPr>
              <w:rFonts w:ascii="Times New Roman" w:hAnsi="Times New Roman" w:cs="Times New Roman"/>
              <w:sz w:val="24"/>
              <w:szCs w:val="24"/>
              <w:lang w:val="es-EC"/>
            </w:rPr>
            <w:instrText xml:space="preserve"> CITATION AST181 \l 12298 </w:instrText>
          </w:r>
          <w:r w:rsidRPr="005E3D54">
            <w:rPr>
              <w:rFonts w:ascii="Times New Roman" w:hAnsi="Times New Roman" w:cs="Times New Roman"/>
              <w:sz w:val="24"/>
              <w:szCs w:val="24"/>
              <w:lang w:val="es-EC"/>
            </w:rPr>
            <w:fldChar w:fldCharType="separate"/>
          </w:r>
          <w:r w:rsidR="003C1C3A" w:rsidRPr="005E3D54">
            <w:rPr>
              <w:rFonts w:ascii="Times New Roman" w:hAnsi="Times New Roman" w:cs="Times New Roman"/>
              <w:noProof/>
              <w:sz w:val="24"/>
              <w:szCs w:val="24"/>
              <w:lang w:val="es-EC"/>
            </w:rPr>
            <w:t>(ASTM International C88, 2018)</w:t>
          </w:r>
          <w:r w:rsidRPr="005E3D54">
            <w:rPr>
              <w:rFonts w:ascii="Times New Roman" w:hAnsi="Times New Roman" w:cs="Times New Roman"/>
              <w:sz w:val="24"/>
              <w:szCs w:val="24"/>
              <w:lang w:val="es-EC"/>
            </w:rPr>
            <w:fldChar w:fldCharType="end"/>
          </w:r>
        </w:sdtContent>
      </w:sdt>
    </w:p>
    <w:p w14:paraId="16F319BF" w14:textId="77777777" w:rsidR="000F5505" w:rsidRPr="005E3D54" w:rsidRDefault="000F5505" w:rsidP="000F5505">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Sirve para determinar la resistencia que tienen los agregados a la desintegración por saturación en soluciones de sulfato de sodio o sulfato de magnesio.</w:t>
      </w:r>
    </w:p>
    <w:p w14:paraId="072F6ACA" w14:textId="77777777" w:rsidR="000F5505" w:rsidRPr="005E3D54" w:rsidRDefault="000F5505" w:rsidP="000F5505">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El ensayo sirve para simular la resistencia que los agregados tienen a la acción climática.</w:t>
      </w:r>
    </w:p>
    <w:p w14:paraId="412075EA" w14:textId="77777777" w:rsidR="000F5505" w:rsidRPr="005E3D54" w:rsidRDefault="000F5505" w:rsidP="000F5505">
      <w:pPr>
        <w:pStyle w:val="Ttulo3"/>
        <w:rPr>
          <w:lang w:val="es-EC"/>
        </w:rPr>
      </w:pPr>
      <w:bookmarkStart w:id="334" w:name="_Toc10101731"/>
      <w:bookmarkStart w:id="335" w:name="_Toc10283802"/>
      <w:r w:rsidRPr="005E3D54">
        <w:rPr>
          <w:lang w:val="es-EC"/>
        </w:rPr>
        <w:t>Preparación</w:t>
      </w:r>
      <w:bookmarkEnd w:id="334"/>
      <w:bookmarkEnd w:id="335"/>
    </w:p>
    <w:p w14:paraId="15586422" w14:textId="77777777" w:rsidR="000F5505" w:rsidRPr="005E3D54" w:rsidRDefault="000F5505" w:rsidP="001C5C29">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El sulfato de sodio y el sulfato de magnesio son creados mediante mezclas químicas, en nuestro caso este fue otorgado por el laboratorio.</w:t>
      </w:r>
    </w:p>
    <w:p w14:paraId="7B0622D2" w14:textId="77777777" w:rsidR="000F5505" w:rsidRPr="005E3D54" w:rsidRDefault="000F5505" w:rsidP="001C5C29">
      <w:pPr>
        <w:pStyle w:val="Ttulo4"/>
        <w:rPr>
          <w:lang w:val="es-EC"/>
        </w:rPr>
      </w:pPr>
      <w:r w:rsidRPr="005E3D54">
        <w:rPr>
          <w:lang w:val="es-EC"/>
        </w:rPr>
        <w:t>Agregado Fino</w:t>
      </w:r>
    </w:p>
    <w:p w14:paraId="3572D484" w14:textId="4F75FB5C" w:rsidR="000F5505" w:rsidRPr="005E3D54" w:rsidRDefault="00E14751" w:rsidP="001C5C29">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Es considerado como agregado fino todo el material que pasa por el</w:t>
      </w:r>
      <w:r w:rsidR="000F5505" w:rsidRPr="005E3D54">
        <w:rPr>
          <w:rFonts w:ascii="Times New Roman" w:hAnsi="Times New Roman" w:cs="Times New Roman"/>
          <w:sz w:val="24"/>
          <w:szCs w:val="24"/>
          <w:lang w:val="es-EC"/>
        </w:rPr>
        <w:t xml:space="preserve"> tamiz No.4, este debe ser secado hasta que se obtenga una masa constante a una temperatura uniforme de 110 ± 5°C, se fracciona el material y se toman 100g de cada tamaño, los tamices de fraccionamiento se exponen en la siguiente tabla.</w:t>
      </w:r>
    </w:p>
    <w:p w14:paraId="114F9A1B" w14:textId="77777777" w:rsidR="000F5505" w:rsidRPr="005E3D54" w:rsidRDefault="001C5C29" w:rsidP="001C5C29">
      <w:pPr>
        <w:spacing w:line="480" w:lineRule="auto"/>
        <w:jc w:val="center"/>
        <w:rPr>
          <w:rFonts w:ascii="Times New Roman" w:hAnsi="Times New Roman" w:cs="Times New Roman"/>
          <w:sz w:val="24"/>
          <w:szCs w:val="24"/>
          <w:lang w:val="es-EC"/>
        </w:rPr>
      </w:pPr>
      <w:r w:rsidRPr="005E3D54">
        <w:rPr>
          <w:rFonts w:ascii="Times New Roman" w:hAnsi="Times New Roman" w:cs="Times New Roman"/>
          <w:noProof/>
          <w:sz w:val="24"/>
          <w:szCs w:val="24"/>
          <w:lang w:val="es-ES" w:eastAsia="es-ES"/>
        </w:rPr>
        <w:drawing>
          <wp:inline distT="0" distB="0" distL="0" distR="0" wp14:anchorId="5CEF097B" wp14:editId="594BABB8">
            <wp:extent cx="4218940" cy="2060575"/>
            <wp:effectExtent l="0" t="0" r="0" b="0"/>
            <wp:docPr id="86" name="Imagen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4218940" cy="2060575"/>
                    </a:xfrm>
                    <a:prstGeom prst="rect">
                      <a:avLst/>
                    </a:prstGeom>
                    <a:noFill/>
                  </pic:spPr>
                </pic:pic>
              </a:graphicData>
            </a:graphic>
          </wp:inline>
        </w:drawing>
      </w:r>
    </w:p>
    <w:p w14:paraId="35D7C298" w14:textId="29139BEB" w:rsidR="001C5C29" w:rsidRPr="005E3D54" w:rsidRDefault="001C5C29" w:rsidP="001C5C29">
      <w:pPr>
        <w:pStyle w:val="Descripcin"/>
        <w:spacing w:line="480" w:lineRule="auto"/>
        <w:jc w:val="center"/>
        <w:rPr>
          <w:rFonts w:ascii="Times New Roman" w:hAnsi="Times New Roman" w:cs="Times New Roman"/>
          <w:i w:val="0"/>
          <w:color w:val="auto"/>
          <w:lang w:val="es-EC"/>
        </w:rPr>
      </w:pPr>
      <w:bookmarkStart w:id="336" w:name="_Toc10063618"/>
      <w:bookmarkStart w:id="337" w:name="_Toc10104814"/>
      <w:bookmarkStart w:id="338" w:name="_Toc10283975"/>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51</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Fracción de muestra para el agregado fino</w:t>
      </w:r>
      <w:bookmarkEnd w:id="336"/>
      <w:bookmarkEnd w:id="337"/>
      <w:bookmarkEnd w:id="338"/>
    </w:p>
    <w:p w14:paraId="31511151" w14:textId="2E955A33" w:rsidR="001C5C29" w:rsidRPr="005E3D54" w:rsidRDefault="001C5C29" w:rsidP="001C5C29">
      <w:pPr>
        <w:spacing w:line="480" w:lineRule="auto"/>
        <w:jc w:val="center"/>
        <w:rPr>
          <w:rFonts w:ascii="Times New Roman" w:hAnsi="Times New Roman" w:cs="Times New Roman"/>
          <w:sz w:val="18"/>
          <w:szCs w:val="18"/>
          <w:lang w:val="es-EC"/>
        </w:rPr>
      </w:pPr>
      <w:r w:rsidRPr="005E3D54">
        <w:rPr>
          <w:rFonts w:ascii="Times New Roman" w:hAnsi="Times New Roman" w:cs="Times New Roman"/>
          <w:sz w:val="18"/>
          <w:szCs w:val="18"/>
          <w:lang w:val="es-EC"/>
        </w:rPr>
        <w:t xml:space="preserve">Fuente: </w:t>
      </w:r>
      <w:sdt>
        <w:sdtPr>
          <w:rPr>
            <w:rFonts w:ascii="Times New Roman" w:hAnsi="Times New Roman" w:cs="Times New Roman"/>
            <w:sz w:val="18"/>
            <w:szCs w:val="18"/>
            <w:lang w:val="es-EC"/>
          </w:rPr>
          <w:id w:val="-982930226"/>
          <w:citation/>
        </w:sdtPr>
        <w:sdtEndPr/>
        <w:sdtContent>
          <w:r w:rsidRPr="005E3D54">
            <w:rPr>
              <w:rFonts w:ascii="Times New Roman" w:hAnsi="Times New Roman" w:cs="Times New Roman"/>
              <w:sz w:val="18"/>
              <w:szCs w:val="18"/>
              <w:lang w:val="es-EC"/>
            </w:rPr>
            <w:fldChar w:fldCharType="begin"/>
          </w:r>
          <w:r w:rsidRPr="005E3D54">
            <w:rPr>
              <w:rFonts w:ascii="Times New Roman" w:hAnsi="Times New Roman" w:cs="Times New Roman"/>
              <w:sz w:val="18"/>
              <w:szCs w:val="18"/>
              <w:lang w:val="es-EC"/>
            </w:rPr>
            <w:instrText xml:space="preserve"> CITATION AST181 \l 12298 </w:instrText>
          </w:r>
          <w:r w:rsidRPr="005E3D54">
            <w:rPr>
              <w:rFonts w:ascii="Times New Roman" w:hAnsi="Times New Roman" w:cs="Times New Roman"/>
              <w:sz w:val="18"/>
              <w:szCs w:val="18"/>
              <w:lang w:val="es-EC"/>
            </w:rPr>
            <w:fldChar w:fldCharType="separate"/>
          </w:r>
          <w:r w:rsidR="003C1C3A" w:rsidRPr="005E3D54">
            <w:rPr>
              <w:rFonts w:ascii="Times New Roman" w:hAnsi="Times New Roman" w:cs="Times New Roman"/>
              <w:noProof/>
              <w:sz w:val="18"/>
              <w:szCs w:val="18"/>
              <w:lang w:val="es-EC"/>
            </w:rPr>
            <w:t>(ASTM International C88, 2018)</w:t>
          </w:r>
          <w:r w:rsidRPr="005E3D54">
            <w:rPr>
              <w:rFonts w:ascii="Times New Roman" w:hAnsi="Times New Roman" w:cs="Times New Roman"/>
              <w:sz w:val="18"/>
              <w:szCs w:val="18"/>
              <w:lang w:val="es-EC"/>
            </w:rPr>
            <w:fldChar w:fldCharType="end"/>
          </w:r>
        </w:sdtContent>
      </w:sdt>
    </w:p>
    <w:p w14:paraId="0E1230F0" w14:textId="77777777" w:rsidR="001C5C29" w:rsidRPr="005E3D54" w:rsidRDefault="001C5C29" w:rsidP="001C5C29">
      <w:pPr>
        <w:pStyle w:val="Ttulo4"/>
        <w:rPr>
          <w:lang w:val="es-EC"/>
        </w:rPr>
      </w:pPr>
      <w:r w:rsidRPr="005E3D54">
        <w:rPr>
          <w:lang w:val="es-EC"/>
        </w:rPr>
        <w:lastRenderedPageBreak/>
        <w:t>Agregado Grueso</w:t>
      </w:r>
    </w:p>
    <w:p w14:paraId="6AEC18DD" w14:textId="77777777" w:rsidR="001C5C29" w:rsidRPr="005E3D54" w:rsidRDefault="001C5C29" w:rsidP="001C5C29">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Se considera todo el material pasante del tamiz No.4, este debe ser secado hasta que se obtenga una masa constante a una temperatura uniforme de 110 ± 5°C, se fracciona el material y los tamaños que se toman de cada fracción se exponen en la siguiente tabla.</w:t>
      </w:r>
    </w:p>
    <w:p w14:paraId="7E82C088" w14:textId="77777777" w:rsidR="001C5C29" w:rsidRPr="005E3D54" w:rsidRDefault="001C5C29" w:rsidP="001C5C29">
      <w:pPr>
        <w:spacing w:line="480" w:lineRule="auto"/>
        <w:jc w:val="both"/>
        <w:rPr>
          <w:rFonts w:ascii="Times New Roman" w:hAnsi="Times New Roman" w:cs="Times New Roman"/>
          <w:sz w:val="24"/>
          <w:szCs w:val="24"/>
          <w:lang w:val="es-EC"/>
        </w:rPr>
      </w:pPr>
      <w:r w:rsidRPr="005E3D54">
        <w:rPr>
          <w:noProof/>
          <w:lang w:val="es-ES" w:eastAsia="es-ES"/>
        </w:rPr>
        <w:drawing>
          <wp:inline distT="0" distB="0" distL="0" distR="0" wp14:anchorId="5B2B06B6" wp14:editId="1CAD5DC5">
            <wp:extent cx="5410200" cy="3238500"/>
            <wp:effectExtent l="0" t="0" r="0" b="0"/>
            <wp:docPr id="93" name="Imagen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410200" cy="3238500"/>
                    </a:xfrm>
                    <a:prstGeom prst="rect">
                      <a:avLst/>
                    </a:prstGeom>
                    <a:noFill/>
                    <a:ln>
                      <a:noFill/>
                    </a:ln>
                  </pic:spPr>
                </pic:pic>
              </a:graphicData>
            </a:graphic>
          </wp:inline>
        </w:drawing>
      </w:r>
    </w:p>
    <w:p w14:paraId="7921111F" w14:textId="789E541D" w:rsidR="001C5C29" w:rsidRPr="005E3D54" w:rsidRDefault="001C5C29" w:rsidP="001C5C29">
      <w:pPr>
        <w:pStyle w:val="Descripcin"/>
        <w:spacing w:line="480" w:lineRule="auto"/>
        <w:jc w:val="center"/>
        <w:rPr>
          <w:rFonts w:ascii="Times New Roman" w:hAnsi="Times New Roman" w:cs="Times New Roman"/>
          <w:i w:val="0"/>
          <w:color w:val="auto"/>
          <w:lang w:val="es-EC"/>
        </w:rPr>
      </w:pPr>
      <w:bookmarkStart w:id="339" w:name="_Toc10063619"/>
      <w:bookmarkStart w:id="340" w:name="_Toc10104815"/>
      <w:bookmarkStart w:id="341" w:name="_Toc10283976"/>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52</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Fracciones de muestra para el agregado grueso</w:t>
      </w:r>
      <w:bookmarkEnd w:id="339"/>
      <w:bookmarkEnd w:id="340"/>
      <w:bookmarkEnd w:id="341"/>
    </w:p>
    <w:p w14:paraId="049ACBE0" w14:textId="0DAC19B9" w:rsidR="001C5C29" w:rsidRPr="005E3D54" w:rsidRDefault="001C5C29" w:rsidP="001C5C29">
      <w:pPr>
        <w:spacing w:line="480" w:lineRule="auto"/>
        <w:jc w:val="center"/>
        <w:rPr>
          <w:rFonts w:ascii="Times New Roman" w:hAnsi="Times New Roman" w:cs="Times New Roman"/>
          <w:sz w:val="18"/>
          <w:szCs w:val="18"/>
          <w:lang w:val="es-EC"/>
        </w:rPr>
      </w:pPr>
      <w:r w:rsidRPr="005E3D54">
        <w:rPr>
          <w:rFonts w:ascii="Times New Roman" w:hAnsi="Times New Roman" w:cs="Times New Roman"/>
          <w:sz w:val="18"/>
          <w:szCs w:val="18"/>
          <w:lang w:val="es-EC"/>
        </w:rPr>
        <w:t xml:space="preserve">Fuente: </w:t>
      </w:r>
      <w:sdt>
        <w:sdtPr>
          <w:rPr>
            <w:rFonts w:ascii="Times New Roman" w:hAnsi="Times New Roman" w:cs="Times New Roman"/>
            <w:sz w:val="18"/>
            <w:szCs w:val="18"/>
            <w:lang w:val="es-EC"/>
          </w:rPr>
          <w:id w:val="786634828"/>
          <w:citation/>
        </w:sdtPr>
        <w:sdtEndPr/>
        <w:sdtContent>
          <w:r w:rsidRPr="005E3D54">
            <w:rPr>
              <w:rFonts w:ascii="Times New Roman" w:hAnsi="Times New Roman" w:cs="Times New Roman"/>
              <w:sz w:val="18"/>
              <w:szCs w:val="18"/>
              <w:lang w:val="es-EC"/>
            </w:rPr>
            <w:fldChar w:fldCharType="begin"/>
          </w:r>
          <w:r w:rsidRPr="005E3D54">
            <w:rPr>
              <w:rFonts w:ascii="Times New Roman" w:hAnsi="Times New Roman" w:cs="Times New Roman"/>
              <w:sz w:val="18"/>
              <w:szCs w:val="18"/>
              <w:lang w:val="es-EC"/>
            </w:rPr>
            <w:instrText xml:space="preserve"> CITATION AST181 \l 12298 </w:instrText>
          </w:r>
          <w:r w:rsidRPr="005E3D54">
            <w:rPr>
              <w:rFonts w:ascii="Times New Roman" w:hAnsi="Times New Roman" w:cs="Times New Roman"/>
              <w:sz w:val="18"/>
              <w:szCs w:val="18"/>
              <w:lang w:val="es-EC"/>
            </w:rPr>
            <w:fldChar w:fldCharType="separate"/>
          </w:r>
          <w:r w:rsidR="003C1C3A" w:rsidRPr="005E3D54">
            <w:rPr>
              <w:rFonts w:ascii="Times New Roman" w:hAnsi="Times New Roman" w:cs="Times New Roman"/>
              <w:noProof/>
              <w:sz w:val="18"/>
              <w:szCs w:val="18"/>
              <w:lang w:val="es-EC"/>
            </w:rPr>
            <w:t>(ASTM International C88, 2018)</w:t>
          </w:r>
          <w:r w:rsidRPr="005E3D54">
            <w:rPr>
              <w:rFonts w:ascii="Times New Roman" w:hAnsi="Times New Roman" w:cs="Times New Roman"/>
              <w:sz w:val="18"/>
              <w:szCs w:val="18"/>
              <w:lang w:val="es-EC"/>
            </w:rPr>
            <w:fldChar w:fldCharType="end"/>
          </w:r>
        </w:sdtContent>
      </w:sdt>
    </w:p>
    <w:p w14:paraId="418BFC5C" w14:textId="77777777" w:rsidR="001C5C29" w:rsidRPr="005E3D54" w:rsidRDefault="001C5C29" w:rsidP="001C5C29">
      <w:pPr>
        <w:pStyle w:val="Ttulo3"/>
        <w:rPr>
          <w:lang w:val="es-EC"/>
        </w:rPr>
      </w:pPr>
      <w:bookmarkStart w:id="342" w:name="_Toc10101732"/>
      <w:bookmarkStart w:id="343" w:name="_Toc10283803"/>
      <w:r w:rsidRPr="005E3D54">
        <w:rPr>
          <w:lang w:val="es-EC"/>
        </w:rPr>
        <w:t>Procedimiento</w:t>
      </w:r>
      <w:bookmarkEnd w:id="342"/>
      <w:bookmarkEnd w:id="343"/>
    </w:p>
    <w:p w14:paraId="325D20CD" w14:textId="77777777" w:rsidR="001C5C29" w:rsidRPr="005E3D54" w:rsidRDefault="001C5C29" w:rsidP="001C5C29">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Se deben sumergir los agregados en la solución de sulfato de sodio o de magnesio por un periodo entre 16 y 18 horas, se deben tapar los recipientes para evitar la evaporación o adicción de otras sustancias.</w:t>
      </w:r>
    </w:p>
    <w:p w14:paraId="39C027F9" w14:textId="77777777" w:rsidR="001C5C29" w:rsidRPr="005E3D54" w:rsidRDefault="001C5C29" w:rsidP="001C5C29">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Se sacan las muestras de la solución y se sacan al horno, hasta obtener una masa constante, se debe tener cuidado de que el agregado no esté más tiempo del necesario ya que se pueden producir fuerzas excesivas de quebrantamiento por el secado excesivo, este proceso realiza durante cinco ciclos.</w:t>
      </w:r>
    </w:p>
    <w:p w14:paraId="1BCA4A95" w14:textId="77777777" w:rsidR="001C5C29" w:rsidRPr="005E3D54" w:rsidRDefault="001C5C29" w:rsidP="001C5C29">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lastRenderedPageBreak/>
        <w:t>Se debe lavar cuidadosamente la muestra, hasta que se retiren los restos de sulfato y se secan las muestras hasta que mantengan la masa constante.</w:t>
      </w:r>
    </w:p>
    <w:p w14:paraId="3A9C08C7" w14:textId="77777777" w:rsidR="001C5C29" w:rsidRPr="005E3D54" w:rsidRDefault="001C5C29" w:rsidP="001C5C29">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Las fracciones se deben tamizar independientemente, por el tamiz más fino de las mismas en el caso de ser agregado fino, y en el caso del grueso la fracción 1 por el tamiz # 5, la 2 por el 5/16, la 3 por el 5/8, y la 4 por el 1 ¼, una vez realizado esto, se determinan las masas retenidas en los tamices para cada fracción.</w:t>
      </w:r>
    </w:p>
    <w:p w14:paraId="0F097B2F" w14:textId="77777777" w:rsidR="001C5C29" w:rsidRPr="005E3D54" w:rsidRDefault="001C5C29" w:rsidP="001C5C29">
      <w:pPr>
        <w:pStyle w:val="Ttulo3"/>
        <w:rPr>
          <w:lang w:val="es-EC"/>
        </w:rPr>
      </w:pPr>
      <w:bookmarkStart w:id="344" w:name="_Toc10101733"/>
      <w:bookmarkStart w:id="345" w:name="_Toc10283804"/>
      <w:r w:rsidRPr="005E3D54">
        <w:rPr>
          <w:lang w:val="es-EC"/>
        </w:rPr>
        <w:t>Cálculos</w:t>
      </w:r>
      <w:bookmarkEnd w:id="344"/>
      <w:bookmarkEnd w:id="345"/>
    </w:p>
    <w:p w14:paraId="79C77916" w14:textId="77777777" w:rsidR="001C5C29" w:rsidRPr="005E3D54" w:rsidRDefault="001C5C29" w:rsidP="001C5C29">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Calculamos el porcentaje retenido parcial con respecto a la granulometría original del agregado, para cada fracción, con la relación:</w:t>
      </w:r>
    </w:p>
    <w:p w14:paraId="747D37FA" w14:textId="3257BF70" w:rsidR="001C5C29" w:rsidRPr="005E3D54" w:rsidRDefault="001C5C29" w:rsidP="001C5C29">
      <w:pPr>
        <w:spacing w:line="480" w:lineRule="auto"/>
        <w:jc w:val="both"/>
        <w:rPr>
          <w:rFonts w:ascii="Times New Roman" w:eastAsiaTheme="minorEastAsia" w:hAnsi="Times New Roman" w:cs="Times New Roman"/>
          <w:sz w:val="24"/>
          <w:szCs w:val="24"/>
          <w:lang w:val="es-EC"/>
        </w:rPr>
      </w:pPr>
      <m:oMathPara>
        <m:oMath>
          <m:r>
            <w:rPr>
              <w:rFonts w:ascii="Cambria Math" w:hAnsi="Cambria Math" w:cs="Times New Roman"/>
              <w:sz w:val="24"/>
              <w:szCs w:val="24"/>
              <w:lang w:val="es-EC"/>
            </w:rPr>
            <m:t>%</m:t>
          </m:r>
          <m:r>
            <m:rPr>
              <m:sty m:val="p"/>
            </m:rPr>
            <w:rPr>
              <w:rFonts w:ascii="Cambria Math" w:hAnsi="Cambria Math" w:cs="Times New Roman"/>
              <w:sz w:val="24"/>
              <w:szCs w:val="24"/>
              <w:lang w:val="es-EC"/>
            </w:rPr>
            <m:t>Retenido</m:t>
          </m:r>
          <m:r>
            <w:rPr>
              <w:rFonts w:ascii="Cambria Math" w:hAnsi="Cambria Math" w:cs="Times New Roman"/>
              <w:sz w:val="24"/>
              <w:szCs w:val="24"/>
              <w:lang w:val="es-EC"/>
            </w:rPr>
            <m:t xml:space="preserve"> parcial=</m:t>
          </m:r>
          <m:f>
            <m:fPr>
              <m:ctrlPr>
                <w:rPr>
                  <w:rFonts w:ascii="Cambria Math" w:hAnsi="Cambria Math" w:cs="Times New Roman"/>
                  <w:sz w:val="24"/>
                  <w:szCs w:val="24"/>
                  <w:lang w:val="es-EC"/>
                </w:rPr>
              </m:ctrlPr>
            </m:fPr>
            <m:num>
              <m:r>
                <m:rPr>
                  <m:sty m:val="p"/>
                </m:rPr>
                <w:rPr>
                  <w:rFonts w:ascii="Cambria Math" w:hAnsi="Cambria Math" w:cs="Times New Roman"/>
                  <w:sz w:val="24"/>
                  <w:szCs w:val="24"/>
                  <w:lang w:val="es-EC"/>
                </w:rPr>
                <m:t>Masa retenida parcial</m:t>
              </m:r>
            </m:num>
            <m:den>
              <m:r>
                <m:rPr>
                  <m:sty m:val="p"/>
                </m:rPr>
                <w:rPr>
                  <w:rFonts w:ascii="Cambria Math" w:hAnsi="Cambria Math" w:cs="Times New Roman"/>
                  <w:sz w:val="24"/>
                  <w:szCs w:val="24"/>
                  <w:lang w:val="es-EC"/>
                </w:rPr>
                <m:t>Masa total de muestra</m:t>
              </m:r>
            </m:den>
          </m:f>
          <m:r>
            <w:rPr>
              <w:rFonts w:ascii="Cambria Math" w:hAnsi="Cambria Math" w:cs="Times New Roman"/>
              <w:sz w:val="24"/>
              <w:szCs w:val="24"/>
              <w:lang w:val="es-EC"/>
            </w:rPr>
            <m:t>*100</m:t>
          </m:r>
        </m:oMath>
      </m:oMathPara>
    </w:p>
    <w:p w14:paraId="6B57F3C4" w14:textId="72290D63" w:rsidR="005E3D54" w:rsidRPr="005E3D54" w:rsidRDefault="005E3D54" w:rsidP="005E3D54">
      <w:pPr>
        <w:pStyle w:val="Descripcin"/>
        <w:spacing w:line="480" w:lineRule="auto"/>
        <w:jc w:val="center"/>
        <w:rPr>
          <w:rFonts w:ascii="Times New Roman" w:hAnsi="Times New Roman" w:cs="Times New Roman"/>
          <w:i w:val="0"/>
          <w:color w:val="auto"/>
          <w:lang w:val="es-EC"/>
        </w:rPr>
      </w:pPr>
      <w:bookmarkStart w:id="346" w:name="_Toc10284233"/>
      <w:r w:rsidRPr="005E3D54">
        <w:rPr>
          <w:rFonts w:ascii="Times New Roman" w:hAnsi="Times New Roman" w:cs="Times New Roman"/>
          <w:i w:val="0"/>
          <w:color w:val="auto"/>
          <w:lang w:val="es-EC"/>
        </w:rPr>
        <w:t xml:space="preserve">Ecuación </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STYLEREF 1 \s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2</w:t>
      </w:r>
      <w:r w:rsidR="00670625">
        <w:rPr>
          <w:rFonts w:ascii="Times New Roman" w:hAnsi="Times New Roman" w:cs="Times New Roman"/>
          <w:i w:val="0"/>
          <w:color w:val="auto"/>
          <w:lang w:val="es-EC"/>
        </w:rPr>
        <w:fldChar w:fldCharType="end"/>
      </w:r>
      <w:r w:rsidR="00670625">
        <w:rPr>
          <w:rFonts w:ascii="Times New Roman" w:hAnsi="Times New Roman" w:cs="Times New Roman"/>
          <w:i w:val="0"/>
          <w:color w:val="auto"/>
          <w:lang w:val="es-EC"/>
        </w:rPr>
        <w:t>.</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SEQ Ecuación \* ARABIC \s 1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13</w:t>
      </w:r>
      <w:r w:rsidR="00670625">
        <w:rPr>
          <w:rFonts w:ascii="Times New Roman" w:hAnsi="Times New Roman" w:cs="Times New Roman"/>
          <w:i w:val="0"/>
          <w:color w:val="auto"/>
          <w:lang w:val="es-EC"/>
        </w:rPr>
        <w:fldChar w:fldCharType="end"/>
      </w:r>
      <w:r>
        <w:rPr>
          <w:rFonts w:ascii="Times New Roman" w:hAnsi="Times New Roman" w:cs="Times New Roman"/>
          <w:i w:val="0"/>
          <w:color w:val="auto"/>
          <w:lang w:val="es-EC"/>
        </w:rPr>
        <w:t xml:space="preserve"> P</w:t>
      </w:r>
      <w:r w:rsidRPr="005E3D54">
        <w:rPr>
          <w:rFonts w:ascii="Times New Roman" w:hAnsi="Times New Roman" w:cs="Times New Roman"/>
          <w:i w:val="0"/>
          <w:color w:val="auto"/>
          <w:lang w:val="es-EC"/>
        </w:rPr>
        <w:t>orcentaje parcial del material retenido</w:t>
      </w:r>
      <w:bookmarkEnd w:id="346"/>
    </w:p>
    <w:p w14:paraId="5756FEA5" w14:textId="0B6190C2" w:rsidR="005E3D54" w:rsidRPr="005E3D54" w:rsidRDefault="005E3D54" w:rsidP="005E3D54">
      <w:pPr>
        <w:spacing w:line="480" w:lineRule="auto"/>
        <w:jc w:val="center"/>
        <w:rPr>
          <w:rFonts w:ascii="Times New Roman" w:hAnsi="Times New Roman" w:cs="Times New Roman"/>
          <w:lang w:val="es-EC"/>
        </w:rPr>
      </w:pPr>
      <w:r w:rsidRPr="005E3D54">
        <w:rPr>
          <w:rFonts w:ascii="Times New Roman" w:hAnsi="Times New Roman" w:cs="Times New Roman"/>
          <w:sz w:val="18"/>
          <w:szCs w:val="18"/>
          <w:lang w:val="es-EC"/>
        </w:rPr>
        <w:t xml:space="preserve">Fuente: </w:t>
      </w:r>
      <w:sdt>
        <w:sdtPr>
          <w:rPr>
            <w:rFonts w:ascii="Times New Roman" w:hAnsi="Times New Roman" w:cs="Times New Roman"/>
            <w:sz w:val="18"/>
            <w:szCs w:val="18"/>
            <w:lang w:val="es-EC"/>
          </w:rPr>
          <w:id w:val="1674371884"/>
          <w:citation/>
        </w:sdtPr>
        <w:sdtEndPr/>
        <w:sdtContent>
          <w:r w:rsidRPr="005E3D54">
            <w:rPr>
              <w:rFonts w:ascii="Times New Roman" w:hAnsi="Times New Roman" w:cs="Times New Roman"/>
              <w:sz w:val="18"/>
              <w:szCs w:val="18"/>
              <w:lang w:val="es-EC"/>
            </w:rPr>
            <w:fldChar w:fldCharType="begin"/>
          </w:r>
          <w:r w:rsidRPr="005E3D54">
            <w:rPr>
              <w:rFonts w:ascii="Times New Roman" w:hAnsi="Times New Roman" w:cs="Times New Roman"/>
              <w:sz w:val="18"/>
              <w:szCs w:val="18"/>
              <w:lang w:val="es-EC"/>
            </w:rPr>
            <w:instrText xml:space="preserve"> CITATION AST181 \l 12298 </w:instrText>
          </w:r>
          <w:r w:rsidRPr="005E3D54">
            <w:rPr>
              <w:rFonts w:ascii="Times New Roman" w:hAnsi="Times New Roman" w:cs="Times New Roman"/>
              <w:sz w:val="18"/>
              <w:szCs w:val="18"/>
              <w:lang w:val="es-EC"/>
            </w:rPr>
            <w:fldChar w:fldCharType="separate"/>
          </w:r>
          <w:r w:rsidRPr="005E3D54">
            <w:rPr>
              <w:rFonts w:ascii="Times New Roman" w:hAnsi="Times New Roman" w:cs="Times New Roman"/>
              <w:noProof/>
              <w:sz w:val="18"/>
              <w:szCs w:val="18"/>
              <w:lang w:val="es-EC"/>
            </w:rPr>
            <w:t>(ASTM International C88, 2018)</w:t>
          </w:r>
          <w:r w:rsidRPr="005E3D54">
            <w:rPr>
              <w:rFonts w:ascii="Times New Roman" w:hAnsi="Times New Roman" w:cs="Times New Roman"/>
              <w:sz w:val="18"/>
              <w:szCs w:val="18"/>
              <w:lang w:val="es-EC"/>
            </w:rPr>
            <w:fldChar w:fldCharType="end"/>
          </w:r>
        </w:sdtContent>
      </w:sdt>
    </w:p>
    <w:p w14:paraId="02D95CBF" w14:textId="03BD07E0" w:rsidR="001C5C29" w:rsidRPr="005E3D54" w:rsidRDefault="001C5C29" w:rsidP="001C5C29">
      <w:pPr>
        <w:spacing w:line="480" w:lineRule="auto"/>
        <w:jc w:val="both"/>
        <w:rPr>
          <w:rFonts w:ascii="Times New Roman" w:eastAsiaTheme="minorEastAsia" w:hAnsi="Times New Roman" w:cs="Times New Roman"/>
          <w:sz w:val="24"/>
          <w:szCs w:val="24"/>
          <w:lang w:val="es-EC"/>
        </w:rPr>
      </w:pPr>
      <w:r w:rsidRPr="005E3D54">
        <w:rPr>
          <w:rFonts w:ascii="Times New Roman" w:eastAsiaTheme="minorEastAsia" w:hAnsi="Times New Roman" w:cs="Times New Roman"/>
          <w:sz w:val="24"/>
          <w:szCs w:val="24"/>
          <w:lang w:val="es-EC"/>
        </w:rPr>
        <w:t xml:space="preserve">Se calcula el porcentaje que pasa el tamiz más fino </w:t>
      </w:r>
      <w:r w:rsidR="005E3D54" w:rsidRPr="005E3D54">
        <w:rPr>
          <w:rFonts w:ascii="Times New Roman" w:eastAsiaTheme="minorEastAsia" w:hAnsi="Times New Roman" w:cs="Times New Roman"/>
          <w:sz w:val="24"/>
          <w:szCs w:val="24"/>
          <w:lang w:val="es-EC"/>
        </w:rPr>
        <w:t>después</w:t>
      </w:r>
      <w:r w:rsidRPr="005E3D54">
        <w:rPr>
          <w:rFonts w:ascii="Times New Roman" w:eastAsiaTheme="minorEastAsia" w:hAnsi="Times New Roman" w:cs="Times New Roman"/>
          <w:sz w:val="24"/>
          <w:szCs w:val="24"/>
          <w:lang w:val="es-EC"/>
        </w:rPr>
        <w:t xml:space="preserve"> del ensayo, para cada fracción.</w:t>
      </w:r>
    </w:p>
    <w:p w14:paraId="67C7C6A7" w14:textId="0E5A8CC7" w:rsidR="001C5C29" w:rsidRPr="005E3D54" w:rsidRDefault="001C5C29" w:rsidP="001C5C29">
      <w:pPr>
        <w:spacing w:line="480" w:lineRule="auto"/>
        <w:jc w:val="both"/>
        <w:rPr>
          <w:rFonts w:ascii="Times New Roman" w:eastAsiaTheme="minorEastAsia" w:hAnsi="Times New Roman" w:cs="Times New Roman"/>
          <w:sz w:val="24"/>
          <w:szCs w:val="24"/>
          <w:lang w:val="es-EC"/>
        </w:rPr>
      </w:pPr>
      <m:oMathPara>
        <m:oMath>
          <m:r>
            <w:rPr>
              <w:rFonts w:ascii="Cambria Math" w:hAnsi="Cambria Math" w:cs="Times New Roman"/>
              <w:sz w:val="24"/>
              <w:szCs w:val="24"/>
              <w:lang w:val="es-EC"/>
            </w:rPr>
            <m:t>%</m:t>
          </m:r>
          <m:r>
            <m:rPr>
              <m:sty m:val="p"/>
            </m:rPr>
            <w:rPr>
              <w:rFonts w:ascii="Cambria Math" w:hAnsi="Cambria Math" w:cs="Times New Roman"/>
              <w:sz w:val="24"/>
              <w:szCs w:val="24"/>
              <w:lang w:val="es-EC"/>
            </w:rPr>
            <m:t>que pasa</m:t>
          </m:r>
          <m:r>
            <w:rPr>
              <w:rFonts w:ascii="Cambria Math" w:hAnsi="Cambria Math" w:cs="Times New Roman"/>
              <w:sz w:val="24"/>
              <w:szCs w:val="24"/>
              <w:lang w:val="es-EC"/>
            </w:rPr>
            <m:t>=</m:t>
          </m:r>
          <m:f>
            <m:fPr>
              <m:ctrlPr>
                <w:rPr>
                  <w:rFonts w:ascii="Cambria Math" w:hAnsi="Cambria Math" w:cs="Times New Roman"/>
                  <w:sz w:val="24"/>
                  <w:szCs w:val="24"/>
                  <w:lang w:val="es-EC"/>
                </w:rPr>
              </m:ctrlPr>
            </m:fPr>
            <m:num>
              <m:r>
                <m:rPr>
                  <m:sty m:val="p"/>
                </m:rPr>
                <w:rPr>
                  <w:rFonts w:ascii="Cambria Math" w:hAnsi="Cambria Math" w:cs="Times New Roman"/>
                  <w:sz w:val="24"/>
                  <w:szCs w:val="24"/>
                  <w:lang w:val="es-EC"/>
                </w:rPr>
                <m:t xml:space="preserve">Masa inicial-Masa retenida después del ensayo </m:t>
              </m:r>
            </m:num>
            <m:den>
              <m:r>
                <m:rPr>
                  <m:sty m:val="p"/>
                </m:rPr>
                <w:rPr>
                  <w:rFonts w:ascii="Cambria Math" w:hAnsi="Cambria Math" w:cs="Times New Roman"/>
                  <w:sz w:val="24"/>
                  <w:szCs w:val="24"/>
                  <w:lang w:val="es-EC"/>
                </w:rPr>
                <m:t>Masa inicial</m:t>
              </m:r>
            </m:den>
          </m:f>
          <m:r>
            <w:rPr>
              <w:rFonts w:ascii="Cambria Math" w:hAnsi="Cambria Math" w:cs="Times New Roman"/>
              <w:sz w:val="24"/>
              <w:szCs w:val="24"/>
              <w:lang w:val="es-EC"/>
            </w:rPr>
            <m:t>*100</m:t>
          </m:r>
        </m:oMath>
      </m:oMathPara>
    </w:p>
    <w:p w14:paraId="42D756E7" w14:textId="2E317779" w:rsidR="005E3D54" w:rsidRPr="005E3D54" w:rsidRDefault="005E3D54" w:rsidP="005E3D54">
      <w:pPr>
        <w:pStyle w:val="Descripcin"/>
        <w:spacing w:line="480" w:lineRule="auto"/>
        <w:jc w:val="center"/>
        <w:rPr>
          <w:rFonts w:ascii="Times New Roman" w:hAnsi="Times New Roman" w:cs="Times New Roman"/>
          <w:i w:val="0"/>
          <w:color w:val="auto"/>
          <w:lang w:val="es-EC"/>
        </w:rPr>
      </w:pPr>
      <w:bookmarkStart w:id="347" w:name="_Toc10284234"/>
      <w:r w:rsidRPr="005E3D54">
        <w:rPr>
          <w:rFonts w:ascii="Times New Roman" w:hAnsi="Times New Roman" w:cs="Times New Roman"/>
          <w:i w:val="0"/>
          <w:color w:val="auto"/>
          <w:lang w:val="es-EC"/>
        </w:rPr>
        <w:t xml:space="preserve">Ecuación </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STYLEREF 1 \s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2</w:t>
      </w:r>
      <w:r w:rsidR="00670625">
        <w:rPr>
          <w:rFonts w:ascii="Times New Roman" w:hAnsi="Times New Roman" w:cs="Times New Roman"/>
          <w:i w:val="0"/>
          <w:color w:val="auto"/>
          <w:lang w:val="es-EC"/>
        </w:rPr>
        <w:fldChar w:fldCharType="end"/>
      </w:r>
      <w:r w:rsidR="00670625">
        <w:rPr>
          <w:rFonts w:ascii="Times New Roman" w:hAnsi="Times New Roman" w:cs="Times New Roman"/>
          <w:i w:val="0"/>
          <w:color w:val="auto"/>
          <w:lang w:val="es-EC"/>
        </w:rPr>
        <w:t>.</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SEQ Ecuación \* ARABIC \s 1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14</w:t>
      </w:r>
      <w:r w:rsidR="00670625">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Porcentaje del material que pasa el tamiz más fino después del ensayo</w:t>
      </w:r>
      <w:bookmarkEnd w:id="347"/>
    </w:p>
    <w:p w14:paraId="520E58F8" w14:textId="75F4CC0D" w:rsidR="005E3D54" w:rsidRPr="005E3D54" w:rsidRDefault="005E3D54" w:rsidP="005E3D54">
      <w:pPr>
        <w:spacing w:line="480" w:lineRule="auto"/>
        <w:jc w:val="center"/>
        <w:rPr>
          <w:rFonts w:ascii="Times New Roman" w:hAnsi="Times New Roman" w:cs="Times New Roman"/>
          <w:sz w:val="18"/>
          <w:szCs w:val="18"/>
          <w:lang w:val="es-EC"/>
        </w:rPr>
      </w:pPr>
      <w:r w:rsidRPr="005E3D54">
        <w:rPr>
          <w:rFonts w:ascii="Times New Roman" w:hAnsi="Times New Roman" w:cs="Times New Roman"/>
          <w:sz w:val="18"/>
          <w:szCs w:val="18"/>
          <w:lang w:val="es-EC"/>
        </w:rPr>
        <w:t xml:space="preserve">Fuente: </w:t>
      </w:r>
      <w:sdt>
        <w:sdtPr>
          <w:rPr>
            <w:rFonts w:ascii="Times New Roman" w:hAnsi="Times New Roman" w:cs="Times New Roman"/>
            <w:sz w:val="18"/>
            <w:szCs w:val="18"/>
            <w:lang w:val="es-EC"/>
          </w:rPr>
          <w:id w:val="1255785126"/>
          <w:citation/>
        </w:sdtPr>
        <w:sdtEndPr/>
        <w:sdtContent>
          <w:r w:rsidRPr="005E3D54">
            <w:rPr>
              <w:rFonts w:ascii="Times New Roman" w:hAnsi="Times New Roman" w:cs="Times New Roman"/>
              <w:sz w:val="18"/>
              <w:szCs w:val="18"/>
              <w:lang w:val="es-EC"/>
            </w:rPr>
            <w:fldChar w:fldCharType="begin"/>
          </w:r>
          <w:r w:rsidRPr="005E3D54">
            <w:rPr>
              <w:rFonts w:ascii="Times New Roman" w:hAnsi="Times New Roman" w:cs="Times New Roman"/>
              <w:sz w:val="18"/>
              <w:szCs w:val="18"/>
              <w:lang w:val="es-EC"/>
            </w:rPr>
            <w:instrText xml:space="preserve"> CITATION AST181 \l 12298 </w:instrText>
          </w:r>
          <w:r w:rsidRPr="005E3D54">
            <w:rPr>
              <w:rFonts w:ascii="Times New Roman" w:hAnsi="Times New Roman" w:cs="Times New Roman"/>
              <w:sz w:val="18"/>
              <w:szCs w:val="18"/>
              <w:lang w:val="es-EC"/>
            </w:rPr>
            <w:fldChar w:fldCharType="separate"/>
          </w:r>
          <w:r w:rsidRPr="005E3D54">
            <w:rPr>
              <w:rFonts w:ascii="Times New Roman" w:hAnsi="Times New Roman" w:cs="Times New Roman"/>
              <w:noProof/>
              <w:sz w:val="18"/>
              <w:szCs w:val="18"/>
              <w:lang w:val="es-EC"/>
            </w:rPr>
            <w:t>(ASTM International C88, 2018)</w:t>
          </w:r>
          <w:r w:rsidRPr="005E3D54">
            <w:rPr>
              <w:rFonts w:ascii="Times New Roman" w:hAnsi="Times New Roman" w:cs="Times New Roman"/>
              <w:sz w:val="18"/>
              <w:szCs w:val="18"/>
              <w:lang w:val="es-EC"/>
            </w:rPr>
            <w:fldChar w:fldCharType="end"/>
          </w:r>
        </w:sdtContent>
      </w:sdt>
    </w:p>
    <w:p w14:paraId="761CE882" w14:textId="77777777" w:rsidR="001C5C29" w:rsidRPr="005E3D54" w:rsidRDefault="001C5C29" w:rsidP="001C5C29">
      <w:pPr>
        <w:spacing w:line="480" w:lineRule="auto"/>
        <w:jc w:val="both"/>
        <w:rPr>
          <w:rFonts w:ascii="Times New Roman" w:eastAsiaTheme="minorEastAsia" w:hAnsi="Times New Roman" w:cs="Times New Roman"/>
          <w:sz w:val="24"/>
          <w:szCs w:val="24"/>
          <w:lang w:val="es-EC"/>
        </w:rPr>
      </w:pPr>
      <w:r w:rsidRPr="005E3D54">
        <w:rPr>
          <w:rFonts w:ascii="Times New Roman" w:eastAsiaTheme="minorEastAsia" w:hAnsi="Times New Roman" w:cs="Times New Roman"/>
          <w:sz w:val="24"/>
          <w:szCs w:val="24"/>
          <w:lang w:val="es-EC"/>
        </w:rPr>
        <w:t>Porcentaje de desgaste parcial</w:t>
      </w:r>
    </w:p>
    <w:p w14:paraId="4E10AD06" w14:textId="3D664AB6" w:rsidR="001C5C29" w:rsidRPr="005E3D54" w:rsidRDefault="001C5C29" w:rsidP="001C5C29">
      <w:pPr>
        <w:spacing w:line="480" w:lineRule="auto"/>
        <w:jc w:val="both"/>
        <w:rPr>
          <w:rFonts w:ascii="Times New Roman" w:eastAsiaTheme="minorEastAsia" w:hAnsi="Times New Roman" w:cs="Times New Roman"/>
          <w:sz w:val="24"/>
          <w:szCs w:val="24"/>
          <w:lang w:val="es-EC"/>
        </w:rPr>
      </w:pPr>
      <m:oMathPara>
        <m:oMath>
          <m:r>
            <w:rPr>
              <w:rFonts w:ascii="Cambria Math" w:hAnsi="Cambria Math" w:cs="Times New Roman"/>
              <w:sz w:val="24"/>
              <w:szCs w:val="24"/>
              <w:lang w:val="es-EC"/>
            </w:rPr>
            <m:t>%</m:t>
          </m:r>
          <m:r>
            <m:rPr>
              <m:sty m:val="p"/>
            </m:rPr>
            <w:rPr>
              <w:rFonts w:ascii="Cambria Math" w:hAnsi="Cambria Math" w:cs="Times New Roman"/>
              <w:sz w:val="24"/>
              <w:szCs w:val="24"/>
              <w:lang w:val="es-EC"/>
            </w:rPr>
            <m:t>desgaste parcial</m:t>
          </m:r>
          <m:r>
            <w:rPr>
              <w:rFonts w:ascii="Cambria Math" w:hAnsi="Cambria Math" w:cs="Times New Roman"/>
              <w:sz w:val="24"/>
              <w:szCs w:val="24"/>
              <w:lang w:val="es-EC"/>
            </w:rPr>
            <m:t>=</m:t>
          </m:r>
          <m:f>
            <m:fPr>
              <m:ctrlPr>
                <w:rPr>
                  <w:rFonts w:ascii="Cambria Math" w:hAnsi="Cambria Math" w:cs="Times New Roman"/>
                  <w:sz w:val="24"/>
                  <w:szCs w:val="24"/>
                  <w:lang w:val="es-EC"/>
                </w:rPr>
              </m:ctrlPr>
            </m:fPr>
            <m:num>
              <m:r>
                <m:rPr>
                  <m:sty m:val="p"/>
                </m:rPr>
                <w:rPr>
                  <w:rFonts w:ascii="Cambria Math" w:hAnsi="Cambria Math" w:cs="Times New Roman"/>
                  <w:sz w:val="24"/>
                  <w:szCs w:val="24"/>
                  <w:lang w:val="es-EC"/>
                </w:rPr>
                <m:t xml:space="preserve">Porcentaje retenido parcial*% que pasa </m:t>
              </m:r>
            </m:num>
            <m:den>
              <m:r>
                <m:rPr>
                  <m:sty m:val="p"/>
                </m:rPr>
                <w:rPr>
                  <w:rFonts w:ascii="Cambria Math" w:hAnsi="Cambria Math" w:cs="Times New Roman"/>
                  <w:sz w:val="24"/>
                  <w:szCs w:val="24"/>
                  <w:lang w:val="es-EC"/>
                </w:rPr>
                <m:t>100</m:t>
              </m:r>
            </m:den>
          </m:f>
        </m:oMath>
      </m:oMathPara>
    </w:p>
    <w:p w14:paraId="184CF4B2" w14:textId="58F9BD9C" w:rsidR="005E3D54" w:rsidRPr="005E3D54" w:rsidRDefault="005E3D54" w:rsidP="005E3D54">
      <w:pPr>
        <w:pStyle w:val="Descripcin"/>
        <w:spacing w:line="480" w:lineRule="auto"/>
        <w:jc w:val="center"/>
        <w:rPr>
          <w:rFonts w:ascii="Times New Roman" w:hAnsi="Times New Roman" w:cs="Times New Roman"/>
          <w:i w:val="0"/>
          <w:color w:val="auto"/>
          <w:lang w:val="es-EC"/>
        </w:rPr>
      </w:pPr>
      <w:bookmarkStart w:id="348" w:name="_Toc10284235"/>
      <w:r w:rsidRPr="005E3D54">
        <w:rPr>
          <w:rFonts w:ascii="Times New Roman" w:hAnsi="Times New Roman" w:cs="Times New Roman"/>
          <w:i w:val="0"/>
          <w:color w:val="auto"/>
          <w:lang w:val="es-EC"/>
        </w:rPr>
        <w:t xml:space="preserve">Ecuación </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STYLEREF 1 \s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2</w:t>
      </w:r>
      <w:r w:rsidR="00670625">
        <w:rPr>
          <w:rFonts w:ascii="Times New Roman" w:hAnsi="Times New Roman" w:cs="Times New Roman"/>
          <w:i w:val="0"/>
          <w:color w:val="auto"/>
          <w:lang w:val="es-EC"/>
        </w:rPr>
        <w:fldChar w:fldCharType="end"/>
      </w:r>
      <w:r w:rsidR="00670625">
        <w:rPr>
          <w:rFonts w:ascii="Times New Roman" w:hAnsi="Times New Roman" w:cs="Times New Roman"/>
          <w:i w:val="0"/>
          <w:color w:val="auto"/>
          <w:lang w:val="es-EC"/>
        </w:rPr>
        <w:t>.</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SEQ Ecuación \* ARABIC \s 1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15</w:t>
      </w:r>
      <w:r w:rsidR="00670625">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Porcentaje de desgaste parcial</w:t>
      </w:r>
      <w:bookmarkEnd w:id="348"/>
    </w:p>
    <w:p w14:paraId="052B37A4" w14:textId="4D36AE27" w:rsidR="005E3D54" w:rsidRPr="005E3D54" w:rsidRDefault="005E3D54" w:rsidP="005E3D54">
      <w:pPr>
        <w:spacing w:line="480" w:lineRule="auto"/>
        <w:jc w:val="center"/>
        <w:rPr>
          <w:rFonts w:ascii="Times New Roman" w:hAnsi="Times New Roman" w:cs="Times New Roman"/>
          <w:lang w:val="es-EC"/>
        </w:rPr>
      </w:pPr>
      <w:r w:rsidRPr="005E3D54">
        <w:rPr>
          <w:rFonts w:ascii="Times New Roman" w:hAnsi="Times New Roman" w:cs="Times New Roman"/>
          <w:sz w:val="18"/>
          <w:szCs w:val="18"/>
          <w:lang w:val="es-EC"/>
        </w:rPr>
        <w:t xml:space="preserve">Fuente: </w:t>
      </w:r>
      <w:sdt>
        <w:sdtPr>
          <w:rPr>
            <w:rFonts w:ascii="Times New Roman" w:hAnsi="Times New Roman" w:cs="Times New Roman"/>
            <w:sz w:val="18"/>
            <w:szCs w:val="18"/>
            <w:lang w:val="es-EC"/>
          </w:rPr>
          <w:id w:val="-987930686"/>
          <w:citation/>
        </w:sdtPr>
        <w:sdtEndPr/>
        <w:sdtContent>
          <w:r w:rsidRPr="005E3D54">
            <w:rPr>
              <w:rFonts w:ascii="Times New Roman" w:hAnsi="Times New Roman" w:cs="Times New Roman"/>
              <w:sz w:val="18"/>
              <w:szCs w:val="18"/>
              <w:lang w:val="es-EC"/>
            </w:rPr>
            <w:fldChar w:fldCharType="begin"/>
          </w:r>
          <w:r w:rsidRPr="005E3D54">
            <w:rPr>
              <w:rFonts w:ascii="Times New Roman" w:hAnsi="Times New Roman" w:cs="Times New Roman"/>
              <w:sz w:val="18"/>
              <w:szCs w:val="18"/>
              <w:lang w:val="es-EC"/>
            </w:rPr>
            <w:instrText xml:space="preserve"> CITATION AST181 \l 12298 </w:instrText>
          </w:r>
          <w:r w:rsidRPr="005E3D54">
            <w:rPr>
              <w:rFonts w:ascii="Times New Roman" w:hAnsi="Times New Roman" w:cs="Times New Roman"/>
              <w:sz w:val="18"/>
              <w:szCs w:val="18"/>
              <w:lang w:val="es-EC"/>
            </w:rPr>
            <w:fldChar w:fldCharType="separate"/>
          </w:r>
          <w:r w:rsidRPr="005E3D54">
            <w:rPr>
              <w:rFonts w:ascii="Times New Roman" w:hAnsi="Times New Roman" w:cs="Times New Roman"/>
              <w:noProof/>
              <w:sz w:val="18"/>
              <w:szCs w:val="18"/>
              <w:lang w:val="es-EC"/>
            </w:rPr>
            <w:t>(ASTM International C88, 2018)</w:t>
          </w:r>
          <w:r w:rsidRPr="005E3D54">
            <w:rPr>
              <w:rFonts w:ascii="Times New Roman" w:hAnsi="Times New Roman" w:cs="Times New Roman"/>
              <w:sz w:val="18"/>
              <w:szCs w:val="18"/>
              <w:lang w:val="es-EC"/>
            </w:rPr>
            <w:fldChar w:fldCharType="end"/>
          </w:r>
        </w:sdtContent>
      </w:sdt>
    </w:p>
    <w:p w14:paraId="70CAAB4C" w14:textId="77777777" w:rsidR="001C5C29" w:rsidRPr="005E3D54" w:rsidRDefault="001C5C29" w:rsidP="001C5C29">
      <w:pPr>
        <w:spacing w:line="480" w:lineRule="auto"/>
        <w:jc w:val="both"/>
        <w:rPr>
          <w:rFonts w:ascii="Times New Roman" w:eastAsiaTheme="minorEastAsia" w:hAnsi="Times New Roman" w:cs="Times New Roman"/>
          <w:sz w:val="24"/>
          <w:szCs w:val="24"/>
          <w:lang w:val="es-EC"/>
        </w:rPr>
      </w:pPr>
      <w:r w:rsidRPr="005E3D54">
        <w:rPr>
          <w:rFonts w:ascii="Times New Roman" w:eastAsiaTheme="minorEastAsia" w:hAnsi="Times New Roman" w:cs="Times New Roman"/>
          <w:sz w:val="24"/>
          <w:szCs w:val="24"/>
          <w:lang w:val="es-EC"/>
        </w:rPr>
        <w:lastRenderedPageBreak/>
        <w:t>El porcentaje de desgaste total del agregado a la acción de los sulfatos, será igual a la suma de los porcentajes de desgaste parcial.</w:t>
      </w:r>
    </w:p>
    <w:p w14:paraId="2A1A86EF" w14:textId="77777777" w:rsidR="001C5C29" w:rsidRPr="005E3D54" w:rsidRDefault="001C5C29" w:rsidP="001C5C29">
      <w:pPr>
        <w:pStyle w:val="Ttulo3"/>
        <w:rPr>
          <w:rFonts w:eastAsiaTheme="minorEastAsia"/>
          <w:lang w:val="es-EC"/>
        </w:rPr>
      </w:pPr>
      <w:bookmarkStart w:id="349" w:name="_Toc10101734"/>
      <w:bookmarkStart w:id="350" w:name="_Toc10283805"/>
      <w:r w:rsidRPr="005E3D54">
        <w:rPr>
          <w:rFonts w:eastAsiaTheme="minorEastAsia"/>
          <w:lang w:val="es-EC"/>
        </w:rPr>
        <w:t>Resultados</w:t>
      </w:r>
      <w:bookmarkEnd w:id="349"/>
      <w:bookmarkEnd w:id="350"/>
    </w:p>
    <w:p w14:paraId="56B75045" w14:textId="77777777" w:rsidR="001C5C29" w:rsidRPr="005E3D54" w:rsidRDefault="001C5C29" w:rsidP="001C5C29">
      <w:pPr>
        <w:pStyle w:val="Ttulo4"/>
        <w:rPr>
          <w:rFonts w:eastAsiaTheme="minorEastAsia"/>
          <w:lang w:val="es-EC"/>
        </w:rPr>
      </w:pPr>
      <w:r w:rsidRPr="005E3D54">
        <w:rPr>
          <w:rFonts w:eastAsiaTheme="minorEastAsia"/>
          <w:lang w:val="es-EC"/>
        </w:rPr>
        <w:t>Resistencia a los sulfatos; agregado fino mina Malca 3 (Catamayo-Loja)</w:t>
      </w:r>
    </w:p>
    <w:p w14:paraId="518F51EA" w14:textId="77777777" w:rsidR="001C5C29" w:rsidRPr="005E3D54" w:rsidRDefault="001C5C29" w:rsidP="001C5C29">
      <w:pPr>
        <w:spacing w:line="480" w:lineRule="auto"/>
        <w:jc w:val="both"/>
        <w:rPr>
          <w:rFonts w:ascii="Times New Roman" w:hAnsi="Times New Roman" w:cs="Times New Roman"/>
          <w:sz w:val="18"/>
          <w:szCs w:val="18"/>
          <w:lang w:val="es-EC"/>
        </w:rPr>
      </w:pPr>
      <w:r w:rsidRPr="005E3D54">
        <w:rPr>
          <w:noProof/>
          <w:lang w:val="es-ES" w:eastAsia="es-ES"/>
        </w:rPr>
        <w:drawing>
          <wp:inline distT="0" distB="0" distL="0" distR="0" wp14:anchorId="39CBF0EF" wp14:editId="5FE6CCCD">
            <wp:extent cx="5731510" cy="2197735"/>
            <wp:effectExtent l="0" t="0" r="2540" b="0"/>
            <wp:docPr id="94" name="Imagen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731510" cy="2197735"/>
                    </a:xfrm>
                    <a:prstGeom prst="rect">
                      <a:avLst/>
                    </a:prstGeom>
                    <a:noFill/>
                    <a:ln>
                      <a:noFill/>
                    </a:ln>
                  </pic:spPr>
                </pic:pic>
              </a:graphicData>
            </a:graphic>
          </wp:inline>
        </w:drawing>
      </w:r>
    </w:p>
    <w:p w14:paraId="0246589A" w14:textId="43735405" w:rsidR="001C5C29" w:rsidRPr="005E3D54" w:rsidRDefault="001C5C29" w:rsidP="001C5C29">
      <w:pPr>
        <w:pStyle w:val="Descripcin"/>
        <w:spacing w:line="480" w:lineRule="auto"/>
        <w:jc w:val="center"/>
        <w:rPr>
          <w:rFonts w:ascii="Times New Roman" w:hAnsi="Times New Roman" w:cs="Times New Roman"/>
          <w:i w:val="0"/>
          <w:color w:val="auto"/>
          <w:lang w:val="es-EC"/>
        </w:rPr>
      </w:pPr>
      <w:bookmarkStart w:id="351" w:name="_Toc10063620"/>
      <w:bookmarkStart w:id="352" w:name="_Toc10104816"/>
      <w:bookmarkStart w:id="353" w:name="_Toc10283977"/>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53</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Porcentaje del desgaste total del agregado fino a la acción de sulfatos de la mina Malca 3 (Catamayo – Loja)</w:t>
      </w:r>
      <w:bookmarkEnd w:id="351"/>
      <w:bookmarkEnd w:id="352"/>
      <w:bookmarkEnd w:id="353"/>
    </w:p>
    <w:p w14:paraId="5FC1B036" w14:textId="77777777" w:rsidR="001C5C29" w:rsidRPr="005E3D54" w:rsidRDefault="001C5C29" w:rsidP="001C5C29">
      <w:pPr>
        <w:pStyle w:val="Ttulo4"/>
        <w:rPr>
          <w:rFonts w:eastAsiaTheme="minorEastAsia"/>
          <w:lang w:val="es-EC"/>
        </w:rPr>
      </w:pPr>
      <w:r w:rsidRPr="005E3D54">
        <w:rPr>
          <w:rFonts w:eastAsiaTheme="minorEastAsia"/>
          <w:lang w:val="es-EC"/>
        </w:rPr>
        <w:t>Resistencia a los sulfatos; agregado grueso mina Malca 3 (Catamayo-Loja)</w:t>
      </w:r>
    </w:p>
    <w:p w14:paraId="2491DE2A" w14:textId="77777777" w:rsidR="001C5C29" w:rsidRPr="005E3D54" w:rsidRDefault="001C5C29" w:rsidP="001C5C29">
      <w:pPr>
        <w:spacing w:line="480" w:lineRule="auto"/>
        <w:jc w:val="both"/>
        <w:rPr>
          <w:rFonts w:ascii="Times New Roman" w:hAnsi="Times New Roman" w:cs="Times New Roman"/>
          <w:sz w:val="18"/>
          <w:szCs w:val="18"/>
          <w:lang w:val="es-EC"/>
        </w:rPr>
      </w:pPr>
      <w:r w:rsidRPr="005E3D54">
        <w:rPr>
          <w:noProof/>
          <w:lang w:val="es-ES" w:eastAsia="es-ES"/>
        </w:rPr>
        <w:drawing>
          <wp:inline distT="0" distB="0" distL="0" distR="0" wp14:anchorId="344BB55B" wp14:editId="57793894">
            <wp:extent cx="5731510" cy="2414270"/>
            <wp:effectExtent l="0" t="0" r="2540" b="5080"/>
            <wp:docPr id="96" name="Imagen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731510" cy="2414270"/>
                    </a:xfrm>
                    <a:prstGeom prst="rect">
                      <a:avLst/>
                    </a:prstGeom>
                    <a:noFill/>
                    <a:ln>
                      <a:noFill/>
                    </a:ln>
                  </pic:spPr>
                </pic:pic>
              </a:graphicData>
            </a:graphic>
          </wp:inline>
        </w:drawing>
      </w:r>
    </w:p>
    <w:p w14:paraId="0B04B3DF" w14:textId="60CEEADF" w:rsidR="00A419D2" w:rsidRPr="005E3D54" w:rsidRDefault="00A419D2" w:rsidP="00A419D2">
      <w:pPr>
        <w:pStyle w:val="Descripcin"/>
        <w:spacing w:line="480" w:lineRule="auto"/>
        <w:jc w:val="center"/>
        <w:rPr>
          <w:rFonts w:ascii="Times New Roman" w:hAnsi="Times New Roman" w:cs="Times New Roman"/>
          <w:i w:val="0"/>
          <w:color w:val="auto"/>
          <w:lang w:val="es-EC"/>
        </w:rPr>
      </w:pPr>
      <w:bookmarkStart w:id="354" w:name="_Toc10063621"/>
      <w:bookmarkStart w:id="355" w:name="_Toc10104817"/>
      <w:bookmarkStart w:id="356" w:name="_Toc10283978"/>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54</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Porcentaje del desgaste total del agregado fino a la acción de sulfatos de la mina Malca 3 (Catamayo – Loja)</w:t>
      </w:r>
      <w:bookmarkEnd w:id="354"/>
      <w:bookmarkEnd w:id="355"/>
      <w:bookmarkEnd w:id="356"/>
    </w:p>
    <w:p w14:paraId="4E7537D8" w14:textId="77777777" w:rsidR="001C5C29" w:rsidRPr="005E3D54" w:rsidRDefault="001C5C29" w:rsidP="001C5C29">
      <w:pPr>
        <w:pStyle w:val="Ttulo4"/>
        <w:rPr>
          <w:rFonts w:eastAsiaTheme="minorEastAsia"/>
          <w:lang w:val="es-EC"/>
        </w:rPr>
      </w:pPr>
      <w:r w:rsidRPr="005E3D54">
        <w:rPr>
          <w:rFonts w:eastAsiaTheme="minorEastAsia"/>
          <w:lang w:val="es-EC"/>
        </w:rPr>
        <w:lastRenderedPageBreak/>
        <w:t>Resistencia a los sulfatos; agregado fino mina Malca 4 (Catamayo-Loja)</w:t>
      </w:r>
    </w:p>
    <w:p w14:paraId="01EC3E67" w14:textId="77777777" w:rsidR="001C5C29" w:rsidRPr="005E3D54" w:rsidRDefault="001C5C29" w:rsidP="001C5C29">
      <w:pPr>
        <w:spacing w:line="480" w:lineRule="auto"/>
        <w:jc w:val="both"/>
        <w:rPr>
          <w:rFonts w:ascii="Times New Roman" w:hAnsi="Times New Roman" w:cs="Times New Roman"/>
          <w:sz w:val="18"/>
          <w:szCs w:val="18"/>
          <w:lang w:val="es-EC"/>
        </w:rPr>
      </w:pPr>
      <w:r w:rsidRPr="005E3D54">
        <w:rPr>
          <w:noProof/>
          <w:lang w:val="es-ES" w:eastAsia="es-ES"/>
        </w:rPr>
        <w:drawing>
          <wp:inline distT="0" distB="0" distL="0" distR="0" wp14:anchorId="607C5B68" wp14:editId="1DCB963A">
            <wp:extent cx="5731510" cy="2196465"/>
            <wp:effectExtent l="0" t="0" r="2540" b="0"/>
            <wp:docPr id="98" name="Imagen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731510" cy="2196465"/>
                    </a:xfrm>
                    <a:prstGeom prst="rect">
                      <a:avLst/>
                    </a:prstGeom>
                    <a:noFill/>
                    <a:ln>
                      <a:noFill/>
                    </a:ln>
                  </pic:spPr>
                </pic:pic>
              </a:graphicData>
            </a:graphic>
          </wp:inline>
        </w:drawing>
      </w:r>
    </w:p>
    <w:p w14:paraId="5F229C3B" w14:textId="2BB435B5" w:rsidR="00A419D2" w:rsidRPr="005E3D54" w:rsidRDefault="00A419D2" w:rsidP="00A419D2">
      <w:pPr>
        <w:pStyle w:val="Descripcin"/>
        <w:spacing w:line="480" w:lineRule="auto"/>
        <w:jc w:val="center"/>
        <w:rPr>
          <w:rFonts w:ascii="Times New Roman" w:hAnsi="Times New Roman" w:cs="Times New Roman"/>
          <w:i w:val="0"/>
          <w:color w:val="auto"/>
          <w:lang w:val="es-EC"/>
        </w:rPr>
      </w:pPr>
      <w:bookmarkStart w:id="357" w:name="_Toc10063622"/>
      <w:bookmarkStart w:id="358" w:name="_Toc10104818"/>
      <w:bookmarkStart w:id="359" w:name="_Toc10283979"/>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55</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Porcentaje del desgaste total del agregado fino a la acción de sulfatos de la mina Malca 3 (Catamayo – Loja)</w:t>
      </w:r>
      <w:bookmarkEnd w:id="357"/>
      <w:bookmarkEnd w:id="358"/>
      <w:bookmarkEnd w:id="359"/>
    </w:p>
    <w:p w14:paraId="4DD060B9" w14:textId="77777777" w:rsidR="001C5C29" w:rsidRPr="005E3D54" w:rsidRDefault="001C5C29" w:rsidP="001C5C29">
      <w:pPr>
        <w:pStyle w:val="Ttulo4"/>
        <w:rPr>
          <w:rFonts w:eastAsiaTheme="minorEastAsia"/>
          <w:lang w:val="es-EC"/>
        </w:rPr>
      </w:pPr>
      <w:r w:rsidRPr="005E3D54">
        <w:rPr>
          <w:rFonts w:eastAsiaTheme="minorEastAsia"/>
          <w:lang w:val="es-EC"/>
        </w:rPr>
        <w:t>Resistencia a los sulfatos; agregado grueso mina Malca 4 (Catamayo-Loja)</w:t>
      </w:r>
    </w:p>
    <w:p w14:paraId="4E1B6928" w14:textId="77777777" w:rsidR="001C5C29" w:rsidRPr="005E3D54" w:rsidRDefault="001C5C29" w:rsidP="00A419D2">
      <w:pPr>
        <w:spacing w:line="480" w:lineRule="auto"/>
        <w:jc w:val="center"/>
        <w:rPr>
          <w:rFonts w:ascii="Times New Roman" w:hAnsi="Times New Roman" w:cs="Times New Roman"/>
          <w:sz w:val="18"/>
          <w:szCs w:val="18"/>
          <w:lang w:val="es-EC"/>
        </w:rPr>
      </w:pPr>
      <w:r w:rsidRPr="005E3D54">
        <w:rPr>
          <w:rFonts w:ascii="Times New Roman" w:hAnsi="Times New Roman" w:cs="Times New Roman"/>
          <w:noProof/>
          <w:lang w:val="es-ES" w:eastAsia="es-ES"/>
        </w:rPr>
        <w:drawing>
          <wp:inline distT="0" distB="0" distL="0" distR="0" wp14:anchorId="6E1378E5" wp14:editId="7C11DEE7">
            <wp:extent cx="5731510" cy="2414270"/>
            <wp:effectExtent l="0" t="0" r="2540" b="5080"/>
            <wp:docPr id="100" name="Imagen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731510" cy="2414270"/>
                    </a:xfrm>
                    <a:prstGeom prst="rect">
                      <a:avLst/>
                    </a:prstGeom>
                    <a:noFill/>
                    <a:ln>
                      <a:noFill/>
                    </a:ln>
                  </pic:spPr>
                </pic:pic>
              </a:graphicData>
            </a:graphic>
          </wp:inline>
        </w:drawing>
      </w:r>
    </w:p>
    <w:p w14:paraId="0C9DF61B" w14:textId="7633C937" w:rsidR="00A419D2" w:rsidRPr="005E3D54" w:rsidRDefault="00A419D2" w:rsidP="00A419D2">
      <w:pPr>
        <w:pStyle w:val="Descripcin"/>
        <w:spacing w:line="480" w:lineRule="auto"/>
        <w:jc w:val="center"/>
        <w:rPr>
          <w:rFonts w:ascii="Times New Roman" w:hAnsi="Times New Roman" w:cs="Times New Roman"/>
          <w:i w:val="0"/>
          <w:color w:val="auto"/>
          <w:lang w:val="es-EC"/>
        </w:rPr>
      </w:pPr>
      <w:bookmarkStart w:id="360" w:name="_Toc10063623"/>
      <w:bookmarkStart w:id="361" w:name="_Toc10104819"/>
      <w:bookmarkStart w:id="362" w:name="_Toc10283980"/>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56</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Porcentaje del desgaste total del agregado fino a la acción de sulfatos de la mina Malca 3 (Catamayo – Loja)</w:t>
      </w:r>
      <w:bookmarkEnd w:id="360"/>
      <w:bookmarkEnd w:id="361"/>
      <w:bookmarkEnd w:id="362"/>
    </w:p>
    <w:p w14:paraId="2CD4F2A2" w14:textId="006D09DF" w:rsidR="004C2404" w:rsidRPr="005E3D54" w:rsidRDefault="004C2404" w:rsidP="004C2404">
      <w:pPr>
        <w:rPr>
          <w:lang w:val="es-EC"/>
        </w:rPr>
      </w:pPr>
    </w:p>
    <w:p w14:paraId="456DAA10" w14:textId="1082A091" w:rsidR="004C2404" w:rsidRPr="005E3D54" w:rsidRDefault="004C2404" w:rsidP="004C2404">
      <w:pPr>
        <w:rPr>
          <w:lang w:val="es-EC"/>
        </w:rPr>
      </w:pPr>
    </w:p>
    <w:p w14:paraId="7E569ABC" w14:textId="77777777" w:rsidR="004C2404" w:rsidRPr="005E3D54" w:rsidRDefault="004C2404" w:rsidP="004C2404">
      <w:pPr>
        <w:rPr>
          <w:lang w:val="es-EC"/>
        </w:rPr>
      </w:pPr>
    </w:p>
    <w:p w14:paraId="22F723BB" w14:textId="77777777" w:rsidR="00C83295" w:rsidRPr="005E3D54" w:rsidRDefault="007B0C16" w:rsidP="007B0C16">
      <w:pPr>
        <w:pStyle w:val="Ttulo1"/>
        <w:rPr>
          <w:lang w:val="es-EC"/>
        </w:rPr>
      </w:pPr>
      <w:bookmarkStart w:id="363" w:name="_Toc9868088"/>
      <w:bookmarkStart w:id="364" w:name="_Toc10101735"/>
      <w:bookmarkStart w:id="365" w:name="_Toc10283806"/>
      <w:r w:rsidRPr="005E3D54">
        <w:rPr>
          <w:lang w:val="es-EC"/>
        </w:rPr>
        <w:lastRenderedPageBreak/>
        <w:t>CAPÍTULO 3. CALIFORNIA BEARING RATIO (C.B.R)</w:t>
      </w:r>
      <w:bookmarkEnd w:id="363"/>
      <w:bookmarkEnd w:id="364"/>
      <w:bookmarkEnd w:id="365"/>
    </w:p>
    <w:p w14:paraId="7E228011" w14:textId="77777777" w:rsidR="00BE22E9" w:rsidRPr="005E3D54" w:rsidRDefault="00BB0925" w:rsidP="007B0C16">
      <w:pPr>
        <w:pStyle w:val="Ttulo2"/>
        <w:rPr>
          <w:lang w:val="es-EC"/>
        </w:rPr>
      </w:pPr>
      <w:bookmarkStart w:id="366" w:name="_Toc9868089"/>
      <w:bookmarkStart w:id="367" w:name="_Toc10101736"/>
      <w:bookmarkStart w:id="368" w:name="_Toc10283807"/>
      <w:r w:rsidRPr="005E3D54">
        <w:rPr>
          <w:lang w:val="es-EC"/>
        </w:rPr>
        <w:t>Definición</w:t>
      </w:r>
      <w:bookmarkEnd w:id="366"/>
      <w:bookmarkEnd w:id="367"/>
      <w:bookmarkEnd w:id="368"/>
      <w:r w:rsidRPr="005E3D54">
        <w:rPr>
          <w:lang w:val="es-EC"/>
        </w:rPr>
        <w:t xml:space="preserve"> </w:t>
      </w:r>
    </w:p>
    <w:p w14:paraId="0C9802CA" w14:textId="77777777" w:rsidR="00BE22E9" w:rsidRPr="005E3D54" w:rsidRDefault="00BB0925" w:rsidP="00BB0925">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El ensayo de C.B.R (California Bearin</w:t>
      </w:r>
      <w:r w:rsidR="00DD561A" w:rsidRPr="005E3D54">
        <w:rPr>
          <w:rFonts w:ascii="Times New Roman" w:hAnsi="Times New Roman" w:cs="Times New Roman"/>
          <w:sz w:val="24"/>
          <w:szCs w:val="24"/>
          <w:lang w:val="es-EC"/>
        </w:rPr>
        <w:t>g</w:t>
      </w:r>
      <w:r w:rsidRPr="005E3D54">
        <w:rPr>
          <w:rFonts w:ascii="Times New Roman" w:hAnsi="Times New Roman" w:cs="Times New Roman"/>
          <w:sz w:val="24"/>
          <w:szCs w:val="24"/>
          <w:lang w:val="es-EC"/>
        </w:rPr>
        <w:t xml:space="preserve"> Ratio) es un ensayo que fue creado por el Departamento de Transporte de California, este ensayo busca determinar la resistencia al corte del suelo </w:t>
      </w:r>
      <w:r w:rsidR="00C21D4F" w:rsidRPr="005E3D54">
        <w:rPr>
          <w:rFonts w:ascii="Times New Roman" w:hAnsi="Times New Roman" w:cs="Times New Roman"/>
          <w:sz w:val="24"/>
          <w:szCs w:val="24"/>
          <w:lang w:val="es-EC"/>
        </w:rPr>
        <w:t>con condiciones de humedad y densidad controlados.</w:t>
      </w:r>
    </w:p>
    <w:p w14:paraId="3EAFC78A" w14:textId="77777777" w:rsidR="00C21D4F" w:rsidRPr="005E3D54" w:rsidRDefault="00C21D4F" w:rsidP="00BB0925">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 xml:space="preserve">Cabe </w:t>
      </w:r>
      <w:r w:rsidR="00A75D1C" w:rsidRPr="005E3D54">
        <w:rPr>
          <w:rFonts w:ascii="Times New Roman" w:hAnsi="Times New Roman" w:cs="Times New Roman"/>
          <w:sz w:val="24"/>
          <w:szCs w:val="24"/>
          <w:lang w:val="es-EC"/>
        </w:rPr>
        <w:t>recalcar que</w:t>
      </w:r>
      <w:r w:rsidRPr="005E3D54">
        <w:rPr>
          <w:rFonts w:ascii="Times New Roman" w:hAnsi="Times New Roman" w:cs="Times New Roman"/>
          <w:sz w:val="24"/>
          <w:szCs w:val="24"/>
          <w:lang w:val="es-EC"/>
        </w:rPr>
        <w:t xml:space="preserve"> dicho valor de C.B.R que obtengamos para la muestra ensayada no es constante, este valor es único para las condiciones en las que el material ensayado se encontraba en el momento de su ruptura.</w:t>
      </w:r>
    </w:p>
    <w:p w14:paraId="7886CFE6" w14:textId="40D25075" w:rsidR="00A75D1C" w:rsidRPr="005E3D54" w:rsidRDefault="00C21D4F" w:rsidP="00BB0925">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 xml:space="preserve">El valor de </w:t>
      </w:r>
      <w:r w:rsidR="00DD561A" w:rsidRPr="005E3D54">
        <w:rPr>
          <w:rFonts w:ascii="Times New Roman" w:hAnsi="Times New Roman" w:cs="Times New Roman"/>
          <w:sz w:val="24"/>
          <w:szCs w:val="24"/>
          <w:lang w:val="es-EC"/>
        </w:rPr>
        <w:t>C.B.R se expresa en porcentaje, es la relación entr</w:t>
      </w:r>
      <w:r w:rsidR="000C74FF" w:rsidRPr="005E3D54">
        <w:rPr>
          <w:rFonts w:ascii="Times New Roman" w:hAnsi="Times New Roman" w:cs="Times New Roman"/>
          <w:sz w:val="24"/>
          <w:szCs w:val="24"/>
          <w:lang w:val="es-EC"/>
        </w:rPr>
        <w:t>e la carga unitaria medida en lb/plg</w:t>
      </w:r>
      <w:r w:rsidR="00DD561A" w:rsidRPr="005E3D54">
        <w:rPr>
          <w:rFonts w:ascii="Times New Roman" w:hAnsi="Times New Roman" w:cs="Times New Roman"/>
          <w:sz w:val="24"/>
          <w:szCs w:val="24"/>
          <w:vertAlign w:val="superscript"/>
          <w:lang w:val="es-EC"/>
        </w:rPr>
        <w:t>2</w:t>
      </w:r>
      <w:r w:rsidR="00E14751" w:rsidRPr="005E3D54">
        <w:rPr>
          <w:rFonts w:ascii="Times New Roman" w:hAnsi="Times New Roman" w:cs="Times New Roman"/>
          <w:sz w:val="24"/>
          <w:szCs w:val="24"/>
          <w:lang w:val="es-EC"/>
        </w:rPr>
        <w:t>, que se necesita</w:t>
      </w:r>
      <w:r w:rsidR="00DD561A" w:rsidRPr="005E3D54">
        <w:rPr>
          <w:rFonts w:ascii="Times New Roman" w:hAnsi="Times New Roman" w:cs="Times New Roman"/>
          <w:sz w:val="24"/>
          <w:szCs w:val="24"/>
          <w:lang w:val="es-EC"/>
        </w:rPr>
        <w:t xml:space="preserve"> </w:t>
      </w:r>
      <w:r w:rsidR="00A75D1C" w:rsidRPr="005E3D54">
        <w:rPr>
          <w:rFonts w:ascii="Times New Roman" w:hAnsi="Times New Roman" w:cs="Times New Roman"/>
          <w:sz w:val="24"/>
          <w:szCs w:val="24"/>
          <w:lang w:val="es-EC"/>
        </w:rPr>
        <w:t xml:space="preserve">para penetrar </w:t>
      </w:r>
      <w:r w:rsidR="00E14751" w:rsidRPr="005E3D54">
        <w:rPr>
          <w:rFonts w:ascii="Times New Roman" w:hAnsi="Times New Roman" w:cs="Times New Roman"/>
          <w:sz w:val="24"/>
          <w:szCs w:val="24"/>
          <w:lang w:val="es-EC"/>
        </w:rPr>
        <w:t>una profundidad determinada</w:t>
      </w:r>
      <w:r w:rsidR="00DD561A" w:rsidRPr="005E3D54">
        <w:rPr>
          <w:rFonts w:ascii="Times New Roman" w:hAnsi="Times New Roman" w:cs="Times New Roman"/>
          <w:sz w:val="24"/>
          <w:szCs w:val="24"/>
          <w:lang w:val="es-EC"/>
        </w:rPr>
        <w:t xml:space="preserve"> en la muestra preparada bajo condiciones de humedad y densidad controladas, con respecto a la carga unitaria patrón</w:t>
      </w:r>
      <w:r w:rsidR="005018C8" w:rsidRPr="005E3D54">
        <w:rPr>
          <w:rFonts w:ascii="Times New Roman" w:hAnsi="Times New Roman" w:cs="Times New Roman"/>
          <w:sz w:val="24"/>
          <w:szCs w:val="24"/>
          <w:lang w:val="es-EC"/>
        </w:rPr>
        <w:t>,</w:t>
      </w:r>
      <w:r w:rsidR="00DD561A" w:rsidRPr="005E3D54">
        <w:rPr>
          <w:rFonts w:ascii="Times New Roman" w:hAnsi="Times New Roman" w:cs="Times New Roman"/>
          <w:sz w:val="24"/>
          <w:szCs w:val="24"/>
          <w:lang w:val="es-EC"/>
        </w:rPr>
        <w:t xml:space="preserve"> necesaria para penetrar la misma profundidad en una muestra modelo.</w:t>
      </w:r>
      <w:r w:rsidR="00A75D1C" w:rsidRPr="005E3D54">
        <w:rPr>
          <w:rFonts w:ascii="Times New Roman" w:hAnsi="Times New Roman" w:cs="Times New Roman"/>
          <w:sz w:val="24"/>
          <w:szCs w:val="24"/>
          <w:lang w:val="es-EC"/>
        </w:rPr>
        <w:t xml:space="preserve"> </w:t>
      </w:r>
    </w:p>
    <w:p w14:paraId="66E2916E" w14:textId="77777777" w:rsidR="00C21D4F" w:rsidRPr="005E3D54" w:rsidRDefault="00A75D1C" w:rsidP="00BB0925">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 xml:space="preserve">A continuación, se presenta los valores de carga patrón y la formula que usamos para determinar el valor de C.B.R. </w:t>
      </w:r>
    </w:p>
    <w:p w14:paraId="1CF211F0" w14:textId="77777777" w:rsidR="00A75D1C" w:rsidRPr="005E3D54" w:rsidRDefault="00AB6D56" w:rsidP="00AB6D56">
      <w:pPr>
        <w:spacing w:line="480" w:lineRule="auto"/>
        <w:jc w:val="center"/>
        <w:rPr>
          <w:rFonts w:ascii="Times New Roman" w:hAnsi="Times New Roman" w:cs="Times New Roman"/>
          <w:sz w:val="24"/>
          <w:szCs w:val="24"/>
          <w:lang w:val="es-EC"/>
        </w:rPr>
      </w:pPr>
      <w:r w:rsidRPr="005E3D54">
        <w:rPr>
          <w:noProof/>
          <w:lang w:val="es-ES" w:eastAsia="es-ES"/>
        </w:rPr>
        <w:drawing>
          <wp:inline distT="0" distB="0" distL="0" distR="0" wp14:anchorId="46069C94" wp14:editId="737BD3C2">
            <wp:extent cx="2464904" cy="1369574"/>
            <wp:effectExtent l="0" t="0" r="0" b="2540"/>
            <wp:docPr id="74" name="Imagen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471310" cy="1373133"/>
                    </a:xfrm>
                    <a:prstGeom prst="rect">
                      <a:avLst/>
                    </a:prstGeom>
                    <a:noFill/>
                    <a:ln>
                      <a:noFill/>
                    </a:ln>
                  </pic:spPr>
                </pic:pic>
              </a:graphicData>
            </a:graphic>
          </wp:inline>
        </w:drawing>
      </w:r>
    </w:p>
    <w:p w14:paraId="0DA6EA06" w14:textId="0E884862" w:rsidR="00AB6D56" w:rsidRPr="005E3D54" w:rsidRDefault="00AB6D56" w:rsidP="00AB6D56">
      <w:pPr>
        <w:pStyle w:val="Descripcin"/>
        <w:spacing w:line="480" w:lineRule="auto"/>
        <w:jc w:val="center"/>
        <w:rPr>
          <w:rFonts w:ascii="Times New Roman" w:hAnsi="Times New Roman" w:cs="Times New Roman"/>
          <w:i w:val="0"/>
          <w:color w:val="auto"/>
          <w:lang w:val="es-EC"/>
        </w:rPr>
      </w:pPr>
      <w:bookmarkStart w:id="369" w:name="_Toc10063624"/>
      <w:bookmarkStart w:id="370" w:name="_Toc10104820"/>
      <w:bookmarkStart w:id="371" w:name="_Toc10283981"/>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1</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Valores tipo para una muestra modelo (C.B.R)</w:t>
      </w:r>
      <w:bookmarkEnd w:id="369"/>
      <w:bookmarkEnd w:id="370"/>
      <w:bookmarkEnd w:id="371"/>
    </w:p>
    <w:p w14:paraId="576CA6BE" w14:textId="11B4483F" w:rsidR="00AB6D56" w:rsidRPr="005E3D54" w:rsidRDefault="00AB6D56" w:rsidP="00AB6D56">
      <w:pPr>
        <w:spacing w:line="480" w:lineRule="auto"/>
        <w:jc w:val="center"/>
        <w:rPr>
          <w:rFonts w:ascii="Times New Roman" w:hAnsi="Times New Roman" w:cs="Times New Roman"/>
          <w:sz w:val="18"/>
          <w:szCs w:val="18"/>
          <w:lang w:val="es-EC"/>
        </w:rPr>
      </w:pPr>
      <w:r w:rsidRPr="005E3D54">
        <w:rPr>
          <w:rFonts w:ascii="Times New Roman" w:hAnsi="Times New Roman" w:cs="Times New Roman"/>
          <w:sz w:val="18"/>
          <w:szCs w:val="18"/>
          <w:lang w:val="es-EC"/>
        </w:rPr>
        <w:t xml:space="preserve">Fuente: </w:t>
      </w:r>
      <w:sdt>
        <w:sdtPr>
          <w:rPr>
            <w:rFonts w:ascii="Times New Roman" w:hAnsi="Times New Roman" w:cs="Times New Roman"/>
            <w:sz w:val="18"/>
            <w:szCs w:val="18"/>
            <w:lang w:val="es-EC"/>
          </w:rPr>
          <w:id w:val="-1708942667"/>
          <w:citation/>
        </w:sdtPr>
        <w:sdtEndPr/>
        <w:sdtContent>
          <w:r w:rsidRPr="005E3D54">
            <w:rPr>
              <w:rFonts w:ascii="Times New Roman" w:hAnsi="Times New Roman" w:cs="Times New Roman"/>
              <w:sz w:val="18"/>
              <w:szCs w:val="18"/>
              <w:lang w:val="es-EC"/>
            </w:rPr>
            <w:fldChar w:fldCharType="begin"/>
          </w:r>
          <w:r w:rsidRPr="005E3D54">
            <w:rPr>
              <w:rFonts w:ascii="Times New Roman" w:hAnsi="Times New Roman" w:cs="Times New Roman"/>
              <w:sz w:val="18"/>
              <w:szCs w:val="18"/>
              <w:lang w:val="es-EC"/>
            </w:rPr>
            <w:instrText xml:space="preserve">CITATION Sal01 \l 12298 </w:instrText>
          </w:r>
          <w:r w:rsidRPr="005E3D54">
            <w:rPr>
              <w:rFonts w:ascii="Times New Roman" w:hAnsi="Times New Roman" w:cs="Times New Roman"/>
              <w:sz w:val="18"/>
              <w:szCs w:val="18"/>
              <w:lang w:val="es-EC"/>
            </w:rPr>
            <w:fldChar w:fldCharType="separate"/>
          </w:r>
          <w:r w:rsidR="003C1C3A" w:rsidRPr="005E3D54">
            <w:rPr>
              <w:rFonts w:ascii="Times New Roman" w:hAnsi="Times New Roman" w:cs="Times New Roman"/>
              <w:noProof/>
              <w:sz w:val="18"/>
              <w:szCs w:val="18"/>
              <w:lang w:val="es-EC"/>
            </w:rPr>
            <w:t>(Salvador P &amp; Salvador J, 2001)</w:t>
          </w:r>
          <w:r w:rsidRPr="005E3D54">
            <w:rPr>
              <w:rFonts w:ascii="Times New Roman" w:hAnsi="Times New Roman" w:cs="Times New Roman"/>
              <w:sz w:val="18"/>
              <w:szCs w:val="18"/>
              <w:lang w:val="es-EC"/>
            </w:rPr>
            <w:fldChar w:fldCharType="end"/>
          </w:r>
        </w:sdtContent>
      </w:sdt>
    </w:p>
    <w:p w14:paraId="7E45BA8F" w14:textId="75C8B8ED" w:rsidR="00AB6D56" w:rsidRPr="005E3D54" w:rsidRDefault="00AB6D56" w:rsidP="00AB6D56">
      <w:pPr>
        <w:spacing w:line="480" w:lineRule="auto"/>
        <w:jc w:val="center"/>
        <w:rPr>
          <w:rFonts w:ascii="Times New Roman" w:eastAsiaTheme="minorEastAsia" w:hAnsi="Times New Roman" w:cs="Times New Roman"/>
          <w:sz w:val="18"/>
          <w:szCs w:val="18"/>
          <w:lang w:val="es-EC"/>
        </w:rPr>
      </w:pPr>
      <m:oMathPara>
        <m:oMath>
          <m:r>
            <w:rPr>
              <w:rFonts w:ascii="Cambria Math" w:hAnsi="Cambria Math" w:cs="Times New Roman"/>
              <w:sz w:val="18"/>
              <w:szCs w:val="18"/>
              <w:lang w:val="es-EC"/>
            </w:rPr>
            <m:t>C.B.R=</m:t>
          </m:r>
          <m:f>
            <m:fPr>
              <m:ctrlPr>
                <w:rPr>
                  <w:rFonts w:ascii="Cambria Math" w:hAnsi="Cambria Math" w:cs="Times New Roman"/>
                  <w:i/>
                  <w:sz w:val="18"/>
                  <w:szCs w:val="18"/>
                  <w:lang w:val="es-EC"/>
                </w:rPr>
              </m:ctrlPr>
            </m:fPr>
            <m:num>
              <m:r>
                <w:rPr>
                  <w:rFonts w:ascii="Cambria Math" w:hAnsi="Cambria Math" w:cs="Times New Roman"/>
                  <w:sz w:val="18"/>
                  <w:szCs w:val="18"/>
                  <w:lang w:val="es-EC"/>
                </w:rPr>
                <m:t>Carga de ensayo×100</m:t>
              </m:r>
            </m:num>
            <m:den>
              <m:r>
                <w:rPr>
                  <w:rFonts w:ascii="Cambria Math" w:hAnsi="Cambria Math" w:cs="Times New Roman"/>
                  <w:sz w:val="18"/>
                  <w:szCs w:val="18"/>
                  <w:lang w:val="es-EC"/>
                </w:rPr>
                <m:t>Carga unitaria tipo</m:t>
              </m:r>
            </m:den>
          </m:f>
          <m:r>
            <w:rPr>
              <w:rFonts w:ascii="Cambria Math" w:hAnsi="Cambria Math" w:cs="Times New Roman"/>
              <w:sz w:val="18"/>
              <w:szCs w:val="18"/>
              <w:lang w:val="es-EC"/>
            </w:rPr>
            <m:t>×100</m:t>
          </m:r>
        </m:oMath>
      </m:oMathPara>
    </w:p>
    <w:p w14:paraId="306B619F" w14:textId="4606129D" w:rsidR="005E3D54" w:rsidRPr="005E3D54" w:rsidRDefault="005E3D54" w:rsidP="005E3D54">
      <w:pPr>
        <w:pStyle w:val="Descripcin"/>
        <w:spacing w:line="480" w:lineRule="auto"/>
        <w:jc w:val="center"/>
        <w:rPr>
          <w:rFonts w:ascii="Times New Roman" w:hAnsi="Times New Roman" w:cs="Times New Roman"/>
          <w:i w:val="0"/>
          <w:color w:val="auto"/>
          <w:lang w:val="es-EC"/>
        </w:rPr>
      </w:pPr>
      <w:bookmarkStart w:id="372" w:name="_Toc10284236"/>
      <w:r w:rsidRPr="005E3D54">
        <w:rPr>
          <w:rFonts w:ascii="Times New Roman" w:hAnsi="Times New Roman" w:cs="Times New Roman"/>
          <w:i w:val="0"/>
          <w:color w:val="auto"/>
          <w:lang w:val="es-EC"/>
        </w:rPr>
        <w:t xml:space="preserve">Ecuación </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STYLEREF 1 \s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3</w:t>
      </w:r>
      <w:r w:rsidR="00670625">
        <w:rPr>
          <w:rFonts w:ascii="Times New Roman" w:hAnsi="Times New Roman" w:cs="Times New Roman"/>
          <w:i w:val="0"/>
          <w:color w:val="auto"/>
          <w:lang w:val="es-EC"/>
        </w:rPr>
        <w:fldChar w:fldCharType="end"/>
      </w:r>
      <w:r w:rsidR="00670625">
        <w:rPr>
          <w:rFonts w:ascii="Times New Roman" w:hAnsi="Times New Roman" w:cs="Times New Roman"/>
          <w:i w:val="0"/>
          <w:color w:val="auto"/>
          <w:lang w:val="es-EC"/>
        </w:rPr>
        <w:t>.</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SEQ Ecuación \* ARABIC \s 1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1</w:t>
      </w:r>
      <w:r w:rsidR="00670625">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Valor de C.B.R del material ensayado</w:t>
      </w:r>
      <w:bookmarkEnd w:id="372"/>
    </w:p>
    <w:p w14:paraId="77426993" w14:textId="1CFFE968" w:rsidR="005E3D54" w:rsidRPr="005E3D54" w:rsidRDefault="005E3D54" w:rsidP="005E3D54">
      <w:pPr>
        <w:spacing w:line="480" w:lineRule="auto"/>
        <w:jc w:val="center"/>
        <w:rPr>
          <w:rFonts w:ascii="Times New Roman" w:hAnsi="Times New Roman" w:cs="Times New Roman"/>
          <w:sz w:val="18"/>
          <w:szCs w:val="18"/>
          <w:lang w:val="es-EC"/>
        </w:rPr>
      </w:pPr>
      <w:r w:rsidRPr="005E3D54">
        <w:rPr>
          <w:rFonts w:ascii="Times New Roman" w:hAnsi="Times New Roman" w:cs="Times New Roman"/>
          <w:sz w:val="18"/>
          <w:szCs w:val="18"/>
          <w:lang w:val="es-EC"/>
        </w:rPr>
        <w:t xml:space="preserve">Fuente </w:t>
      </w:r>
      <w:sdt>
        <w:sdtPr>
          <w:rPr>
            <w:rFonts w:ascii="Times New Roman" w:hAnsi="Times New Roman" w:cs="Times New Roman"/>
            <w:sz w:val="18"/>
            <w:szCs w:val="18"/>
            <w:lang w:val="es-EC"/>
          </w:rPr>
          <w:id w:val="1688636307"/>
          <w:citation/>
        </w:sdtPr>
        <w:sdtEndPr/>
        <w:sdtContent>
          <w:r w:rsidRPr="005E3D54">
            <w:rPr>
              <w:rFonts w:ascii="Times New Roman" w:hAnsi="Times New Roman" w:cs="Times New Roman"/>
              <w:sz w:val="18"/>
              <w:szCs w:val="18"/>
              <w:lang w:val="es-EC"/>
            </w:rPr>
            <w:fldChar w:fldCharType="begin"/>
          </w:r>
          <w:r w:rsidRPr="005E3D54">
            <w:rPr>
              <w:rFonts w:ascii="Times New Roman" w:hAnsi="Times New Roman" w:cs="Times New Roman"/>
              <w:sz w:val="18"/>
              <w:szCs w:val="18"/>
              <w:lang w:val="es-EC"/>
            </w:rPr>
            <w:instrText xml:space="preserve"> CITATION Sal01 \l 12298 </w:instrText>
          </w:r>
          <w:r w:rsidRPr="005E3D54">
            <w:rPr>
              <w:rFonts w:ascii="Times New Roman" w:hAnsi="Times New Roman" w:cs="Times New Roman"/>
              <w:sz w:val="18"/>
              <w:szCs w:val="18"/>
              <w:lang w:val="es-EC"/>
            </w:rPr>
            <w:fldChar w:fldCharType="separate"/>
          </w:r>
          <w:r w:rsidRPr="005E3D54">
            <w:rPr>
              <w:rFonts w:ascii="Times New Roman" w:hAnsi="Times New Roman" w:cs="Times New Roman"/>
              <w:noProof/>
              <w:sz w:val="18"/>
              <w:szCs w:val="18"/>
              <w:lang w:val="es-EC"/>
            </w:rPr>
            <w:t>(Salvador P &amp; Salvador J, 2001)</w:t>
          </w:r>
          <w:r w:rsidRPr="005E3D54">
            <w:rPr>
              <w:rFonts w:ascii="Times New Roman" w:hAnsi="Times New Roman" w:cs="Times New Roman"/>
              <w:sz w:val="18"/>
              <w:szCs w:val="18"/>
              <w:lang w:val="es-EC"/>
            </w:rPr>
            <w:fldChar w:fldCharType="end"/>
          </w:r>
        </w:sdtContent>
      </w:sdt>
    </w:p>
    <w:p w14:paraId="54130399" w14:textId="77777777" w:rsidR="00FE2B71" w:rsidRPr="005E3D54" w:rsidRDefault="00FE2B71" w:rsidP="00FE2B71">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lastRenderedPageBreak/>
        <w:t>El ensayo de C.B.R consiste en preparar una muestra en condiciones de humedad y densidad optimas, es decir, debemos ensayar con una humedad que nos de la densidad máxima de nuestro material ensayado.</w:t>
      </w:r>
    </w:p>
    <w:p w14:paraId="787DE3F6" w14:textId="77777777" w:rsidR="00B13BB5" w:rsidRPr="005E3D54" w:rsidRDefault="00FE2B71" w:rsidP="00FE2B71">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 xml:space="preserve">La humedad optima y la densidad máxima la vamos a obtenemos a través de un ensayo de Proctor Modificado, para simular las condiciones reales en las </w:t>
      </w:r>
      <w:r w:rsidR="000C74FF" w:rsidRPr="005E3D54">
        <w:rPr>
          <w:rFonts w:ascii="Times New Roman" w:hAnsi="Times New Roman" w:cs="Times New Roman"/>
          <w:sz w:val="24"/>
          <w:szCs w:val="24"/>
          <w:lang w:val="es-EC"/>
        </w:rPr>
        <w:t>que nuestro material va a encontrarse</w:t>
      </w:r>
      <w:r w:rsidRPr="005E3D54">
        <w:rPr>
          <w:rFonts w:ascii="Times New Roman" w:hAnsi="Times New Roman" w:cs="Times New Roman"/>
          <w:sz w:val="24"/>
          <w:szCs w:val="24"/>
          <w:lang w:val="es-EC"/>
        </w:rPr>
        <w:t xml:space="preserve"> debemos realizar la compactación al 95%, debido a que son ensayos de laboratorio y podemos controlar </w:t>
      </w:r>
      <w:r w:rsidR="000C74FF" w:rsidRPr="005E3D54">
        <w:rPr>
          <w:rFonts w:ascii="Times New Roman" w:hAnsi="Times New Roman" w:cs="Times New Roman"/>
          <w:sz w:val="24"/>
          <w:szCs w:val="24"/>
          <w:lang w:val="es-EC"/>
        </w:rPr>
        <w:t>las condiciones, vamos a ensayar el espécimen al 100% de su humedad optima y densidad máxima.</w:t>
      </w:r>
    </w:p>
    <w:p w14:paraId="109F5D57" w14:textId="77777777" w:rsidR="00B91271" w:rsidRPr="005E3D54" w:rsidRDefault="00B91271" w:rsidP="00B91271">
      <w:pPr>
        <w:pStyle w:val="Ttulo2"/>
        <w:rPr>
          <w:lang w:val="es-EC"/>
        </w:rPr>
      </w:pPr>
      <w:bookmarkStart w:id="373" w:name="_Toc9868090"/>
      <w:bookmarkStart w:id="374" w:name="_Toc10101737"/>
      <w:bookmarkStart w:id="375" w:name="_Toc10283808"/>
      <w:r w:rsidRPr="005E3D54">
        <w:rPr>
          <w:lang w:val="es-EC"/>
        </w:rPr>
        <w:t>Proctor Modificado</w:t>
      </w:r>
      <w:bookmarkEnd w:id="373"/>
      <w:bookmarkEnd w:id="374"/>
      <w:bookmarkEnd w:id="375"/>
      <w:r w:rsidRPr="005E3D54">
        <w:rPr>
          <w:lang w:val="es-EC"/>
        </w:rPr>
        <w:t xml:space="preserve"> </w:t>
      </w:r>
    </w:p>
    <w:p w14:paraId="4CCC8794" w14:textId="4571E0D9" w:rsidR="00B91271" w:rsidRPr="005E3D54" w:rsidRDefault="00B91271" w:rsidP="00B91271">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 xml:space="preserve">Este ensayo se basa en la normativa ASTM D1557. </w:t>
      </w:r>
      <w:sdt>
        <w:sdtPr>
          <w:rPr>
            <w:rFonts w:ascii="Times New Roman" w:hAnsi="Times New Roman" w:cs="Times New Roman"/>
            <w:sz w:val="24"/>
            <w:szCs w:val="24"/>
            <w:lang w:val="es-EC"/>
          </w:rPr>
          <w:id w:val="622659665"/>
          <w:citation/>
        </w:sdtPr>
        <w:sdtEndPr/>
        <w:sdtContent>
          <w:r w:rsidRPr="005E3D54">
            <w:rPr>
              <w:rFonts w:ascii="Times New Roman" w:hAnsi="Times New Roman" w:cs="Times New Roman"/>
              <w:sz w:val="24"/>
              <w:szCs w:val="24"/>
              <w:lang w:val="es-EC"/>
            </w:rPr>
            <w:fldChar w:fldCharType="begin"/>
          </w:r>
          <w:r w:rsidRPr="005E3D54">
            <w:rPr>
              <w:rFonts w:ascii="Times New Roman" w:hAnsi="Times New Roman" w:cs="Times New Roman"/>
              <w:sz w:val="24"/>
              <w:szCs w:val="24"/>
              <w:lang w:val="es-EC"/>
            </w:rPr>
            <w:instrText xml:space="preserve"> CITATION AST12 \l 12298 </w:instrText>
          </w:r>
          <w:r w:rsidRPr="005E3D54">
            <w:rPr>
              <w:rFonts w:ascii="Times New Roman" w:hAnsi="Times New Roman" w:cs="Times New Roman"/>
              <w:sz w:val="24"/>
              <w:szCs w:val="24"/>
              <w:lang w:val="es-EC"/>
            </w:rPr>
            <w:fldChar w:fldCharType="separate"/>
          </w:r>
          <w:r w:rsidR="003C1C3A" w:rsidRPr="005E3D54">
            <w:rPr>
              <w:rFonts w:ascii="Times New Roman" w:hAnsi="Times New Roman" w:cs="Times New Roman"/>
              <w:noProof/>
              <w:sz w:val="24"/>
              <w:szCs w:val="24"/>
              <w:lang w:val="es-EC"/>
            </w:rPr>
            <w:t>(ASTM International D1557, 2012)</w:t>
          </w:r>
          <w:r w:rsidRPr="005E3D54">
            <w:rPr>
              <w:rFonts w:ascii="Times New Roman" w:hAnsi="Times New Roman" w:cs="Times New Roman"/>
              <w:sz w:val="24"/>
              <w:szCs w:val="24"/>
              <w:lang w:val="es-EC"/>
            </w:rPr>
            <w:fldChar w:fldCharType="end"/>
          </w:r>
        </w:sdtContent>
      </w:sdt>
    </w:p>
    <w:p w14:paraId="5D7A22B6" w14:textId="77777777" w:rsidR="00B91271" w:rsidRPr="005E3D54" w:rsidRDefault="00B91271" w:rsidP="00B91271">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 xml:space="preserve">El ensayo de Proctor Modificado nos sirve para determinar la densidad seca máxima de un suelo y que humedad es necesaria para llegar a esa densidad máxima. </w:t>
      </w:r>
    </w:p>
    <w:p w14:paraId="31929A2D" w14:textId="77777777" w:rsidR="00D64804" w:rsidRPr="005E3D54" w:rsidRDefault="00B91271" w:rsidP="00B91271">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 xml:space="preserve">Debido a que estamos </w:t>
      </w:r>
      <w:r w:rsidR="00D64804" w:rsidRPr="005E3D54">
        <w:rPr>
          <w:rFonts w:ascii="Times New Roman" w:hAnsi="Times New Roman" w:cs="Times New Roman"/>
          <w:sz w:val="24"/>
          <w:szCs w:val="24"/>
          <w:lang w:val="es-EC"/>
        </w:rPr>
        <w:t xml:space="preserve">ensayando suelos granulares, debemos hacer una compactación tipo C, es decir debemos compactar el suelo en 5 capas y cada capa será compactada con 56 golpes, el suelo será compactado en un molde de 6 ½” de diámetro.  </w:t>
      </w:r>
    </w:p>
    <w:p w14:paraId="60318610" w14:textId="77777777" w:rsidR="00D64804" w:rsidRPr="005E3D54" w:rsidRDefault="00D64804" w:rsidP="00B91271">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Para encontrar el valor de humedad optima y densidad seca máxima, debemos realizar varios intentos de compactación con diferentes contenidos de humedad, de esta manera podremos realizar una gráfica de densidad seca máxima vs humedad, para hacer esta grafica debemos tener mínimo cuatro puntos de humedad.</w:t>
      </w:r>
    </w:p>
    <w:p w14:paraId="66F10C38" w14:textId="77777777" w:rsidR="00D64804" w:rsidRPr="005E3D54" w:rsidRDefault="00D64804" w:rsidP="00B91271">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 xml:space="preserve">Este proceso inicia con la extracción de humedad del suelo a ensayar, una vez el material está seco, procedemos a humedecer la muestra de manera progresiva, para cada humedad el suelo será compactado y pesado, conforme aumenta la humedad aumentará el peso de la muestra, el proceso de compactación se detiene cuando el peso de la muestra empieza a descender. </w:t>
      </w:r>
    </w:p>
    <w:p w14:paraId="486EBC93" w14:textId="77777777" w:rsidR="00D64804" w:rsidRPr="005E3D54" w:rsidRDefault="000D24E3" w:rsidP="000D24E3">
      <w:pPr>
        <w:pStyle w:val="Ttulo3"/>
        <w:rPr>
          <w:lang w:val="es-EC"/>
        </w:rPr>
      </w:pPr>
      <w:bookmarkStart w:id="376" w:name="_Toc9868091"/>
      <w:bookmarkStart w:id="377" w:name="_Toc10101738"/>
      <w:bookmarkStart w:id="378" w:name="_Toc10283809"/>
      <w:r w:rsidRPr="005E3D54">
        <w:rPr>
          <w:lang w:val="es-EC"/>
        </w:rPr>
        <w:lastRenderedPageBreak/>
        <w:t>Resultados del Proctor Modificado</w:t>
      </w:r>
      <w:bookmarkEnd w:id="376"/>
      <w:bookmarkEnd w:id="377"/>
      <w:bookmarkEnd w:id="378"/>
    </w:p>
    <w:p w14:paraId="5B453362" w14:textId="77777777" w:rsidR="00662B9C" w:rsidRPr="005E3D54" w:rsidRDefault="00662B9C" w:rsidP="00662B9C">
      <w:pPr>
        <w:pStyle w:val="Ttulo4"/>
        <w:rPr>
          <w:lang w:val="es-EC"/>
        </w:rPr>
      </w:pPr>
      <w:r w:rsidRPr="005E3D54">
        <w:rPr>
          <w:lang w:val="es-EC"/>
        </w:rPr>
        <w:t>Resultados Mina Malca 3 (Catamayo – Loja)</w:t>
      </w:r>
    </w:p>
    <w:p w14:paraId="08D12A98" w14:textId="77777777" w:rsidR="000D24E3" w:rsidRPr="005E3D54" w:rsidRDefault="000D24E3" w:rsidP="000D24E3">
      <w:pPr>
        <w:pStyle w:val="Prrafodelista"/>
        <w:numPr>
          <w:ilvl w:val="0"/>
          <w:numId w:val="2"/>
        </w:numPr>
        <w:spacing w:line="480" w:lineRule="auto"/>
        <w:jc w:val="both"/>
        <w:rPr>
          <w:lang w:val="es-EC"/>
        </w:rPr>
      </w:pPr>
      <w:r w:rsidRPr="005E3D54">
        <w:rPr>
          <w:rFonts w:ascii="Times New Roman" w:hAnsi="Times New Roman" w:cs="Times New Roman"/>
          <w:sz w:val="24"/>
          <w:szCs w:val="24"/>
          <w:lang w:val="es-EC"/>
        </w:rPr>
        <w:t>Proctor Modificado de Base Clase 1-A proveniente de la mina Malca 3 (Catamayo – Loja)</w:t>
      </w:r>
    </w:p>
    <w:p w14:paraId="5B5BC396" w14:textId="77777777" w:rsidR="005C61E4" w:rsidRPr="005E3D54" w:rsidRDefault="00277CAB" w:rsidP="00277CAB">
      <w:pPr>
        <w:spacing w:line="480" w:lineRule="auto"/>
        <w:jc w:val="center"/>
        <w:rPr>
          <w:lang w:val="es-EC"/>
        </w:rPr>
      </w:pPr>
      <w:r w:rsidRPr="005E3D54">
        <w:rPr>
          <w:noProof/>
          <w:lang w:val="es-ES" w:eastAsia="es-ES"/>
        </w:rPr>
        <w:drawing>
          <wp:inline distT="0" distB="0" distL="0" distR="0" wp14:anchorId="68A345BB" wp14:editId="5AB7066D">
            <wp:extent cx="5731510" cy="793670"/>
            <wp:effectExtent l="0" t="0" r="2540" b="6985"/>
            <wp:docPr id="82" name="Imagen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731510" cy="793670"/>
                    </a:xfrm>
                    <a:prstGeom prst="rect">
                      <a:avLst/>
                    </a:prstGeom>
                    <a:noFill/>
                    <a:ln>
                      <a:noFill/>
                    </a:ln>
                  </pic:spPr>
                </pic:pic>
              </a:graphicData>
            </a:graphic>
          </wp:inline>
        </w:drawing>
      </w:r>
    </w:p>
    <w:p w14:paraId="6A6B3E70" w14:textId="77777777" w:rsidR="00277CAB" w:rsidRPr="005E3D54" w:rsidRDefault="00277CAB" w:rsidP="00277CAB">
      <w:pPr>
        <w:spacing w:line="480" w:lineRule="auto"/>
        <w:jc w:val="center"/>
        <w:rPr>
          <w:lang w:val="es-EC"/>
        </w:rPr>
      </w:pPr>
      <w:r w:rsidRPr="005E3D54">
        <w:rPr>
          <w:noProof/>
          <w:lang w:val="es-ES" w:eastAsia="es-ES"/>
        </w:rPr>
        <w:drawing>
          <wp:inline distT="0" distB="0" distL="0" distR="0" wp14:anchorId="3A7E683A" wp14:editId="1E7150BD">
            <wp:extent cx="5731510" cy="1965655"/>
            <wp:effectExtent l="0" t="0" r="2540" b="0"/>
            <wp:docPr id="80" name="Imagen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731510" cy="1965655"/>
                    </a:xfrm>
                    <a:prstGeom prst="rect">
                      <a:avLst/>
                    </a:prstGeom>
                    <a:noFill/>
                    <a:ln>
                      <a:noFill/>
                    </a:ln>
                  </pic:spPr>
                </pic:pic>
              </a:graphicData>
            </a:graphic>
          </wp:inline>
        </w:drawing>
      </w:r>
    </w:p>
    <w:p w14:paraId="2F472C93" w14:textId="255AEF72" w:rsidR="00910092" w:rsidRPr="005E3D54" w:rsidRDefault="00910092" w:rsidP="00910092">
      <w:pPr>
        <w:pStyle w:val="Descripcin"/>
        <w:spacing w:line="480" w:lineRule="auto"/>
        <w:jc w:val="center"/>
        <w:rPr>
          <w:rFonts w:ascii="Times New Roman" w:hAnsi="Times New Roman" w:cs="Times New Roman"/>
          <w:i w:val="0"/>
          <w:color w:val="auto"/>
          <w:lang w:val="es-EC"/>
        </w:rPr>
      </w:pPr>
      <w:bookmarkStart w:id="379" w:name="_Toc10063625"/>
      <w:bookmarkStart w:id="380" w:name="_Toc10104821"/>
      <w:bookmarkStart w:id="381" w:name="_Toc10283982"/>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Proctor Modificado de Base Clase 1-A proveniente de la mina Malca 3 (Catamayo – Loja)</w:t>
      </w:r>
      <w:bookmarkEnd w:id="379"/>
      <w:bookmarkEnd w:id="380"/>
      <w:bookmarkEnd w:id="381"/>
    </w:p>
    <w:p w14:paraId="5885CDBB" w14:textId="77777777" w:rsidR="005C61E4" w:rsidRPr="005E3D54" w:rsidRDefault="00662B9C" w:rsidP="00662B9C">
      <w:pPr>
        <w:spacing w:line="480" w:lineRule="auto"/>
        <w:jc w:val="center"/>
        <w:rPr>
          <w:lang w:val="es-EC"/>
        </w:rPr>
      </w:pPr>
      <w:r w:rsidRPr="005E3D54">
        <w:rPr>
          <w:noProof/>
          <w:lang w:val="es-ES" w:eastAsia="es-ES"/>
        </w:rPr>
        <w:drawing>
          <wp:inline distT="0" distB="0" distL="0" distR="0" wp14:anchorId="7C332A10" wp14:editId="51E1ABFC">
            <wp:extent cx="4997052" cy="2735388"/>
            <wp:effectExtent l="0" t="0" r="0" b="8255"/>
            <wp:docPr id="147" name="Imagen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001819" cy="2737997"/>
                    </a:xfrm>
                    <a:prstGeom prst="rect">
                      <a:avLst/>
                    </a:prstGeom>
                    <a:noFill/>
                  </pic:spPr>
                </pic:pic>
              </a:graphicData>
            </a:graphic>
          </wp:inline>
        </w:drawing>
      </w:r>
    </w:p>
    <w:p w14:paraId="20325FF8" w14:textId="3428C5A3" w:rsidR="00910092" w:rsidRPr="005E3D54" w:rsidRDefault="00910092" w:rsidP="00910092">
      <w:pPr>
        <w:pStyle w:val="Descripcin"/>
        <w:spacing w:line="480" w:lineRule="auto"/>
        <w:jc w:val="center"/>
        <w:rPr>
          <w:rFonts w:ascii="Times New Roman" w:hAnsi="Times New Roman" w:cs="Times New Roman"/>
          <w:i w:val="0"/>
          <w:color w:val="auto"/>
          <w:lang w:val="es-EC"/>
        </w:rPr>
      </w:pPr>
      <w:bookmarkStart w:id="382" w:name="_Toc10063775"/>
      <w:bookmarkStart w:id="383" w:name="_Toc10104961"/>
      <w:bookmarkStart w:id="384" w:name="_Toc10284121"/>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1</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Proctor Modificado de Base Clase 1-A proveniente de la mina Malca 3 (Catamayo – Loja): Densidad Máxima – Humedad óptima</w:t>
      </w:r>
      <w:bookmarkEnd w:id="382"/>
      <w:bookmarkEnd w:id="383"/>
      <w:bookmarkEnd w:id="384"/>
    </w:p>
    <w:p w14:paraId="47986930" w14:textId="77777777" w:rsidR="00277CAB" w:rsidRPr="005E3D54" w:rsidRDefault="00F80A18" w:rsidP="005C61E4">
      <w:pPr>
        <w:spacing w:line="480" w:lineRule="auto"/>
        <w:jc w:val="center"/>
        <w:rPr>
          <w:lang w:val="es-EC"/>
        </w:rPr>
      </w:pPr>
      <w:r w:rsidRPr="005E3D54">
        <w:rPr>
          <w:noProof/>
          <w:lang w:val="es-ES" w:eastAsia="es-ES"/>
        </w:rPr>
        <w:lastRenderedPageBreak/>
        <w:drawing>
          <wp:inline distT="0" distB="0" distL="0" distR="0" wp14:anchorId="598FCC45" wp14:editId="7C9C5837">
            <wp:extent cx="4710430" cy="382905"/>
            <wp:effectExtent l="0" t="0" r="0" b="0"/>
            <wp:docPr id="146" name="Imagen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4710430" cy="382905"/>
                    </a:xfrm>
                    <a:prstGeom prst="rect">
                      <a:avLst/>
                    </a:prstGeom>
                    <a:noFill/>
                    <a:ln>
                      <a:noFill/>
                    </a:ln>
                  </pic:spPr>
                </pic:pic>
              </a:graphicData>
            </a:graphic>
          </wp:inline>
        </w:drawing>
      </w:r>
    </w:p>
    <w:p w14:paraId="3D0823D7" w14:textId="51605496" w:rsidR="00277CAB" w:rsidRPr="005E3D54" w:rsidRDefault="00910092" w:rsidP="00910092">
      <w:pPr>
        <w:pStyle w:val="Descripcin"/>
        <w:spacing w:line="480" w:lineRule="auto"/>
        <w:jc w:val="center"/>
        <w:rPr>
          <w:rFonts w:ascii="Times New Roman" w:hAnsi="Times New Roman" w:cs="Times New Roman"/>
          <w:i w:val="0"/>
          <w:color w:val="auto"/>
          <w:lang w:val="es-EC"/>
        </w:rPr>
      </w:pPr>
      <w:bookmarkStart w:id="385" w:name="_Toc10063626"/>
      <w:bookmarkStart w:id="386" w:name="_Toc10104822"/>
      <w:bookmarkStart w:id="387" w:name="_Toc10283983"/>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Resultados del Proctor Modificado para Base Clase 1-A mina Malca 3 (Catamayo – Loja)</w:t>
      </w:r>
      <w:bookmarkEnd w:id="385"/>
      <w:bookmarkEnd w:id="386"/>
      <w:bookmarkEnd w:id="387"/>
    </w:p>
    <w:p w14:paraId="7C53BAEE" w14:textId="77777777" w:rsidR="000D24E3" w:rsidRPr="005E3D54" w:rsidRDefault="000D24E3" w:rsidP="000D24E3">
      <w:pPr>
        <w:pStyle w:val="Prrafodelista"/>
        <w:numPr>
          <w:ilvl w:val="0"/>
          <w:numId w:val="2"/>
        </w:numPr>
        <w:spacing w:line="480" w:lineRule="auto"/>
        <w:jc w:val="both"/>
        <w:rPr>
          <w:lang w:val="es-EC"/>
        </w:rPr>
      </w:pPr>
      <w:r w:rsidRPr="005E3D54">
        <w:rPr>
          <w:rFonts w:ascii="Times New Roman" w:hAnsi="Times New Roman" w:cs="Times New Roman"/>
          <w:sz w:val="24"/>
          <w:szCs w:val="24"/>
          <w:lang w:val="es-EC"/>
        </w:rPr>
        <w:t>Proctor Modificado de Base Clase 2 proveniente de la mina Malca 3 (Catamayo – Loja)</w:t>
      </w:r>
    </w:p>
    <w:p w14:paraId="333735C5" w14:textId="77777777" w:rsidR="00277CAB" w:rsidRPr="005E3D54" w:rsidRDefault="00277CAB" w:rsidP="00277CAB">
      <w:pPr>
        <w:spacing w:line="480" w:lineRule="auto"/>
        <w:jc w:val="center"/>
        <w:rPr>
          <w:lang w:val="es-EC"/>
        </w:rPr>
      </w:pPr>
      <w:r w:rsidRPr="005E3D54">
        <w:rPr>
          <w:noProof/>
          <w:lang w:val="es-ES" w:eastAsia="es-ES"/>
        </w:rPr>
        <w:drawing>
          <wp:inline distT="0" distB="0" distL="0" distR="0" wp14:anchorId="14F13E6E" wp14:editId="05F4AC99">
            <wp:extent cx="5731510" cy="793670"/>
            <wp:effectExtent l="0" t="0" r="2540" b="6985"/>
            <wp:docPr id="83" name="Imagen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731510" cy="793670"/>
                    </a:xfrm>
                    <a:prstGeom prst="rect">
                      <a:avLst/>
                    </a:prstGeom>
                    <a:noFill/>
                    <a:ln>
                      <a:noFill/>
                    </a:ln>
                  </pic:spPr>
                </pic:pic>
              </a:graphicData>
            </a:graphic>
          </wp:inline>
        </w:drawing>
      </w:r>
    </w:p>
    <w:p w14:paraId="6816A367" w14:textId="77777777" w:rsidR="00277CAB" w:rsidRPr="005E3D54" w:rsidRDefault="00277CAB" w:rsidP="00277CAB">
      <w:pPr>
        <w:spacing w:line="480" w:lineRule="auto"/>
        <w:jc w:val="both"/>
        <w:rPr>
          <w:lang w:val="es-EC"/>
        </w:rPr>
      </w:pPr>
      <w:r w:rsidRPr="005E3D54">
        <w:rPr>
          <w:noProof/>
          <w:lang w:val="es-ES" w:eastAsia="es-ES"/>
        </w:rPr>
        <w:drawing>
          <wp:inline distT="0" distB="0" distL="0" distR="0" wp14:anchorId="168E2A9F" wp14:editId="6705E2B6">
            <wp:extent cx="5731510" cy="1965655"/>
            <wp:effectExtent l="0" t="0" r="2540" b="0"/>
            <wp:docPr id="79" name="Imagen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731510" cy="1965655"/>
                    </a:xfrm>
                    <a:prstGeom prst="rect">
                      <a:avLst/>
                    </a:prstGeom>
                    <a:noFill/>
                    <a:ln>
                      <a:noFill/>
                    </a:ln>
                  </pic:spPr>
                </pic:pic>
              </a:graphicData>
            </a:graphic>
          </wp:inline>
        </w:drawing>
      </w:r>
    </w:p>
    <w:p w14:paraId="47878248" w14:textId="718333C5" w:rsidR="00910092" w:rsidRPr="005E3D54" w:rsidRDefault="00910092" w:rsidP="00057DA6">
      <w:pPr>
        <w:pStyle w:val="Descripcin"/>
        <w:spacing w:line="480" w:lineRule="auto"/>
        <w:jc w:val="center"/>
        <w:rPr>
          <w:rFonts w:ascii="Times New Roman" w:hAnsi="Times New Roman" w:cs="Times New Roman"/>
          <w:i w:val="0"/>
          <w:color w:val="auto"/>
          <w:lang w:val="es-EC"/>
        </w:rPr>
      </w:pPr>
      <w:bookmarkStart w:id="388" w:name="_Toc10063627"/>
      <w:bookmarkStart w:id="389" w:name="_Toc10104823"/>
      <w:bookmarkStart w:id="390" w:name="_Toc10283984"/>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4</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Proctor Modificado de Base Clase 2 proveniente de la mina Malca 3 (Catamayo – Loja)</w:t>
      </w:r>
      <w:bookmarkEnd w:id="388"/>
      <w:bookmarkEnd w:id="389"/>
      <w:bookmarkEnd w:id="390"/>
    </w:p>
    <w:p w14:paraId="349DD228" w14:textId="77777777" w:rsidR="00277CAB" w:rsidRPr="005E3D54" w:rsidRDefault="00662B9C" w:rsidP="00662B9C">
      <w:pPr>
        <w:spacing w:line="480" w:lineRule="auto"/>
        <w:jc w:val="center"/>
        <w:rPr>
          <w:lang w:val="es-EC"/>
        </w:rPr>
      </w:pPr>
      <w:r w:rsidRPr="005E3D54">
        <w:rPr>
          <w:noProof/>
          <w:lang w:val="es-ES" w:eastAsia="es-ES"/>
        </w:rPr>
        <w:drawing>
          <wp:inline distT="0" distB="0" distL="0" distR="0" wp14:anchorId="67D74EDC" wp14:editId="0E96A1E6">
            <wp:extent cx="4373218" cy="2393901"/>
            <wp:effectExtent l="0" t="0" r="8890" b="6985"/>
            <wp:docPr id="144" name="Imagen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4382759" cy="2399124"/>
                    </a:xfrm>
                    <a:prstGeom prst="rect">
                      <a:avLst/>
                    </a:prstGeom>
                    <a:noFill/>
                  </pic:spPr>
                </pic:pic>
              </a:graphicData>
            </a:graphic>
          </wp:inline>
        </w:drawing>
      </w:r>
    </w:p>
    <w:p w14:paraId="259425BE" w14:textId="4812C9FF" w:rsidR="00910092" w:rsidRPr="005E3D54" w:rsidRDefault="00910092" w:rsidP="00057DA6">
      <w:pPr>
        <w:pStyle w:val="Descripcin"/>
        <w:spacing w:line="480" w:lineRule="auto"/>
        <w:jc w:val="center"/>
        <w:rPr>
          <w:rFonts w:ascii="Times New Roman" w:hAnsi="Times New Roman" w:cs="Times New Roman"/>
          <w:i w:val="0"/>
          <w:color w:val="auto"/>
          <w:lang w:val="es-EC"/>
        </w:rPr>
      </w:pPr>
      <w:bookmarkStart w:id="391" w:name="_Toc10063776"/>
      <w:bookmarkStart w:id="392" w:name="_Toc10104962"/>
      <w:bookmarkStart w:id="393" w:name="_Toc10284122"/>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2</w:t>
      </w:r>
      <w:r w:rsidR="007D11FC" w:rsidRPr="005E3D54">
        <w:rPr>
          <w:rFonts w:ascii="Times New Roman" w:hAnsi="Times New Roman" w:cs="Times New Roman"/>
          <w:i w:val="0"/>
          <w:color w:val="auto"/>
          <w:lang w:val="es-EC"/>
        </w:rPr>
        <w:fldChar w:fldCharType="end"/>
      </w:r>
      <w:r w:rsidR="007221A5" w:rsidRPr="005E3D54">
        <w:rPr>
          <w:rFonts w:ascii="Times New Roman" w:hAnsi="Times New Roman" w:cs="Times New Roman"/>
          <w:i w:val="0"/>
          <w:color w:val="auto"/>
          <w:lang w:val="es-EC"/>
        </w:rPr>
        <w:t xml:space="preserve"> Proctor Modificado de Base Clase 2 proveniente de la mina Malca 3 (Catamayo – Loja): Densidad Máxima – Humedad óptima</w:t>
      </w:r>
      <w:bookmarkEnd w:id="391"/>
      <w:bookmarkEnd w:id="392"/>
      <w:bookmarkEnd w:id="393"/>
    </w:p>
    <w:p w14:paraId="3F78C25D" w14:textId="77777777" w:rsidR="00277CAB" w:rsidRPr="005E3D54" w:rsidRDefault="00F80A18" w:rsidP="00277CAB">
      <w:pPr>
        <w:spacing w:line="480" w:lineRule="auto"/>
        <w:jc w:val="center"/>
        <w:rPr>
          <w:lang w:val="es-EC"/>
        </w:rPr>
      </w:pPr>
      <w:r w:rsidRPr="005E3D54">
        <w:rPr>
          <w:noProof/>
          <w:lang w:val="es-ES" w:eastAsia="es-ES"/>
        </w:rPr>
        <w:lastRenderedPageBreak/>
        <w:drawing>
          <wp:inline distT="0" distB="0" distL="0" distR="0" wp14:anchorId="792356BB" wp14:editId="5BC32DF5">
            <wp:extent cx="4710430" cy="382905"/>
            <wp:effectExtent l="0" t="0" r="0" b="0"/>
            <wp:docPr id="145" name="Imagen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4710430" cy="382905"/>
                    </a:xfrm>
                    <a:prstGeom prst="rect">
                      <a:avLst/>
                    </a:prstGeom>
                    <a:noFill/>
                    <a:ln>
                      <a:noFill/>
                    </a:ln>
                  </pic:spPr>
                </pic:pic>
              </a:graphicData>
            </a:graphic>
          </wp:inline>
        </w:drawing>
      </w:r>
    </w:p>
    <w:p w14:paraId="16C5498C" w14:textId="3257ACD0" w:rsidR="00277CAB" w:rsidRPr="005E3D54" w:rsidRDefault="00910092" w:rsidP="00057DA6">
      <w:pPr>
        <w:pStyle w:val="Descripcin"/>
        <w:spacing w:line="480" w:lineRule="auto"/>
        <w:jc w:val="center"/>
        <w:rPr>
          <w:rFonts w:ascii="Times New Roman" w:hAnsi="Times New Roman" w:cs="Times New Roman"/>
          <w:i w:val="0"/>
          <w:color w:val="auto"/>
          <w:lang w:val="es-EC"/>
        </w:rPr>
      </w:pPr>
      <w:bookmarkStart w:id="394" w:name="_Toc10063628"/>
      <w:bookmarkStart w:id="395" w:name="_Toc10104824"/>
      <w:bookmarkStart w:id="396" w:name="_Toc10283985"/>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5</w:t>
      </w:r>
      <w:r w:rsidR="00D6596D">
        <w:rPr>
          <w:rFonts w:ascii="Times New Roman" w:hAnsi="Times New Roman" w:cs="Times New Roman"/>
          <w:i w:val="0"/>
          <w:color w:val="auto"/>
          <w:lang w:val="es-EC"/>
        </w:rPr>
        <w:fldChar w:fldCharType="end"/>
      </w:r>
      <w:r w:rsidR="007221A5" w:rsidRPr="005E3D54">
        <w:rPr>
          <w:rFonts w:ascii="Times New Roman" w:hAnsi="Times New Roman" w:cs="Times New Roman"/>
          <w:i w:val="0"/>
          <w:color w:val="auto"/>
          <w:lang w:val="es-EC"/>
        </w:rPr>
        <w:t xml:space="preserve"> Resultados del Proctor Modificado para Base Clase 2 mina Malca 3 (Catamayo – Loja)</w:t>
      </w:r>
      <w:bookmarkEnd w:id="394"/>
      <w:bookmarkEnd w:id="395"/>
      <w:bookmarkEnd w:id="396"/>
    </w:p>
    <w:p w14:paraId="29A33895" w14:textId="77777777" w:rsidR="000D24E3" w:rsidRPr="005E3D54" w:rsidRDefault="000D24E3" w:rsidP="000D24E3">
      <w:pPr>
        <w:pStyle w:val="Prrafodelista"/>
        <w:numPr>
          <w:ilvl w:val="0"/>
          <w:numId w:val="2"/>
        </w:numPr>
        <w:spacing w:line="480" w:lineRule="auto"/>
        <w:jc w:val="both"/>
        <w:rPr>
          <w:lang w:val="es-EC"/>
        </w:rPr>
      </w:pPr>
      <w:r w:rsidRPr="005E3D54">
        <w:rPr>
          <w:rFonts w:ascii="Times New Roman" w:hAnsi="Times New Roman" w:cs="Times New Roman"/>
          <w:sz w:val="24"/>
          <w:szCs w:val="24"/>
          <w:lang w:val="es-EC"/>
        </w:rPr>
        <w:t>Proctor Modificado de Base Clase 3 proveniente de la mina Malca 3 (Catamayo – Loja)</w:t>
      </w:r>
    </w:p>
    <w:p w14:paraId="75BE72DC" w14:textId="77777777" w:rsidR="00277CAB" w:rsidRPr="005E3D54" w:rsidRDefault="00277CAB" w:rsidP="00277CAB">
      <w:pPr>
        <w:spacing w:line="480" w:lineRule="auto"/>
        <w:jc w:val="both"/>
        <w:rPr>
          <w:lang w:val="es-EC"/>
        </w:rPr>
      </w:pPr>
      <w:r w:rsidRPr="005E3D54">
        <w:rPr>
          <w:noProof/>
          <w:lang w:val="es-ES" w:eastAsia="es-ES"/>
        </w:rPr>
        <w:drawing>
          <wp:inline distT="0" distB="0" distL="0" distR="0" wp14:anchorId="69C6EABD" wp14:editId="0F285398">
            <wp:extent cx="5731510" cy="793115"/>
            <wp:effectExtent l="0" t="0" r="2540" b="6985"/>
            <wp:docPr id="85" name="Imagen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731510" cy="793115"/>
                    </a:xfrm>
                    <a:prstGeom prst="rect">
                      <a:avLst/>
                    </a:prstGeom>
                    <a:noFill/>
                    <a:ln>
                      <a:noFill/>
                    </a:ln>
                  </pic:spPr>
                </pic:pic>
              </a:graphicData>
            </a:graphic>
          </wp:inline>
        </w:drawing>
      </w:r>
    </w:p>
    <w:p w14:paraId="26494DBF" w14:textId="77777777" w:rsidR="00277CAB" w:rsidRPr="005E3D54" w:rsidRDefault="00277CAB" w:rsidP="00277CAB">
      <w:pPr>
        <w:spacing w:line="480" w:lineRule="auto"/>
        <w:jc w:val="both"/>
        <w:rPr>
          <w:lang w:val="es-EC"/>
        </w:rPr>
      </w:pPr>
      <w:r w:rsidRPr="005E3D54">
        <w:rPr>
          <w:noProof/>
          <w:lang w:val="es-ES" w:eastAsia="es-ES"/>
        </w:rPr>
        <w:drawing>
          <wp:inline distT="0" distB="0" distL="0" distR="0" wp14:anchorId="191B9629" wp14:editId="525C4F40">
            <wp:extent cx="5731510" cy="1965655"/>
            <wp:effectExtent l="0" t="0" r="2540" b="0"/>
            <wp:docPr id="84" name="Imagen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5731510" cy="1965655"/>
                    </a:xfrm>
                    <a:prstGeom prst="rect">
                      <a:avLst/>
                    </a:prstGeom>
                    <a:noFill/>
                    <a:ln>
                      <a:noFill/>
                    </a:ln>
                  </pic:spPr>
                </pic:pic>
              </a:graphicData>
            </a:graphic>
          </wp:inline>
        </w:drawing>
      </w:r>
    </w:p>
    <w:p w14:paraId="65385A8C" w14:textId="79E52073" w:rsidR="00910092" w:rsidRPr="005E3D54" w:rsidRDefault="00910092" w:rsidP="001A526D">
      <w:pPr>
        <w:pStyle w:val="Descripcin"/>
        <w:spacing w:line="480" w:lineRule="auto"/>
        <w:jc w:val="center"/>
        <w:rPr>
          <w:rFonts w:ascii="Times New Roman" w:hAnsi="Times New Roman" w:cs="Times New Roman"/>
          <w:i w:val="0"/>
          <w:color w:val="auto"/>
          <w:lang w:val="es-EC"/>
        </w:rPr>
      </w:pPr>
      <w:bookmarkStart w:id="397" w:name="_Toc10063629"/>
      <w:bookmarkStart w:id="398" w:name="_Toc10104825"/>
      <w:bookmarkStart w:id="399" w:name="_Toc10283986"/>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6</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Proctor Modificado de Base Clase 3 proveniente de la mina Malca 3 (Catamayo – Loja)</w:t>
      </w:r>
      <w:bookmarkEnd w:id="397"/>
      <w:bookmarkEnd w:id="398"/>
      <w:bookmarkEnd w:id="399"/>
    </w:p>
    <w:p w14:paraId="3DF6959C" w14:textId="77777777" w:rsidR="00277CAB" w:rsidRPr="005E3D54" w:rsidRDefault="00A26312" w:rsidP="00A26312">
      <w:pPr>
        <w:spacing w:line="480" w:lineRule="auto"/>
        <w:jc w:val="center"/>
        <w:rPr>
          <w:lang w:val="es-EC"/>
        </w:rPr>
      </w:pPr>
      <w:r w:rsidRPr="005E3D54">
        <w:rPr>
          <w:noProof/>
          <w:lang w:val="es-ES" w:eastAsia="es-ES"/>
        </w:rPr>
        <w:drawing>
          <wp:inline distT="0" distB="0" distL="0" distR="0" wp14:anchorId="3A593878" wp14:editId="0BD834DB">
            <wp:extent cx="4686272" cy="2565267"/>
            <wp:effectExtent l="0" t="0" r="635" b="6985"/>
            <wp:docPr id="132" name="Imagen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4692351" cy="2568595"/>
                    </a:xfrm>
                    <a:prstGeom prst="rect">
                      <a:avLst/>
                    </a:prstGeom>
                    <a:noFill/>
                  </pic:spPr>
                </pic:pic>
              </a:graphicData>
            </a:graphic>
          </wp:inline>
        </w:drawing>
      </w:r>
    </w:p>
    <w:p w14:paraId="37D658F7" w14:textId="341CF261" w:rsidR="00910092" w:rsidRPr="005E3D54" w:rsidRDefault="00910092" w:rsidP="001A526D">
      <w:pPr>
        <w:pStyle w:val="Descripcin"/>
        <w:spacing w:line="480" w:lineRule="auto"/>
        <w:jc w:val="center"/>
        <w:rPr>
          <w:rFonts w:ascii="Times New Roman" w:hAnsi="Times New Roman" w:cs="Times New Roman"/>
          <w:i w:val="0"/>
          <w:color w:val="auto"/>
          <w:lang w:val="es-EC"/>
        </w:rPr>
      </w:pPr>
      <w:bookmarkStart w:id="400" w:name="_Toc10063777"/>
      <w:bookmarkStart w:id="401" w:name="_Toc10104963"/>
      <w:bookmarkStart w:id="402" w:name="_Toc10284123"/>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221A5" w:rsidRPr="005E3D54">
        <w:rPr>
          <w:rFonts w:ascii="Times New Roman" w:hAnsi="Times New Roman" w:cs="Times New Roman"/>
          <w:i w:val="0"/>
          <w:color w:val="auto"/>
          <w:lang w:val="es-EC"/>
        </w:rPr>
        <w:t xml:space="preserve"> Proctor Modificado de Base Clase 3 proveniente de la mina Malca 3 (Catamayo – Loja): Densidad Máxima – Humedad óptima</w:t>
      </w:r>
      <w:bookmarkEnd w:id="400"/>
      <w:bookmarkEnd w:id="401"/>
      <w:bookmarkEnd w:id="402"/>
    </w:p>
    <w:p w14:paraId="351FC6A9" w14:textId="77777777" w:rsidR="00277CAB" w:rsidRPr="005E3D54" w:rsidRDefault="00F80A18" w:rsidP="00277CAB">
      <w:pPr>
        <w:spacing w:line="480" w:lineRule="auto"/>
        <w:jc w:val="center"/>
        <w:rPr>
          <w:lang w:val="es-EC"/>
        </w:rPr>
      </w:pPr>
      <w:r w:rsidRPr="005E3D54">
        <w:rPr>
          <w:noProof/>
          <w:lang w:val="es-ES" w:eastAsia="es-ES"/>
        </w:rPr>
        <w:lastRenderedPageBreak/>
        <w:drawing>
          <wp:inline distT="0" distB="0" distL="0" distR="0" wp14:anchorId="00706032" wp14:editId="72271F33">
            <wp:extent cx="4710430" cy="382905"/>
            <wp:effectExtent l="0" t="0" r="0" b="0"/>
            <wp:docPr id="143" name="Imagen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4710430" cy="382905"/>
                    </a:xfrm>
                    <a:prstGeom prst="rect">
                      <a:avLst/>
                    </a:prstGeom>
                    <a:noFill/>
                    <a:ln>
                      <a:noFill/>
                    </a:ln>
                  </pic:spPr>
                </pic:pic>
              </a:graphicData>
            </a:graphic>
          </wp:inline>
        </w:drawing>
      </w:r>
    </w:p>
    <w:p w14:paraId="1F150D73" w14:textId="50C17265" w:rsidR="00277CAB" w:rsidRPr="005E3D54" w:rsidRDefault="00910092" w:rsidP="001A526D">
      <w:pPr>
        <w:pStyle w:val="Descripcin"/>
        <w:spacing w:line="480" w:lineRule="auto"/>
        <w:jc w:val="center"/>
        <w:rPr>
          <w:rFonts w:ascii="Times New Roman" w:hAnsi="Times New Roman" w:cs="Times New Roman"/>
          <w:i w:val="0"/>
          <w:color w:val="auto"/>
          <w:lang w:val="es-EC"/>
        </w:rPr>
      </w:pPr>
      <w:bookmarkStart w:id="403" w:name="_Toc10063630"/>
      <w:bookmarkStart w:id="404" w:name="_Toc10104826"/>
      <w:bookmarkStart w:id="405" w:name="_Toc10283987"/>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7</w:t>
      </w:r>
      <w:r w:rsidR="00D6596D">
        <w:rPr>
          <w:rFonts w:ascii="Times New Roman" w:hAnsi="Times New Roman" w:cs="Times New Roman"/>
          <w:i w:val="0"/>
          <w:color w:val="auto"/>
          <w:lang w:val="es-EC"/>
        </w:rPr>
        <w:fldChar w:fldCharType="end"/>
      </w:r>
      <w:r w:rsidR="007221A5" w:rsidRPr="005E3D54">
        <w:rPr>
          <w:rFonts w:ascii="Times New Roman" w:hAnsi="Times New Roman" w:cs="Times New Roman"/>
          <w:i w:val="0"/>
          <w:color w:val="auto"/>
          <w:lang w:val="es-EC"/>
        </w:rPr>
        <w:t xml:space="preserve"> Resultados del Proctor Modificado para Base Clase 3 mina Malca 3 (Catamayo – Loja)</w:t>
      </w:r>
      <w:bookmarkEnd w:id="403"/>
      <w:bookmarkEnd w:id="404"/>
      <w:bookmarkEnd w:id="405"/>
    </w:p>
    <w:p w14:paraId="05B1B645" w14:textId="77777777" w:rsidR="000D24E3" w:rsidRPr="005E3D54" w:rsidRDefault="000D24E3" w:rsidP="000D24E3">
      <w:pPr>
        <w:pStyle w:val="Prrafodelista"/>
        <w:numPr>
          <w:ilvl w:val="0"/>
          <w:numId w:val="2"/>
        </w:numPr>
        <w:spacing w:line="480" w:lineRule="auto"/>
        <w:jc w:val="both"/>
        <w:rPr>
          <w:lang w:val="es-EC"/>
        </w:rPr>
      </w:pPr>
      <w:r w:rsidRPr="005E3D54">
        <w:rPr>
          <w:rFonts w:ascii="Times New Roman" w:hAnsi="Times New Roman" w:cs="Times New Roman"/>
          <w:sz w:val="24"/>
          <w:szCs w:val="24"/>
          <w:lang w:val="es-EC"/>
        </w:rPr>
        <w:t>Proctor Modificado de Base Clase 4 proveniente de la mina Malca 3 (Catamayo – Loja)</w:t>
      </w:r>
    </w:p>
    <w:p w14:paraId="0DAA1F1B" w14:textId="77777777" w:rsidR="00277CAB" w:rsidRPr="005E3D54" w:rsidRDefault="00277CAB" w:rsidP="00277CAB">
      <w:pPr>
        <w:spacing w:line="480" w:lineRule="auto"/>
        <w:jc w:val="both"/>
        <w:rPr>
          <w:lang w:val="es-EC"/>
        </w:rPr>
      </w:pPr>
      <w:r w:rsidRPr="005E3D54">
        <w:rPr>
          <w:noProof/>
          <w:lang w:val="es-ES" w:eastAsia="es-ES"/>
        </w:rPr>
        <w:drawing>
          <wp:inline distT="0" distB="0" distL="0" distR="0" wp14:anchorId="61E4DAD7" wp14:editId="23AC6477">
            <wp:extent cx="5731510" cy="793115"/>
            <wp:effectExtent l="0" t="0" r="2540" b="6985"/>
            <wp:docPr id="87" name="Imagen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731510" cy="793115"/>
                    </a:xfrm>
                    <a:prstGeom prst="rect">
                      <a:avLst/>
                    </a:prstGeom>
                    <a:noFill/>
                    <a:ln>
                      <a:noFill/>
                    </a:ln>
                  </pic:spPr>
                </pic:pic>
              </a:graphicData>
            </a:graphic>
          </wp:inline>
        </w:drawing>
      </w:r>
    </w:p>
    <w:p w14:paraId="5277FE76" w14:textId="77777777" w:rsidR="005C56D0" w:rsidRPr="005E3D54" w:rsidRDefault="00083323" w:rsidP="00083323">
      <w:pPr>
        <w:spacing w:line="480" w:lineRule="auto"/>
        <w:jc w:val="center"/>
        <w:rPr>
          <w:lang w:val="es-EC"/>
        </w:rPr>
      </w:pPr>
      <w:r w:rsidRPr="005E3D54">
        <w:rPr>
          <w:noProof/>
          <w:lang w:val="es-ES" w:eastAsia="es-ES"/>
        </w:rPr>
        <w:drawing>
          <wp:inline distT="0" distB="0" distL="0" distR="0" wp14:anchorId="2796F476" wp14:editId="652D146D">
            <wp:extent cx="5731510" cy="1965655"/>
            <wp:effectExtent l="0" t="0" r="2540" b="0"/>
            <wp:docPr id="128" name="Imagen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5731510" cy="1965655"/>
                    </a:xfrm>
                    <a:prstGeom prst="rect">
                      <a:avLst/>
                    </a:prstGeom>
                    <a:noFill/>
                    <a:ln>
                      <a:noFill/>
                    </a:ln>
                  </pic:spPr>
                </pic:pic>
              </a:graphicData>
            </a:graphic>
          </wp:inline>
        </w:drawing>
      </w:r>
    </w:p>
    <w:p w14:paraId="6069E2C9" w14:textId="3EB8839A" w:rsidR="00910092" w:rsidRPr="005E3D54" w:rsidRDefault="00910092" w:rsidP="001A526D">
      <w:pPr>
        <w:pStyle w:val="Descripcin"/>
        <w:spacing w:line="480" w:lineRule="auto"/>
        <w:jc w:val="center"/>
        <w:rPr>
          <w:rFonts w:ascii="Times New Roman" w:hAnsi="Times New Roman" w:cs="Times New Roman"/>
          <w:i w:val="0"/>
          <w:color w:val="auto"/>
          <w:lang w:val="es-EC"/>
        </w:rPr>
      </w:pPr>
      <w:bookmarkStart w:id="406" w:name="_Toc10063631"/>
      <w:bookmarkStart w:id="407" w:name="_Toc10104827"/>
      <w:bookmarkStart w:id="408" w:name="_Toc10283988"/>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8</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Proctor Modificado de Base Clase 4 proveniente de la mina Malca 3 (Catamayo – Loja)</w:t>
      </w:r>
      <w:bookmarkEnd w:id="406"/>
      <w:bookmarkEnd w:id="407"/>
      <w:bookmarkEnd w:id="408"/>
    </w:p>
    <w:p w14:paraId="592E24C4" w14:textId="77777777" w:rsidR="005C56D0" w:rsidRPr="005E3D54" w:rsidRDefault="00083323" w:rsidP="00083323">
      <w:pPr>
        <w:spacing w:line="480" w:lineRule="auto"/>
        <w:jc w:val="center"/>
        <w:rPr>
          <w:lang w:val="es-EC"/>
        </w:rPr>
      </w:pPr>
      <w:r w:rsidRPr="005E3D54">
        <w:rPr>
          <w:noProof/>
          <w:lang w:val="es-ES" w:eastAsia="es-ES"/>
        </w:rPr>
        <w:drawing>
          <wp:inline distT="0" distB="0" distL="0" distR="0" wp14:anchorId="0D759755" wp14:editId="61C1425D">
            <wp:extent cx="4651513" cy="2546239"/>
            <wp:effectExtent l="0" t="0" r="0" b="6985"/>
            <wp:docPr id="129" name="Imagen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4661524" cy="2551719"/>
                    </a:xfrm>
                    <a:prstGeom prst="rect">
                      <a:avLst/>
                    </a:prstGeom>
                    <a:noFill/>
                  </pic:spPr>
                </pic:pic>
              </a:graphicData>
            </a:graphic>
          </wp:inline>
        </w:drawing>
      </w:r>
    </w:p>
    <w:p w14:paraId="5A4554AF" w14:textId="577B28E9" w:rsidR="007221A5" w:rsidRPr="005E3D54" w:rsidRDefault="007221A5" w:rsidP="001A526D">
      <w:pPr>
        <w:pStyle w:val="Descripcin"/>
        <w:spacing w:line="480" w:lineRule="auto"/>
        <w:jc w:val="center"/>
        <w:rPr>
          <w:rFonts w:ascii="Times New Roman" w:hAnsi="Times New Roman" w:cs="Times New Roman"/>
          <w:i w:val="0"/>
          <w:color w:val="auto"/>
          <w:lang w:val="es-EC"/>
        </w:rPr>
      </w:pPr>
      <w:bookmarkStart w:id="409" w:name="_Toc10063778"/>
      <w:bookmarkStart w:id="410" w:name="_Toc10104964"/>
      <w:bookmarkStart w:id="411" w:name="_Toc10284124"/>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4</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Proctor Modificado de Base Clase 4 proveniente de la mina Malca 3 (Catamayo – Loja): Densidad Máxima – Humedad óptima</w:t>
      </w:r>
      <w:bookmarkEnd w:id="409"/>
      <w:bookmarkEnd w:id="410"/>
      <w:bookmarkEnd w:id="411"/>
    </w:p>
    <w:p w14:paraId="30CEA37A" w14:textId="77777777" w:rsidR="005C56D0" w:rsidRPr="005E3D54" w:rsidRDefault="00083323" w:rsidP="005C56D0">
      <w:pPr>
        <w:spacing w:line="480" w:lineRule="auto"/>
        <w:jc w:val="center"/>
        <w:rPr>
          <w:lang w:val="es-EC"/>
        </w:rPr>
      </w:pPr>
      <w:r w:rsidRPr="005E3D54">
        <w:rPr>
          <w:noProof/>
          <w:lang w:val="es-ES" w:eastAsia="es-ES"/>
        </w:rPr>
        <w:lastRenderedPageBreak/>
        <w:drawing>
          <wp:inline distT="0" distB="0" distL="0" distR="0" wp14:anchorId="43960170" wp14:editId="6CC20DE9">
            <wp:extent cx="4518660" cy="403860"/>
            <wp:effectExtent l="0" t="0" r="0" b="0"/>
            <wp:docPr id="130" name="Imagen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4518660" cy="403860"/>
                    </a:xfrm>
                    <a:prstGeom prst="rect">
                      <a:avLst/>
                    </a:prstGeom>
                    <a:noFill/>
                    <a:ln>
                      <a:noFill/>
                    </a:ln>
                  </pic:spPr>
                </pic:pic>
              </a:graphicData>
            </a:graphic>
          </wp:inline>
        </w:drawing>
      </w:r>
    </w:p>
    <w:p w14:paraId="02625A5D" w14:textId="4D63BE77" w:rsidR="005C56D0" w:rsidRPr="005E3D54" w:rsidRDefault="00910092" w:rsidP="001A526D">
      <w:pPr>
        <w:pStyle w:val="Descripcin"/>
        <w:spacing w:line="480" w:lineRule="auto"/>
        <w:jc w:val="center"/>
        <w:rPr>
          <w:rFonts w:ascii="Times New Roman" w:hAnsi="Times New Roman" w:cs="Times New Roman"/>
          <w:i w:val="0"/>
          <w:color w:val="auto"/>
          <w:lang w:val="es-EC"/>
        </w:rPr>
      </w:pPr>
      <w:bookmarkStart w:id="412" w:name="_Toc10063632"/>
      <w:bookmarkStart w:id="413" w:name="_Toc10104828"/>
      <w:bookmarkStart w:id="414" w:name="_Toc10283989"/>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9</w:t>
      </w:r>
      <w:r w:rsidR="00D6596D">
        <w:rPr>
          <w:rFonts w:ascii="Times New Roman" w:hAnsi="Times New Roman" w:cs="Times New Roman"/>
          <w:i w:val="0"/>
          <w:color w:val="auto"/>
          <w:lang w:val="es-EC"/>
        </w:rPr>
        <w:fldChar w:fldCharType="end"/>
      </w:r>
      <w:r w:rsidR="007221A5" w:rsidRPr="005E3D54">
        <w:rPr>
          <w:rFonts w:ascii="Times New Roman" w:hAnsi="Times New Roman" w:cs="Times New Roman"/>
          <w:i w:val="0"/>
          <w:color w:val="auto"/>
          <w:lang w:val="es-EC"/>
        </w:rPr>
        <w:t xml:space="preserve"> Resultados del Proctor Modificado para Base Clase 4 mina Malca 3 (Catamayo – Loja)</w:t>
      </w:r>
      <w:bookmarkEnd w:id="412"/>
      <w:bookmarkEnd w:id="413"/>
      <w:bookmarkEnd w:id="414"/>
    </w:p>
    <w:p w14:paraId="12314980" w14:textId="77777777" w:rsidR="000D24E3" w:rsidRPr="005E3D54" w:rsidRDefault="000D24E3" w:rsidP="000D24E3">
      <w:pPr>
        <w:pStyle w:val="Prrafodelista"/>
        <w:numPr>
          <w:ilvl w:val="0"/>
          <w:numId w:val="2"/>
        </w:numPr>
        <w:spacing w:line="480" w:lineRule="auto"/>
        <w:jc w:val="both"/>
        <w:rPr>
          <w:lang w:val="es-EC"/>
        </w:rPr>
      </w:pPr>
      <w:r w:rsidRPr="005E3D54">
        <w:rPr>
          <w:rFonts w:ascii="Times New Roman" w:hAnsi="Times New Roman" w:cs="Times New Roman"/>
          <w:sz w:val="24"/>
          <w:szCs w:val="24"/>
          <w:lang w:val="es-EC"/>
        </w:rPr>
        <w:t>Proctor Modificado de Sub Base Clase 1 proveniente de la mina Malca 3 (Catamayo – Loja)</w:t>
      </w:r>
    </w:p>
    <w:p w14:paraId="07DD7152" w14:textId="77777777" w:rsidR="005C56D0" w:rsidRPr="005E3D54" w:rsidRDefault="005C56D0" w:rsidP="005C56D0">
      <w:pPr>
        <w:spacing w:line="480" w:lineRule="auto"/>
        <w:jc w:val="both"/>
        <w:rPr>
          <w:lang w:val="es-EC"/>
        </w:rPr>
      </w:pPr>
      <w:r w:rsidRPr="005E3D54">
        <w:rPr>
          <w:noProof/>
          <w:lang w:val="es-ES" w:eastAsia="es-ES"/>
        </w:rPr>
        <w:drawing>
          <wp:inline distT="0" distB="0" distL="0" distR="0" wp14:anchorId="6B9C96E2" wp14:editId="71554406">
            <wp:extent cx="5731510" cy="793115"/>
            <wp:effectExtent l="0" t="0" r="2540" b="6985"/>
            <wp:docPr id="89" name="Imagen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731510" cy="793115"/>
                    </a:xfrm>
                    <a:prstGeom prst="rect">
                      <a:avLst/>
                    </a:prstGeom>
                    <a:noFill/>
                    <a:ln>
                      <a:noFill/>
                    </a:ln>
                  </pic:spPr>
                </pic:pic>
              </a:graphicData>
            </a:graphic>
          </wp:inline>
        </w:drawing>
      </w:r>
    </w:p>
    <w:p w14:paraId="55511BA6" w14:textId="77777777" w:rsidR="005C56D0" w:rsidRPr="005E3D54" w:rsidRDefault="005C56D0" w:rsidP="005C56D0">
      <w:pPr>
        <w:spacing w:line="480" w:lineRule="auto"/>
        <w:jc w:val="both"/>
        <w:rPr>
          <w:lang w:val="es-EC"/>
        </w:rPr>
      </w:pPr>
      <w:r w:rsidRPr="005E3D54">
        <w:rPr>
          <w:noProof/>
          <w:lang w:val="es-ES" w:eastAsia="es-ES"/>
        </w:rPr>
        <w:drawing>
          <wp:inline distT="0" distB="0" distL="0" distR="0" wp14:anchorId="6F1F97FB" wp14:editId="6C2939A0">
            <wp:extent cx="5124835" cy="1757592"/>
            <wp:effectExtent l="0" t="0" r="0" b="0"/>
            <wp:docPr id="95" name="Imagen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5130864" cy="1759660"/>
                    </a:xfrm>
                    <a:prstGeom prst="rect">
                      <a:avLst/>
                    </a:prstGeom>
                    <a:noFill/>
                    <a:ln>
                      <a:noFill/>
                    </a:ln>
                  </pic:spPr>
                </pic:pic>
              </a:graphicData>
            </a:graphic>
          </wp:inline>
        </w:drawing>
      </w:r>
    </w:p>
    <w:p w14:paraId="239E8660" w14:textId="21F97B8A" w:rsidR="00AD33A4" w:rsidRPr="005E3D54" w:rsidRDefault="00910092" w:rsidP="00AD33A4">
      <w:pPr>
        <w:pStyle w:val="Descripcin"/>
        <w:spacing w:line="480" w:lineRule="auto"/>
        <w:jc w:val="center"/>
        <w:rPr>
          <w:rFonts w:ascii="Times New Roman" w:hAnsi="Times New Roman" w:cs="Times New Roman"/>
          <w:i w:val="0"/>
          <w:color w:val="auto"/>
          <w:lang w:val="es-EC"/>
        </w:rPr>
      </w:pPr>
      <w:bookmarkStart w:id="415" w:name="_Toc10063633"/>
      <w:bookmarkStart w:id="416" w:name="_Toc10104829"/>
      <w:bookmarkStart w:id="417" w:name="_Toc10283990"/>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10</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Proctor Modificado de </w:t>
      </w:r>
      <w:r w:rsidR="007221A5" w:rsidRPr="005E3D54">
        <w:rPr>
          <w:rFonts w:ascii="Times New Roman" w:hAnsi="Times New Roman" w:cs="Times New Roman"/>
          <w:i w:val="0"/>
          <w:color w:val="auto"/>
          <w:lang w:val="es-EC"/>
        </w:rPr>
        <w:t xml:space="preserve">Sub </w:t>
      </w:r>
      <w:r w:rsidRPr="005E3D54">
        <w:rPr>
          <w:rFonts w:ascii="Times New Roman" w:hAnsi="Times New Roman" w:cs="Times New Roman"/>
          <w:i w:val="0"/>
          <w:color w:val="auto"/>
          <w:lang w:val="es-EC"/>
        </w:rPr>
        <w:t xml:space="preserve">Base Clase </w:t>
      </w:r>
      <w:r w:rsidR="007221A5" w:rsidRPr="005E3D54">
        <w:rPr>
          <w:rFonts w:ascii="Times New Roman" w:hAnsi="Times New Roman" w:cs="Times New Roman"/>
          <w:i w:val="0"/>
          <w:color w:val="auto"/>
          <w:lang w:val="es-EC"/>
        </w:rPr>
        <w:t>1</w:t>
      </w:r>
      <w:r w:rsidRPr="005E3D54">
        <w:rPr>
          <w:rFonts w:ascii="Times New Roman" w:hAnsi="Times New Roman" w:cs="Times New Roman"/>
          <w:i w:val="0"/>
          <w:color w:val="auto"/>
          <w:lang w:val="es-EC"/>
        </w:rPr>
        <w:t xml:space="preserve"> proveniente de la mina Malca 3 (Catamayo – Loja)</w:t>
      </w:r>
      <w:bookmarkEnd w:id="415"/>
      <w:bookmarkEnd w:id="416"/>
      <w:bookmarkEnd w:id="417"/>
    </w:p>
    <w:p w14:paraId="1395C6E7" w14:textId="77777777" w:rsidR="005C56D0" w:rsidRPr="005E3D54" w:rsidRDefault="00AD33A4" w:rsidP="005C56D0">
      <w:pPr>
        <w:spacing w:line="480" w:lineRule="auto"/>
        <w:jc w:val="center"/>
        <w:rPr>
          <w:lang w:val="es-EC"/>
        </w:rPr>
      </w:pPr>
      <w:r w:rsidRPr="005E3D54">
        <w:rPr>
          <w:noProof/>
          <w:lang w:val="es-ES" w:eastAsia="es-ES"/>
        </w:rPr>
        <w:drawing>
          <wp:inline distT="0" distB="0" distL="0" distR="0" wp14:anchorId="3AF2C144" wp14:editId="0F3BD9D9">
            <wp:extent cx="4911047" cy="2688309"/>
            <wp:effectExtent l="0" t="0" r="4445" b="0"/>
            <wp:docPr id="127" name="Imagen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4961839" cy="2716113"/>
                    </a:xfrm>
                    <a:prstGeom prst="rect">
                      <a:avLst/>
                    </a:prstGeom>
                    <a:noFill/>
                  </pic:spPr>
                </pic:pic>
              </a:graphicData>
            </a:graphic>
          </wp:inline>
        </w:drawing>
      </w:r>
    </w:p>
    <w:p w14:paraId="73FC3DF8" w14:textId="1527B589" w:rsidR="007221A5" w:rsidRPr="005E3D54" w:rsidRDefault="007221A5" w:rsidP="001A526D">
      <w:pPr>
        <w:pStyle w:val="Descripcin"/>
        <w:spacing w:line="480" w:lineRule="auto"/>
        <w:jc w:val="center"/>
        <w:rPr>
          <w:rFonts w:ascii="Times New Roman" w:hAnsi="Times New Roman" w:cs="Times New Roman"/>
          <w:i w:val="0"/>
          <w:color w:val="auto"/>
          <w:lang w:val="es-EC"/>
        </w:rPr>
      </w:pPr>
      <w:bookmarkStart w:id="418" w:name="_Toc10063779"/>
      <w:bookmarkStart w:id="419" w:name="_Toc10104965"/>
      <w:bookmarkStart w:id="420" w:name="_Toc10284125"/>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5</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Proctor Modificado de Sub Base Clase 1 proveniente de la mina Malca 3 (Catamayo – Loja): Densidad Máxima – Humedad óptima</w:t>
      </w:r>
      <w:bookmarkEnd w:id="418"/>
      <w:bookmarkEnd w:id="419"/>
      <w:bookmarkEnd w:id="420"/>
    </w:p>
    <w:p w14:paraId="2EE239D2" w14:textId="77777777" w:rsidR="005C56D0" w:rsidRPr="005E3D54" w:rsidRDefault="00F80A18" w:rsidP="005C56D0">
      <w:pPr>
        <w:spacing w:line="480" w:lineRule="auto"/>
        <w:jc w:val="center"/>
        <w:rPr>
          <w:lang w:val="es-EC"/>
        </w:rPr>
      </w:pPr>
      <w:r w:rsidRPr="005E3D54">
        <w:rPr>
          <w:noProof/>
          <w:lang w:val="es-ES" w:eastAsia="es-ES"/>
        </w:rPr>
        <w:lastRenderedPageBreak/>
        <w:drawing>
          <wp:inline distT="0" distB="0" distL="0" distR="0" wp14:anchorId="5AF694FD" wp14:editId="40BEA44C">
            <wp:extent cx="4710430" cy="382905"/>
            <wp:effectExtent l="0" t="0" r="0" b="0"/>
            <wp:docPr id="141" name="Imagen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4710430" cy="382905"/>
                    </a:xfrm>
                    <a:prstGeom prst="rect">
                      <a:avLst/>
                    </a:prstGeom>
                    <a:noFill/>
                    <a:ln>
                      <a:noFill/>
                    </a:ln>
                  </pic:spPr>
                </pic:pic>
              </a:graphicData>
            </a:graphic>
          </wp:inline>
        </w:drawing>
      </w:r>
    </w:p>
    <w:p w14:paraId="37D10854" w14:textId="77329AF2" w:rsidR="005C56D0" w:rsidRPr="005E3D54" w:rsidRDefault="00910092" w:rsidP="001A526D">
      <w:pPr>
        <w:pStyle w:val="Descripcin"/>
        <w:spacing w:line="480" w:lineRule="auto"/>
        <w:jc w:val="center"/>
        <w:rPr>
          <w:rFonts w:ascii="Times New Roman" w:hAnsi="Times New Roman" w:cs="Times New Roman"/>
          <w:i w:val="0"/>
          <w:color w:val="auto"/>
          <w:lang w:val="es-EC"/>
        </w:rPr>
      </w:pPr>
      <w:bookmarkStart w:id="421" w:name="_Toc10063634"/>
      <w:bookmarkStart w:id="422" w:name="_Toc10104830"/>
      <w:bookmarkStart w:id="423" w:name="_Toc10283991"/>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11</w:t>
      </w:r>
      <w:r w:rsidR="00D6596D">
        <w:rPr>
          <w:rFonts w:ascii="Times New Roman" w:hAnsi="Times New Roman" w:cs="Times New Roman"/>
          <w:i w:val="0"/>
          <w:color w:val="auto"/>
          <w:lang w:val="es-EC"/>
        </w:rPr>
        <w:fldChar w:fldCharType="end"/>
      </w:r>
      <w:r w:rsidR="007221A5" w:rsidRPr="005E3D54">
        <w:rPr>
          <w:rFonts w:ascii="Times New Roman" w:hAnsi="Times New Roman" w:cs="Times New Roman"/>
          <w:i w:val="0"/>
          <w:color w:val="auto"/>
          <w:lang w:val="es-EC"/>
        </w:rPr>
        <w:t xml:space="preserve"> Resultados del Proctor Modificado para Sub Base Clase 1 mina Malca 3 (Catamayo – Loja)</w:t>
      </w:r>
      <w:bookmarkEnd w:id="421"/>
      <w:bookmarkEnd w:id="422"/>
      <w:bookmarkEnd w:id="423"/>
    </w:p>
    <w:p w14:paraId="69394C97" w14:textId="77777777" w:rsidR="000D24E3" w:rsidRPr="005E3D54" w:rsidRDefault="000D24E3" w:rsidP="000D24E3">
      <w:pPr>
        <w:pStyle w:val="Prrafodelista"/>
        <w:numPr>
          <w:ilvl w:val="0"/>
          <w:numId w:val="2"/>
        </w:numPr>
        <w:spacing w:line="480" w:lineRule="auto"/>
        <w:jc w:val="both"/>
        <w:rPr>
          <w:lang w:val="es-EC"/>
        </w:rPr>
      </w:pPr>
      <w:r w:rsidRPr="005E3D54">
        <w:rPr>
          <w:rFonts w:ascii="Times New Roman" w:hAnsi="Times New Roman" w:cs="Times New Roman"/>
          <w:sz w:val="24"/>
          <w:szCs w:val="24"/>
          <w:lang w:val="es-EC"/>
        </w:rPr>
        <w:t>Proctor Modificado de Sub Base Clase 2 proveniente de la mina Malca 3 (Catamayo – Loja)</w:t>
      </w:r>
    </w:p>
    <w:p w14:paraId="563C2109" w14:textId="77777777" w:rsidR="005C56D0" w:rsidRPr="005E3D54" w:rsidRDefault="005C56D0" w:rsidP="005C56D0">
      <w:pPr>
        <w:spacing w:line="480" w:lineRule="auto"/>
        <w:jc w:val="both"/>
        <w:rPr>
          <w:lang w:val="es-EC"/>
        </w:rPr>
      </w:pPr>
      <w:r w:rsidRPr="005E3D54">
        <w:rPr>
          <w:noProof/>
          <w:lang w:val="es-ES" w:eastAsia="es-ES"/>
        </w:rPr>
        <w:drawing>
          <wp:inline distT="0" distB="0" distL="0" distR="0" wp14:anchorId="6CB1D125" wp14:editId="7CB17AF7">
            <wp:extent cx="5731510" cy="793115"/>
            <wp:effectExtent l="0" t="0" r="2540" b="6985"/>
            <wp:docPr id="90" name="Imagen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731510" cy="793115"/>
                    </a:xfrm>
                    <a:prstGeom prst="rect">
                      <a:avLst/>
                    </a:prstGeom>
                    <a:noFill/>
                    <a:ln>
                      <a:noFill/>
                    </a:ln>
                  </pic:spPr>
                </pic:pic>
              </a:graphicData>
            </a:graphic>
          </wp:inline>
        </w:drawing>
      </w:r>
    </w:p>
    <w:p w14:paraId="5BCC2A7D" w14:textId="77777777" w:rsidR="005C56D0" w:rsidRPr="005E3D54" w:rsidRDefault="005C56D0" w:rsidP="005C56D0">
      <w:pPr>
        <w:spacing w:line="480" w:lineRule="auto"/>
        <w:jc w:val="both"/>
        <w:rPr>
          <w:lang w:val="es-EC"/>
        </w:rPr>
      </w:pPr>
      <w:r w:rsidRPr="005E3D54">
        <w:rPr>
          <w:noProof/>
          <w:lang w:val="es-ES" w:eastAsia="es-ES"/>
        </w:rPr>
        <w:drawing>
          <wp:inline distT="0" distB="0" distL="0" distR="0" wp14:anchorId="3FC73FC1" wp14:editId="52AAB8CC">
            <wp:extent cx="5188449" cy="1779409"/>
            <wp:effectExtent l="0" t="0" r="0" b="0"/>
            <wp:docPr id="97" name="Imagen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193772" cy="1781234"/>
                    </a:xfrm>
                    <a:prstGeom prst="rect">
                      <a:avLst/>
                    </a:prstGeom>
                    <a:noFill/>
                    <a:ln>
                      <a:noFill/>
                    </a:ln>
                  </pic:spPr>
                </pic:pic>
              </a:graphicData>
            </a:graphic>
          </wp:inline>
        </w:drawing>
      </w:r>
    </w:p>
    <w:p w14:paraId="4286DD8B" w14:textId="425951FA" w:rsidR="007221A5" w:rsidRPr="005E3D54" w:rsidRDefault="00910092" w:rsidP="007221A5">
      <w:pPr>
        <w:pStyle w:val="Descripcin"/>
        <w:spacing w:line="480" w:lineRule="auto"/>
        <w:jc w:val="center"/>
        <w:rPr>
          <w:rFonts w:ascii="Times New Roman" w:hAnsi="Times New Roman" w:cs="Times New Roman"/>
          <w:i w:val="0"/>
          <w:color w:val="auto"/>
          <w:lang w:val="es-EC"/>
        </w:rPr>
      </w:pPr>
      <w:bookmarkStart w:id="424" w:name="_Toc10063635"/>
      <w:bookmarkStart w:id="425" w:name="_Toc10104831"/>
      <w:bookmarkStart w:id="426" w:name="_Toc10283992"/>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12</w:t>
      </w:r>
      <w:r w:rsidR="00D6596D">
        <w:rPr>
          <w:rFonts w:ascii="Times New Roman" w:hAnsi="Times New Roman" w:cs="Times New Roman"/>
          <w:i w:val="0"/>
          <w:color w:val="auto"/>
          <w:lang w:val="es-EC"/>
        </w:rPr>
        <w:fldChar w:fldCharType="end"/>
      </w:r>
      <w:r w:rsidR="007221A5" w:rsidRPr="005E3D54">
        <w:rPr>
          <w:rFonts w:ascii="Times New Roman" w:hAnsi="Times New Roman" w:cs="Times New Roman"/>
          <w:i w:val="0"/>
          <w:color w:val="auto"/>
          <w:lang w:val="es-EC"/>
        </w:rPr>
        <w:t xml:space="preserve"> Proctor Modificado de Sub Base Clase 2 proveniente de la mina Malca 3 (Catamayo – Loja)</w:t>
      </w:r>
      <w:bookmarkEnd w:id="424"/>
      <w:bookmarkEnd w:id="425"/>
      <w:bookmarkEnd w:id="426"/>
    </w:p>
    <w:p w14:paraId="4AEDF90F" w14:textId="77777777" w:rsidR="005C56D0" w:rsidRPr="005E3D54" w:rsidRDefault="00AD33A4" w:rsidP="00AD33A4">
      <w:pPr>
        <w:spacing w:line="480" w:lineRule="auto"/>
        <w:jc w:val="center"/>
        <w:rPr>
          <w:lang w:val="es-EC"/>
        </w:rPr>
      </w:pPr>
      <w:r w:rsidRPr="005E3D54">
        <w:rPr>
          <w:noProof/>
          <w:lang w:val="es-ES" w:eastAsia="es-ES"/>
        </w:rPr>
        <w:drawing>
          <wp:inline distT="0" distB="0" distL="0" distR="0" wp14:anchorId="5AB1E8C2" wp14:editId="4391B88B">
            <wp:extent cx="4849402" cy="2654565"/>
            <wp:effectExtent l="0" t="0" r="8890" b="0"/>
            <wp:docPr id="126" name="Imagen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4866147" cy="2663731"/>
                    </a:xfrm>
                    <a:prstGeom prst="rect">
                      <a:avLst/>
                    </a:prstGeom>
                    <a:noFill/>
                  </pic:spPr>
                </pic:pic>
              </a:graphicData>
            </a:graphic>
          </wp:inline>
        </w:drawing>
      </w:r>
    </w:p>
    <w:p w14:paraId="26788CF1" w14:textId="3A7DFAD6" w:rsidR="007221A5" w:rsidRPr="005E3D54" w:rsidRDefault="007221A5" w:rsidP="007221A5">
      <w:pPr>
        <w:pStyle w:val="Descripcin"/>
        <w:spacing w:line="480" w:lineRule="auto"/>
        <w:jc w:val="center"/>
        <w:rPr>
          <w:rFonts w:ascii="Times New Roman" w:hAnsi="Times New Roman" w:cs="Times New Roman"/>
          <w:i w:val="0"/>
          <w:color w:val="auto"/>
          <w:lang w:val="es-EC"/>
        </w:rPr>
      </w:pPr>
      <w:bookmarkStart w:id="427" w:name="_Toc10063780"/>
      <w:bookmarkStart w:id="428" w:name="_Toc10104966"/>
      <w:bookmarkStart w:id="429" w:name="_Toc10284126"/>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6</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Proctor Modificado de Sub Base Clase 2 proveniente de la mina Malca 3 (Catamayo – Loja): Densidad Máxima – Humedad óptima</w:t>
      </w:r>
      <w:bookmarkEnd w:id="427"/>
      <w:bookmarkEnd w:id="428"/>
      <w:bookmarkEnd w:id="429"/>
    </w:p>
    <w:p w14:paraId="79C3C0E1" w14:textId="77777777" w:rsidR="005C56D0" w:rsidRPr="005E3D54" w:rsidRDefault="00F80A18" w:rsidP="005C56D0">
      <w:pPr>
        <w:spacing w:line="480" w:lineRule="auto"/>
        <w:jc w:val="center"/>
        <w:rPr>
          <w:lang w:val="es-EC"/>
        </w:rPr>
      </w:pPr>
      <w:r w:rsidRPr="005E3D54">
        <w:rPr>
          <w:noProof/>
          <w:lang w:val="es-ES" w:eastAsia="es-ES"/>
        </w:rPr>
        <w:lastRenderedPageBreak/>
        <w:drawing>
          <wp:inline distT="0" distB="0" distL="0" distR="0" wp14:anchorId="5C57EACC" wp14:editId="33D78254">
            <wp:extent cx="4710430" cy="382905"/>
            <wp:effectExtent l="0" t="0" r="0" b="0"/>
            <wp:docPr id="140" name="Imagen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4710430" cy="382905"/>
                    </a:xfrm>
                    <a:prstGeom prst="rect">
                      <a:avLst/>
                    </a:prstGeom>
                    <a:noFill/>
                    <a:ln>
                      <a:noFill/>
                    </a:ln>
                  </pic:spPr>
                </pic:pic>
              </a:graphicData>
            </a:graphic>
          </wp:inline>
        </w:drawing>
      </w:r>
    </w:p>
    <w:p w14:paraId="65CB74F1" w14:textId="368A9E61" w:rsidR="005C56D0" w:rsidRPr="005E3D54" w:rsidRDefault="00910092" w:rsidP="007221A5">
      <w:pPr>
        <w:pStyle w:val="Descripcin"/>
        <w:spacing w:line="480" w:lineRule="auto"/>
        <w:jc w:val="center"/>
        <w:rPr>
          <w:rFonts w:ascii="Times New Roman" w:hAnsi="Times New Roman" w:cs="Times New Roman"/>
          <w:i w:val="0"/>
          <w:color w:val="auto"/>
          <w:lang w:val="es-EC"/>
        </w:rPr>
      </w:pPr>
      <w:bookmarkStart w:id="430" w:name="_Toc10063636"/>
      <w:bookmarkStart w:id="431" w:name="_Toc10104832"/>
      <w:bookmarkStart w:id="432" w:name="_Toc10283993"/>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13</w:t>
      </w:r>
      <w:r w:rsidR="00D6596D">
        <w:rPr>
          <w:rFonts w:ascii="Times New Roman" w:hAnsi="Times New Roman" w:cs="Times New Roman"/>
          <w:i w:val="0"/>
          <w:color w:val="auto"/>
          <w:lang w:val="es-EC"/>
        </w:rPr>
        <w:fldChar w:fldCharType="end"/>
      </w:r>
      <w:r w:rsidR="007221A5" w:rsidRPr="005E3D54">
        <w:rPr>
          <w:rFonts w:ascii="Times New Roman" w:hAnsi="Times New Roman" w:cs="Times New Roman"/>
          <w:i w:val="0"/>
          <w:color w:val="auto"/>
          <w:lang w:val="es-EC"/>
        </w:rPr>
        <w:t xml:space="preserve"> Resultados del Proctor Modificado para Sub Base Clase 2 mina Malca 3 (Catamayo – Loja)</w:t>
      </w:r>
      <w:bookmarkEnd w:id="430"/>
      <w:bookmarkEnd w:id="431"/>
      <w:bookmarkEnd w:id="432"/>
    </w:p>
    <w:p w14:paraId="49522F78" w14:textId="77777777" w:rsidR="000D24E3" w:rsidRPr="005E3D54" w:rsidRDefault="000D24E3" w:rsidP="000D24E3">
      <w:pPr>
        <w:pStyle w:val="Prrafodelista"/>
        <w:numPr>
          <w:ilvl w:val="0"/>
          <w:numId w:val="2"/>
        </w:numPr>
        <w:spacing w:line="480" w:lineRule="auto"/>
        <w:jc w:val="both"/>
        <w:rPr>
          <w:lang w:val="es-EC"/>
        </w:rPr>
      </w:pPr>
      <w:r w:rsidRPr="005E3D54">
        <w:rPr>
          <w:rFonts w:ascii="Times New Roman" w:hAnsi="Times New Roman" w:cs="Times New Roman"/>
          <w:sz w:val="24"/>
          <w:szCs w:val="24"/>
          <w:lang w:val="es-EC"/>
        </w:rPr>
        <w:t>Proctor Modificado de Sub Base Clase 3 proveniente de la mina Malca 3 (Catamayo – Loja)</w:t>
      </w:r>
    </w:p>
    <w:p w14:paraId="70F3FA57" w14:textId="77777777" w:rsidR="005C56D0" w:rsidRPr="005E3D54" w:rsidRDefault="005C56D0" w:rsidP="005C56D0">
      <w:pPr>
        <w:spacing w:line="480" w:lineRule="auto"/>
        <w:jc w:val="both"/>
        <w:rPr>
          <w:lang w:val="es-EC"/>
        </w:rPr>
      </w:pPr>
      <w:r w:rsidRPr="005E3D54">
        <w:rPr>
          <w:noProof/>
          <w:lang w:val="es-ES" w:eastAsia="es-ES"/>
        </w:rPr>
        <w:drawing>
          <wp:inline distT="0" distB="0" distL="0" distR="0" wp14:anchorId="6DAFB1C5" wp14:editId="0843C9EE">
            <wp:extent cx="5731510" cy="793115"/>
            <wp:effectExtent l="0" t="0" r="2540" b="6985"/>
            <wp:docPr id="91" name="Imagen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731510" cy="793115"/>
                    </a:xfrm>
                    <a:prstGeom prst="rect">
                      <a:avLst/>
                    </a:prstGeom>
                    <a:noFill/>
                    <a:ln>
                      <a:noFill/>
                    </a:ln>
                  </pic:spPr>
                </pic:pic>
              </a:graphicData>
            </a:graphic>
          </wp:inline>
        </w:drawing>
      </w:r>
    </w:p>
    <w:p w14:paraId="5AD7BD16" w14:textId="77777777" w:rsidR="005C56D0" w:rsidRPr="005E3D54" w:rsidRDefault="005C56D0" w:rsidP="005C56D0">
      <w:pPr>
        <w:spacing w:line="480" w:lineRule="auto"/>
        <w:jc w:val="both"/>
        <w:rPr>
          <w:lang w:val="es-EC"/>
        </w:rPr>
      </w:pPr>
      <w:r w:rsidRPr="005E3D54">
        <w:rPr>
          <w:noProof/>
          <w:lang w:val="es-ES" w:eastAsia="es-ES"/>
        </w:rPr>
        <w:drawing>
          <wp:inline distT="0" distB="0" distL="0" distR="0" wp14:anchorId="2BA67093" wp14:editId="13F698D9">
            <wp:extent cx="5157627" cy="1768838"/>
            <wp:effectExtent l="0" t="0" r="5080" b="3175"/>
            <wp:docPr id="99" name="Imagen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5163221" cy="1770756"/>
                    </a:xfrm>
                    <a:prstGeom prst="rect">
                      <a:avLst/>
                    </a:prstGeom>
                    <a:noFill/>
                    <a:ln>
                      <a:noFill/>
                    </a:ln>
                  </pic:spPr>
                </pic:pic>
              </a:graphicData>
            </a:graphic>
          </wp:inline>
        </w:drawing>
      </w:r>
    </w:p>
    <w:p w14:paraId="217DDAF9" w14:textId="246934F4" w:rsidR="00910092" w:rsidRPr="005E3D54" w:rsidRDefault="00910092" w:rsidP="007221A5">
      <w:pPr>
        <w:pStyle w:val="Descripcin"/>
        <w:spacing w:line="480" w:lineRule="auto"/>
        <w:jc w:val="center"/>
        <w:rPr>
          <w:rFonts w:ascii="Times New Roman" w:hAnsi="Times New Roman" w:cs="Times New Roman"/>
          <w:i w:val="0"/>
          <w:color w:val="auto"/>
          <w:lang w:val="es-EC"/>
        </w:rPr>
      </w:pPr>
      <w:bookmarkStart w:id="433" w:name="_Toc10063637"/>
      <w:bookmarkStart w:id="434" w:name="_Toc10104833"/>
      <w:bookmarkStart w:id="435" w:name="_Toc10283994"/>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14</w:t>
      </w:r>
      <w:r w:rsidR="00D6596D">
        <w:rPr>
          <w:rFonts w:ascii="Times New Roman" w:hAnsi="Times New Roman" w:cs="Times New Roman"/>
          <w:i w:val="0"/>
          <w:color w:val="auto"/>
          <w:lang w:val="es-EC"/>
        </w:rPr>
        <w:fldChar w:fldCharType="end"/>
      </w:r>
      <w:r w:rsidR="007221A5" w:rsidRPr="005E3D54">
        <w:rPr>
          <w:rFonts w:ascii="Times New Roman" w:hAnsi="Times New Roman" w:cs="Times New Roman"/>
          <w:i w:val="0"/>
          <w:color w:val="auto"/>
          <w:lang w:val="es-EC"/>
        </w:rPr>
        <w:t xml:space="preserve"> Proctor Modificado de Sub Base Clase 3 proveniente de la mina Malca 3 (Catamayo – Loja)</w:t>
      </w:r>
      <w:bookmarkEnd w:id="433"/>
      <w:bookmarkEnd w:id="434"/>
      <w:bookmarkEnd w:id="435"/>
    </w:p>
    <w:p w14:paraId="74463E19" w14:textId="77777777" w:rsidR="005C56D0" w:rsidRPr="005E3D54" w:rsidRDefault="00F1104E" w:rsidP="005C56D0">
      <w:pPr>
        <w:spacing w:line="480" w:lineRule="auto"/>
        <w:jc w:val="center"/>
        <w:rPr>
          <w:lang w:val="es-EC"/>
        </w:rPr>
      </w:pPr>
      <w:r w:rsidRPr="005E3D54">
        <w:rPr>
          <w:noProof/>
          <w:lang w:val="es-ES" w:eastAsia="es-ES"/>
        </w:rPr>
        <w:drawing>
          <wp:inline distT="0" distB="0" distL="0" distR="0" wp14:anchorId="59A2B369" wp14:editId="726E62C9">
            <wp:extent cx="4958205" cy="2714123"/>
            <wp:effectExtent l="0" t="0" r="0" b="0"/>
            <wp:docPr id="125" name="Imagen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4958205" cy="2714123"/>
                    </a:xfrm>
                    <a:prstGeom prst="rect">
                      <a:avLst/>
                    </a:prstGeom>
                    <a:noFill/>
                  </pic:spPr>
                </pic:pic>
              </a:graphicData>
            </a:graphic>
          </wp:inline>
        </w:drawing>
      </w:r>
    </w:p>
    <w:p w14:paraId="45C93566" w14:textId="66508AA7" w:rsidR="007221A5" w:rsidRPr="005E3D54" w:rsidRDefault="007221A5" w:rsidP="007221A5">
      <w:pPr>
        <w:pStyle w:val="Descripcin"/>
        <w:spacing w:line="480" w:lineRule="auto"/>
        <w:jc w:val="center"/>
        <w:rPr>
          <w:rFonts w:ascii="Times New Roman" w:hAnsi="Times New Roman" w:cs="Times New Roman"/>
          <w:i w:val="0"/>
          <w:color w:val="auto"/>
          <w:lang w:val="es-EC"/>
        </w:rPr>
      </w:pPr>
      <w:bookmarkStart w:id="436" w:name="_Toc10063781"/>
      <w:bookmarkStart w:id="437" w:name="_Toc10104967"/>
      <w:bookmarkStart w:id="438" w:name="_Toc10284127"/>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7</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Proctor Modificado de Sub Base Clase 3 proveniente de la mina Malca 3 (Catamayo – Loja): Densidad Máxima – Humedad óptima</w:t>
      </w:r>
      <w:bookmarkEnd w:id="436"/>
      <w:bookmarkEnd w:id="437"/>
      <w:bookmarkEnd w:id="438"/>
    </w:p>
    <w:p w14:paraId="53126EAF" w14:textId="77777777" w:rsidR="005C56D0" w:rsidRPr="005E3D54" w:rsidRDefault="00F80A18" w:rsidP="005C56D0">
      <w:pPr>
        <w:spacing w:line="480" w:lineRule="auto"/>
        <w:jc w:val="center"/>
        <w:rPr>
          <w:lang w:val="es-EC"/>
        </w:rPr>
      </w:pPr>
      <w:r w:rsidRPr="005E3D54">
        <w:rPr>
          <w:noProof/>
          <w:lang w:val="es-ES" w:eastAsia="es-ES"/>
        </w:rPr>
        <w:lastRenderedPageBreak/>
        <w:drawing>
          <wp:inline distT="0" distB="0" distL="0" distR="0" wp14:anchorId="4152C1CB" wp14:editId="1EE15E2B">
            <wp:extent cx="4710430" cy="382905"/>
            <wp:effectExtent l="0" t="0" r="0" b="0"/>
            <wp:docPr id="139" name="Imagen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4710430" cy="382905"/>
                    </a:xfrm>
                    <a:prstGeom prst="rect">
                      <a:avLst/>
                    </a:prstGeom>
                    <a:noFill/>
                    <a:ln>
                      <a:noFill/>
                    </a:ln>
                  </pic:spPr>
                </pic:pic>
              </a:graphicData>
            </a:graphic>
          </wp:inline>
        </w:drawing>
      </w:r>
    </w:p>
    <w:p w14:paraId="052D073F" w14:textId="325948D7" w:rsidR="005C56D0" w:rsidRPr="005E3D54" w:rsidRDefault="00910092" w:rsidP="007221A5">
      <w:pPr>
        <w:pStyle w:val="Descripcin"/>
        <w:spacing w:line="480" w:lineRule="auto"/>
        <w:jc w:val="center"/>
        <w:rPr>
          <w:rFonts w:ascii="Times New Roman" w:hAnsi="Times New Roman" w:cs="Times New Roman"/>
          <w:i w:val="0"/>
          <w:color w:val="auto"/>
          <w:lang w:val="es-EC"/>
        </w:rPr>
      </w:pPr>
      <w:bookmarkStart w:id="439" w:name="_Toc10063638"/>
      <w:bookmarkStart w:id="440" w:name="_Toc10104834"/>
      <w:bookmarkStart w:id="441" w:name="_Toc10283995"/>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15</w:t>
      </w:r>
      <w:r w:rsidR="00D6596D">
        <w:rPr>
          <w:rFonts w:ascii="Times New Roman" w:hAnsi="Times New Roman" w:cs="Times New Roman"/>
          <w:i w:val="0"/>
          <w:color w:val="auto"/>
          <w:lang w:val="es-EC"/>
        </w:rPr>
        <w:fldChar w:fldCharType="end"/>
      </w:r>
      <w:r w:rsidR="007221A5" w:rsidRPr="005E3D54">
        <w:rPr>
          <w:rFonts w:ascii="Times New Roman" w:hAnsi="Times New Roman" w:cs="Times New Roman"/>
          <w:i w:val="0"/>
          <w:color w:val="auto"/>
          <w:lang w:val="es-EC"/>
        </w:rPr>
        <w:t xml:space="preserve"> Resultados del Proctor Modificado para Sub Base Clase 3 mina Malca 3 (Catamayo – Loja)</w:t>
      </w:r>
      <w:bookmarkEnd w:id="439"/>
      <w:bookmarkEnd w:id="440"/>
      <w:bookmarkEnd w:id="441"/>
    </w:p>
    <w:p w14:paraId="2B7B9CEF" w14:textId="77777777" w:rsidR="00662B9C" w:rsidRPr="005E3D54" w:rsidRDefault="00662B9C" w:rsidP="00662B9C">
      <w:pPr>
        <w:pStyle w:val="Ttulo4"/>
        <w:rPr>
          <w:lang w:val="es-EC"/>
        </w:rPr>
      </w:pPr>
      <w:r w:rsidRPr="005E3D54">
        <w:rPr>
          <w:lang w:val="es-EC"/>
        </w:rPr>
        <w:t>Resultados Mina Malca 4 (Catamayo – Loja)</w:t>
      </w:r>
    </w:p>
    <w:p w14:paraId="40403445" w14:textId="77777777" w:rsidR="00211845" w:rsidRPr="005E3D54" w:rsidRDefault="00211845" w:rsidP="00211845">
      <w:pPr>
        <w:pStyle w:val="Prrafodelista"/>
        <w:numPr>
          <w:ilvl w:val="0"/>
          <w:numId w:val="2"/>
        </w:numPr>
        <w:spacing w:line="480" w:lineRule="auto"/>
        <w:jc w:val="both"/>
        <w:rPr>
          <w:lang w:val="es-EC"/>
        </w:rPr>
      </w:pPr>
      <w:r w:rsidRPr="005E3D54">
        <w:rPr>
          <w:rFonts w:ascii="Times New Roman" w:hAnsi="Times New Roman" w:cs="Times New Roman"/>
          <w:sz w:val="24"/>
          <w:szCs w:val="24"/>
          <w:lang w:val="es-EC"/>
        </w:rPr>
        <w:t>Proctor Modificado de Base Clase 1-A proveniente de la mina Malca 4 (Catamayo – Loja)</w:t>
      </w:r>
    </w:p>
    <w:p w14:paraId="7A2224C9" w14:textId="77777777" w:rsidR="00211845" w:rsidRPr="005E3D54" w:rsidRDefault="00211845" w:rsidP="00211845">
      <w:pPr>
        <w:spacing w:line="480" w:lineRule="auto"/>
        <w:jc w:val="center"/>
        <w:rPr>
          <w:lang w:val="es-EC"/>
        </w:rPr>
      </w:pPr>
      <w:r w:rsidRPr="005E3D54">
        <w:rPr>
          <w:noProof/>
          <w:lang w:val="es-ES" w:eastAsia="es-ES"/>
        </w:rPr>
        <w:drawing>
          <wp:inline distT="0" distB="0" distL="0" distR="0" wp14:anchorId="46E64DCB" wp14:editId="0C434B1A">
            <wp:extent cx="5731510" cy="811057"/>
            <wp:effectExtent l="0" t="0" r="2540" b="8255"/>
            <wp:docPr id="102" name="Imagen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5731510" cy="811057"/>
                    </a:xfrm>
                    <a:prstGeom prst="rect">
                      <a:avLst/>
                    </a:prstGeom>
                    <a:noFill/>
                    <a:ln>
                      <a:noFill/>
                    </a:ln>
                  </pic:spPr>
                </pic:pic>
              </a:graphicData>
            </a:graphic>
          </wp:inline>
        </w:drawing>
      </w:r>
    </w:p>
    <w:p w14:paraId="0AEA3E8A" w14:textId="77777777" w:rsidR="00211845" w:rsidRPr="005E3D54" w:rsidRDefault="00211845" w:rsidP="00211845">
      <w:pPr>
        <w:spacing w:line="480" w:lineRule="auto"/>
        <w:jc w:val="center"/>
        <w:rPr>
          <w:lang w:val="es-EC"/>
        </w:rPr>
      </w:pPr>
      <w:r w:rsidRPr="005E3D54">
        <w:rPr>
          <w:noProof/>
          <w:lang w:val="es-ES" w:eastAsia="es-ES"/>
        </w:rPr>
        <w:drawing>
          <wp:inline distT="0" distB="0" distL="0" distR="0" wp14:anchorId="0CA4DC92" wp14:editId="37C6D165">
            <wp:extent cx="5034337" cy="1726555"/>
            <wp:effectExtent l="0" t="0" r="0" b="7620"/>
            <wp:docPr id="109" name="Imagen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5046261" cy="1730644"/>
                    </a:xfrm>
                    <a:prstGeom prst="rect">
                      <a:avLst/>
                    </a:prstGeom>
                    <a:noFill/>
                    <a:ln>
                      <a:noFill/>
                    </a:ln>
                  </pic:spPr>
                </pic:pic>
              </a:graphicData>
            </a:graphic>
          </wp:inline>
        </w:drawing>
      </w:r>
    </w:p>
    <w:p w14:paraId="576DF000" w14:textId="4F996566" w:rsidR="00910092" w:rsidRPr="005E3D54" w:rsidRDefault="00910092" w:rsidP="007116F4">
      <w:pPr>
        <w:pStyle w:val="Descripcin"/>
        <w:spacing w:line="480" w:lineRule="auto"/>
        <w:jc w:val="center"/>
        <w:rPr>
          <w:rFonts w:ascii="Times New Roman" w:hAnsi="Times New Roman" w:cs="Times New Roman"/>
          <w:i w:val="0"/>
          <w:color w:val="auto"/>
          <w:lang w:val="es-EC"/>
        </w:rPr>
      </w:pPr>
      <w:bookmarkStart w:id="442" w:name="_Toc10063639"/>
      <w:bookmarkStart w:id="443" w:name="_Toc10104835"/>
      <w:bookmarkStart w:id="444" w:name="_Toc10283996"/>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16</w:t>
      </w:r>
      <w:r w:rsidR="00D6596D">
        <w:rPr>
          <w:rFonts w:ascii="Times New Roman" w:hAnsi="Times New Roman" w:cs="Times New Roman"/>
          <w:i w:val="0"/>
          <w:color w:val="auto"/>
          <w:lang w:val="es-EC"/>
        </w:rPr>
        <w:fldChar w:fldCharType="end"/>
      </w:r>
      <w:r w:rsidR="0096552C" w:rsidRPr="005E3D54">
        <w:rPr>
          <w:rFonts w:ascii="Times New Roman" w:hAnsi="Times New Roman" w:cs="Times New Roman"/>
          <w:i w:val="0"/>
          <w:color w:val="auto"/>
          <w:lang w:val="es-EC"/>
        </w:rPr>
        <w:t xml:space="preserve"> Proctor Modificado de Base Clase 1-A proveniente de la mina Malca 4 (Catamayo – Loja)</w:t>
      </w:r>
      <w:bookmarkEnd w:id="442"/>
      <w:bookmarkEnd w:id="443"/>
      <w:bookmarkEnd w:id="444"/>
    </w:p>
    <w:p w14:paraId="2F9D0EDC" w14:textId="77777777" w:rsidR="00211845" w:rsidRPr="005E3D54" w:rsidRDefault="00E179E6" w:rsidP="00E179E6">
      <w:pPr>
        <w:spacing w:line="480" w:lineRule="auto"/>
        <w:jc w:val="center"/>
        <w:rPr>
          <w:lang w:val="es-EC"/>
        </w:rPr>
      </w:pPr>
      <w:r w:rsidRPr="005E3D54">
        <w:rPr>
          <w:noProof/>
          <w:lang w:val="es-ES" w:eastAsia="es-ES"/>
        </w:rPr>
        <w:drawing>
          <wp:inline distT="0" distB="0" distL="0" distR="0" wp14:anchorId="60CCF664" wp14:editId="1B37004A">
            <wp:extent cx="4541177" cy="2485842"/>
            <wp:effectExtent l="0" t="0" r="0" b="0"/>
            <wp:docPr id="75" name="Imagen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4561924" cy="2497199"/>
                    </a:xfrm>
                    <a:prstGeom prst="rect">
                      <a:avLst/>
                    </a:prstGeom>
                    <a:noFill/>
                  </pic:spPr>
                </pic:pic>
              </a:graphicData>
            </a:graphic>
          </wp:inline>
        </w:drawing>
      </w:r>
    </w:p>
    <w:p w14:paraId="374FE61D" w14:textId="0BF9E766" w:rsidR="007221A5" w:rsidRPr="005E3D54" w:rsidRDefault="007221A5" w:rsidP="007116F4">
      <w:pPr>
        <w:pStyle w:val="Descripcin"/>
        <w:spacing w:line="480" w:lineRule="auto"/>
        <w:jc w:val="center"/>
        <w:rPr>
          <w:rFonts w:ascii="Times New Roman" w:hAnsi="Times New Roman" w:cs="Times New Roman"/>
          <w:i w:val="0"/>
          <w:color w:val="auto"/>
          <w:lang w:val="es-EC"/>
        </w:rPr>
      </w:pPr>
      <w:bookmarkStart w:id="445" w:name="_Toc10063782"/>
      <w:bookmarkStart w:id="446" w:name="_Toc10104968"/>
      <w:bookmarkStart w:id="447" w:name="_Toc10284128"/>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8</w:t>
      </w:r>
      <w:r w:rsidR="007D11FC" w:rsidRPr="005E3D54">
        <w:rPr>
          <w:rFonts w:ascii="Times New Roman" w:hAnsi="Times New Roman" w:cs="Times New Roman"/>
          <w:i w:val="0"/>
          <w:color w:val="auto"/>
          <w:lang w:val="es-EC"/>
        </w:rPr>
        <w:fldChar w:fldCharType="end"/>
      </w:r>
      <w:r w:rsidR="0096552C" w:rsidRPr="005E3D54">
        <w:rPr>
          <w:rFonts w:ascii="Times New Roman" w:hAnsi="Times New Roman" w:cs="Times New Roman"/>
          <w:i w:val="0"/>
          <w:color w:val="auto"/>
          <w:lang w:val="es-EC"/>
        </w:rPr>
        <w:t xml:space="preserve"> Proctor Modificado de Base Clase 1-A proveniente de la mina Malca 4 (Catamayo – Loja): Densidad Máxima – Humedad óptima</w:t>
      </w:r>
      <w:bookmarkEnd w:id="445"/>
      <w:bookmarkEnd w:id="446"/>
      <w:bookmarkEnd w:id="447"/>
    </w:p>
    <w:p w14:paraId="0F3BB85C" w14:textId="77777777" w:rsidR="00737CD4" w:rsidRPr="005E3D54" w:rsidRDefault="00F80A18" w:rsidP="00211845">
      <w:pPr>
        <w:spacing w:line="480" w:lineRule="auto"/>
        <w:jc w:val="center"/>
        <w:rPr>
          <w:lang w:val="es-EC"/>
        </w:rPr>
      </w:pPr>
      <w:r w:rsidRPr="005E3D54">
        <w:rPr>
          <w:noProof/>
          <w:lang w:val="es-ES" w:eastAsia="es-ES"/>
        </w:rPr>
        <w:lastRenderedPageBreak/>
        <w:drawing>
          <wp:inline distT="0" distB="0" distL="0" distR="0" wp14:anchorId="743CB33F" wp14:editId="57B55EB0">
            <wp:extent cx="4710430" cy="382905"/>
            <wp:effectExtent l="0" t="0" r="0" b="0"/>
            <wp:docPr id="138" name="Imagen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4710430" cy="382905"/>
                    </a:xfrm>
                    <a:prstGeom prst="rect">
                      <a:avLst/>
                    </a:prstGeom>
                    <a:noFill/>
                    <a:ln>
                      <a:noFill/>
                    </a:ln>
                  </pic:spPr>
                </pic:pic>
              </a:graphicData>
            </a:graphic>
          </wp:inline>
        </w:drawing>
      </w:r>
    </w:p>
    <w:p w14:paraId="011C6264" w14:textId="172AFAAE" w:rsidR="00737CD4" w:rsidRPr="005E3D54" w:rsidRDefault="00910092" w:rsidP="007116F4">
      <w:pPr>
        <w:pStyle w:val="Descripcin"/>
        <w:spacing w:line="480" w:lineRule="auto"/>
        <w:jc w:val="center"/>
        <w:rPr>
          <w:rFonts w:ascii="Times New Roman" w:hAnsi="Times New Roman" w:cs="Times New Roman"/>
          <w:i w:val="0"/>
          <w:color w:val="auto"/>
          <w:lang w:val="es-EC"/>
        </w:rPr>
      </w:pPr>
      <w:bookmarkStart w:id="448" w:name="_Toc10063640"/>
      <w:bookmarkStart w:id="449" w:name="_Toc10104836"/>
      <w:bookmarkStart w:id="450" w:name="_Toc10283997"/>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17</w:t>
      </w:r>
      <w:r w:rsidR="00D6596D">
        <w:rPr>
          <w:rFonts w:ascii="Times New Roman" w:hAnsi="Times New Roman" w:cs="Times New Roman"/>
          <w:i w:val="0"/>
          <w:color w:val="auto"/>
          <w:lang w:val="es-EC"/>
        </w:rPr>
        <w:fldChar w:fldCharType="end"/>
      </w:r>
      <w:r w:rsidR="008E4D3D" w:rsidRPr="005E3D54">
        <w:rPr>
          <w:rFonts w:ascii="Times New Roman" w:hAnsi="Times New Roman" w:cs="Times New Roman"/>
          <w:i w:val="0"/>
          <w:color w:val="auto"/>
          <w:lang w:val="es-EC"/>
        </w:rPr>
        <w:t xml:space="preserve"> Resultados del Proctor Modificado para Base Clase 1-A mina Malca 4 (Catamayo – Loja)</w:t>
      </w:r>
      <w:bookmarkEnd w:id="448"/>
      <w:bookmarkEnd w:id="449"/>
      <w:bookmarkEnd w:id="450"/>
    </w:p>
    <w:p w14:paraId="38F735F3" w14:textId="77777777" w:rsidR="00211845" w:rsidRPr="005E3D54" w:rsidRDefault="00211845" w:rsidP="00211845">
      <w:pPr>
        <w:pStyle w:val="Prrafodelista"/>
        <w:numPr>
          <w:ilvl w:val="0"/>
          <w:numId w:val="2"/>
        </w:numPr>
        <w:spacing w:line="480" w:lineRule="auto"/>
        <w:jc w:val="both"/>
        <w:rPr>
          <w:lang w:val="es-EC"/>
        </w:rPr>
      </w:pPr>
      <w:r w:rsidRPr="005E3D54">
        <w:rPr>
          <w:rFonts w:ascii="Times New Roman" w:hAnsi="Times New Roman" w:cs="Times New Roman"/>
          <w:sz w:val="24"/>
          <w:szCs w:val="24"/>
          <w:lang w:val="es-EC"/>
        </w:rPr>
        <w:t>Proctor Modificado de Base Clase 2 proveniente de la mina Malca 4 (Catamayo – Loja)</w:t>
      </w:r>
    </w:p>
    <w:p w14:paraId="7EDD77C7" w14:textId="77777777" w:rsidR="00211845" w:rsidRPr="005E3D54" w:rsidRDefault="00211845" w:rsidP="00211845">
      <w:pPr>
        <w:spacing w:line="480" w:lineRule="auto"/>
        <w:jc w:val="center"/>
        <w:rPr>
          <w:lang w:val="es-EC"/>
        </w:rPr>
      </w:pPr>
      <w:r w:rsidRPr="005E3D54">
        <w:rPr>
          <w:noProof/>
          <w:lang w:val="es-ES" w:eastAsia="es-ES"/>
        </w:rPr>
        <w:drawing>
          <wp:inline distT="0" distB="0" distL="0" distR="0" wp14:anchorId="63FE67DE" wp14:editId="31E39900">
            <wp:extent cx="5731510" cy="811057"/>
            <wp:effectExtent l="0" t="0" r="2540" b="8255"/>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5731510" cy="811057"/>
                    </a:xfrm>
                    <a:prstGeom prst="rect">
                      <a:avLst/>
                    </a:prstGeom>
                    <a:noFill/>
                    <a:ln>
                      <a:noFill/>
                    </a:ln>
                  </pic:spPr>
                </pic:pic>
              </a:graphicData>
            </a:graphic>
          </wp:inline>
        </w:drawing>
      </w:r>
    </w:p>
    <w:p w14:paraId="1149040F" w14:textId="77777777" w:rsidR="00211845" w:rsidRPr="005E3D54" w:rsidRDefault="00211845" w:rsidP="00211845">
      <w:pPr>
        <w:spacing w:line="480" w:lineRule="auto"/>
        <w:jc w:val="center"/>
        <w:rPr>
          <w:lang w:val="es-EC"/>
        </w:rPr>
      </w:pPr>
      <w:r w:rsidRPr="005E3D54">
        <w:rPr>
          <w:noProof/>
          <w:lang w:val="es-ES" w:eastAsia="es-ES"/>
        </w:rPr>
        <w:drawing>
          <wp:inline distT="0" distB="0" distL="0" distR="0" wp14:anchorId="03715751" wp14:editId="2E2F6863">
            <wp:extent cx="5731510" cy="1965655"/>
            <wp:effectExtent l="0" t="0" r="2540" b="0"/>
            <wp:docPr id="111" name="Imagen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5731510" cy="1965655"/>
                    </a:xfrm>
                    <a:prstGeom prst="rect">
                      <a:avLst/>
                    </a:prstGeom>
                    <a:noFill/>
                    <a:ln>
                      <a:noFill/>
                    </a:ln>
                  </pic:spPr>
                </pic:pic>
              </a:graphicData>
            </a:graphic>
          </wp:inline>
        </w:drawing>
      </w:r>
    </w:p>
    <w:p w14:paraId="392D632E" w14:textId="17ECB287" w:rsidR="00910092" w:rsidRPr="005E3D54" w:rsidRDefault="00910092" w:rsidP="008E4D3D">
      <w:pPr>
        <w:pStyle w:val="Descripcin"/>
        <w:spacing w:line="480" w:lineRule="auto"/>
        <w:jc w:val="center"/>
        <w:rPr>
          <w:rFonts w:ascii="Times New Roman" w:hAnsi="Times New Roman" w:cs="Times New Roman"/>
          <w:i w:val="0"/>
          <w:color w:val="auto"/>
          <w:lang w:val="es-EC"/>
        </w:rPr>
      </w:pPr>
      <w:bookmarkStart w:id="451" w:name="_Toc10063641"/>
      <w:bookmarkStart w:id="452" w:name="_Toc10104837"/>
      <w:bookmarkStart w:id="453" w:name="_Toc10283998"/>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18</w:t>
      </w:r>
      <w:r w:rsidR="00D6596D">
        <w:rPr>
          <w:rFonts w:ascii="Times New Roman" w:hAnsi="Times New Roman" w:cs="Times New Roman"/>
          <w:i w:val="0"/>
          <w:color w:val="auto"/>
          <w:lang w:val="es-EC"/>
        </w:rPr>
        <w:fldChar w:fldCharType="end"/>
      </w:r>
      <w:r w:rsidR="0096552C" w:rsidRPr="005E3D54">
        <w:rPr>
          <w:rFonts w:ascii="Times New Roman" w:hAnsi="Times New Roman" w:cs="Times New Roman"/>
          <w:i w:val="0"/>
          <w:color w:val="auto"/>
          <w:lang w:val="es-EC"/>
        </w:rPr>
        <w:t xml:space="preserve"> Proctor Modificado de Base Clase 2 proveniente de la mina Malca 4 (Catamayo – Loja)</w:t>
      </w:r>
      <w:bookmarkEnd w:id="451"/>
      <w:bookmarkEnd w:id="452"/>
      <w:bookmarkEnd w:id="453"/>
    </w:p>
    <w:p w14:paraId="1D42AA3D" w14:textId="77777777" w:rsidR="00211845" w:rsidRPr="005E3D54" w:rsidRDefault="00E179E6" w:rsidP="00E179E6">
      <w:pPr>
        <w:spacing w:line="480" w:lineRule="auto"/>
        <w:jc w:val="center"/>
        <w:rPr>
          <w:lang w:val="es-EC"/>
        </w:rPr>
      </w:pPr>
      <w:r w:rsidRPr="005E3D54">
        <w:rPr>
          <w:noProof/>
          <w:lang w:val="es-ES" w:eastAsia="es-ES"/>
        </w:rPr>
        <w:drawing>
          <wp:inline distT="0" distB="0" distL="0" distR="0" wp14:anchorId="6BC46D03" wp14:editId="0ED22EA9">
            <wp:extent cx="4472608" cy="2466503"/>
            <wp:effectExtent l="0" t="0" r="4445" b="0"/>
            <wp:docPr id="76" name="Imagen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4492689" cy="2477577"/>
                    </a:xfrm>
                    <a:prstGeom prst="rect">
                      <a:avLst/>
                    </a:prstGeom>
                    <a:noFill/>
                  </pic:spPr>
                </pic:pic>
              </a:graphicData>
            </a:graphic>
          </wp:inline>
        </w:drawing>
      </w:r>
    </w:p>
    <w:p w14:paraId="2189A76D" w14:textId="2F940A4B" w:rsidR="007221A5" w:rsidRPr="005E3D54" w:rsidRDefault="007221A5" w:rsidP="008E4D3D">
      <w:pPr>
        <w:pStyle w:val="Descripcin"/>
        <w:spacing w:line="480" w:lineRule="auto"/>
        <w:jc w:val="center"/>
        <w:rPr>
          <w:rFonts w:ascii="Times New Roman" w:hAnsi="Times New Roman" w:cs="Times New Roman"/>
          <w:i w:val="0"/>
          <w:color w:val="auto"/>
          <w:lang w:val="es-EC"/>
        </w:rPr>
      </w:pPr>
      <w:bookmarkStart w:id="454" w:name="_Toc10063783"/>
      <w:bookmarkStart w:id="455" w:name="_Toc10104969"/>
      <w:bookmarkStart w:id="456" w:name="_Toc10284129"/>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9</w:t>
      </w:r>
      <w:r w:rsidR="007D11FC" w:rsidRPr="005E3D54">
        <w:rPr>
          <w:rFonts w:ascii="Times New Roman" w:hAnsi="Times New Roman" w:cs="Times New Roman"/>
          <w:i w:val="0"/>
          <w:color w:val="auto"/>
          <w:lang w:val="es-EC"/>
        </w:rPr>
        <w:fldChar w:fldCharType="end"/>
      </w:r>
      <w:r w:rsidR="0096552C" w:rsidRPr="005E3D54">
        <w:rPr>
          <w:rFonts w:ascii="Times New Roman" w:hAnsi="Times New Roman" w:cs="Times New Roman"/>
          <w:i w:val="0"/>
          <w:color w:val="auto"/>
          <w:lang w:val="es-EC"/>
        </w:rPr>
        <w:t xml:space="preserve"> Proctor Modificado de Base Clase 2 proveniente de la mina Malca 4 (Catamayo – Loja): Densidad Máxima – Humedad óptima</w:t>
      </w:r>
      <w:bookmarkEnd w:id="454"/>
      <w:bookmarkEnd w:id="455"/>
      <w:bookmarkEnd w:id="456"/>
    </w:p>
    <w:p w14:paraId="38E8BC17" w14:textId="77777777" w:rsidR="00737CD4" w:rsidRPr="005E3D54" w:rsidRDefault="00F80A18" w:rsidP="00211845">
      <w:pPr>
        <w:spacing w:line="480" w:lineRule="auto"/>
        <w:jc w:val="center"/>
        <w:rPr>
          <w:lang w:val="es-EC"/>
        </w:rPr>
      </w:pPr>
      <w:r w:rsidRPr="005E3D54">
        <w:rPr>
          <w:noProof/>
          <w:lang w:val="es-ES" w:eastAsia="es-ES"/>
        </w:rPr>
        <w:lastRenderedPageBreak/>
        <w:drawing>
          <wp:inline distT="0" distB="0" distL="0" distR="0" wp14:anchorId="60A02382" wp14:editId="7A7F252A">
            <wp:extent cx="4710430" cy="382905"/>
            <wp:effectExtent l="0" t="0" r="0" b="0"/>
            <wp:docPr id="131" name="Imagen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4710430" cy="382905"/>
                    </a:xfrm>
                    <a:prstGeom prst="rect">
                      <a:avLst/>
                    </a:prstGeom>
                    <a:noFill/>
                    <a:ln>
                      <a:noFill/>
                    </a:ln>
                  </pic:spPr>
                </pic:pic>
              </a:graphicData>
            </a:graphic>
          </wp:inline>
        </w:drawing>
      </w:r>
    </w:p>
    <w:p w14:paraId="5384A0BC" w14:textId="53E3CD57" w:rsidR="00737CD4" w:rsidRPr="005E3D54" w:rsidRDefault="00910092" w:rsidP="008E4D3D">
      <w:pPr>
        <w:pStyle w:val="Descripcin"/>
        <w:spacing w:line="480" w:lineRule="auto"/>
        <w:jc w:val="center"/>
        <w:rPr>
          <w:rFonts w:ascii="Times New Roman" w:hAnsi="Times New Roman" w:cs="Times New Roman"/>
          <w:i w:val="0"/>
          <w:color w:val="auto"/>
          <w:lang w:val="es-EC"/>
        </w:rPr>
      </w:pPr>
      <w:bookmarkStart w:id="457" w:name="_Toc10063642"/>
      <w:bookmarkStart w:id="458" w:name="_Toc10104838"/>
      <w:bookmarkStart w:id="459" w:name="_Toc10283999"/>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19</w:t>
      </w:r>
      <w:r w:rsidR="00D6596D">
        <w:rPr>
          <w:rFonts w:ascii="Times New Roman" w:hAnsi="Times New Roman" w:cs="Times New Roman"/>
          <w:i w:val="0"/>
          <w:color w:val="auto"/>
          <w:lang w:val="es-EC"/>
        </w:rPr>
        <w:fldChar w:fldCharType="end"/>
      </w:r>
      <w:r w:rsidR="008E4D3D" w:rsidRPr="005E3D54">
        <w:rPr>
          <w:rFonts w:ascii="Times New Roman" w:hAnsi="Times New Roman" w:cs="Times New Roman"/>
          <w:i w:val="0"/>
          <w:color w:val="auto"/>
          <w:lang w:val="es-EC"/>
        </w:rPr>
        <w:t xml:space="preserve"> Resultados del Proctor Modificado para Base Clase 2 mina Malca 4 (Catamayo – Loja)</w:t>
      </w:r>
      <w:bookmarkEnd w:id="457"/>
      <w:bookmarkEnd w:id="458"/>
      <w:bookmarkEnd w:id="459"/>
    </w:p>
    <w:p w14:paraId="22173918" w14:textId="77777777" w:rsidR="00211845" w:rsidRPr="005E3D54" w:rsidRDefault="00211845" w:rsidP="00211845">
      <w:pPr>
        <w:pStyle w:val="Prrafodelista"/>
        <w:numPr>
          <w:ilvl w:val="0"/>
          <w:numId w:val="2"/>
        </w:numPr>
        <w:spacing w:line="480" w:lineRule="auto"/>
        <w:jc w:val="both"/>
        <w:rPr>
          <w:lang w:val="es-EC"/>
        </w:rPr>
      </w:pPr>
      <w:r w:rsidRPr="005E3D54">
        <w:rPr>
          <w:rFonts w:ascii="Times New Roman" w:hAnsi="Times New Roman" w:cs="Times New Roman"/>
          <w:sz w:val="24"/>
          <w:szCs w:val="24"/>
          <w:lang w:val="es-EC"/>
        </w:rPr>
        <w:t>Proctor Modificado de Base Clase 3 proveniente de la mina Malca 4 (Catamayo – Loja)</w:t>
      </w:r>
    </w:p>
    <w:p w14:paraId="6FF61DAA" w14:textId="77777777" w:rsidR="00211845" w:rsidRPr="005E3D54" w:rsidRDefault="00211845" w:rsidP="00211845">
      <w:pPr>
        <w:spacing w:line="480" w:lineRule="auto"/>
        <w:jc w:val="both"/>
        <w:rPr>
          <w:lang w:val="es-EC"/>
        </w:rPr>
      </w:pPr>
      <w:r w:rsidRPr="005E3D54">
        <w:rPr>
          <w:noProof/>
          <w:lang w:val="es-ES" w:eastAsia="es-ES"/>
        </w:rPr>
        <w:drawing>
          <wp:inline distT="0" distB="0" distL="0" distR="0" wp14:anchorId="7AC1AE85" wp14:editId="735124AA">
            <wp:extent cx="5731510" cy="811057"/>
            <wp:effectExtent l="0" t="0" r="2540" b="8255"/>
            <wp:docPr id="104" name="Imagen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5731510" cy="811057"/>
                    </a:xfrm>
                    <a:prstGeom prst="rect">
                      <a:avLst/>
                    </a:prstGeom>
                    <a:noFill/>
                    <a:ln>
                      <a:noFill/>
                    </a:ln>
                  </pic:spPr>
                </pic:pic>
              </a:graphicData>
            </a:graphic>
          </wp:inline>
        </w:drawing>
      </w:r>
    </w:p>
    <w:p w14:paraId="4FDCFBB1" w14:textId="77777777" w:rsidR="00211845" w:rsidRPr="005E3D54" w:rsidRDefault="00211845" w:rsidP="00211845">
      <w:pPr>
        <w:spacing w:line="480" w:lineRule="auto"/>
        <w:jc w:val="both"/>
        <w:rPr>
          <w:lang w:val="es-EC"/>
        </w:rPr>
      </w:pPr>
      <w:r w:rsidRPr="005E3D54">
        <w:rPr>
          <w:noProof/>
          <w:lang w:val="es-ES" w:eastAsia="es-ES"/>
        </w:rPr>
        <w:drawing>
          <wp:inline distT="0" distB="0" distL="0" distR="0" wp14:anchorId="0AF893CF" wp14:editId="7D4B1E06">
            <wp:extent cx="5731510" cy="1965655"/>
            <wp:effectExtent l="0" t="0" r="2540" b="0"/>
            <wp:docPr id="113" name="Imagen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5731510" cy="1965655"/>
                    </a:xfrm>
                    <a:prstGeom prst="rect">
                      <a:avLst/>
                    </a:prstGeom>
                    <a:noFill/>
                    <a:ln>
                      <a:noFill/>
                    </a:ln>
                  </pic:spPr>
                </pic:pic>
              </a:graphicData>
            </a:graphic>
          </wp:inline>
        </w:drawing>
      </w:r>
    </w:p>
    <w:p w14:paraId="6BB095BB" w14:textId="1D21BF1A" w:rsidR="00910092" w:rsidRPr="005E3D54" w:rsidRDefault="00910092" w:rsidP="008E4D3D">
      <w:pPr>
        <w:pStyle w:val="Descripcin"/>
        <w:spacing w:line="480" w:lineRule="auto"/>
        <w:jc w:val="center"/>
        <w:rPr>
          <w:rFonts w:ascii="Times New Roman" w:hAnsi="Times New Roman" w:cs="Times New Roman"/>
          <w:i w:val="0"/>
          <w:color w:val="auto"/>
          <w:lang w:val="es-EC"/>
        </w:rPr>
      </w:pPr>
      <w:bookmarkStart w:id="460" w:name="_Toc10063643"/>
      <w:bookmarkStart w:id="461" w:name="_Toc10104839"/>
      <w:bookmarkStart w:id="462" w:name="_Toc10284000"/>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20</w:t>
      </w:r>
      <w:r w:rsidR="00D6596D">
        <w:rPr>
          <w:rFonts w:ascii="Times New Roman" w:hAnsi="Times New Roman" w:cs="Times New Roman"/>
          <w:i w:val="0"/>
          <w:color w:val="auto"/>
          <w:lang w:val="es-EC"/>
        </w:rPr>
        <w:fldChar w:fldCharType="end"/>
      </w:r>
      <w:r w:rsidR="0096552C" w:rsidRPr="005E3D54">
        <w:rPr>
          <w:rFonts w:ascii="Times New Roman" w:hAnsi="Times New Roman" w:cs="Times New Roman"/>
          <w:i w:val="0"/>
          <w:color w:val="auto"/>
          <w:lang w:val="es-EC"/>
        </w:rPr>
        <w:t xml:space="preserve"> Proctor Modificado de Base Clase 3 proveniente de la mina Malca 4 (Catamayo – Loja)</w:t>
      </w:r>
      <w:bookmarkEnd w:id="460"/>
      <w:bookmarkEnd w:id="461"/>
      <w:bookmarkEnd w:id="462"/>
    </w:p>
    <w:p w14:paraId="706D1E5E" w14:textId="77777777" w:rsidR="00211845" w:rsidRPr="005E3D54" w:rsidRDefault="00E179E6" w:rsidP="00E179E6">
      <w:pPr>
        <w:spacing w:line="480" w:lineRule="auto"/>
        <w:jc w:val="center"/>
        <w:rPr>
          <w:lang w:val="es-EC"/>
        </w:rPr>
      </w:pPr>
      <w:r w:rsidRPr="005E3D54">
        <w:rPr>
          <w:noProof/>
          <w:lang w:val="es-ES" w:eastAsia="es-ES"/>
        </w:rPr>
        <w:drawing>
          <wp:inline distT="0" distB="0" distL="0" distR="0" wp14:anchorId="45CBC45D" wp14:editId="58D6C79A">
            <wp:extent cx="4164496" cy="2279647"/>
            <wp:effectExtent l="0" t="0" r="7620" b="6985"/>
            <wp:docPr id="78" name="Imagen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4173958" cy="2284826"/>
                    </a:xfrm>
                    <a:prstGeom prst="rect">
                      <a:avLst/>
                    </a:prstGeom>
                    <a:noFill/>
                  </pic:spPr>
                </pic:pic>
              </a:graphicData>
            </a:graphic>
          </wp:inline>
        </w:drawing>
      </w:r>
    </w:p>
    <w:p w14:paraId="2532EAAB" w14:textId="6941F7D4" w:rsidR="007221A5" w:rsidRPr="005E3D54" w:rsidRDefault="007221A5" w:rsidP="008E4D3D">
      <w:pPr>
        <w:pStyle w:val="Descripcin"/>
        <w:spacing w:line="480" w:lineRule="auto"/>
        <w:jc w:val="center"/>
        <w:rPr>
          <w:rFonts w:ascii="Times New Roman" w:hAnsi="Times New Roman" w:cs="Times New Roman"/>
          <w:i w:val="0"/>
          <w:color w:val="auto"/>
          <w:lang w:val="es-EC"/>
        </w:rPr>
      </w:pPr>
      <w:bookmarkStart w:id="463" w:name="_Toc10063784"/>
      <w:bookmarkStart w:id="464" w:name="_Toc10104970"/>
      <w:bookmarkStart w:id="465" w:name="_Toc10284130"/>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10</w:t>
      </w:r>
      <w:r w:rsidR="007D11FC" w:rsidRPr="005E3D54">
        <w:rPr>
          <w:rFonts w:ascii="Times New Roman" w:hAnsi="Times New Roman" w:cs="Times New Roman"/>
          <w:i w:val="0"/>
          <w:color w:val="auto"/>
          <w:lang w:val="es-EC"/>
        </w:rPr>
        <w:fldChar w:fldCharType="end"/>
      </w:r>
      <w:r w:rsidR="0096552C" w:rsidRPr="005E3D54">
        <w:rPr>
          <w:rFonts w:ascii="Times New Roman" w:hAnsi="Times New Roman" w:cs="Times New Roman"/>
          <w:i w:val="0"/>
          <w:color w:val="auto"/>
          <w:lang w:val="es-EC"/>
        </w:rPr>
        <w:t xml:space="preserve"> Proctor Modificado de Base Clase 3 proveniente de la mina Malca 4 (Catamayo – Loja): Densidad Máxima – Humedad óptima</w:t>
      </w:r>
      <w:bookmarkEnd w:id="463"/>
      <w:bookmarkEnd w:id="464"/>
      <w:bookmarkEnd w:id="465"/>
    </w:p>
    <w:p w14:paraId="2D6178F7" w14:textId="77777777" w:rsidR="00737CD4" w:rsidRPr="005E3D54" w:rsidRDefault="00F80A18" w:rsidP="00211845">
      <w:pPr>
        <w:spacing w:line="480" w:lineRule="auto"/>
        <w:jc w:val="center"/>
        <w:rPr>
          <w:lang w:val="es-EC"/>
        </w:rPr>
      </w:pPr>
      <w:r w:rsidRPr="005E3D54">
        <w:rPr>
          <w:noProof/>
          <w:lang w:val="es-ES" w:eastAsia="es-ES"/>
        </w:rPr>
        <w:lastRenderedPageBreak/>
        <w:drawing>
          <wp:inline distT="0" distB="0" distL="0" distR="0" wp14:anchorId="686C1D84" wp14:editId="16B543D2">
            <wp:extent cx="4710430" cy="382905"/>
            <wp:effectExtent l="0" t="0" r="0" b="0"/>
            <wp:docPr id="133" name="Imagen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4710430" cy="382905"/>
                    </a:xfrm>
                    <a:prstGeom prst="rect">
                      <a:avLst/>
                    </a:prstGeom>
                    <a:noFill/>
                    <a:ln>
                      <a:noFill/>
                    </a:ln>
                  </pic:spPr>
                </pic:pic>
              </a:graphicData>
            </a:graphic>
          </wp:inline>
        </w:drawing>
      </w:r>
    </w:p>
    <w:p w14:paraId="0F6A6337" w14:textId="089F3F51" w:rsidR="00737CD4" w:rsidRPr="005E3D54" w:rsidRDefault="00910092" w:rsidP="008E4D3D">
      <w:pPr>
        <w:pStyle w:val="Descripcin"/>
        <w:spacing w:line="480" w:lineRule="auto"/>
        <w:jc w:val="center"/>
        <w:rPr>
          <w:rFonts w:ascii="Times New Roman" w:hAnsi="Times New Roman" w:cs="Times New Roman"/>
          <w:i w:val="0"/>
          <w:color w:val="auto"/>
          <w:lang w:val="es-EC"/>
        </w:rPr>
      </w:pPr>
      <w:bookmarkStart w:id="466" w:name="_Toc10063644"/>
      <w:bookmarkStart w:id="467" w:name="_Toc10104840"/>
      <w:bookmarkStart w:id="468" w:name="_Toc10284001"/>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21</w:t>
      </w:r>
      <w:r w:rsidR="00D6596D">
        <w:rPr>
          <w:rFonts w:ascii="Times New Roman" w:hAnsi="Times New Roman" w:cs="Times New Roman"/>
          <w:i w:val="0"/>
          <w:color w:val="auto"/>
          <w:lang w:val="es-EC"/>
        </w:rPr>
        <w:fldChar w:fldCharType="end"/>
      </w:r>
      <w:r w:rsidR="008E4D3D" w:rsidRPr="005E3D54">
        <w:rPr>
          <w:rFonts w:ascii="Times New Roman" w:hAnsi="Times New Roman" w:cs="Times New Roman"/>
          <w:i w:val="0"/>
          <w:color w:val="auto"/>
          <w:lang w:val="es-EC"/>
        </w:rPr>
        <w:t xml:space="preserve"> Resultados del Proctor Modificado para Base Clase 3 mina Malca 4 (Catamayo – Loja)</w:t>
      </w:r>
      <w:bookmarkEnd w:id="466"/>
      <w:bookmarkEnd w:id="467"/>
      <w:bookmarkEnd w:id="468"/>
    </w:p>
    <w:p w14:paraId="7F6CF364" w14:textId="77777777" w:rsidR="00211845" w:rsidRPr="005E3D54" w:rsidRDefault="00211845" w:rsidP="00211845">
      <w:pPr>
        <w:pStyle w:val="Prrafodelista"/>
        <w:numPr>
          <w:ilvl w:val="0"/>
          <w:numId w:val="2"/>
        </w:numPr>
        <w:spacing w:line="480" w:lineRule="auto"/>
        <w:jc w:val="both"/>
        <w:rPr>
          <w:lang w:val="es-EC"/>
        </w:rPr>
      </w:pPr>
      <w:r w:rsidRPr="005E3D54">
        <w:rPr>
          <w:rFonts w:ascii="Times New Roman" w:hAnsi="Times New Roman" w:cs="Times New Roman"/>
          <w:sz w:val="24"/>
          <w:szCs w:val="24"/>
          <w:lang w:val="es-EC"/>
        </w:rPr>
        <w:t>Proctor Modificado de Base Clase 4 proveniente de la mina Malca 4 (Catamayo – Loja)</w:t>
      </w:r>
    </w:p>
    <w:p w14:paraId="11C24F4C" w14:textId="77777777" w:rsidR="00211845" w:rsidRPr="005E3D54" w:rsidRDefault="00211845" w:rsidP="00211845">
      <w:pPr>
        <w:spacing w:line="480" w:lineRule="auto"/>
        <w:jc w:val="both"/>
        <w:rPr>
          <w:lang w:val="es-EC"/>
        </w:rPr>
      </w:pPr>
      <w:r w:rsidRPr="005E3D54">
        <w:rPr>
          <w:noProof/>
          <w:lang w:val="es-ES" w:eastAsia="es-ES"/>
        </w:rPr>
        <w:drawing>
          <wp:inline distT="0" distB="0" distL="0" distR="0" wp14:anchorId="42F79439" wp14:editId="2EFE2CBE">
            <wp:extent cx="5731510" cy="811057"/>
            <wp:effectExtent l="0" t="0" r="2540" b="8255"/>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5731510" cy="811057"/>
                    </a:xfrm>
                    <a:prstGeom prst="rect">
                      <a:avLst/>
                    </a:prstGeom>
                    <a:noFill/>
                    <a:ln>
                      <a:noFill/>
                    </a:ln>
                  </pic:spPr>
                </pic:pic>
              </a:graphicData>
            </a:graphic>
          </wp:inline>
        </w:drawing>
      </w:r>
    </w:p>
    <w:p w14:paraId="6668D5C6" w14:textId="77777777" w:rsidR="007221A5" w:rsidRPr="005E3D54" w:rsidRDefault="00737CD4" w:rsidP="00211845">
      <w:pPr>
        <w:spacing w:line="480" w:lineRule="auto"/>
        <w:jc w:val="both"/>
        <w:rPr>
          <w:lang w:val="es-EC"/>
        </w:rPr>
      </w:pPr>
      <w:r w:rsidRPr="005E3D54">
        <w:rPr>
          <w:noProof/>
          <w:lang w:val="es-ES" w:eastAsia="es-ES"/>
        </w:rPr>
        <w:drawing>
          <wp:inline distT="0" distB="0" distL="0" distR="0" wp14:anchorId="68074D49" wp14:editId="7B2CE8AB">
            <wp:extent cx="5731510" cy="1965655"/>
            <wp:effectExtent l="0" t="0" r="2540" b="0"/>
            <wp:docPr id="115" name="Imagen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5731510" cy="1965655"/>
                    </a:xfrm>
                    <a:prstGeom prst="rect">
                      <a:avLst/>
                    </a:prstGeom>
                    <a:noFill/>
                    <a:ln>
                      <a:noFill/>
                    </a:ln>
                  </pic:spPr>
                </pic:pic>
              </a:graphicData>
            </a:graphic>
          </wp:inline>
        </w:drawing>
      </w:r>
    </w:p>
    <w:p w14:paraId="5EDDEB7D" w14:textId="781333CE" w:rsidR="00910092" w:rsidRPr="005E3D54" w:rsidRDefault="00910092" w:rsidP="008E4D3D">
      <w:pPr>
        <w:pStyle w:val="Descripcin"/>
        <w:spacing w:line="480" w:lineRule="auto"/>
        <w:jc w:val="center"/>
        <w:rPr>
          <w:rFonts w:ascii="Times New Roman" w:hAnsi="Times New Roman" w:cs="Times New Roman"/>
          <w:i w:val="0"/>
          <w:color w:val="auto"/>
          <w:lang w:val="es-EC"/>
        </w:rPr>
      </w:pPr>
      <w:bookmarkStart w:id="469" w:name="_Toc10063645"/>
      <w:bookmarkStart w:id="470" w:name="_Toc10104841"/>
      <w:bookmarkStart w:id="471" w:name="_Toc10284002"/>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22</w:t>
      </w:r>
      <w:r w:rsidR="00D6596D">
        <w:rPr>
          <w:rFonts w:ascii="Times New Roman" w:hAnsi="Times New Roman" w:cs="Times New Roman"/>
          <w:i w:val="0"/>
          <w:color w:val="auto"/>
          <w:lang w:val="es-EC"/>
        </w:rPr>
        <w:fldChar w:fldCharType="end"/>
      </w:r>
      <w:r w:rsidR="0096552C" w:rsidRPr="005E3D54">
        <w:rPr>
          <w:rFonts w:ascii="Times New Roman" w:hAnsi="Times New Roman" w:cs="Times New Roman"/>
          <w:i w:val="0"/>
          <w:color w:val="auto"/>
          <w:lang w:val="es-EC"/>
        </w:rPr>
        <w:t xml:space="preserve"> Proctor Modificado de Base Clase 4 proveniente de la mina Malca 4 (Catamayo – Loja)</w:t>
      </w:r>
      <w:bookmarkEnd w:id="469"/>
      <w:bookmarkEnd w:id="470"/>
      <w:bookmarkEnd w:id="471"/>
    </w:p>
    <w:p w14:paraId="029FFD18" w14:textId="77777777" w:rsidR="00737CD4" w:rsidRPr="005E3D54" w:rsidRDefault="00E179E6" w:rsidP="00E179E6">
      <w:pPr>
        <w:spacing w:line="480" w:lineRule="auto"/>
        <w:jc w:val="center"/>
        <w:rPr>
          <w:lang w:val="es-EC"/>
        </w:rPr>
      </w:pPr>
      <w:r w:rsidRPr="005E3D54">
        <w:rPr>
          <w:noProof/>
          <w:lang w:val="es-ES" w:eastAsia="es-ES"/>
        </w:rPr>
        <w:drawing>
          <wp:inline distT="0" distB="0" distL="0" distR="0" wp14:anchorId="04E6F1B2" wp14:editId="2EC4F6CA">
            <wp:extent cx="4442791" cy="2431985"/>
            <wp:effectExtent l="0" t="0" r="0" b="6985"/>
            <wp:docPr id="88" name="Imagen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4454661" cy="2438483"/>
                    </a:xfrm>
                    <a:prstGeom prst="rect">
                      <a:avLst/>
                    </a:prstGeom>
                    <a:noFill/>
                  </pic:spPr>
                </pic:pic>
              </a:graphicData>
            </a:graphic>
          </wp:inline>
        </w:drawing>
      </w:r>
    </w:p>
    <w:p w14:paraId="4EBD3DA9" w14:textId="122DCA71" w:rsidR="007221A5" w:rsidRPr="005E3D54" w:rsidRDefault="007221A5" w:rsidP="008E4D3D">
      <w:pPr>
        <w:pStyle w:val="Descripcin"/>
        <w:spacing w:line="480" w:lineRule="auto"/>
        <w:jc w:val="center"/>
        <w:rPr>
          <w:rFonts w:ascii="Times New Roman" w:hAnsi="Times New Roman" w:cs="Times New Roman"/>
          <w:i w:val="0"/>
          <w:color w:val="auto"/>
          <w:lang w:val="es-EC"/>
        </w:rPr>
      </w:pPr>
      <w:bookmarkStart w:id="472" w:name="_Toc10063785"/>
      <w:bookmarkStart w:id="473" w:name="_Toc10104971"/>
      <w:bookmarkStart w:id="474" w:name="_Toc10284131"/>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11</w:t>
      </w:r>
      <w:r w:rsidR="007D11FC" w:rsidRPr="005E3D54">
        <w:rPr>
          <w:rFonts w:ascii="Times New Roman" w:hAnsi="Times New Roman" w:cs="Times New Roman"/>
          <w:i w:val="0"/>
          <w:color w:val="auto"/>
          <w:lang w:val="es-EC"/>
        </w:rPr>
        <w:fldChar w:fldCharType="end"/>
      </w:r>
      <w:r w:rsidR="0096552C" w:rsidRPr="005E3D54">
        <w:rPr>
          <w:rFonts w:ascii="Times New Roman" w:hAnsi="Times New Roman" w:cs="Times New Roman"/>
          <w:i w:val="0"/>
          <w:color w:val="auto"/>
          <w:lang w:val="es-EC"/>
        </w:rPr>
        <w:t xml:space="preserve"> Proctor Modificado de Base Clase 4 proveniente de la mina Malca 4 (Catamayo – Loja): Densidad Máxima – Humedad óptima</w:t>
      </w:r>
      <w:bookmarkEnd w:id="472"/>
      <w:bookmarkEnd w:id="473"/>
      <w:bookmarkEnd w:id="474"/>
    </w:p>
    <w:p w14:paraId="4CF36239" w14:textId="77777777" w:rsidR="00737CD4" w:rsidRPr="005E3D54" w:rsidRDefault="00F80A18" w:rsidP="00737CD4">
      <w:pPr>
        <w:spacing w:line="480" w:lineRule="auto"/>
        <w:jc w:val="center"/>
        <w:rPr>
          <w:lang w:val="es-EC"/>
        </w:rPr>
      </w:pPr>
      <w:r w:rsidRPr="005E3D54">
        <w:rPr>
          <w:noProof/>
          <w:lang w:val="es-ES" w:eastAsia="es-ES"/>
        </w:rPr>
        <w:lastRenderedPageBreak/>
        <w:drawing>
          <wp:inline distT="0" distB="0" distL="0" distR="0" wp14:anchorId="75F4F15F" wp14:editId="50DCC691">
            <wp:extent cx="4710430" cy="382905"/>
            <wp:effectExtent l="0" t="0" r="0" b="0"/>
            <wp:docPr id="134" name="Imagen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4710430" cy="382905"/>
                    </a:xfrm>
                    <a:prstGeom prst="rect">
                      <a:avLst/>
                    </a:prstGeom>
                    <a:noFill/>
                    <a:ln>
                      <a:noFill/>
                    </a:ln>
                  </pic:spPr>
                </pic:pic>
              </a:graphicData>
            </a:graphic>
          </wp:inline>
        </w:drawing>
      </w:r>
    </w:p>
    <w:p w14:paraId="300C0FC8" w14:textId="1D956471" w:rsidR="00737CD4" w:rsidRPr="005E3D54" w:rsidRDefault="00910092" w:rsidP="008E4D3D">
      <w:pPr>
        <w:pStyle w:val="Descripcin"/>
        <w:spacing w:line="480" w:lineRule="auto"/>
        <w:jc w:val="center"/>
        <w:rPr>
          <w:rFonts w:ascii="Times New Roman" w:hAnsi="Times New Roman" w:cs="Times New Roman"/>
          <w:i w:val="0"/>
          <w:color w:val="auto"/>
          <w:lang w:val="es-EC"/>
        </w:rPr>
      </w:pPr>
      <w:bookmarkStart w:id="475" w:name="_Toc10063646"/>
      <w:bookmarkStart w:id="476" w:name="_Toc10104842"/>
      <w:bookmarkStart w:id="477" w:name="_Toc10284003"/>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23</w:t>
      </w:r>
      <w:r w:rsidR="00D6596D">
        <w:rPr>
          <w:rFonts w:ascii="Times New Roman" w:hAnsi="Times New Roman" w:cs="Times New Roman"/>
          <w:i w:val="0"/>
          <w:color w:val="auto"/>
          <w:lang w:val="es-EC"/>
        </w:rPr>
        <w:fldChar w:fldCharType="end"/>
      </w:r>
      <w:r w:rsidR="008E4D3D" w:rsidRPr="005E3D54">
        <w:rPr>
          <w:rFonts w:ascii="Times New Roman" w:hAnsi="Times New Roman" w:cs="Times New Roman"/>
          <w:i w:val="0"/>
          <w:color w:val="auto"/>
          <w:lang w:val="es-EC"/>
        </w:rPr>
        <w:t xml:space="preserve"> Resultados del Proctor Modificado para Base Clase 4 mina Malca 4 (Catamayo – Loja)</w:t>
      </w:r>
      <w:bookmarkEnd w:id="475"/>
      <w:bookmarkEnd w:id="476"/>
      <w:bookmarkEnd w:id="477"/>
    </w:p>
    <w:p w14:paraId="59C634C9" w14:textId="77777777" w:rsidR="00211845" w:rsidRPr="005E3D54" w:rsidRDefault="00211845" w:rsidP="00211845">
      <w:pPr>
        <w:pStyle w:val="Prrafodelista"/>
        <w:numPr>
          <w:ilvl w:val="0"/>
          <w:numId w:val="2"/>
        </w:numPr>
        <w:spacing w:line="480" w:lineRule="auto"/>
        <w:jc w:val="both"/>
        <w:rPr>
          <w:lang w:val="es-EC"/>
        </w:rPr>
      </w:pPr>
      <w:r w:rsidRPr="005E3D54">
        <w:rPr>
          <w:rFonts w:ascii="Times New Roman" w:hAnsi="Times New Roman" w:cs="Times New Roman"/>
          <w:sz w:val="24"/>
          <w:szCs w:val="24"/>
          <w:lang w:val="es-EC"/>
        </w:rPr>
        <w:t>Proctor Modificado de Sub Base Clase 1 proveniente de la mina Malca 4 (Catamayo – Loja)</w:t>
      </w:r>
    </w:p>
    <w:p w14:paraId="23E3E7A6" w14:textId="77777777" w:rsidR="00211845" w:rsidRPr="005E3D54" w:rsidRDefault="00211845" w:rsidP="00211845">
      <w:pPr>
        <w:spacing w:line="480" w:lineRule="auto"/>
        <w:jc w:val="both"/>
        <w:rPr>
          <w:lang w:val="es-EC"/>
        </w:rPr>
      </w:pPr>
      <w:r w:rsidRPr="005E3D54">
        <w:rPr>
          <w:noProof/>
          <w:lang w:val="es-ES" w:eastAsia="es-ES"/>
        </w:rPr>
        <w:drawing>
          <wp:inline distT="0" distB="0" distL="0" distR="0" wp14:anchorId="40BA88A9" wp14:editId="4F198905">
            <wp:extent cx="5731510" cy="811057"/>
            <wp:effectExtent l="0" t="0" r="2540" b="8255"/>
            <wp:docPr id="106" name="Imagen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5731510" cy="811057"/>
                    </a:xfrm>
                    <a:prstGeom prst="rect">
                      <a:avLst/>
                    </a:prstGeom>
                    <a:noFill/>
                    <a:ln>
                      <a:noFill/>
                    </a:ln>
                  </pic:spPr>
                </pic:pic>
              </a:graphicData>
            </a:graphic>
          </wp:inline>
        </w:drawing>
      </w:r>
    </w:p>
    <w:p w14:paraId="793AA2F8" w14:textId="77777777" w:rsidR="00737CD4" w:rsidRPr="005E3D54" w:rsidRDefault="00737CD4" w:rsidP="00211845">
      <w:pPr>
        <w:spacing w:line="480" w:lineRule="auto"/>
        <w:jc w:val="both"/>
        <w:rPr>
          <w:lang w:val="es-EC"/>
        </w:rPr>
      </w:pPr>
      <w:r w:rsidRPr="005E3D54">
        <w:rPr>
          <w:noProof/>
          <w:lang w:val="es-ES" w:eastAsia="es-ES"/>
        </w:rPr>
        <w:drawing>
          <wp:inline distT="0" distB="0" distL="0" distR="0" wp14:anchorId="21AA658D" wp14:editId="210698CF">
            <wp:extent cx="5731510" cy="1965655"/>
            <wp:effectExtent l="0" t="0" r="2540" b="0"/>
            <wp:docPr id="117" name="Imagen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5731510" cy="1965655"/>
                    </a:xfrm>
                    <a:prstGeom prst="rect">
                      <a:avLst/>
                    </a:prstGeom>
                    <a:noFill/>
                    <a:ln>
                      <a:noFill/>
                    </a:ln>
                  </pic:spPr>
                </pic:pic>
              </a:graphicData>
            </a:graphic>
          </wp:inline>
        </w:drawing>
      </w:r>
    </w:p>
    <w:p w14:paraId="598AF1DD" w14:textId="2419C85D" w:rsidR="00910092" w:rsidRPr="005E3D54" w:rsidRDefault="00910092" w:rsidP="008E4D3D">
      <w:pPr>
        <w:pStyle w:val="Descripcin"/>
        <w:spacing w:line="480" w:lineRule="auto"/>
        <w:jc w:val="center"/>
        <w:rPr>
          <w:rFonts w:ascii="Times New Roman" w:hAnsi="Times New Roman" w:cs="Times New Roman"/>
          <w:i w:val="0"/>
          <w:color w:val="auto"/>
          <w:lang w:val="es-EC"/>
        </w:rPr>
      </w:pPr>
      <w:bookmarkStart w:id="478" w:name="_Toc10063647"/>
      <w:bookmarkStart w:id="479" w:name="_Toc10104843"/>
      <w:bookmarkStart w:id="480" w:name="_Toc10284004"/>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24</w:t>
      </w:r>
      <w:r w:rsidR="00D6596D">
        <w:rPr>
          <w:rFonts w:ascii="Times New Roman" w:hAnsi="Times New Roman" w:cs="Times New Roman"/>
          <w:i w:val="0"/>
          <w:color w:val="auto"/>
          <w:lang w:val="es-EC"/>
        </w:rPr>
        <w:fldChar w:fldCharType="end"/>
      </w:r>
      <w:r w:rsidR="0096552C" w:rsidRPr="005E3D54">
        <w:rPr>
          <w:rFonts w:ascii="Times New Roman" w:hAnsi="Times New Roman" w:cs="Times New Roman"/>
          <w:i w:val="0"/>
          <w:color w:val="auto"/>
          <w:lang w:val="es-EC"/>
        </w:rPr>
        <w:t xml:space="preserve"> Proctor Modificado de Sub Base Clase 1 proveniente de la mina Malca 4 (Catamayo – Loja)</w:t>
      </w:r>
      <w:bookmarkEnd w:id="478"/>
      <w:bookmarkEnd w:id="479"/>
      <w:bookmarkEnd w:id="480"/>
    </w:p>
    <w:p w14:paraId="426D892C" w14:textId="77777777" w:rsidR="00737CD4" w:rsidRPr="005E3D54" w:rsidRDefault="00E179E6" w:rsidP="00E179E6">
      <w:pPr>
        <w:spacing w:line="480" w:lineRule="auto"/>
        <w:jc w:val="center"/>
        <w:rPr>
          <w:lang w:val="es-EC"/>
        </w:rPr>
      </w:pPr>
      <w:r w:rsidRPr="005E3D54">
        <w:rPr>
          <w:noProof/>
          <w:lang w:val="es-ES" w:eastAsia="es-ES"/>
        </w:rPr>
        <w:drawing>
          <wp:inline distT="0" distB="0" distL="0" distR="0" wp14:anchorId="12A08781" wp14:editId="04014D88">
            <wp:extent cx="4661452" cy="2551681"/>
            <wp:effectExtent l="0" t="0" r="6350" b="1270"/>
            <wp:docPr id="92" name="Imagen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4677240" cy="2560323"/>
                    </a:xfrm>
                    <a:prstGeom prst="rect">
                      <a:avLst/>
                    </a:prstGeom>
                    <a:noFill/>
                  </pic:spPr>
                </pic:pic>
              </a:graphicData>
            </a:graphic>
          </wp:inline>
        </w:drawing>
      </w:r>
    </w:p>
    <w:p w14:paraId="7F34274F" w14:textId="0FD319FD" w:rsidR="007221A5" w:rsidRPr="005E3D54" w:rsidRDefault="007221A5" w:rsidP="008E4D3D">
      <w:pPr>
        <w:pStyle w:val="Descripcin"/>
        <w:spacing w:line="480" w:lineRule="auto"/>
        <w:jc w:val="center"/>
        <w:rPr>
          <w:rFonts w:ascii="Times New Roman" w:hAnsi="Times New Roman" w:cs="Times New Roman"/>
          <w:i w:val="0"/>
          <w:color w:val="auto"/>
          <w:lang w:val="es-EC"/>
        </w:rPr>
      </w:pPr>
      <w:bookmarkStart w:id="481" w:name="_Toc10063786"/>
      <w:bookmarkStart w:id="482" w:name="_Toc10104972"/>
      <w:bookmarkStart w:id="483" w:name="_Toc10284132"/>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12</w:t>
      </w:r>
      <w:r w:rsidR="007D11FC" w:rsidRPr="005E3D54">
        <w:rPr>
          <w:rFonts w:ascii="Times New Roman" w:hAnsi="Times New Roman" w:cs="Times New Roman"/>
          <w:i w:val="0"/>
          <w:color w:val="auto"/>
          <w:lang w:val="es-EC"/>
        </w:rPr>
        <w:fldChar w:fldCharType="end"/>
      </w:r>
      <w:r w:rsidR="0096552C" w:rsidRPr="005E3D54">
        <w:rPr>
          <w:rFonts w:ascii="Times New Roman" w:hAnsi="Times New Roman" w:cs="Times New Roman"/>
          <w:i w:val="0"/>
          <w:color w:val="auto"/>
          <w:lang w:val="es-EC"/>
        </w:rPr>
        <w:t xml:space="preserve"> Proctor Modificado de Sub Base Clase 1 proveniente de la mina Malca 4 (Catamayo – Loja): Densidad Máxima – Humedad óptima</w:t>
      </w:r>
      <w:bookmarkEnd w:id="481"/>
      <w:bookmarkEnd w:id="482"/>
      <w:bookmarkEnd w:id="483"/>
    </w:p>
    <w:p w14:paraId="0ED50919" w14:textId="77777777" w:rsidR="00737CD4" w:rsidRPr="005E3D54" w:rsidRDefault="00F80A18" w:rsidP="00737CD4">
      <w:pPr>
        <w:spacing w:line="480" w:lineRule="auto"/>
        <w:jc w:val="center"/>
        <w:rPr>
          <w:lang w:val="es-EC"/>
        </w:rPr>
      </w:pPr>
      <w:r w:rsidRPr="005E3D54">
        <w:rPr>
          <w:noProof/>
          <w:lang w:val="es-ES" w:eastAsia="es-ES"/>
        </w:rPr>
        <w:lastRenderedPageBreak/>
        <w:drawing>
          <wp:inline distT="0" distB="0" distL="0" distR="0" wp14:anchorId="1525D0D2" wp14:editId="66C8CE6B">
            <wp:extent cx="4710430" cy="382905"/>
            <wp:effectExtent l="0" t="0" r="0" b="0"/>
            <wp:docPr id="135" name="Imagen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4710430" cy="382905"/>
                    </a:xfrm>
                    <a:prstGeom prst="rect">
                      <a:avLst/>
                    </a:prstGeom>
                    <a:noFill/>
                    <a:ln>
                      <a:noFill/>
                    </a:ln>
                  </pic:spPr>
                </pic:pic>
              </a:graphicData>
            </a:graphic>
          </wp:inline>
        </w:drawing>
      </w:r>
    </w:p>
    <w:p w14:paraId="1DCAC040" w14:textId="3C7EDC02" w:rsidR="00737CD4" w:rsidRPr="005E3D54" w:rsidRDefault="00910092" w:rsidP="008E4D3D">
      <w:pPr>
        <w:pStyle w:val="Descripcin"/>
        <w:spacing w:line="480" w:lineRule="auto"/>
        <w:jc w:val="center"/>
        <w:rPr>
          <w:rFonts w:ascii="Times New Roman" w:hAnsi="Times New Roman" w:cs="Times New Roman"/>
          <w:i w:val="0"/>
          <w:color w:val="auto"/>
          <w:lang w:val="es-EC"/>
        </w:rPr>
      </w:pPr>
      <w:bookmarkStart w:id="484" w:name="_Toc10063648"/>
      <w:bookmarkStart w:id="485" w:name="_Toc10104844"/>
      <w:bookmarkStart w:id="486" w:name="_Toc10284005"/>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25</w:t>
      </w:r>
      <w:r w:rsidR="00D6596D">
        <w:rPr>
          <w:rFonts w:ascii="Times New Roman" w:hAnsi="Times New Roman" w:cs="Times New Roman"/>
          <w:i w:val="0"/>
          <w:color w:val="auto"/>
          <w:lang w:val="es-EC"/>
        </w:rPr>
        <w:fldChar w:fldCharType="end"/>
      </w:r>
      <w:r w:rsidR="008E4D3D" w:rsidRPr="005E3D54">
        <w:rPr>
          <w:rFonts w:ascii="Times New Roman" w:hAnsi="Times New Roman" w:cs="Times New Roman"/>
          <w:i w:val="0"/>
          <w:color w:val="auto"/>
          <w:lang w:val="es-EC"/>
        </w:rPr>
        <w:t xml:space="preserve"> Resultados del Proctor Modificado para Sub Base Clase 1 mina Malca 4 (Catamayo – Loja)</w:t>
      </w:r>
      <w:bookmarkEnd w:id="484"/>
      <w:bookmarkEnd w:id="485"/>
      <w:bookmarkEnd w:id="486"/>
    </w:p>
    <w:p w14:paraId="063E2BA0" w14:textId="77777777" w:rsidR="00211845" w:rsidRPr="005E3D54" w:rsidRDefault="00211845" w:rsidP="00211845">
      <w:pPr>
        <w:pStyle w:val="Prrafodelista"/>
        <w:numPr>
          <w:ilvl w:val="0"/>
          <w:numId w:val="2"/>
        </w:numPr>
        <w:spacing w:line="480" w:lineRule="auto"/>
        <w:jc w:val="both"/>
        <w:rPr>
          <w:lang w:val="es-EC"/>
        </w:rPr>
      </w:pPr>
      <w:r w:rsidRPr="005E3D54">
        <w:rPr>
          <w:rFonts w:ascii="Times New Roman" w:hAnsi="Times New Roman" w:cs="Times New Roman"/>
          <w:sz w:val="24"/>
          <w:szCs w:val="24"/>
          <w:lang w:val="es-EC"/>
        </w:rPr>
        <w:t>Proctor Modificado de Sub Base Clase 2 proveniente de la mina Malca 4 (Catamayo – Loja)</w:t>
      </w:r>
    </w:p>
    <w:p w14:paraId="1A1C3A79" w14:textId="77777777" w:rsidR="00211845" w:rsidRPr="005E3D54" w:rsidRDefault="00211845" w:rsidP="00211845">
      <w:pPr>
        <w:spacing w:line="480" w:lineRule="auto"/>
        <w:jc w:val="both"/>
        <w:rPr>
          <w:lang w:val="es-EC"/>
        </w:rPr>
      </w:pPr>
      <w:r w:rsidRPr="005E3D54">
        <w:rPr>
          <w:noProof/>
          <w:lang w:val="es-ES" w:eastAsia="es-ES"/>
        </w:rPr>
        <w:drawing>
          <wp:inline distT="0" distB="0" distL="0" distR="0" wp14:anchorId="40A3DFAC" wp14:editId="69C8AC8A">
            <wp:extent cx="5731510" cy="811057"/>
            <wp:effectExtent l="0" t="0" r="2540" b="8255"/>
            <wp:docPr id="107" name="Imagen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5731510" cy="811057"/>
                    </a:xfrm>
                    <a:prstGeom prst="rect">
                      <a:avLst/>
                    </a:prstGeom>
                    <a:noFill/>
                    <a:ln>
                      <a:noFill/>
                    </a:ln>
                  </pic:spPr>
                </pic:pic>
              </a:graphicData>
            </a:graphic>
          </wp:inline>
        </w:drawing>
      </w:r>
    </w:p>
    <w:p w14:paraId="47FBE0EA" w14:textId="77777777" w:rsidR="00737CD4" w:rsidRPr="005E3D54" w:rsidRDefault="00737CD4" w:rsidP="00211845">
      <w:pPr>
        <w:spacing w:line="480" w:lineRule="auto"/>
        <w:jc w:val="both"/>
        <w:rPr>
          <w:lang w:val="es-EC"/>
        </w:rPr>
      </w:pPr>
      <w:r w:rsidRPr="005E3D54">
        <w:rPr>
          <w:noProof/>
          <w:lang w:val="es-ES" w:eastAsia="es-ES"/>
        </w:rPr>
        <w:drawing>
          <wp:inline distT="0" distB="0" distL="0" distR="0" wp14:anchorId="529008EB" wp14:editId="7AB2F097">
            <wp:extent cx="5731510" cy="1965655"/>
            <wp:effectExtent l="0" t="0" r="2540" b="0"/>
            <wp:docPr id="119" name="Imagen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5731510" cy="1965655"/>
                    </a:xfrm>
                    <a:prstGeom prst="rect">
                      <a:avLst/>
                    </a:prstGeom>
                    <a:noFill/>
                    <a:ln>
                      <a:noFill/>
                    </a:ln>
                  </pic:spPr>
                </pic:pic>
              </a:graphicData>
            </a:graphic>
          </wp:inline>
        </w:drawing>
      </w:r>
    </w:p>
    <w:p w14:paraId="24F04A40" w14:textId="70114FFB" w:rsidR="00910092" w:rsidRPr="005E3D54" w:rsidRDefault="00910092" w:rsidP="008E4D3D">
      <w:pPr>
        <w:pStyle w:val="Descripcin"/>
        <w:spacing w:line="480" w:lineRule="auto"/>
        <w:jc w:val="center"/>
        <w:rPr>
          <w:rFonts w:ascii="Times New Roman" w:hAnsi="Times New Roman" w:cs="Times New Roman"/>
          <w:i w:val="0"/>
          <w:color w:val="auto"/>
          <w:lang w:val="es-EC"/>
        </w:rPr>
      </w:pPr>
      <w:bookmarkStart w:id="487" w:name="_Toc10063649"/>
      <w:bookmarkStart w:id="488" w:name="_Toc10104845"/>
      <w:bookmarkStart w:id="489" w:name="_Toc10284006"/>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26</w:t>
      </w:r>
      <w:r w:rsidR="00D6596D">
        <w:rPr>
          <w:rFonts w:ascii="Times New Roman" w:hAnsi="Times New Roman" w:cs="Times New Roman"/>
          <w:i w:val="0"/>
          <w:color w:val="auto"/>
          <w:lang w:val="es-EC"/>
        </w:rPr>
        <w:fldChar w:fldCharType="end"/>
      </w:r>
      <w:r w:rsidR="0096552C" w:rsidRPr="005E3D54">
        <w:rPr>
          <w:rFonts w:ascii="Times New Roman" w:hAnsi="Times New Roman" w:cs="Times New Roman"/>
          <w:i w:val="0"/>
          <w:color w:val="auto"/>
          <w:lang w:val="es-EC"/>
        </w:rPr>
        <w:t xml:space="preserve"> Proctor Modificado de Sub Base Clase 2 proveniente de la mina Malca 4 (Catamayo – Loja)</w:t>
      </w:r>
      <w:bookmarkEnd w:id="487"/>
      <w:bookmarkEnd w:id="488"/>
      <w:bookmarkEnd w:id="489"/>
    </w:p>
    <w:p w14:paraId="315D398A" w14:textId="77777777" w:rsidR="00737CD4" w:rsidRPr="005E3D54" w:rsidRDefault="00E179E6" w:rsidP="00737CD4">
      <w:pPr>
        <w:spacing w:line="480" w:lineRule="auto"/>
        <w:jc w:val="center"/>
        <w:rPr>
          <w:lang w:val="es-EC"/>
        </w:rPr>
      </w:pPr>
      <w:r w:rsidRPr="005E3D54">
        <w:rPr>
          <w:noProof/>
          <w:lang w:val="es-ES" w:eastAsia="es-ES"/>
        </w:rPr>
        <w:drawing>
          <wp:inline distT="0" distB="0" distL="0" distR="0" wp14:anchorId="3DC4CD29" wp14:editId="115986AA">
            <wp:extent cx="4432852" cy="2426545"/>
            <wp:effectExtent l="0" t="0" r="6350" b="0"/>
            <wp:docPr id="123" name="Imagen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4446502" cy="2434017"/>
                    </a:xfrm>
                    <a:prstGeom prst="rect">
                      <a:avLst/>
                    </a:prstGeom>
                    <a:noFill/>
                  </pic:spPr>
                </pic:pic>
              </a:graphicData>
            </a:graphic>
          </wp:inline>
        </w:drawing>
      </w:r>
    </w:p>
    <w:p w14:paraId="60753720" w14:textId="1C7D5EAD" w:rsidR="007221A5" w:rsidRPr="005E3D54" w:rsidRDefault="007221A5" w:rsidP="008E4D3D">
      <w:pPr>
        <w:pStyle w:val="Descripcin"/>
        <w:spacing w:line="480" w:lineRule="auto"/>
        <w:jc w:val="center"/>
        <w:rPr>
          <w:rFonts w:ascii="Times New Roman" w:hAnsi="Times New Roman" w:cs="Times New Roman"/>
          <w:i w:val="0"/>
          <w:color w:val="auto"/>
          <w:lang w:val="es-EC"/>
        </w:rPr>
      </w:pPr>
      <w:bookmarkStart w:id="490" w:name="_Toc10063787"/>
      <w:bookmarkStart w:id="491" w:name="_Toc10104973"/>
      <w:bookmarkStart w:id="492" w:name="_Toc10284133"/>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13</w:t>
      </w:r>
      <w:r w:rsidR="007D11FC" w:rsidRPr="005E3D54">
        <w:rPr>
          <w:rFonts w:ascii="Times New Roman" w:hAnsi="Times New Roman" w:cs="Times New Roman"/>
          <w:i w:val="0"/>
          <w:color w:val="auto"/>
          <w:lang w:val="es-EC"/>
        </w:rPr>
        <w:fldChar w:fldCharType="end"/>
      </w:r>
      <w:r w:rsidR="0096552C" w:rsidRPr="005E3D54">
        <w:rPr>
          <w:rFonts w:ascii="Times New Roman" w:hAnsi="Times New Roman" w:cs="Times New Roman"/>
          <w:i w:val="0"/>
          <w:color w:val="auto"/>
          <w:lang w:val="es-EC"/>
        </w:rPr>
        <w:t xml:space="preserve"> Proctor Modificado de Sub Base Clase 2 proveniente de la mina Malca 4 (Catamayo – Loja): Densidad Máxima – Humedad óptima</w:t>
      </w:r>
      <w:bookmarkEnd w:id="490"/>
      <w:bookmarkEnd w:id="491"/>
      <w:bookmarkEnd w:id="492"/>
    </w:p>
    <w:p w14:paraId="0BD0B838" w14:textId="77777777" w:rsidR="00737CD4" w:rsidRPr="005E3D54" w:rsidRDefault="00F80A18" w:rsidP="00737CD4">
      <w:pPr>
        <w:spacing w:line="480" w:lineRule="auto"/>
        <w:jc w:val="center"/>
        <w:rPr>
          <w:lang w:val="es-EC"/>
        </w:rPr>
      </w:pPr>
      <w:r w:rsidRPr="005E3D54">
        <w:rPr>
          <w:noProof/>
          <w:lang w:val="es-ES" w:eastAsia="es-ES"/>
        </w:rPr>
        <w:lastRenderedPageBreak/>
        <w:drawing>
          <wp:inline distT="0" distB="0" distL="0" distR="0" wp14:anchorId="029B2236" wp14:editId="147C283E">
            <wp:extent cx="4710430" cy="382905"/>
            <wp:effectExtent l="0" t="0" r="0" b="0"/>
            <wp:docPr id="136" name="Imagen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4710430" cy="382905"/>
                    </a:xfrm>
                    <a:prstGeom prst="rect">
                      <a:avLst/>
                    </a:prstGeom>
                    <a:noFill/>
                    <a:ln>
                      <a:noFill/>
                    </a:ln>
                  </pic:spPr>
                </pic:pic>
              </a:graphicData>
            </a:graphic>
          </wp:inline>
        </w:drawing>
      </w:r>
    </w:p>
    <w:p w14:paraId="6137FDE8" w14:textId="1D802E2B" w:rsidR="00737CD4" w:rsidRPr="005E3D54" w:rsidRDefault="00910092" w:rsidP="008E4D3D">
      <w:pPr>
        <w:pStyle w:val="Descripcin"/>
        <w:spacing w:line="480" w:lineRule="auto"/>
        <w:jc w:val="center"/>
        <w:rPr>
          <w:rFonts w:ascii="Times New Roman" w:hAnsi="Times New Roman" w:cs="Times New Roman"/>
          <w:i w:val="0"/>
          <w:color w:val="auto"/>
          <w:lang w:val="es-EC"/>
        </w:rPr>
      </w:pPr>
      <w:bookmarkStart w:id="493" w:name="_Toc10063650"/>
      <w:bookmarkStart w:id="494" w:name="_Toc10104846"/>
      <w:bookmarkStart w:id="495" w:name="_Toc10284007"/>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27</w:t>
      </w:r>
      <w:r w:rsidR="00D6596D">
        <w:rPr>
          <w:rFonts w:ascii="Times New Roman" w:hAnsi="Times New Roman" w:cs="Times New Roman"/>
          <w:i w:val="0"/>
          <w:color w:val="auto"/>
          <w:lang w:val="es-EC"/>
        </w:rPr>
        <w:fldChar w:fldCharType="end"/>
      </w:r>
      <w:r w:rsidR="008E4D3D" w:rsidRPr="005E3D54">
        <w:rPr>
          <w:rFonts w:ascii="Times New Roman" w:hAnsi="Times New Roman" w:cs="Times New Roman"/>
          <w:i w:val="0"/>
          <w:color w:val="auto"/>
          <w:lang w:val="es-EC"/>
        </w:rPr>
        <w:t xml:space="preserve"> Resultados del Proctor Modificado para Sub Base Clase 2 mina Malca 4 (Catamayo – Loja)</w:t>
      </w:r>
      <w:bookmarkEnd w:id="493"/>
      <w:bookmarkEnd w:id="494"/>
      <w:bookmarkEnd w:id="495"/>
    </w:p>
    <w:p w14:paraId="3C1484A6" w14:textId="77777777" w:rsidR="00211845" w:rsidRPr="005E3D54" w:rsidRDefault="00211845" w:rsidP="00211845">
      <w:pPr>
        <w:pStyle w:val="Prrafodelista"/>
        <w:numPr>
          <w:ilvl w:val="0"/>
          <w:numId w:val="2"/>
        </w:numPr>
        <w:spacing w:line="480" w:lineRule="auto"/>
        <w:jc w:val="both"/>
        <w:rPr>
          <w:lang w:val="es-EC"/>
        </w:rPr>
      </w:pPr>
      <w:r w:rsidRPr="005E3D54">
        <w:rPr>
          <w:rFonts w:ascii="Times New Roman" w:hAnsi="Times New Roman" w:cs="Times New Roman"/>
          <w:sz w:val="24"/>
          <w:szCs w:val="24"/>
          <w:lang w:val="es-EC"/>
        </w:rPr>
        <w:t>Proctor Modificado de Sub Base Clase 3 proveniente de la mina Malca 4 (Catamayo – Loja)</w:t>
      </w:r>
    </w:p>
    <w:p w14:paraId="4E8E173A" w14:textId="77777777" w:rsidR="005E3D54" w:rsidRDefault="00211845" w:rsidP="00211845">
      <w:pPr>
        <w:spacing w:line="480" w:lineRule="auto"/>
        <w:jc w:val="both"/>
        <w:rPr>
          <w:lang w:val="es-EC"/>
        </w:rPr>
      </w:pPr>
      <w:r w:rsidRPr="005E3D54">
        <w:rPr>
          <w:noProof/>
          <w:lang w:val="es-ES" w:eastAsia="es-ES"/>
        </w:rPr>
        <w:drawing>
          <wp:inline distT="0" distB="0" distL="0" distR="0" wp14:anchorId="7A2095F5" wp14:editId="4F25DB21">
            <wp:extent cx="5731510" cy="811057"/>
            <wp:effectExtent l="0" t="0" r="2540" b="8255"/>
            <wp:docPr id="108" name="Imagen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5731510" cy="811057"/>
                    </a:xfrm>
                    <a:prstGeom prst="rect">
                      <a:avLst/>
                    </a:prstGeom>
                    <a:noFill/>
                    <a:ln>
                      <a:noFill/>
                    </a:ln>
                  </pic:spPr>
                </pic:pic>
              </a:graphicData>
            </a:graphic>
          </wp:inline>
        </w:drawing>
      </w:r>
    </w:p>
    <w:p w14:paraId="7A31A633" w14:textId="245AE84A" w:rsidR="00737CD4" w:rsidRPr="005E3D54" w:rsidRDefault="00737CD4" w:rsidP="00211845">
      <w:pPr>
        <w:spacing w:line="480" w:lineRule="auto"/>
        <w:jc w:val="both"/>
        <w:rPr>
          <w:lang w:val="es-EC"/>
        </w:rPr>
      </w:pPr>
      <w:r w:rsidRPr="005E3D54">
        <w:rPr>
          <w:noProof/>
          <w:lang w:val="es-ES" w:eastAsia="es-ES"/>
        </w:rPr>
        <w:drawing>
          <wp:inline distT="0" distB="0" distL="0" distR="0" wp14:anchorId="7A545607" wp14:editId="107550F8">
            <wp:extent cx="5731510" cy="1965655"/>
            <wp:effectExtent l="0" t="0" r="2540" b="0"/>
            <wp:docPr id="121" name="Imagen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5731510" cy="1965655"/>
                    </a:xfrm>
                    <a:prstGeom prst="rect">
                      <a:avLst/>
                    </a:prstGeom>
                    <a:noFill/>
                    <a:ln>
                      <a:noFill/>
                    </a:ln>
                  </pic:spPr>
                </pic:pic>
              </a:graphicData>
            </a:graphic>
          </wp:inline>
        </w:drawing>
      </w:r>
    </w:p>
    <w:p w14:paraId="5DC1E0D2" w14:textId="74EA0AB9" w:rsidR="00910092" w:rsidRPr="005E3D54" w:rsidRDefault="00910092" w:rsidP="008E4D3D">
      <w:pPr>
        <w:pStyle w:val="Descripcin"/>
        <w:spacing w:line="480" w:lineRule="auto"/>
        <w:jc w:val="center"/>
        <w:rPr>
          <w:rFonts w:ascii="Times New Roman" w:hAnsi="Times New Roman" w:cs="Times New Roman"/>
          <w:i w:val="0"/>
          <w:color w:val="auto"/>
          <w:lang w:val="es-EC"/>
        </w:rPr>
      </w:pPr>
      <w:bookmarkStart w:id="496" w:name="_Toc10063651"/>
      <w:bookmarkStart w:id="497" w:name="_Toc10104847"/>
      <w:bookmarkStart w:id="498" w:name="_Toc10284008"/>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28</w:t>
      </w:r>
      <w:r w:rsidR="00D6596D">
        <w:rPr>
          <w:rFonts w:ascii="Times New Roman" w:hAnsi="Times New Roman" w:cs="Times New Roman"/>
          <w:i w:val="0"/>
          <w:color w:val="auto"/>
          <w:lang w:val="es-EC"/>
        </w:rPr>
        <w:fldChar w:fldCharType="end"/>
      </w:r>
      <w:r w:rsidR="0096552C" w:rsidRPr="005E3D54">
        <w:rPr>
          <w:rFonts w:ascii="Times New Roman" w:hAnsi="Times New Roman" w:cs="Times New Roman"/>
          <w:i w:val="0"/>
          <w:color w:val="auto"/>
          <w:lang w:val="es-EC"/>
        </w:rPr>
        <w:t xml:space="preserve"> Proctor Modificado de Sub Base Clase 3 proveniente de la mina Malca 4 (Catamayo – Loja)</w:t>
      </w:r>
      <w:bookmarkEnd w:id="496"/>
      <w:bookmarkEnd w:id="497"/>
      <w:bookmarkEnd w:id="498"/>
    </w:p>
    <w:p w14:paraId="71DAC083" w14:textId="77777777" w:rsidR="00737CD4" w:rsidRPr="005E3D54" w:rsidRDefault="000A1AEC" w:rsidP="00737CD4">
      <w:pPr>
        <w:spacing w:line="480" w:lineRule="auto"/>
        <w:jc w:val="center"/>
        <w:rPr>
          <w:lang w:val="es-EC"/>
        </w:rPr>
      </w:pPr>
      <w:r w:rsidRPr="005E3D54">
        <w:rPr>
          <w:noProof/>
          <w:lang w:val="es-ES" w:eastAsia="es-ES"/>
        </w:rPr>
        <w:drawing>
          <wp:inline distT="0" distB="0" distL="0" distR="0" wp14:anchorId="7FAFE879" wp14:editId="1A765482">
            <wp:extent cx="4752753" cy="2601659"/>
            <wp:effectExtent l="0" t="0" r="0" b="8255"/>
            <wp:docPr id="124" name="Imagen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4766795" cy="2609346"/>
                    </a:xfrm>
                    <a:prstGeom prst="rect">
                      <a:avLst/>
                    </a:prstGeom>
                    <a:noFill/>
                  </pic:spPr>
                </pic:pic>
              </a:graphicData>
            </a:graphic>
          </wp:inline>
        </w:drawing>
      </w:r>
    </w:p>
    <w:p w14:paraId="701854D4" w14:textId="205DD2C0" w:rsidR="007221A5" w:rsidRPr="005E3D54" w:rsidRDefault="007221A5" w:rsidP="008E4D3D">
      <w:pPr>
        <w:pStyle w:val="Descripcin"/>
        <w:spacing w:line="480" w:lineRule="auto"/>
        <w:jc w:val="center"/>
        <w:rPr>
          <w:rFonts w:ascii="Times New Roman" w:hAnsi="Times New Roman" w:cs="Times New Roman"/>
          <w:i w:val="0"/>
          <w:color w:val="auto"/>
          <w:lang w:val="es-EC"/>
        </w:rPr>
      </w:pPr>
      <w:bookmarkStart w:id="499" w:name="_Toc10063788"/>
      <w:bookmarkStart w:id="500" w:name="_Toc10104974"/>
      <w:bookmarkStart w:id="501" w:name="_Toc10284134"/>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14</w:t>
      </w:r>
      <w:r w:rsidR="007D11FC" w:rsidRPr="005E3D54">
        <w:rPr>
          <w:rFonts w:ascii="Times New Roman" w:hAnsi="Times New Roman" w:cs="Times New Roman"/>
          <w:i w:val="0"/>
          <w:color w:val="auto"/>
          <w:lang w:val="es-EC"/>
        </w:rPr>
        <w:fldChar w:fldCharType="end"/>
      </w:r>
      <w:r w:rsidR="0096552C" w:rsidRPr="005E3D54">
        <w:rPr>
          <w:rFonts w:ascii="Times New Roman" w:hAnsi="Times New Roman" w:cs="Times New Roman"/>
          <w:i w:val="0"/>
          <w:color w:val="auto"/>
          <w:lang w:val="es-EC"/>
        </w:rPr>
        <w:t xml:space="preserve"> Proctor Modificado de Sub Base Clase 3 proveniente de la mina Malca 4 (Catamayo – Loja): Densidad Máxima – Humedad óptima</w:t>
      </w:r>
      <w:bookmarkEnd w:id="499"/>
      <w:bookmarkEnd w:id="500"/>
      <w:bookmarkEnd w:id="501"/>
    </w:p>
    <w:p w14:paraId="707B30F0" w14:textId="77777777" w:rsidR="00211845" w:rsidRPr="005E3D54" w:rsidRDefault="00F80A18" w:rsidP="00F80A18">
      <w:pPr>
        <w:spacing w:line="480" w:lineRule="auto"/>
        <w:jc w:val="center"/>
        <w:rPr>
          <w:lang w:val="es-EC"/>
        </w:rPr>
      </w:pPr>
      <w:r w:rsidRPr="005E3D54">
        <w:rPr>
          <w:noProof/>
          <w:lang w:val="es-ES" w:eastAsia="es-ES"/>
        </w:rPr>
        <w:lastRenderedPageBreak/>
        <w:drawing>
          <wp:inline distT="0" distB="0" distL="0" distR="0" wp14:anchorId="4894BE17" wp14:editId="0D4D6169">
            <wp:extent cx="4710430" cy="382905"/>
            <wp:effectExtent l="0" t="0" r="0" b="0"/>
            <wp:docPr id="137" name="Imagen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4710430" cy="382905"/>
                    </a:xfrm>
                    <a:prstGeom prst="rect">
                      <a:avLst/>
                    </a:prstGeom>
                    <a:noFill/>
                    <a:ln>
                      <a:noFill/>
                    </a:ln>
                  </pic:spPr>
                </pic:pic>
              </a:graphicData>
            </a:graphic>
          </wp:inline>
        </w:drawing>
      </w:r>
    </w:p>
    <w:p w14:paraId="411164FE" w14:textId="4A5AF286" w:rsidR="00910092" w:rsidRPr="005E3D54" w:rsidRDefault="00910092" w:rsidP="008E4D3D">
      <w:pPr>
        <w:pStyle w:val="Descripcin"/>
        <w:spacing w:line="480" w:lineRule="auto"/>
        <w:jc w:val="center"/>
        <w:rPr>
          <w:rFonts w:ascii="Times New Roman" w:hAnsi="Times New Roman" w:cs="Times New Roman"/>
          <w:i w:val="0"/>
          <w:color w:val="auto"/>
          <w:lang w:val="es-EC"/>
        </w:rPr>
      </w:pPr>
      <w:bookmarkStart w:id="502" w:name="_Toc10063652"/>
      <w:bookmarkStart w:id="503" w:name="_Toc10104848"/>
      <w:bookmarkStart w:id="504" w:name="_Toc10284009"/>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29</w:t>
      </w:r>
      <w:r w:rsidR="00D6596D">
        <w:rPr>
          <w:rFonts w:ascii="Times New Roman" w:hAnsi="Times New Roman" w:cs="Times New Roman"/>
          <w:i w:val="0"/>
          <w:color w:val="auto"/>
          <w:lang w:val="es-EC"/>
        </w:rPr>
        <w:fldChar w:fldCharType="end"/>
      </w:r>
      <w:r w:rsidR="008E4D3D" w:rsidRPr="005E3D54">
        <w:rPr>
          <w:rFonts w:ascii="Times New Roman" w:hAnsi="Times New Roman" w:cs="Times New Roman"/>
          <w:i w:val="0"/>
          <w:color w:val="auto"/>
          <w:lang w:val="es-EC"/>
        </w:rPr>
        <w:t xml:space="preserve"> Resultados del Proctor Modificado para Sub Base Clase 3 mina Malca 4 (Catamayo – Loja)</w:t>
      </w:r>
      <w:bookmarkEnd w:id="502"/>
      <w:bookmarkEnd w:id="503"/>
      <w:bookmarkEnd w:id="504"/>
    </w:p>
    <w:p w14:paraId="535C3D36" w14:textId="77777777" w:rsidR="00F1104E" w:rsidRPr="005E3D54" w:rsidRDefault="00314626" w:rsidP="00314626">
      <w:pPr>
        <w:pStyle w:val="Ttulo2"/>
      </w:pPr>
      <w:bookmarkStart w:id="505" w:name="_Toc9868092"/>
      <w:bookmarkStart w:id="506" w:name="_Toc10101739"/>
      <w:bookmarkStart w:id="507" w:name="_Toc10283810"/>
      <w:r w:rsidRPr="005E3D54">
        <w:t>C.B.R (California Bearing Ratio)</w:t>
      </w:r>
      <w:bookmarkEnd w:id="505"/>
      <w:bookmarkEnd w:id="506"/>
      <w:bookmarkEnd w:id="507"/>
    </w:p>
    <w:p w14:paraId="14A531C3" w14:textId="691CCB84" w:rsidR="005018C8" w:rsidRPr="005E3D54" w:rsidRDefault="00314626" w:rsidP="00314626">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 xml:space="preserve">El ensayo </w:t>
      </w:r>
      <w:r w:rsidR="005018C8" w:rsidRPr="005E3D54">
        <w:rPr>
          <w:rFonts w:ascii="Times New Roman" w:hAnsi="Times New Roman" w:cs="Times New Roman"/>
          <w:sz w:val="24"/>
          <w:szCs w:val="24"/>
          <w:lang w:val="es-EC"/>
        </w:rPr>
        <w:t xml:space="preserve">de C.B.R puede ser obtenido in situ o puede ser realizado en campo, para propósitos de nuestra tesis los ensayos fueron realizados en laboratorio, nos regimos por la norma ASTM D1883 </w:t>
      </w:r>
      <w:sdt>
        <w:sdtPr>
          <w:rPr>
            <w:rFonts w:ascii="Times New Roman" w:hAnsi="Times New Roman" w:cs="Times New Roman"/>
            <w:sz w:val="24"/>
            <w:szCs w:val="24"/>
            <w:lang w:val="es-EC"/>
          </w:rPr>
          <w:id w:val="-2005581616"/>
          <w:citation/>
        </w:sdtPr>
        <w:sdtEndPr/>
        <w:sdtContent>
          <w:r w:rsidR="005018C8" w:rsidRPr="005E3D54">
            <w:rPr>
              <w:rFonts w:ascii="Times New Roman" w:hAnsi="Times New Roman" w:cs="Times New Roman"/>
              <w:sz w:val="24"/>
              <w:szCs w:val="24"/>
              <w:lang w:val="es-EC"/>
            </w:rPr>
            <w:fldChar w:fldCharType="begin"/>
          </w:r>
          <w:r w:rsidR="005018C8" w:rsidRPr="005E3D54">
            <w:rPr>
              <w:rFonts w:ascii="Times New Roman" w:hAnsi="Times New Roman" w:cs="Times New Roman"/>
              <w:sz w:val="24"/>
              <w:szCs w:val="24"/>
              <w:lang w:val="es-EC"/>
            </w:rPr>
            <w:instrText xml:space="preserve"> CITATION AST16 \l 12298 </w:instrText>
          </w:r>
          <w:r w:rsidR="005018C8" w:rsidRPr="005E3D54">
            <w:rPr>
              <w:rFonts w:ascii="Times New Roman" w:hAnsi="Times New Roman" w:cs="Times New Roman"/>
              <w:sz w:val="24"/>
              <w:szCs w:val="24"/>
              <w:lang w:val="es-EC"/>
            </w:rPr>
            <w:fldChar w:fldCharType="separate"/>
          </w:r>
          <w:r w:rsidR="003C1C3A" w:rsidRPr="005E3D54">
            <w:rPr>
              <w:rFonts w:ascii="Times New Roman" w:hAnsi="Times New Roman" w:cs="Times New Roman"/>
              <w:noProof/>
              <w:sz w:val="24"/>
              <w:szCs w:val="24"/>
              <w:lang w:val="es-EC"/>
            </w:rPr>
            <w:t>(ASTM International D1883, 2016)</w:t>
          </w:r>
          <w:r w:rsidR="005018C8" w:rsidRPr="005E3D54">
            <w:rPr>
              <w:rFonts w:ascii="Times New Roman" w:hAnsi="Times New Roman" w:cs="Times New Roman"/>
              <w:sz w:val="24"/>
              <w:szCs w:val="24"/>
              <w:lang w:val="es-EC"/>
            </w:rPr>
            <w:fldChar w:fldCharType="end"/>
          </w:r>
        </w:sdtContent>
      </w:sdt>
      <w:r w:rsidR="005018C8" w:rsidRPr="005E3D54">
        <w:rPr>
          <w:rFonts w:ascii="Times New Roman" w:hAnsi="Times New Roman" w:cs="Times New Roman"/>
          <w:sz w:val="24"/>
          <w:szCs w:val="24"/>
          <w:lang w:val="es-EC"/>
        </w:rPr>
        <w:t>.</w:t>
      </w:r>
    </w:p>
    <w:p w14:paraId="2072C3F5" w14:textId="77777777" w:rsidR="005018C8" w:rsidRPr="005E3D54" w:rsidRDefault="005018C8" w:rsidP="00314626">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Para realizar los ensayos de laboratorio debíamos obtener material de las minas Malca 3 (Catamayo – Loja) y Malca 4 (Catamayo – Loja), una vez teníamos el material</w:t>
      </w:r>
      <w:r w:rsidR="008B16DA" w:rsidRPr="005E3D54">
        <w:rPr>
          <w:rFonts w:ascii="Times New Roman" w:hAnsi="Times New Roman" w:cs="Times New Roman"/>
          <w:sz w:val="24"/>
          <w:szCs w:val="24"/>
          <w:lang w:val="es-EC"/>
        </w:rPr>
        <w:t>,</w:t>
      </w:r>
      <w:r w:rsidRPr="005E3D54">
        <w:rPr>
          <w:rFonts w:ascii="Times New Roman" w:hAnsi="Times New Roman" w:cs="Times New Roman"/>
          <w:sz w:val="24"/>
          <w:szCs w:val="24"/>
          <w:lang w:val="es-EC"/>
        </w:rPr>
        <w:t xml:space="preserve"> procedimos a tamizar, posteriormente creamos diferentes tipos de materiales, podemos ver los materiales que creamos en la sección 2.3.1.2 dentro de este mismo trabajo.</w:t>
      </w:r>
    </w:p>
    <w:p w14:paraId="6DD457BB" w14:textId="77777777" w:rsidR="005018C8" w:rsidRPr="005E3D54" w:rsidRDefault="005018C8" w:rsidP="00314626">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Una vez creamos los materiales procedimos a compactar nuestras muestras a su densidad máxima,</w:t>
      </w:r>
      <w:r w:rsidR="008B16DA" w:rsidRPr="005E3D54">
        <w:rPr>
          <w:rFonts w:ascii="Times New Roman" w:hAnsi="Times New Roman" w:cs="Times New Roman"/>
          <w:sz w:val="24"/>
          <w:szCs w:val="24"/>
          <w:lang w:val="es-EC"/>
        </w:rPr>
        <w:t xml:space="preserve"> la densidad máxima la o</w:t>
      </w:r>
      <w:r w:rsidRPr="005E3D54">
        <w:rPr>
          <w:rFonts w:ascii="Times New Roman" w:hAnsi="Times New Roman" w:cs="Times New Roman"/>
          <w:sz w:val="24"/>
          <w:szCs w:val="24"/>
          <w:lang w:val="es-EC"/>
        </w:rPr>
        <w:t xml:space="preserve">btuvimos de los ensayos realizados en la sección </w:t>
      </w:r>
      <w:r w:rsidR="008B16DA" w:rsidRPr="005E3D54">
        <w:rPr>
          <w:rFonts w:ascii="Times New Roman" w:hAnsi="Times New Roman" w:cs="Times New Roman"/>
          <w:sz w:val="24"/>
          <w:szCs w:val="24"/>
          <w:lang w:val="es-EC"/>
        </w:rPr>
        <w:t>3.2 de este texto.</w:t>
      </w:r>
    </w:p>
    <w:p w14:paraId="063696F3" w14:textId="77777777" w:rsidR="002F786F" w:rsidRPr="005E3D54" w:rsidRDefault="002F786F" w:rsidP="00314626">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Ya con el material creado y con sus humedades óptimas correspondientes, procedemos a realizar la compactación, una vez compactamos los moldes, estos son sumergidos en agua para que se sature el material, en el proceso de saturación vamos a controlar las deformaciones de las muestras, el material puede hincharse o contraerse.</w:t>
      </w:r>
    </w:p>
    <w:p w14:paraId="77499F0C" w14:textId="77777777" w:rsidR="002F786F" w:rsidRPr="005E3D54" w:rsidRDefault="002F786F" w:rsidP="00314626">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Al final del proceso de saturación tomamos las últimas medidas, entre ellas la humedad de la muestra al momento del ensayo, posteriormente vamos a romper la muestra, la ruptura de la muestra es simple, consiste en penetrar un pistón de 3 plg</w:t>
      </w:r>
      <w:r w:rsidRPr="005E3D54">
        <w:rPr>
          <w:rFonts w:ascii="Times New Roman" w:hAnsi="Times New Roman" w:cs="Times New Roman"/>
          <w:sz w:val="24"/>
          <w:szCs w:val="24"/>
          <w:vertAlign w:val="superscript"/>
          <w:lang w:val="es-EC"/>
        </w:rPr>
        <w:t>2</w:t>
      </w:r>
      <w:r w:rsidRPr="005E3D54">
        <w:rPr>
          <w:rFonts w:ascii="Times New Roman" w:hAnsi="Times New Roman" w:cs="Times New Roman"/>
          <w:sz w:val="24"/>
          <w:szCs w:val="24"/>
          <w:lang w:val="es-EC"/>
        </w:rPr>
        <w:t xml:space="preserve"> en la muestra a una velocidad de 0,05 plg/min</w:t>
      </w:r>
      <w:r w:rsidR="00E2783A" w:rsidRPr="005E3D54">
        <w:rPr>
          <w:rFonts w:ascii="Times New Roman" w:hAnsi="Times New Roman" w:cs="Times New Roman"/>
          <w:sz w:val="24"/>
          <w:szCs w:val="24"/>
          <w:lang w:val="es-EC"/>
        </w:rPr>
        <w:t>, el ensayo dura 10 minutos y cada determinado tiempo tomamos medidas del dial, cada medida tomada es anotada en una hoja para posteriormente obtener el valor de C.B.R de la muestra.</w:t>
      </w:r>
    </w:p>
    <w:p w14:paraId="5E678718" w14:textId="77777777" w:rsidR="00E2783A" w:rsidRPr="005E3D54" w:rsidRDefault="00E2783A" w:rsidP="00314626">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lastRenderedPageBreak/>
        <w:t xml:space="preserve">Los valores del dial los multiplicamos por un factor de transformación de 0,9111 y para hacer esfuerzo lo dividimos para el área del pistón, este dato nos sirve para realizar las gráficas de esfuerzo vs deformación. Esta grafica la vamos a corregir al 100% y vamos a sacar el valor de C.B.R a 0,01” y 0,02” de penetración para cada muestra. </w:t>
      </w:r>
    </w:p>
    <w:p w14:paraId="44B687C0" w14:textId="77777777" w:rsidR="00D66AD5" w:rsidRPr="005E3D54" w:rsidRDefault="00314626" w:rsidP="00314626">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Para nuestro caso vamos a utilizar el método C.B.R para humedad óptima, este es el método más común, consiste en obtener una gráfica</w:t>
      </w:r>
      <w:r w:rsidR="008B16DA" w:rsidRPr="005E3D54">
        <w:rPr>
          <w:rFonts w:ascii="Times New Roman" w:hAnsi="Times New Roman" w:cs="Times New Roman"/>
          <w:sz w:val="24"/>
          <w:szCs w:val="24"/>
          <w:lang w:val="es-EC"/>
        </w:rPr>
        <w:t xml:space="preserve"> con tres pu</w:t>
      </w:r>
      <w:r w:rsidR="002F786F" w:rsidRPr="005E3D54">
        <w:rPr>
          <w:rFonts w:ascii="Times New Roman" w:hAnsi="Times New Roman" w:cs="Times New Roman"/>
          <w:sz w:val="24"/>
          <w:szCs w:val="24"/>
          <w:lang w:val="es-EC"/>
        </w:rPr>
        <w:t>ntos de C.B.R. Para cada punto vamos a tener diferente energía de compactación, en nuestros casos la energía de compactación será de 56, 25, 12 golpes por capa.</w:t>
      </w:r>
      <w:r w:rsidR="00E2783A" w:rsidRPr="005E3D54">
        <w:rPr>
          <w:rFonts w:ascii="Times New Roman" w:hAnsi="Times New Roman" w:cs="Times New Roman"/>
          <w:sz w:val="24"/>
          <w:szCs w:val="24"/>
          <w:lang w:val="es-EC"/>
        </w:rPr>
        <w:t xml:space="preserve"> De esta grafica vamos a entrar con la densidad máxima del material ensayado y nos va a dar el valor real del C.B.R de la muestra.</w:t>
      </w:r>
    </w:p>
    <w:p w14:paraId="29829709" w14:textId="77777777" w:rsidR="00314626" w:rsidRPr="005E3D54" w:rsidRDefault="00D66AD5" w:rsidP="00D66AD5">
      <w:pPr>
        <w:spacing w:line="480" w:lineRule="auto"/>
        <w:jc w:val="center"/>
        <w:rPr>
          <w:rFonts w:ascii="Times New Roman" w:hAnsi="Times New Roman" w:cs="Times New Roman"/>
          <w:sz w:val="24"/>
          <w:szCs w:val="24"/>
          <w:lang w:val="es-EC"/>
        </w:rPr>
      </w:pPr>
      <w:r w:rsidRPr="005E3D54">
        <w:rPr>
          <w:noProof/>
          <w:lang w:val="es-ES" w:eastAsia="es-ES"/>
        </w:rPr>
        <w:drawing>
          <wp:inline distT="0" distB="0" distL="0" distR="0" wp14:anchorId="0CE6ECC6" wp14:editId="12160EE5">
            <wp:extent cx="3094074" cy="2545208"/>
            <wp:effectExtent l="0" t="0" r="0" b="7620"/>
            <wp:docPr id="148" name="Imagen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3"/>
                    <a:srcRect l="32287" t="27054" r="25981" b="11892"/>
                    <a:stretch/>
                  </pic:blipFill>
                  <pic:spPr bwMode="auto">
                    <a:xfrm>
                      <a:off x="0" y="0"/>
                      <a:ext cx="3100571" cy="2550552"/>
                    </a:xfrm>
                    <a:prstGeom prst="rect">
                      <a:avLst/>
                    </a:prstGeom>
                    <a:ln>
                      <a:noFill/>
                    </a:ln>
                    <a:extLst>
                      <a:ext uri="{53640926-AAD7-44D8-BBD7-CCE9431645EC}">
                        <a14:shadowObscured xmlns:a14="http://schemas.microsoft.com/office/drawing/2010/main"/>
                      </a:ext>
                    </a:extLst>
                  </pic:spPr>
                </pic:pic>
              </a:graphicData>
            </a:graphic>
          </wp:inline>
        </w:drawing>
      </w:r>
    </w:p>
    <w:p w14:paraId="11E8F649" w14:textId="77777777" w:rsidR="00D66AD5" w:rsidRPr="005E3D54" w:rsidRDefault="00D66AD5" w:rsidP="00D66AD5">
      <w:pPr>
        <w:pStyle w:val="Descripcin"/>
        <w:spacing w:line="480" w:lineRule="auto"/>
        <w:jc w:val="center"/>
        <w:rPr>
          <w:rFonts w:ascii="Times New Roman" w:hAnsi="Times New Roman" w:cs="Times New Roman"/>
          <w:i w:val="0"/>
          <w:color w:val="auto"/>
          <w:lang w:val="es-EC"/>
        </w:rPr>
      </w:pPr>
      <w:bookmarkStart w:id="508" w:name="_Toc10063879"/>
      <w:bookmarkStart w:id="509" w:name="_Toc10104942"/>
      <w:bookmarkStart w:id="510" w:name="_Toc10284284"/>
      <w:r w:rsidRPr="005E3D54">
        <w:rPr>
          <w:rFonts w:ascii="Times New Roman" w:hAnsi="Times New Roman" w:cs="Times New Roman"/>
          <w:i w:val="0"/>
          <w:color w:val="auto"/>
          <w:lang w:val="es-EC"/>
        </w:rPr>
        <w:t xml:space="preserve">Imagen </w:t>
      </w:r>
      <w:r w:rsidR="00E32C80" w:rsidRPr="005E3D54">
        <w:rPr>
          <w:rFonts w:ascii="Times New Roman" w:hAnsi="Times New Roman" w:cs="Times New Roman"/>
          <w:i w:val="0"/>
          <w:color w:val="auto"/>
          <w:lang w:val="es-EC"/>
        </w:rPr>
        <w:fldChar w:fldCharType="begin"/>
      </w:r>
      <w:r w:rsidR="00E32C80" w:rsidRPr="005E3D54">
        <w:rPr>
          <w:rFonts w:ascii="Times New Roman" w:hAnsi="Times New Roman" w:cs="Times New Roman"/>
          <w:i w:val="0"/>
          <w:color w:val="auto"/>
          <w:lang w:val="es-EC"/>
        </w:rPr>
        <w:instrText xml:space="preserve"> STYLEREF 1 \s </w:instrText>
      </w:r>
      <w:r w:rsidR="00E32C80" w:rsidRPr="005E3D54">
        <w:rPr>
          <w:rFonts w:ascii="Times New Roman" w:hAnsi="Times New Roman" w:cs="Times New Roman"/>
          <w:i w:val="0"/>
          <w:color w:val="auto"/>
          <w:lang w:val="es-EC"/>
        </w:rPr>
        <w:fldChar w:fldCharType="separate"/>
      </w:r>
      <w:r w:rsidR="00E32C80" w:rsidRPr="005E3D54">
        <w:rPr>
          <w:rFonts w:ascii="Times New Roman" w:hAnsi="Times New Roman" w:cs="Times New Roman"/>
          <w:i w:val="0"/>
          <w:noProof/>
          <w:color w:val="auto"/>
          <w:lang w:val="es-EC"/>
        </w:rPr>
        <w:t>3</w:t>
      </w:r>
      <w:r w:rsidR="00E32C80" w:rsidRPr="005E3D54">
        <w:rPr>
          <w:rFonts w:ascii="Times New Roman" w:hAnsi="Times New Roman" w:cs="Times New Roman"/>
          <w:i w:val="0"/>
          <w:color w:val="auto"/>
          <w:lang w:val="es-EC"/>
        </w:rPr>
        <w:fldChar w:fldCharType="end"/>
      </w:r>
      <w:r w:rsidR="00E32C80" w:rsidRPr="005E3D54">
        <w:rPr>
          <w:rFonts w:ascii="Times New Roman" w:hAnsi="Times New Roman" w:cs="Times New Roman"/>
          <w:i w:val="0"/>
          <w:color w:val="auto"/>
          <w:lang w:val="es-EC"/>
        </w:rPr>
        <w:t>.</w:t>
      </w:r>
      <w:r w:rsidR="00E32C80" w:rsidRPr="005E3D54">
        <w:rPr>
          <w:rFonts w:ascii="Times New Roman" w:hAnsi="Times New Roman" w:cs="Times New Roman"/>
          <w:i w:val="0"/>
          <w:color w:val="auto"/>
          <w:lang w:val="es-EC"/>
        </w:rPr>
        <w:fldChar w:fldCharType="begin"/>
      </w:r>
      <w:r w:rsidR="00E32C80" w:rsidRPr="005E3D54">
        <w:rPr>
          <w:rFonts w:ascii="Times New Roman" w:hAnsi="Times New Roman" w:cs="Times New Roman"/>
          <w:i w:val="0"/>
          <w:color w:val="auto"/>
          <w:lang w:val="es-EC"/>
        </w:rPr>
        <w:instrText xml:space="preserve"> SEQ Imagen \* ARABIC \s 1 </w:instrText>
      </w:r>
      <w:r w:rsidR="00E32C80" w:rsidRPr="005E3D54">
        <w:rPr>
          <w:rFonts w:ascii="Times New Roman" w:hAnsi="Times New Roman" w:cs="Times New Roman"/>
          <w:i w:val="0"/>
          <w:color w:val="auto"/>
          <w:lang w:val="es-EC"/>
        </w:rPr>
        <w:fldChar w:fldCharType="separate"/>
      </w:r>
      <w:r w:rsidR="00E32C80" w:rsidRPr="005E3D54">
        <w:rPr>
          <w:rFonts w:ascii="Times New Roman" w:hAnsi="Times New Roman" w:cs="Times New Roman"/>
          <w:i w:val="0"/>
          <w:noProof/>
          <w:color w:val="auto"/>
          <w:lang w:val="es-EC"/>
        </w:rPr>
        <w:t>1</w:t>
      </w:r>
      <w:r w:rsidR="00E32C80"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Definición del C.B.R a través de la gráfica de los tres puntos</w:t>
      </w:r>
      <w:bookmarkEnd w:id="508"/>
      <w:bookmarkEnd w:id="509"/>
      <w:bookmarkEnd w:id="510"/>
    </w:p>
    <w:p w14:paraId="313D02F8" w14:textId="328FE9EC" w:rsidR="00D66AD5" w:rsidRDefault="00D66AD5" w:rsidP="00D66AD5">
      <w:pPr>
        <w:spacing w:line="480" w:lineRule="auto"/>
        <w:jc w:val="center"/>
        <w:rPr>
          <w:rFonts w:ascii="Times New Roman" w:hAnsi="Times New Roman" w:cs="Times New Roman"/>
          <w:sz w:val="18"/>
          <w:szCs w:val="18"/>
          <w:lang w:val="es-EC"/>
        </w:rPr>
      </w:pPr>
      <w:r w:rsidRPr="005E3D54">
        <w:rPr>
          <w:rFonts w:ascii="Times New Roman" w:hAnsi="Times New Roman" w:cs="Times New Roman"/>
          <w:sz w:val="18"/>
          <w:szCs w:val="18"/>
          <w:lang w:val="es-EC"/>
        </w:rPr>
        <w:t xml:space="preserve">Fuente: </w:t>
      </w:r>
      <w:sdt>
        <w:sdtPr>
          <w:rPr>
            <w:rFonts w:ascii="Times New Roman" w:hAnsi="Times New Roman" w:cs="Times New Roman"/>
            <w:sz w:val="18"/>
            <w:szCs w:val="18"/>
            <w:lang w:val="es-EC"/>
          </w:rPr>
          <w:id w:val="-2060469204"/>
          <w:citation/>
        </w:sdtPr>
        <w:sdtEndPr/>
        <w:sdtContent>
          <w:r w:rsidRPr="005E3D54">
            <w:rPr>
              <w:rFonts w:ascii="Times New Roman" w:hAnsi="Times New Roman" w:cs="Times New Roman"/>
              <w:sz w:val="18"/>
              <w:szCs w:val="18"/>
              <w:lang w:val="es-EC"/>
            </w:rPr>
            <w:fldChar w:fldCharType="begin"/>
          </w:r>
          <w:r w:rsidRPr="005E3D54">
            <w:rPr>
              <w:rFonts w:ascii="Times New Roman" w:hAnsi="Times New Roman" w:cs="Times New Roman"/>
              <w:sz w:val="18"/>
              <w:szCs w:val="18"/>
              <w:lang w:val="es-EC"/>
            </w:rPr>
            <w:instrText xml:space="preserve"> CITATION AST16 \l 12298 </w:instrText>
          </w:r>
          <w:r w:rsidRPr="005E3D54">
            <w:rPr>
              <w:rFonts w:ascii="Times New Roman" w:hAnsi="Times New Roman" w:cs="Times New Roman"/>
              <w:sz w:val="18"/>
              <w:szCs w:val="18"/>
              <w:lang w:val="es-EC"/>
            </w:rPr>
            <w:fldChar w:fldCharType="separate"/>
          </w:r>
          <w:r w:rsidR="003C1C3A" w:rsidRPr="005E3D54">
            <w:rPr>
              <w:rFonts w:ascii="Times New Roman" w:hAnsi="Times New Roman" w:cs="Times New Roman"/>
              <w:noProof/>
              <w:sz w:val="18"/>
              <w:szCs w:val="18"/>
              <w:lang w:val="es-EC"/>
            </w:rPr>
            <w:t>(ASTM International D1883, 2016)</w:t>
          </w:r>
          <w:r w:rsidRPr="005E3D54">
            <w:rPr>
              <w:rFonts w:ascii="Times New Roman" w:hAnsi="Times New Roman" w:cs="Times New Roman"/>
              <w:sz w:val="18"/>
              <w:szCs w:val="18"/>
              <w:lang w:val="es-EC"/>
            </w:rPr>
            <w:fldChar w:fldCharType="end"/>
          </w:r>
        </w:sdtContent>
      </w:sdt>
    </w:p>
    <w:p w14:paraId="16651DDF" w14:textId="272948F9" w:rsidR="0039162E" w:rsidRDefault="0039162E" w:rsidP="00D66AD5">
      <w:pPr>
        <w:spacing w:line="480" w:lineRule="auto"/>
        <w:jc w:val="center"/>
        <w:rPr>
          <w:rFonts w:ascii="Times New Roman" w:hAnsi="Times New Roman" w:cs="Times New Roman"/>
          <w:sz w:val="18"/>
          <w:szCs w:val="18"/>
          <w:lang w:val="es-EC"/>
        </w:rPr>
      </w:pPr>
    </w:p>
    <w:p w14:paraId="75E12F9A" w14:textId="77777777" w:rsidR="0039162E" w:rsidRPr="005E3D54" w:rsidRDefault="0039162E" w:rsidP="00D66AD5">
      <w:pPr>
        <w:spacing w:line="480" w:lineRule="auto"/>
        <w:jc w:val="center"/>
        <w:rPr>
          <w:rFonts w:ascii="Times New Roman" w:hAnsi="Times New Roman" w:cs="Times New Roman"/>
          <w:sz w:val="18"/>
          <w:szCs w:val="18"/>
          <w:lang w:val="es-EC"/>
        </w:rPr>
      </w:pPr>
    </w:p>
    <w:p w14:paraId="0CA7C3A1" w14:textId="0C5397F8" w:rsidR="00D66AD5" w:rsidRPr="005E3D54" w:rsidRDefault="00D66AD5" w:rsidP="00D66AD5">
      <w:pPr>
        <w:pStyle w:val="Ttulo3"/>
        <w:rPr>
          <w:lang w:val="es-EC"/>
        </w:rPr>
      </w:pPr>
      <w:bookmarkStart w:id="511" w:name="_Toc10101740"/>
      <w:bookmarkStart w:id="512" w:name="_Toc10283811"/>
      <w:r w:rsidRPr="005E3D54">
        <w:rPr>
          <w:lang w:val="es-EC"/>
        </w:rPr>
        <w:lastRenderedPageBreak/>
        <w:t>Corrección del C.B.R para material de las minas Malca 3 (Catamayo – Loja) y Malca 4 (Catamayo - Loja)</w:t>
      </w:r>
      <w:bookmarkEnd w:id="511"/>
      <w:bookmarkEnd w:id="512"/>
    </w:p>
    <w:p w14:paraId="7DF9BC9D" w14:textId="0C6F2ECF" w:rsidR="0035499C" w:rsidRPr="005E3D54" w:rsidRDefault="0035499C" w:rsidP="0035499C">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Para realizar la corrección necesitamos el C.B.R de los tres moldes, es decir, el C.BR de los moldes compactados a 12, 25 y 56, golpes.</w:t>
      </w:r>
    </w:p>
    <w:p w14:paraId="206374BF" w14:textId="710A2884" w:rsidR="0035499C" w:rsidRPr="005E3D54" w:rsidRDefault="0035499C" w:rsidP="0035499C">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 xml:space="preserve">La corrección consiste en encontrar el nuevo 0 de la gráfica, esto lo logramos cruzando una tangente a la mayor pendiente de la figura, </w:t>
      </w:r>
      <w:r w:rsidR="00EC4F71" w:rsidRPr="005E3D54">
        <w:rPr>
          <w:rFonts w:ascii="Times New Roman" w:hAnsi="Times New Roman" w:cs="Times New Roman"/>
          <w:sz w:val="24"/>
          <w:szCs w:val="24"/>
          <w:lang w:val="es-EC"/>
        </w:rPr>
        <w:t>l</w:t>
      </w:r>
      <w:r w:rsidRPr="005E3D54">
        <w:rPr>
          <w:rFonts w:ascii="Times New Roman" w:hAnsi="Times New Roman" w:cs="Times New Roman"/>
          <w:sz w:val="24"/>
          <w:szCs w:val="24"/>
          <w:lang w:val="es-EC"/>
        </w:rPr>
        <w:t>a tangente debe pasar por los puntos en donde la gráfica de C.B.R se estabiliza.</w:t>
      </w:r>
    </w:p>
    <w:p w14:paraId="24910C7C" w14:textId="2241D06F" w:rsidR="0035499C" w:rsidRPr="005E3D54" w:rsidRDefault="0035499C" w:rsidP="0035499C">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Se corrige la gráfica debido a que, al inicio del ensayo, muchas partículas del suelo se empiezan a acomodar conforme entra el pistón, por lo que los primeros resultados de C.B.R no son confiables.</w:t>
      </w:r>
    </w:p>
    <w:p w14:paraId="73F336E7" w14:textId="2DC140CC" w:rsidR="0035499C" w:rsidRPr="005E3D54" w:rsidRDefault="0035499C" w:rsidP="0035499C">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Después de realizada la corrección en cada una de las gráficas podremos determinar el valor de C.B.R a las 0.1” y 0.2” de penetración.</w:t>
      </w:r>
    </w:p>
    <w:p w14:paraId="69DF9ADD" w14:textId="6607FE15" w:rsidR="00EC4F71" w:rsidRPr="005E3D54" w:rsidRDefault="00EC4F71" w:rsidP="0035499C">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Después de tener los datos de C.B.R corregidos procedemos a realizar una gráfica con los C.B.R de cada grado de compactación, procedemos a realizar una gráfica de C.B.R vs densidad, en esta grafica entramos con la densidad al 100% y podemos determinar el valor del C.B.R de las minas.</w:t>
      </w:r>
    </w:p>
    <w:p w14:paraId="57F6AA18" w14:textId="5AEC1B28" w:rsidR="0035499C" w:rsidRDefault="0035499C" w:rsidP="0035499C">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De acuerdo a la normativa MTOP las bases deben tener un C.B.R mínimo de 30 % y las Sub Bases un C.B.R mínimo de 80 %</w:t>
      </w:r>
    </w:p>
    <w:p w14:paraId="2EDAC33F" w14:textId="456643E2" w:rsidR="0039162E" w:rsidRDefault="0039162E" w:rsidP="0035499C">
      <w:pPr>
        <w:spacing w:line="480" w:lineRule="auto"/>
        <w:jc w:val="both"/>
        <w:rPr>
          <w:rFonts w:ascii="Times New Roman" w:hAnsi="Times New Roman" w:cs="Times New Roman"/>
          <w:sz w:val="24"/>
          <w:szCs w:val="24"/>
          <w:lang w:val="es-EC"/>
        </w:rPr>
      </w:pPr>
    </w:p>
    <w:p w14:paraId="5757EFBE" w14:textId="11DCD0EC" w:rsidR="0039162E" w:rsidRDefault="0039162E" w:rsidP="0035499C">
      <w:pPr>
        <w:spacing w:line="480" w:lineRule="auto"/>
        <w:jc w:val="both"/>
        <w:rPr>
          <w:rFonts w:ascii="Times New Roman" w:hAnsi="Times New Roman" w:cs="Times New Roman"/>
          <w:sz w:val="24"/>
          <w:szCs w:val="24"/>
          <w:lang w:val="es-EC"/>
        </w:rPr>
      </w:pPr>
    </w:p>
    <w:p w14:paraId="5F47A04F" w14:textId="59DDE7D7" w:rsidR="0039162E" w:rsidRDefault="0039162E" w:rsidP="0035499C">
      <w:pPr>
        <w:spacing w:line="480" w:lineRule="auto"/>
        <w:jc w:val="both"/>
        <w:rPr>
          <w:rFonts w:ascii="Times New Roman" w:hAnsi="Times New Roman" w:cs="Times New Roman"/>
          <w:sz w:val="24"/>
          <w:szCs w:val="24"/>
          <w:lang w:val="es-EC"/>
        </w:rPr>
      </w:pPr>
    </w:p>
    <w:p w14:paraId="31140796" w14:textId="77777777" w:rsidR="0039162E" w:rsidRPr="005E3D54" w:rsidRDefault="0039162E" w:rsidP="0035499C">
      <w:pPr>
        <w:spacing w:line="480" w:lineRule="auto"/>
        <w:jc w:val="both"/>
        <w:rPr>
          <w:rFonts w:ascii="Times New Roman" w:hAnsi="Times New Roman" w:cs="Times New Roman"/>
          <w:sz w:val="24"/>
          <w:szCs w:val="24"/>
          <w:lang w:val="es-EC"/>
        </w:rPr>
      </w:pPr>
    </w:p>
    <w:p w14:paraId="1B08C1AB" w14:textId="77777777" w:rsidR="00D66AD5" w:rsidRPr="005E3D54" w:rsidRDefault="00D66AD5" w:rsidP="00D66AD5">
      <w:pPr>
        <w:pStyle w:val="Ttulo4"/>
        <w:rPr>
          <w:lang w:val="es-EC"/>
        </w:rPr>
      </w:pPr>
      <w:r w:rsidRPr="005E3D54">
        <w:rPr>
          <w:lang w:val="es-EC"/>
        </w:rPr>
        <w:lastRenderedPageBreak/>
        <w:t>Corrección C.B.R mina Malca 3 (Catamayo – Loja)</w:t>
      </w:r>
    </w:p>
    <w:p w14:paraId="39FA9038" w14:textId="77777777" w:rsidR="00D66AD5" w:rsidRPr="005E3D54" w:rsidRDefault="00D66AD5" w:rsidP="00D66AD5">
      <w:pPr>
        <w:pStyle w:val="Prrafodelista"/>
        <w:numPr>
          <w:ilvl w:val="0"/>
          <w:numId w:val="2"/>
        </w:numPr>
        <w:spacing w:line="480" w:lineRule="auto"/>
        <w:rPr>
          <w:lang w:val="es-EC"/>
        </w:rPr>
      </w:pPr>
      <w:r w:rsidRPr="005E3D54">
        <w:rPr>
          <w:rFonts w:ascii="Times New Roman" w:hAnsi="Times New Roman" w:cs="Times New Roman"/>
          <w:sz w:val="24"/>
          <w:szCs w:val="24"/>
          <w:lang w:val="es-EC"/>
        </w:rPr>
        <w:t xml:space="preserve">Corrección de Base Clase 1-A mina Malca 3 </w:t>
      </w:r>
      <w:r w:rsidR="001A7461" w:rsidRPr="005E3D54">
        <w:rPr>
          <w:rFonts w:ascii="Times New Roman" w:hAnsi="Times New Roman" w:cs="Times New Roman"/>
          <w:sz w:val="24"/>
          <w:szCs w:val="24"/>
          <w:lang w:val="es-EC"/>
        </w:rPr>
        <w:t>(Catamayo – Loja)</w:t>
      </w:r>
    </w:p>
    <w:p w14:paraId="5C7B78AD" w14:textId="1297F974" w:rsidR="00CC250B" w:rsidRPr="005E3D54" w:rsidRDefault="00D8370F" w:rsidP="008E6725">
      <w:pPr>
        <w:spacing w:line="480" w:lineRule="auto"/>
        <w:jc w:val="center"/>
        <w:rPr>
          <w:lang w:val="es-EC"/>
        </w:rPr>
      </w:pPr>
      <w:r w:rsidRPr="005E3D54">
        <w:rPr>
          <w:noProof/>
          <w:lang w:val="es-ES" w:eastAsia="es-ES"/>
        </w:rPr>
        <w:drawing>
          <wp:inline distT="0" distB="0" distL="0" distR="0" wp14:anchorId="402C9ED7" wp14:editId="170401A2">
            <wp:extent cx="5600728" cy="4542182"/>
            <wp:effectExtent l="0" t="0" r="0" b="0"/>
            <wp:docPr id="101" name="Imagen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5602023" cy="4543232"/>
                    </a:xfrm>
                    <a:prstGeom prst="rect">
                      <a:avLst/>
                    </a:prstGeom>
                    <a:noFill/>
                    <a:ln>
                      <a:noFill/>
                    </a:ln>
                  </pic:spPr>
                </pic:pic>
              </a:graphicData>
            </a:graphic>
          </wp:inline>
        </w:drawing>
      </w:r>
    </w:p>
    <w:p w14:paraId="6B498F1C" w14:textId="35AB0917" w:rsidR="0035499C" w:rsidRPr="005E3D54" w:rsidRDefault="0035499C" w:rsidP="008E6725">
      <w:pPr>
        <w:spacing w:line="480" w:lineRule="auto"/>
        <w:jc w:val="center"/>
        <w:rPr>
          <w:lang w:val="es-EC"/>
        </w:rPr>
      </w:pPr>
      <w:r w:rsidRPr="005E3D54">
        <w:rPr>
          <w:noProof/>
          <w:lang w:val="es-ES" w:eastAsia="es-ES"/>
        </w:rPr>
        <w:drawing>
          <wp:inline distT="0" distB="0" distL="0" distR="0" wp14:anchorId="38F3EF5E" wp14:editId="7C71D2A5">
            <wp:extent cx="5731510" cy="989128"/>
            <wp:effectExtent l="0" t="0" r="2540" b="1905"/>
            <wp:docPr id="112" name="Imagen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5731510" cy="989128"/>
                    </a:xfrm>
                    <a:prstGeom prst="rect">
                      <a:avLst/>
                    </a:prstGeom>
                    <a:noFill/>
                    <a:ln>
                      <a:noFill/>
                    </a:ln>
                  </pic:spPr>
                </pic:pic>
              </a:graphicData>
            </a:graphic>
          </wp:inline>
        </w:drawing>
      </w:r>
    </w:p>
    <w:p w14:paraId="7D8888A6" w14:textId="62054199" w:rsidR="0035499C" w:rsidRPr="005E3D54" w:rsidRDefault="0035499C" w:rsidP="008E6725">
      <w:pPr>
        <w:spacing w:line="480" w:lineRule="auto"/>
        <w:jc w:val="center"/>
        <w:rPr>
          <w:lang w:val="es-EC"/>
        </w:rPr>
      </w:pPr>
      <w:r w:rsidRPr="005E3D54">
        <w:rPr>
          <w:noProof/>
          <w:lang w:val="es-ES" w:eastAsia="es-ES"/>
        </w:rPr>
        <w:drawing>
          <wp:inline distT="0" distB="0" distL="0" distR="0" wp14:anchorId="45DA0BC3" wp14:editId="45D2BE2A">
            <wp:extent cx="5731510" cy="1542026"/>
            <wp:effectExtent l="0" t="0" r="2540" b="1270"/>
            <wp:docPr id="114" name="Imagen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5731510" cy="1542026"/>
                    </a:xfrm>
                    <a:prstGeom prst="rect">
                      <a:avLst/>
                    </a:prstGeom>
                    <a:noFill/>
                    <a:ln>
                      <a:noFill/>
                    </a:ln>
                  </pic:spPr>
                </pic:pic>
              </a:graphicData>
            </a:graphic>
          </wp:inline>
        </w:drawing>
      </w:r>
    </w:p>
    <w:p w14:paraId="3A3AD96C" w14:textId="3CA43E20" w:rsidR="002A5F61" w:rsidRPr="005E3D54" w:rsidRDefault="002A5F61" w:rsidP="002A5F61">
      <w:pPr>
        <w:pStyle w:val="Descripcin"/>
        <w:spacing w:line="480" w:lineRule="auto"/>
        <w:jc w:val="center"/>
        <w:rPr>
          <w:rFonts w:ascii="Times New Roman" w:hAnsi="Times New Roman" w:cs="Times New Roman"/>
          <w:i w:val="0"/>
          <w:color w:val="auto"/>
          <w:lang w:val="es-EC"/>
        </w:rPr>
      </w:pPr>
      <w:bookmarkStart w:id="513" w:name="_Toc10063653"/>
      <w:bookmarkStart w:id="514" w:name="_Toc10104849"/>
      <w:bookmarkStart w:id="515" w:name="_Toc10284010"/>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30</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w:t>
      </w:r>
      <w:r w:rsidR="00EC4F71" w:rsidRPr="005E3D54">
        <w:rPr>
          <w:rFonts w:ascii="Times New Roman" w:hAnsi="Times New Roman" w:cs="Times New Roman"/>
          <w:i w:val="0"/>
          <w:color w:val="auto"/>
          <w:lang w:val="es-EC"/>
        </w:rPr>
        <w:t xml:space="preserve">Datos de </w:t>
      </w:r>
      <w:r w:rsidRPr="005E3D54">
        <w:rPr>
          <w:rFonts w:ascii="Times New Roman" w:hAnsi="Times New Roman" w:cs="Times New Roman"/>
          <w:i w:val="0"/>
          <w:color w:val="auto"/>
          <w:lang w:val="es-EC"/>
        </w:rPr>
        <w:t>C.B.R Base Clase 1-A mina Malca 3 (Catamayo – Loja)</w:t>
      </w:r>
      <w:bookmarkEnd w:id="513"/>
      <w:bookmarkEnd w:id="514"/>
      <w:bookmarkEnd w:id="515"/>
    </w:p>
    <w:p w14:paraId="0C6C34F4" w14:textId="62A94CEB" w:rsidR="008E6725" w:rsidRPr="005E3D54" w:rsidRDefault="008E6725" w:rsidP="008E6725">
      <w:pPr>
        <w:spacing w:line="480" w:lineRule="auto"/>
        <w:jc w:val="center"/>
        <w:rPr>
          <w:lang w:val="es-EC"/>
        </w:rPr>
      </w:pPr>
      <w:r w:rsidRPr="005E3D54">
        <w:rPr>
          <w:noProof/>
          <w:lang w:val="es-ES" w:eastAsia="es-ES"/>
        </w:rPr>
        <w:lastRenderedPageBreak/>
        <w:drawing>
          <wp:inline distT="0" distB="0" distL="0" distR="0" wp14:anchorId="2628617D" wp14:editId="6159C9D8">
            <wp:extent cx="5833110" cy="3006645"/>
            <wp:effectExtent l="0" t="0" r="0" b="3810"/>
            <wp:docPr id="162" name="Imagen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5847931" cy="3014284"/>
                    </a:xfrm>
                    <a:prstGeom prst="rect">
                      <a:avLst/>
                    </a:prstGeom>
                    <a:noFill/>
                  </pic:spPr>
                </pic:pic>
              </a:graphicData>
            </a:graphic>
          </wp:inline>
        </w:drawing>
      </w:r>
    </w:p>
    <w:p w14:paraId="13F8B083" w14:textId="46B79FE3" w:rsidR="002A5F61" w:rsidRPr="005E3D54" w:rsidRDefault="002A5F61" w:rsidP="002A5F61">
      <w:pPr>
        <w:pStyle w:val="Descripcin"/>
        <w:spacing w:line="480" w:lineRule="auto"/>
        <w:jc w:val="center"/>
        <w:rPr>
          <w:rFonts w:ascii="Times New Roman" w:hAnsi="Times New Roman" w:cs="Times New Roman"/>
          <w:i w:val="0"/>
          <w:color w:val="auto"/>
          <w:lang w:val="es-EC"/>
        </w:rPr>
      </w:pPr>
      <w:bookmarkStart w:id="516" w:name="_Toc10063789"/>
      <w:bookmarkStart w:id="517" w:name="_Toc10104975"/>
      <w:bookmarkStart w:id="518" w:name="_Toc10284135"/>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15</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C.B.R Base Clase 1-A mina Malca 3 (Catamayo – Loja): Esfuerzo vs Penetración – 56 Golpes</w:t>
      </w:r>
      <w:bookmarkEnd w:id="516"/>
      <w:bookmarkEnd w:id="517"/>
      <w:bookmarkEnd w:id="518"/>
    </w:p>
    <w:p w14:paraId="0B869898" w14:textId="3D5A284B" w:rsidR="008E6725" w:rsidRPr="005E3D54" w:rsidRDefault="008E6725" w:rsidP="008E6725">
      <w:pPr>
        <w:spacing w:line="480" w:lineRule="auto"/>
        <w:jc w:val="center"/>
        <w:rPr>
          <w:lang w:val="es-EC"/>
        </w:rPr>
      </w:pPr>
      <w:r w:rsidRPr="005E3D54">
        <w:rPr>
          <w:noProof/>
          <w:lang w:val="es-ES" w:eastAsia="es-ES"/>
        </w:rPr>
        <w:drawing>
          <wp:inline distT="0" distB="0" distL="0" distR="0" wp14:anchorId="79518083" wp14:editId="5CDA3178">
            <wp:extent cx="5467985" cy="2759260"/>
            <wp:effectExtent l="0" t="0" r="0" b="3175"/>
            <wp:docPr id="150" name="Imagen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5471639" cy="2761104"/>
                    </a:xfrm>
                    <a:prstGeom prst="rect">
                      <a:avLst/>
                    </a:prstGeom>
                    <a:noFill/>
                  </pic:spPr>
                </pic:pic>
              </a:graphicData>
            </a:graphic>
          </wp:inline>
        </w:drawing>
      </w:r>
    </w:p>
    <w:p w14:paraId="46C8AB86" w14:textId="65F76261" w:rsidR="002A5F61" w:rsidRPr="005E3D54" w:rsidRDefault="002A5F61" w:rsidP="00DE5EEF">
      <w:pPr>
        <w:pStyle w:val="Descripcin"/>
        <w:spacing w:line="480" w:lineRule="auto"/>
        <w:jc w:val="center"/>
        <w:rPr>
          <w:rFonts w:ascii="Times New Roman" w:hAnsi="Times New Roman" w:cs="Times New Roman"/>
          <w:i w:val="0"/>
          <w:color w:val="auto"/>
          <w:lang w:val="es-EC"/>
        </w:rPr>
      </w:pPr>
      <w:bookmarkStart w:id="519" w:name="_Toc10063790"/>
      <w:bookmarkStart w:id="520" w:name="_Toc10104976"/>
      <w:bookmarkStart w:id="521" w:name="_Toc10284136"/>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16</w:t>
      </w:r>
      <w:r w:rsidR="007D11FC" w:rsidRPr="005E3D54">
        <w:rPr>
          <w:rFonts w:ascii="Times New Roman" w:hAnsi="Times New Roman" w:cs="Times New Roman"/>
          <w:i w:val="0"/>
          <w:color w:val="auto"/>
          <w:lang w:val="es-EC"/>
        </w:rPr>
        <w:fldChar w:fldCharType="end"/>
      </w:r>
      <w:r w:rsidRPr="005E3D54">
        <w:rPr>
          <w:lang w:val="es-EC"/>
        </w:rPr>
        <w:t xml:space="preserve"> </w:t>
      </w:r>
      <w:r w:rsidRPr="005E3D54">
        <w:rPr>
          <w:rFonts w:ascii="Times New Roman" w:hAnsi="Times New Roman" w:cs="Times New Roman"/>
          <w:i w:val="0"/>
          <w:color w:val="auto"/>
          <w:lang w:val="es-EC"/>
        </w:rPr>
        <w:t xml:space="preserve"> C.B.R Base Clase 1-A mina Malca 3 (Catamayo – Loja): Esfuerzo vs Penetración – 26 Golpes</w:t>
      </w:r>
      <w:bookmarkEnd w:id="519"/>
      <w:bookmarkEnd w:id="520"/>
      <w:bookmarkEnd w:id="521"/>
    </w:p>
    <w:p w14:paraId="02C7E25B" w14:textId="33E6BBCE" w:rsidR="008E6725" w:rsidRPr="005E3D54" w:rsidRDefault="008E6725" w:rsidP="008E6725">
      <w:pPr>
        <w:spacing w:line="480" w:lineRule="auto"/>
        <w:jc w:val="center"/>
        <w:rPr>
          <w:lang w:val="es-EC"/>
        </w:rPr>
      </w:pPr>
      <w:r w:rsidRPr="005E3D54">
        <w:rPr>
          <w:noProof/>
          <w:lang w:val="es-ES" w:eastAsia="es-ES"/>
        </w:rPr>
        <w:lastRenderedPageBreak/>
        <w:drawing>
          <wp:inline distT="0" distB="0" distL="0" distR="0" wp14:anchorId="4BBBB6F0" wp14:editId="6309C5E2">
            <wp:extent cx="5463264" cy="2862580"/>
            <wp:effectExtent l="0" t="0" r="4445" b="0"/>
            <wp:docPr id="151" name="Imagen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5476675" cy="2869607"/>
                    </a:xfrm>
                    <a:prstGeom prst="rect">
                      <a:avLst/>
                    </a:prstGeom>
                    <a:noFill/>
                  </pic:spPr>
                </pic:pic>
              </a:graphicData>
            </a:graphic>
          </wp:inline>
        </w:drawing>
      </w:r>
    </w:p>
    <w:p w14:paraId="35BFAC9F" w14:textId="7E337E4B" w:rsidR="002A5F61" w:rsidRPr="005E3D54" w:rsidRDefault="002A5F61" w:rsidP="00DE5EEF">
      <w:pPr>
        <w:pStyle w:val="Descripcin"/>
        <w:spacing w:line="480" w:lineRule="auto"/>
        <w:jc w:val="center"/>
        <w:rPr>
          <w:rFonts w:ascii="Times New Roman" w:hAnsi="Times New Roman" w:cs="Times New Roman"/>
          <w:i w:val="0"/>
          <w:color w:val="auto"/>
          <w:lang w:val="es-EC"/>
        </w:rPr>
      </w:pPr>
      <w:bookmarkStart w:id="522" w:name="_Toc10063791"/>
      <w:bookmarkStart w:id="523" w:name="_Toc10104977"/>
      <w:bookmarkStart w:id="524" w:name="_Toc10284137"/>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17</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C.B.R Base Clase 1-A mina Malca 3 (Catamayo – Loja): Esfuerzo vs Penetración</w:t>
      </w:r>
      <w:r w:rsidR="00DE5EEF" w:rsidRPr="005E3D54">
        <w:rPr>
          <w:rFonts w:ascii="Times New Roman" w:hAnsi="Times New Roman" w:cs="Times New Roman"/>
          <w:i w:val="0"/>
          <w:color w:val="auto"/>
          <w:lang w:val="es-EC"/>
        </w:rPr>
        <w:t xml:space="preserve"> – 12</w:t>
      </w:r>
      <w:r w:rsidRPr="005E3D54">
        <w:rPr>
          <w:rFonts w:ascii="Times New Roman" w:hAnsi="Times New Roman" w:cs="Times New Roman"/>
          <w:i w:val="0"/>
          <w:color w:val="auto"/>
          <w:lang w:val="es-EC"/>
        </w:rPr>
        <w:t xml:space="preserve"> Golpes</w:t>
      </w:r>
      <w:bookmarkEnd w:id="522"/>
      <w:bookmarkEnd w:id="523"/>
      <w:bookmarkEnd w:id="524"/>
    </w:p>
    <w:p w14:paraId="60478203" w14:textId="6FB47373" w:rsidR="008E6725" w:rsidRPr="005E3D54" w:rsidRDefault="008E6725" w:rsidP="008E6725">
      <w:pPr>
        <w:spacing w:line="480" w:lineRule="auto"/>
        <w:jc w:val="center"/>
        <w:rPr>
          <w:lang w:val="es-EC"/>
        </w:rPr>
      </w:pPr>
      <w:r w:rsidRPr="005E3D54">
        <w:rPr>
          <w:noProof/>
          <w:lang w:val="es-ES" w:eastAsia="es-ES"/>
        </w:rPr>
        <w:drawing>
          <wp:inline distT="0" distB="0" distL="0" distR="0" wp14:anchorId="4E61B364" wp14:editId="39F13759">
            <wp:extent cx="5591175" cy="2969139"/>
            <wp:effectExtent l="0" t="0" r="0" b="3175"/>
            <wp:docPr id="153" name="Imagen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5601063" cy="2974390"/>
                    </a:xfrm>
                    <a:prstGeom prst="rect">
                      <a:avLst/>
                    </a:prstGeom>
                    <a:noFill/>
                  </pic:spPr>
                </pic:pic>
              </a:graphicData>
            </a:graphic>
          </wp:inline>
        </w:drawing>
      </w:r>
    </w:p>
    <w:p w14:paraId="78BDEA8D" w14:textId="22E9F2F6" w:rsidR="00EC4F71" w:rsidRPr="005E3D54" w:rsidRDefault="00EC4F71" w:rsidP="00EC4F71">
      <w:pPr>
        <w:pStyle w:val="Descripcin"/>
        <w:spacing w:line="480" w:lineRule="auto"/>
        <w:jc w:val="center"/>
        <w:rPr>
          <w:rFonts w:ascii="Times New Roman" w:hAnsi="Times New Roman" w:cs="Times New Roman"/>
          <w:i w:val="0"/>
          <w:color w:val="auto"/>
          <w:lang w:val="es-EC"/>
        </w:rPr>
      </w:pPr>
      <w:bookmarkStart w:id="525" w:name="_Toc10063792"/>
      <w:bookmarkStart w:id="526" w:name="_Toc10104978"/>
      <w:bookmarkStart w:id="527" w:name="_Toc10284138"/>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18</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C.B.R Base Clase 1-A mina Malca 3 (Catamayo – Loja): Densidad Seca vs C.B.R</w:t>
      </w:r>
      <w:bookmarkEnd w:id="525"/>
      <w:bookmarkEnd w:id="526"/>
      <w:bookmarkEnd w:id="527"/>
    </w:p>
    <w:p w14:paraId="457AA0FE" w14:textId="20CD5AE7" w:rsidR="0035499C" w:rsidRPr="005E3D54" w:rsidRDefault="0035499C" w:rsidP="001A7461">
      <w:pPr>
        <w:spacing w:line="480" w:lineRule="auto"/>
        <w:rPr>
          <w:lang w:val="es-EC"/>
        </w:rPr>
      </w:pPr>
      <w:r w:rsidRPr="005E3D54">
        <w:rPr>
          <w:noProof/>
          <w:lang w:val="es-ES" w:eastAsia="es-ES"/>
        </w:rPr>
        <w:drawing>
          <wp:inline distT="0" distB="0" distL="0" distR="0" wp14:anchorId="53B4A88B" wp14:editId="4CA83D0B">
            <wp:extent cx="5731510" cy="841119"/>
            <wp:effectExtent l="0" t="0" r="2540" b="0"/>
            <wp:docPr id="116" name="Imagen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5731510" cy="841119"/>
                    </a:xfrm>
                    <a:prstGeom prst="rect">
                      <a:avLst/>
                    </a:prstGeom>
                    <a:noFill/>
                    <a:ln>
                      <a:noFill/>
                    </a:ln>
                  </pic:spPr>
                </pic:pic>
              </a:graphicData>
            </a:graphic>
          </wp:inline>
        </w:drawing>
      </w:r>
    </w:p>
    <w:p w14:paraId="0125262A" w14:textId="0FBF54B5" w:rsidR="00EC4F71" w:rsidRDefault="00EC4F71" w:rsidP="00EC4F71">
      <w:pPr>
        <w:pStyle w:val="Descripcin"/>
        <w:spacing w:line="480" w:lineRule="auto"/>
        <w:jc w:val="center"/>
        <w:rPr>
          <w:rFonts w:ascii="Times New Roman" w:hAnsi="Times New Roman" w:cs="Times New Roman"/>
          <w:i w:val="0"/>
          <w:color w:val="auto"/>
          <w:lang w:val="es-EC"/>
        </w:rPr>
      </w:pPr>
      <w:bookmarkStart w:id="528" w:name="_Toc10063654"/>
      <w:bookmarkStart w:id="529" w:name="_Toc10104850"/>
      <w:bookmarkStart w:id="530" w:name="_Toc10284011"/>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31</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Valor de C.B.R Base Clase 1-A mina Malca 3 (Catamayo – Loja)</w:t>
      </w:r>
      <w:bookmarkEnd w:id="528"/>
      <w:bookmarkEnd w:id="529"/>
      <w:bookmarkEnd w:id="530"/>
    </w:p>
    <w:p w14:paraId="3A2167B7" w14:textId="77777777" w:rsidR="0039162E" w:rsidRPr="0039162E" w:rsidRDefault="0039162E" w:rsidP="0039162E">
      <w:pPr>
        <w:rPr>
          <w:lang w:val="es-EC"/>
        </w:rPr>
      </w:pPr>
    </w:p>
    <w:p w14:paraId="07D177DE" w14:textId="75E52420" w:rsidR="001A7461" w:rsidRPr="005E3D54" w:rsidRDefault="001A7461" w:rsidP="001A7461">
      <w:pPr>
        <w:pStyle w:val="Prrafodelista"/>
        <w:numPr>
          <w:ilvl w:val="0"/>
          <w:numId w:val="2"/>
        </w:numPr>
        <w:spacing w:line="480" w:lineRule="auto"/>
        <w:rPr>
          <w:lang w:val="es-EC"/>
        </w:rPr>
      </w:pPr>
      <w:r w:rsidRPr="005E3D54">
        <w:rPr>
          <w:rFonts w:ascii="Times New Roman" w:hAnsi="Times New Roman" w:cs="Times New Roman"/>
          <w:sz w:val="24"/>
          <w:szCs w:val="24"/>
          <w:lang w:val="es-EC"/>
        </w:rPr>
        <w:lastRenderedPageBreak/>
        <w:t>Corrección de Base Clase 2 mina Malca 3 (Catamayo – Loja)</w:t>
      </w:r>
    </w:p>
    <w:p w14:paraId="72A7D4CF" w14:textId="2CBDB81C" w:rsidR="008E6725" w:rsidRPr="005E3D54" w:rsidRDefault="008E6725" w:rsidP="008E6725">
      <w:pPr>
        <w:spacing w:line="480" w:lineRule="auto"/>
        <w:rPr>
          <w:lang w:val="es-EC"/>
        </w:rPr>
      </w:pPr>
      <w:r w:rsidRPr="005E3D54">
        <w:rPr>
          <w:noProof/>
          <w:lang w:val="es-ES" w:eastAsia="es-ES"/>
        </w:rPr>
        <w:drawing>
          <wp:inline distT="0" distB="0" distL="0" distR="0" wp14:anchorId="04A6979C" wp14:editId="57B3EDFC">
            <wp:extent cx="5731510" cy="4083005"/>
            <wp:effectExtent l="0" t="0" r="2540" b="0"/>
            <wp:docPr id="154" name="Imagen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5731510" cy="4083005"/>
                    </a:xfrm>
                    <a:prstGeom prst="rect">
                      <a:avLst/>
                    </a:prstGeom>
                    <a:noFill/>
                    <a:ln>
                      <a:noFill/>
                    </a:ln>
                  </pic:spPr>
                </pic:pic>
              </a:graphicData>
            </a:graphic>
          </wp:inline>
        </w:drawing>
      </w:r>
    </w:p>
    <w:p w14:paraId="054CE2AB" w14:textId="25766415" w:rsidR="008E6725" w:rsidRPr="005E3D54" w:rsidRDefault="008E6725" w:rsidP="008E6725">
      <w:pPr>
        <w:spacing w:line="480" w:lineRule="auto"/>
        <w:rPr>
          <w:lang w:val="es-EC"/>
        </w:rPr>
      </w:pPr>
      <w:r w:rsidRPr="005E3D54">
        <w:rPr>
          <w:noProof/>
          <w:lang w:val="es-ES" w:eastAsia="es-ES"/>
        </w:rPr>
        <w:drawing>
          <wp:inline distT="0" distB="0" distL="0" distR="0" wp14:anchorId="016A0C94" wp14:editId="00BB1DE4">
            <wp:extent cx="5731510" cy="941069"/>
            <wp:effectExtent l="0" t="0" r="2540" b="0"/>
            <wp:docPr id="155" name="Imagen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5731510" cy="941069"/>
                    </a:xfrm>
                    <a:prstGeom prst="rect">
                      <a:avLst/>
                    </a:prstGeom>
                    <a:noFill/>
                    <a:ln>
                      <a:noFill/>
                    </a:ln>
                  </pic:spPr>
                </pic:pic>
              </a:graphicData>
            </a:graphic>
          </wp:inline>
        </w:drawing>
      </w:r>
    </w:p>
    <w:p w14:paraId="5960470B" w14:textId="3AA2D779" w:rsidR="00EC4F71" w:rsidRPr="005E3D54" w:rsidRDefault="008E6725" w:rsidP="008E6725">
      <w:pPr>
        <w:spacing w:line="480" w:lineRule="auto"/>
        <w:rPr>
          <w:lang w:val="es-EC"/>
        </w:rPr>
      </w:pPr>
      <w:r w:rsidRPr="005E3D54">
        <w:rPr>
          <w:noProof/>
          <w:lang w:val="es-ES" w:eastAsia="es-ES"/>
        </w:rPr>
        <w:drawing>
          <wp:inline distT="0" distB="0" distL="0" distR="0" wp14:anchorId="27BE87CC" wp14:editId="58BF868E">
            <wp:extent cx="5731510" cy="1471672"/>
            <wp:effectExtent l="0" t="0" r="2540" b="0"/>
            <wp:docPr id="156" name="Imagen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5731510" cy="1471672"/>
                    </a:xfrm>
                    <a:prstGeom prst="rect">
                      <a:avLst/>
                    </a:prstGeom>
                    <a:noFill/>
                    <a:ln>
                      <a:noFill/>
                    </a:ln>
                  </pic:spPr>
                </pic:pic>
              </a:graphicData>
            </a:graphic>
          </wp:inline>
        </w:drawing>
      </w:r>
    </w:p>
    <w:p w14:paraId="14310005" w14:textId="7B38F2E0" w:rsidR="00DE5EEF" w:rsidRPr="005E3D54" w:rsidRDefault="00DE5EEF" w:rsidP="00DE5EEF">
      <w:pPr>
        <w:pStyle w:val="Descripcin"/>
        <w:spacing w:line="480" w:lineRule="auto"/>
        <w:jc w:val="center"/>
        <w:rPr>
          <w:rFonts w:ascii="Times New Roman" w:hAnsi="Times New Roman" w:cs="Times New Roman"/>
          <w:i w:val="0"/>
          <w:color w:val="auto"/>
          <w:lang w:val="es-EC"/>
        </w:rPr>
      </w:pPr>
      <w:bookmarkStart w:id="531" w:name="_Toc10063655"/>
      <w:bookmarkStart w:id="532" w:name="_Toc10104851"/>
      <w:bookmarkStart w:id="533" w:name="_Toc10284012"/>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32</w:t>
      </w:r>
      <w:r w:rsidR="00D6596D">
        <w:rPr>
          <w:rFonts w:ascii="Times New Roman" w:hAnsi="Times New Roman" w:cs="Times New Roman"/>
          <w:i w:val="0"/>
          <w:color w:val="auto"/>
          <w:lang w:val="es-EC"/>
        </w:rPr>
        <w:fldChar w:fldCharType="end"/>
      </w:r>
      <w:r w:rsidR="008B6035" w:rsidRPr="005E3D54">
        <w:rPr>
          <w:rFonts w:ascii="Times New Roman" w:hAnsi="Times New Roman" w:cs="Times New Roman"/>
          <w:i w:val="0"/>
          <w:color w:val="auto"/>
          <w:lang w:val="es-EC"/>
        </w:rPr>
        <w:t xml:space="preserve"> Datos de C.B.R Base Clase 2</w:t>
      </w:r>
      <w:r w:rsidRPr="005E3D54">
        <w:rPr>
          <w:rFonts w:ascii="Times New Roman" w:hAnsi="Times New Roman" w:cs="Times New Roman"/>
          <w:i w:val="0"/>
          <w:color w:val="auto"/>
          <w:lang w:val="es-EC"/>
        </w:rPr>
        <w:t xml:space="preserve"> mina Malca 3 (Catamayo – Loja)</w:t>
      </w:r>
      <w:bookmarkEnd w:id="531"/>
      <w:bookmarkEnd w:id="532"/>
      <w:bookmarkEnd w:id="533"/>
    </w:p>
    <w:p w14:paraId="180A5F80" w14:textId="4187C7FD" w:rsidR="008E6725" w:rsidRPr="005E3D54" w:rsidRDefault="008E6725" w:rsidP="008E6725">
      <w:pPr>
        <w:spacing w:line="480" w:lineRule="auto"/>
        <w:jc w:val="center"/>
        <w:rPr>
          <w:lang w:val="es-EC"/>
        </w:rPr>
      </w:pPr>
      <w:r w:rsidRPr="005E3D54">
        <w:rPr>
          <w:noProof/>
          <w:lang w:val="es-ES" w:eastAsia="es-ES"/>
        </w:rPr>
        <w:lastRenderedPageBreak/>
        <w:drawing>
          <wp:inline distT="0" distB="0" distL="0" distR="0" wp14:anchorId="12AF2E41" wp14:editId="23D00795">
            <wp:extent cx="5633085" cy="2864169"/>
            <wp:effectExtent l="0" t="0" r="5715" b="0"/>
            <wp:docPr id="158" name="Imagen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5636871" cy="2866094"/>
                    </a:xfrm>
                    <a:prstGeom prst="rect">
                      <a:avLst/>
                    </a:prstGeom>
                    <a:noFill/>
                  </pic:spPr>
                </pic:pic>
              </a:graphicData>
            </a:graphic>
          </wp:inline>
        </w:drawing>
      </w:r>
    </w:p>
    <w:p w14:paraId="11100CE1" w14:textId="7D0A8474" w:rsidR="00DE5EEF" w:rsidRPr="005E3D54" w:rsidRDefault="00DE5EEF" w:rsidP="00DE5EEF">
      <w:pPr>
        <w:pStyle w:val="Descripcin"/>
        <w:spacing w:line="480" w:lineRule="auto"/>
        <w:jc w:val="center"/>
        <w:rPr>
          <w:rFonts w:ascii="Times New Roman" w:hAnsi="Times New Roman" w:cs="Times New Roman"/>
          <w:i w:val="0"/>
          <w:color w:val="auto"/>
          <w:lang w:val="es-EC"/>
        </w:rPr>
      </w:pPr>
      <w:bookmarkStart w:id="534" w:name="_Toc10063793"/>
      <w:bookmarkStart w:id="535" w:name="_Toc10104979"/>
      <w:bookmarkStart w:id="536" w:name="_Toc10284139"/>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19</w:t>
      </w:r>
      <w:r w:rsidR="007D11FC" w:rsidRPr="005E3D54">
        <w:rPr>
          <w:rFonts w:ascii="Times New Roman" w:hAnsi="Times New Roman" w:cs="Times New Roman"/>
          <w:i w:val="0"/>
          <w:color w:val="auto"/>
          <w:lang w:val="es-EC"/>
        </w:rPr>
        <w:fldChar w:fldCharType="end"/>
      </w:r>
      <w:r w:rsidR="008B6035" w:rsidRPr="005E3D54">
        <w:rPr>
          <w:rFonts w:ascii="Times New Roman" w:hAnsi="Times New Roman" w:cs="Times New Roman"/>
          <w:i w:val="0"/>
          <w:color w:val="auto"/>
          <w:lang w:val="es-EC"/>
        </w:rPr>
        <w:t xml:space="preserve"> C.B.R Base Clase 2</w:t>
      </w:r>
      <w:r w:rsidRPr="005E3D54">
        <w:rPr>
          <w:rFonts w:ascii="Times New Roman" w:hAnsi="Times New Roman" w:cs="Times New Roman"/>
          <w:i w:val="0"/>
          <w:color w:val="auto"/>
          <w:lang w:val="es-EC"/>
        </w:rPr>
        <w:t xml:space="preserve"> mina Malca 3 (Catamayo – Loja): Esfuerzo vs Penetración – 56 Golpes</w:t>
      </w:r>
      <w:bookmarkEnd w:id="534"/>
      <w:bookmarkEnd w:id="535"/>
      <w:bookmarkEnd w:id="536"/>
    </w:p>
    <w:p w14:paraId="1A3C49E2" w14:textId="04B22E4F" w:rsidR="008E6725" w:rsidRPr="005E3D54" w:rsidRDefault="008E6725" w:rsidP="008E6725">
      <w:pPr>
        <w:spacing w:line="480" w:lineRule="auto"/>
        <w:jc w:val="center"/>
        <w:rPr>
          <w:lang w:val="es-EC"/>
        </w:rPr>
      </w:pPr>
      <w:r w:rsidRPr="005E3D54">
        <w:rPr>
          <w:noProof/>
          <w:lang w:val="es-ES" w:eastAsia="es-ES"/>
        </w:rPr>
        <w:drawing>
          <wp:inline distT="0" distB="0" distL="0" distR="0" wp14:anchorId="30F30CB2" wp14:editId="35563E94">
            <wp:extent cx="5648325" cy="2771988"/>
            <wp:effectExtent l="0" t="0" r="0" b="9525"/>
            <wp:docPr id="159" name="Imagen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5661353" cy="2778381"/>
                    </a:xfrm>
                    <a:prstGeom prst="rect">
                      <a:avLst/>
                    </a:prstGeom>
                    <a:noFill/>
                  </pic:spPr>
                </pic:pic>
              </a:graphicData>
            </a:graphic>
          </wp:inline>
        </w:drawing>
      </w:r>
    </w:p>
    <w:p w14:paraId="42A73589" w14:textId="7491A56C" w:rsidR="00DE5EEF" w:rsidRPr="005E3D54" w:rsidRDefault="00DE5EEF" w:rsidP="00DE5EEF">
      <w:pPr>
        <w:pStyle w:val="Descripcin"/>
        <w:spacing w:line="480" w:lineRule="auto"/>
        <w:jc w:val="center"/>
        <w:rPr>
          <w:rFonts w:ascii="Times New Roman" w:hAnsi="Times New Roman" w:cs="Times New Roman"/>
          <w:i w:val="0"/>
          <w:color w:val="auto"/>
          <w:lang w:val="es-EC"/>
        </w:rPr>
      </w:pPr>
      <w:bookmarkStart w:id="537" w:name="_Toc10063794"/>
      <w:bookmarkStart w:id="538" w:name="_Toc10104980"/>
      <w:bookmarkStart w:id="539" w:name="_Toc10284140"/>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20</w:t>
      </w:r>
      <w:r w:rsidR="007D11FC" w:rsidRPr="005E3D54">
        <w:rPr>
          <w:rFonts w:ascii="Times New Roman" w:hAnsi="Times New Roman" w:cs="Times New Roman"/>
          <w:i w:val="0"/>
          <w:color w:val="auto"/>
          <w:lang w:val="es-EC"/>
        </w:rPr>
        <w:fldChar w:fldCharType="end"/>
      </w:r>
      <w:r w:rsidR="008B6035" w:rsidRPr="005E3D54">
        <w:rPr>
          <w:rFonts w:ascii="Times New Roman" w:hAnsi="Times New Roman" w:cs="Times New Roman"/>
          <w:i w:val="0"/>
          <w:color w:val="auto"/>
          <w:lang w:val="es-EC"/>
        </w:rPr>
        <w:t xml:space="preserve"> C.B.R Base Clase 2</w:t>
      </w:r>
      <w:r w:rsidRPr="005E3D54">
        <w:rPr>
          <w:rFonts w:ascii="Times New Roman" w:hAnsi="Times New Roman" w:cs="Times New Roman"/>
          <w:i w:val="0"/>
          <w:color w:val="auto"/>
          <w:lang w:val="es-EC"/>
        </w:rPr>
        <w:t xml:space="preserve"> mina Malca 3 (Catamayo – Loja): Esfuerzo vs Penetración – 26 Golpes</w:t>
      </w:r>
      <w:bookmarkEnd w:id="537"/>
      <w:bookmarkEnd w:id="538"/>
      <w:bookmarkEnd w:id="539"/>
    </w:p>
    <w:p w14:paraId="745F3347" w14:textId="48046D69" w:rsidR="008E6725" w:rsidRPr="005E3D54" w:rsidRDefault="008E6725" w:rsidP="008E6725">
      <w:pPr>
        <w:spacing w:line="480" w:lineRule="auto"/>
        <w:jc w:val="center"/>
        <w:rPr>
          <w:lang w:val="es-EC"/>
        </w:rPr>
      </w:pPr>
      <w:r w:rsidRPr="005E3D54">
        <w:rPr>
          <w:noProof/>
          <w:lang w:val="es-ES" w:eastAsia="es-ES"/>
        </w:rPr>
        <w:lastRenderedPageBreak/>
        <w:drawing>
          <wp:inline distT="0" distB="0" distL="0" distR="0" wp14:anchorId="2E5BA174" wp14:editId="5729860E">
            <wp:extent cx="5811145" cy="2946400"/>
            <wp:effectExtent l="0" t="0" r="0" b="6350"/>
            <wp:docPr id="160" name="Imagen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5815725" cy="2948722"/>
                    </a:xfrm>
                    <a:prstGeom prst="rect">
                      <a:avLst/>
                    </a:prstGeom>
                    <a:noFill/>
                  </pic:spPr>
                </pic:pic>
              </a:graphicData>
            </a:graphic>
          </wp:inline>
        </w:drawing>
      </w:r>
    </w:p>
    <w:p w14:paraId="6CE6344D" w14:textId="34EE566F" w:rsidR="00DE5EEF" w:rsidRPr="005E3D54" w:rsidRDefault="00DE5EEF" w:rsidP="00DE5EEF">
      <w:pPr>
        <w:pStyle w:val="Descripcin"/>
        <w:spacing w:line="480" w:lineRule="auto"/>
        <w:jc w:val="center"/>
        <w:rPr>
          <w:rFonts w:ascii="Times New Roman" w:hAnsi="Times New Roman" w:cs="Times New Roman"/>
          <w:i w:val="0"/>
          <w:color w:val="auto"/>
          <w:lang w:val="es-EC"/>
        </w:rPr>
      </w:pPr>
      <w:bookmarkStart w:id="540" w:name="_Toc10063795"/>
      <w:bookmarkStart w:id="541" w:name="_Toc10104981"/>
      <w:bookmarkStart w:id="542" w:name="_Toc10284141"/>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21</w:t>
      </w:r>
      <w:r w:rsidR="007D11FC" w:rsidRPr="005E3D54">
        <w:rPr>
          <w:rFonts w:ascii="Times New Roman" w:hAnsi="Times New Roman" w:cs="Times New Roman"/>
          <w:i w:val="0"/>
          <w:color w:val="auto"/>
          <w:lang w:val="es-EC"/>
        </w:rPr>
        <w:fldChar w:fldCharType="end"/>
      </w:r>
      <w:r w:rsidR="008B6035" w:rsidRPr="005E3D54">
        <w:rPr>
          <w:rFonts w:ascii="Times New Roman" w:hAnsi="Times New Roman" w:cs="Times New Roman"/>
          <w:i w:val="0"/>
          <w:color w:val="auto"/>
          <w:lang w:val="es-EC"/>
        </w:rPr>
        <w:t xml:space="preserve"> C.B.R Base Clase 2</w:t>
      </w:r>
      <w:r w:rsidRPr="005E3D54">
        <w:rPr>
          <w:rFonts w:ascii="Times New Roman" w:hAnsi="Times New Roman" w:cs="Times New Roman"/>
          <w:i w:val="0"/>
          <w:color w:val="auto"/>
          <w:lang w:val="es-EC"/>
        </w:rPr>
        <w:t xml:space="preserve"> mina Malca 3 (Catamayo – Loja): Esfuerzo vs Penetración – 12 Golpes</w:t>
      </w:r>
      <w:bookmarkEnd w:id="540"/>
      <w:bookmarkEnd w:id="541"/>
      <w:bookmarkEnd w:id="542"/>
    </w:p>
    <w:p w14:paraId="3BB8D740" w14:textId="0B20DB79" w:rsidR="008E6725" w:rsidRPr="005E3D54" w:rsidRDefault="008E6725" w:rsidP="008E6725">
      <w:pPr>
        <w:spacing w:line="480" w:lineRule="auto"/>
        <w:jc w:val="center"/>
        <w:rPr>
          <w:lang w:val="es-EC"/>
        </w:rPr>
      </w:pPr>
      <w:r w:rsidRPr="005E3D54">
        <w:rPr>
          <w:noProof/>
          <w:lang w:val="es-ES" w:eastAsia="es-ES"/>
        </w:rPr>
        <w:drawing>
          <wp:inline distT="0" distB="0" distL="0" distR="0" wp14:anchorId="4E0E7383" wp14:editId="6E2FD2FA">
            <wp:extent cx="5782945" cy="2974378"/>
            <wp:effectExtent l="0" t="0" r="8255" b="0"/>
            <wp:docPr id="161" name="Imagen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5793145" cy="2979624"/>
                    </a:xfrm>
                    <a:prstGeom prst="rect">
                      <a:avLst/>
                    </a:prstGeom>
                    <a:noFill/>
                  </pic:spPr>
                </pic:pic>
              </a:graphicData>
            </a:graphic>
          </wp:inline>
        </w:drawing>
      </w:r>
    </w:p>
    <w:p w14:paraId="069067F5" w14:textId="797196ED" w:rsidR="00DE5EEF" w:rsidRPr="005E3D54" w:rsidRDefault="00DE5EEF" w:rsidP="00DE5EEF">
      <w:pPr>
        <w:pStyle w:val="Descripcin"/>
        <w:spacing w:line="480" w:lineRule="auto"/>
        <w:jc w:val="center"/>
        <w:rPr>
          <w:rFonts w:ascii="Times New Roman" w:hAnsi="Times New Roman" w:cs="Times New Roman"/>
          <w:i w:val="0"/>
          <w:color w:val="auto"/>
          <w:lang w:val="es-EC"/>
        </w:rPr>
      </w:pPr>
      <w:bookmarkStart w:id="543" w:name="_Toc10063796"/>
      <w:bookmarkStart w:id="544" w:name="_Toc10104982"/>
      <w:bookmarkStart w:id="545" w:name="_Toc10284142"/>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22</w:t>
      </w:r>
      <w:r w:rsidR="007D11FC" w:rsidRPr="005E3D54">
        <w:rPr>
          <w:rFonts w:ascii="Times New Roman" w:hAnsi="Times New Roman" w:cs="Times New Roman"/>
          <w:i w:val="0"/>
          <w:color w:val="auto"/>
          <w:lang w:val="es-EC"/>
        </w:rPr>
        <w:fldChar w:fldCharType="end"/>
      </w:r>
      <w:r w:rsidR="008B6035" w:rsidRPr="005E3D54">
        <w:rPr>
          <w:rFonts w:ascii="Times New Roman" w:hAnsi="Times New Roman" w:cs="Times New Roman"/>
          <w:i w:val="0"/>
          <w:color w:val="auto"/>
          <w:lang w:val="es-EC"/>
        </w:rPr>
        <w:t xml:space="preserve"> C.B.R Base Clase 2</w:t>
      </w:r>
      <w:r w:rsidRPr="005E3D54">
        <w:rPr>
          <w:rFonts w:ascii="Times New Roman" w:hAnsi="Times New Roman" w:cs="Times New Roman"/>
          <w:i w:val="0"/>
          <w:color w:val="auto"/>
          <w:lang w:val="es-EC"/>
        </w:rPr>
        <w:t xml:space="preserve"> mina Malca 3 (Catamayo – Loja): Densidad Seca vs C.B.R</w:t>
      </w:r>
      <w:bookmarkEnd w:id="543"/>
      <w:bookmarkEnd w:id="544"/>
      <w:bookmarkEnd w:id="545"/>
    </w:p>
    <w:p w14:paraId="61973E6A" w14:textId="57E53F6D" w:rsidR="008E6725" w:rsidRPr="005E3D54" w:rsidRDefault="008E6725" w:rsidP="008E6725">
      <w:pPr>
        <w:spacing w:line="480" w:lineRule="auto"/>
        <w:jc w:val="center"/>
        <w:rPr>
          <w:lang w:val="es-EC"/>
        </w:rPr>
      </w:pPr>
      <w:r w:rsidRPr="005E3D54">
        <w:rPr>
          <w:noProof/>
          <w:lang w:val="es-ES" w:eastAsia="es-ES"/>
        </w:rPr>
        <w:drawing>
          <wp:inline distT="0" distB="0" distL="0" distR="0" wp14:anchorId="35E931AE" wp14:editId="7178E231">
            <wp:extent cx="5731510" cy="814854"/>
            <wp:effectExtent l="0" t="0" r="2540" b="4445"/>
            <wp:docPr id="163" name="Imagen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5731510" cy="814854"/>
                    </a:xfrm>
                    <a:prstGeom prst="rect">
                      <a:avLst/>
                    </a:prstGeom>
                    <a:noFill/>
                    <a:ln>
                      <a:noFill/>
                    </a:ln>
                  </pic:spPr>
                </pic:pic>
              </a:graphicData>
            </a:graphic>
          </wp:inline>
        </w:drawing>
      </w:r>
    </w:p>
    <w:p w14:paraId="10BF1D01" w14:textId="3202CC93" w:rsidR="00DE5EEF" w:rsidRPr="005E3D54" w:rsidRDefault="00DE5EEF" w:rsidP="008B6035">
      <w:pPr>
        <w:pStyle w:val="Descripcin"/>
        <w:spacing w:line="480" w:lineRule="auto"/>
        <w:jc w:val="center"/>
        <w:rPr>
          <w:rFonts w:ascii="Times New Roman" w:hAnsi="Times New Roman" w:cs="Times New Roman"/>
          <w:i w:val="0"/>
          <w:color w:val="auto"/>
          <w:lang w:val="es-EC"/>
        </w:rPr>
      </w:pPr>
      <w:bookmarkStart w:id="546" w:name="_Toc10063656"/>
      <w:bookmarkStart w:id="547" w:name="_Toc10104852"/>
      <w:bookmarkStart w:id="548" w:name="_Toc10284013"/>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33</w:t>
      </w:r>
      <w:r w:rsidR="00D6596D">
        <w:rPr>
          <w:rFonts w:ascii="Times New Roman" w:hAnsi="Times New Roman" w:cs="Times New Roman"/>
          <w:i w:val="0"/>
          <w:color w:val="auto"/>
          <w:lang w:val="es-EC"/>
        </w:rPr>
        <w:fldChar w:fldCharType="end"/>
      </w:r>
      <w:r w:rsidR="008B6035" w:rsidRPr="005E3D54">
        <w:rPr>
          <w:rFonts w:ascii="Times New Roman" w:hAnsi="Times New Roman" w:cs="Times New Roman"/>
          <w:i w:val="0"/>
          <w:color w:val="auto"/>
          <w:lang w:val="es-EC"/>
        </w:rPr>
        <w:t xml:space="preserve"> Valor de C.B.R Base Clase 2 mina Malca 3 (Catamayo – Loja)</w:t>
      </w:r>
      <w:bookmarkEnd w:id="546"/>
      <w:bookmarkEnd w:id="547"/>
      <w:bookmarkEnd w:id="548"/>
    </w:p>
    <w:p w14:paraId="09F02C29" w14:textId="458A578E" w:rsidR="001A7461" w:rsidRPr="005E3D54" w:rsidRDefault="001A7461" w:rsidP="001A7461">
      <w:pPr>
        <w:pStyle w:val="Prrafodelista"/>
        <w:numPr>
          <w:ilvl w:val="0"/>
          <w:numId w:val="2"/>
        </w:numPr>
        <w:spacing w:line="480" w:lineRule="auto"/>
        <w:rPr>
          <w:lang w:val="es-EC"/>
        </w:rPr>
      </w:pPr>
      <w:r w:rsidRPr="005E3D54">
        <w:rPr>
          <w:rFonts w:ascii="Times New Roman" w:hAnsi="Times New Roman" w:cs="Times New Roman"/>
          <w:sz w:val="24"/>
          <w:szCs w:val="24"/>
          <w:lang w:val="es-EC"/>
        </w:rPr>
        <w:lastRenderedPageBreak/>
        <w:t>Corrección de Base Clase 3 mina Malca 3 (Catamayo – Loja)</w:t>
      </w:r>
    </w:p>
    <w:p w14:paraId="674DAFD6" w14:textId="4CF9E24C" w:rsidR="008E6725" w:rsidRPr="005E3D54" w:rsidRDefault="008E6725" w:rsidP="008E6725">
      <w:pPr>
        <w:spacing w:line="480" w:lineRule="auto"/>
        <w:rPr>
          <w:lang w:val="es-EC"/>
        </w:rPr>
      </w:pPr>
      <w:r w:rsidRPr="005E3D54">
        <w:rPr>
          <w:noProof/>
          <w:lang w:val="es-ES" w:eastAsia="es-ES"/>
        </w:rPr>
        <w:drawing>
          <wp:inline distT="0" distB="0" distL="0" distR="0" wp14:anchorId="2B124C48" wp14:editId="73FD06C6">
            <wp:extent cx="5731510" cy="4102922"/>
            <wp:effectExtent l="0" t="0" r="2540" b="0"/>
            <wp:docPr id="164" name="Imagen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5731510" cy="4102922"/>
                    </a:xfrm>
                    <a:prstGeom prst="rect">
                      <a:avLst/>
                    </a:prstGeom>
                    <a:noFill/>
                    <a:ln>
                      <a:noFill/>
                    </a:ln>
                  </pic:spPr>
                </pic:pic>
              </a:graphicData>
            </a:graphic>
          </wp:inline>
        </w:drawing>
      </w:r>
    </w:p>
    <w:p w14:paraId="56192373" w14:textId="77777777" w:rsidR="00CC6743" w:rsidRPr="005E3D54" w:rsidRDefault="008E6725" w:rsidP="008E6725">
      <w:pPr>
        <w:spacing w:line="480" w:lineRule="auto"/>
        <w:jc w:val="center"/>
        <w:rPr>
          <w:lang w:val="es-EC"/>
        </w:rPr>
      </w:pPr>
      <w:r w:rsidRPr="005E3D54">
        <w:rPr>
          <w:noProof/>
          <w:lang w:val="es-ES" w:eastAsia="es-ES"/>
        </w:rPr>
        <w:drawing>
          <wp:inline distT="0" distB="0" distL="0" distR="0" wp14:anchorId="66C597AD" wp14:editId="767781AB">
            <wp:extent cx="5731510" cy="1471672"/>
            <wp:effectExtent l="0" t="0" r="2540" b="0"/>
            <wp:docPr id="166" name="Imagen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5731510" cy="1471672"/>
                    </a:xfrm>
                    <a:prstGeom prst="rect">
                      <a:avLst/>
                    </a:prstGeom>
                    <a:noFill/>
                    <a:ln>
                      <a:noFill/>
                    </a:ln>
                  </pic:spPr>
                </pic:pic>
              </a:graphicData>
            </a:graphic>
          </wp:inline>
        </w:drawing>
      </w:r>
    </w:p>
    <w:p w14:paraId="296B6DEE" w14:textId="114D1E1B" w:rsidR="008E6725" w:rsidRPr="005E3D54" w:rsidRDefault="008E6725" w:rsidP="008E6725">
      <w:pPr>
        <w:spacing w:line="480" w:lineRule="auto"/>
        <w:jc w:val="center"/>
        <w:rPr>
          <w:lang w:val="es-EC"/>
        </w:rPr>
      </w:pPr>
      <w:r w:rsidRPr="005E3D54">
        <w:rPr>
          <w:noProof/>
          <w:lang w:val="es-ES" w:eastAsia="es-ES"/>
        </w:rPr>
        <w:drawing>
          <wp:inline distT="0" distB="0" distL="0" distR="0" wp14:anchorId="7E2E3A7F" wp14:editId="1178E27D">
            <wp:extent cx="5731510" cy="941069"/>
            <wp:effectExtent l="0" t="0" r="2540" b="0"/>
            <wp:docPr id="165" name="Imagen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5731510" cy="941069"/>
                    </a:xfrm>
                    <a:prstGeom prst="rect">
                      <a:avLst/>
                    </a:prstGeom>
                    <a:noFill/>
                    <a:ln>
                      <a:noFill/>
                    </a:ln>
                  </pic:spPr>
                </pic:pic>
              </a:graphicData>
            </a:graphic>
          </wp:inline>
        </w:drawing>
      </w:r>
    </w:p>
    <w:p w14:paraId="5688BC96" w14:textId="002C2CE7" w:rsidR="008B6035" w:rsidRPr="005E3D54" w:rsidRDefault="008B6035" w:rsidP="008B6035">
      <w:pPr>
        <w:pStyle w:val="Descripcin"/>
        <w:spacing w:line="480" w:lineRule="auto"/>
        <w:jc w:val="center"/>
        <w:rPr>
          <w:rFonts w:ascii="Times New Roman" w:hAnsi="Times New Roman" w:cs="Times New Roman"/>
          <w:i w:val="0"/>
          <w:color w:val="auto"/>
          <w:lang w:val="es-EC"/>
        </w:rPr>
      </w:pPr>
      <w:bookmarkStart w:id="549" w:name="_Toc10063657"/>
      <w:bookmarkStart w:id="550" w:name="_Toc10104853"/>
      <w:bookmarkStart w:id="551" w:name="_Toc10284014"/>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34</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Datos de C.B.R Base Clase 3 mina Malca 3 (Catamayo – Loja)</w:t>
      </w:r>
      <w:bookmarkEnd w:id="549"/>
      <w:bookmarkEnd w:id="550"/>
      <w:bookmarkEnd w:id="551"/>
    </w:p>
    <w:p w14:paraId="6C2458B6" w14:textId="4799424D" w:rsidR="008B6035" w:rsidRPr="005E3D54" w:rsidRDefault="00CC6743" w:rsidP="008B6035">
      <w:pPr>
        <w:spacing w:line="480" w:lineRule="auto"/>
        <w:jc w:val="center"/>
        <w:rPr>
          <w:lang w:val="es-EC"/>
        </w:rPr>
      </w:pPr>
      <w:r w:rsidRPr="005E3D54">
        <w:rPr>
          <w:noProof/>
          <w:lang w:val="es-ES" w:eastAsia="es-ES"/>
        </w:rPr>
        <w:lastRenderedPageBreak/>
        <w:drawing>
          <wp:inline distT="0" distB="0" distL="0" distR="0" wp14:anchorId="33252B2A" wp14:editId="55236B25">
            <wp:extent cx="5850255" cy="2921861"/>
            <wp:effectExtent l="0" t="0" r="0" b="0"/>
            <wp:docPr id="167" name="Imagen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5855750" cy="2924605"/>
                    </a:xfrm>
                    <a:prstGeom prst="rect">
                      <a:avLst/>
                    </a:prstGeom>
                    <a:noFill/>
                  </pic:spPr>
                </pic:pic>
              </a:graphicData>
            </a:graphic>
          </wp:inline>
        </w:drawing>
      </w:r>
    </w:p>
    <w:p w14:paraId="5D915A5D" w14:textId="0584329D" w:rsidR="008B6035" w:rsidRPr="005E3D54" w:rsidRDefault="008B6035" w:rsidP="008B6035">
      <w:pPr>
        <w:pStyle w:val="Descripcin"/>
        <w:spacing w:line="480" w:lineRule="auto"/>
        <w:jc w:val="center"/>
        <w:rPr>
          <w:rFonts w:ascii="Times New Roman" w:hAnsi="Times New Roman" w:cs="Times New Roman"/>
          <w:i w:val="0"/>
          <w:color w:val="auto"/>
          <w:lang w:val="es-EC"/>
        </w:rPr>
      </w:pPr>
      <w:bookmarkStart w:id="552" w:name="_Toc10063797"/>
      <w:bookmarkStart w:id="553" w:name="_Toc10104983"/>
      <w:bookmarkStart w:id="554" w:name="_Toc10284143"/>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23</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C.B.R Base Clase 3 mina Malca 3 (Catamayo – Loja): Esfuerzo vs Penetración – 56 Golpes</w:t>
      </w:r>
      <w:bookmarkEnd w:id="552"/>
      <w:bookmarkEnd w:id="553"/>
      <w:bookmarkEnd w:id="554"/>
    </w:p>
    <w:p w14:paraId="0346E528" w14:textId="6CE85C72" w:rsidR="00CC6743" w:rsidRPr="005E3D54" w:rsidRDefault="00CC6743" w:rsidP="008E6725">
      <w:pPr>
        <w:spacing w:line="480" w:lineRule="auto"/>
        <w:jc w:val="center"/>
        <w:rPr>
          <w:lang w:val="es-EC"/>
        </w:rPr>
      </w:pPr>
      <w:r w:rsidRPr="005E3D54">
        <w:rPr>
          <w:noProof/>
          <w:lang w:val="es-ES" w:eastAsia="es-ES"/>
        </w:rPr>
        <w:drawing>
          <wp:inline distT="0" distB="0" distL="0" distR="0" wp14:anchorId="126EE2AF" wp14:editId="79962789">
            <wp:extent cx="5824220" cy="2804511"/>
            <wp:effectExtent l="0" t="0" r="5080" b="0"/>
            <wp:docPr id="168" name="Imagen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5860837" cy="2822143"/>
                    </a:xfrm>
                    <a:prstGeom prst="rect">
                      <a:avLst/>
                    </a:prstGeom>
                    <a:noFill/>
                  </pic:spPr>
                </pic:pic>
              </a:graphicData>
            </a:graphic>
          </wp:inline>
        </w:drawing>
      </w:r>
    </w:p>
    <w:p w14:paraId="292F7C73" w14:textId="11F9A05E" w:rsidR="008B6035" w:rsidRPr="005E3D54" w:rsidRDefault="008B6035" w:rsidP="008B6035">
      <w:pPr>
        <w:pStyle w:val="Descripcin"/>
        <w:spacing w:line="480" w:lineRule="auto"/>
        <w:jc w:val="center"/>
        <w:rPr>
          <w:rFonts w:ascii="Times New Roman" w:hAnsi="Times New Roman" w:cs="Times New Roman"/>
          <w:i w:val="0"/>
          <w:color w:val="auto"/>
          <w:lang w:val="es-EC"/>
        </w:rPr>
      </w:pPr>
      <w:bookmarkStart w:id="555" w:name="_Toc10063798"/>
      <w:bookmarkStart w:id="556" w:name="_Toc10104984"/>
      <w:bookmarkStart w:id="557" w:name="_Toc10284144"/>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24</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C.B.R Base Clase 3 mina Malca 3 (Catamayo – Loja): Esfuerzo vs Penetración – 26 Golpes</w:t>
      </w:r>
      <w:bookmarkEnd w:id="555"/>
      <w:bookmarkEnd w:id="556"/>
      <w:bookmarkEnd w:id="557"/>
    </w:p>
    <w:p w14:paraId="5898C8F8" w14:textId="5837F7D7" w:rsidR="00CC6743" w:rsidRPr="005E3D54" w:rsidRDefault="00CC6743" w:rsidP="008E6725">
      <w:pPr>
        <w:spacing w:line="480" w:lineRule="auto"/>
        <w:jc w:val="center"/>
        <w:rPr>
          <w:lang w:val="es-EC"/>
        </w:rPr>
      </w:pPr>
      <w:r w:rsidRPr="005E3D54">
        <w:rPr>
          <w:noProof/>
          <w:lang w:val="es-ES" w:eastAsia="es-ES"/>
        </w:rPr>
        <w:lastRenderedPageBreak/>
        <w:drawing>
          <wp:inline distT="0" distB="0" distL="0" distR="0" wp14:anchorId="1067CB14" wp14:editId="17C306A0">
            <wp:extent cx="5671185" cy="2824457"/>
            <wp:effectExtent l="0" t="0" r="5715" b="0"/>
            <wp:docPr id="169" name="Imagen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5686010" cy="2831841"/>
                    </a:xfrm>
                    <a:prstGeom prst="rect">
                      <a:avLst/>
                    </a:prstGeom>
                    <a:noFill/>
                  </pic:spPr>
                </pic:pic>
              </a:graphicData>
            </a:graphic>
          </wp:inline>
        </w:drawing>
      </w:r>
    </w:p>
    <w:p w14:paraId="762BE0DF" w14:textId="6DC419D1" w:rsidR="008B6035" w:rsidRPr="005E3D54" w:rsidRDefault="008B6035" w:rsidP="008B6035">
      <w:pPr>
        <w:pStyle w:val="Descripcin"/>
        <w:spacing w:line="480" w:lineRule="auto"/>
        <w:jc w:val="center"/>
        <w:rPr>
          <w:rFonts w:ascii="Times New Roman" w:hAnsi="Times New Roman" w:cs="Times New Roman"/>
          <w:i w:val="0"/>
          <w:color w:val="auto"/>
          <w:lang w:val="es-EC"/>
        </w:rPr>
      </w:pPr>
      <w:bookmarkStart w:id="558" w:name="_Toc10063799"/>
      <w:bookmarkStart w:id="559" w:name="_Toc10104985"/>
      <w:bookmarkStart w:id="560" w:name="_Toc10284145"/>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25</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C.B.R Base Clase 3 mina Malca 3 (Catamayo – Loja): Esfuerzo vs Penetración – 12 Golpes</w:t>
      </w:r>
      <w:bookmarkEnd w:id="558"/>
      <w:bookmarkEnd w:id="559"/>
      <w:bookmarkEnd w:id="560"/>
    </w:p>
    <w:p w14:paraId="095BB5F8" w14:textId="55A16B31" w:rsidR="00CC6743" w:rsidRPr="005E3D54" w:rsidRDefault="00CC6743" w:rsidP="008E6725">
      <w:pPr>
        <w:spacing w:line="480" w:lineRule="auto"/>
        <w:jc w:val="center"/>
        <w:rPr>
          <w:lang w:val="es-EC"/>
        </w:rPr>
      </w:pPr>
      <w:r w:rsidRPr="005E3D54">
        <w:rPr>
          <w:noProof/>
          <w:lang w:val="es-ES" w:eastAsia="es-ES"/>
        </w:rPr>
        <w:drawing>
          <wp:inline distT="0" distB="0" distL="0" distR="0" wp14:anchorId="6EBECDF6" wp14:editId="60E6B44D">
            <wp:extent cx="5650230" cy="2855092"/>
            <wp:effectExtent l="0" t="0" r="7620" b="2540"/>
            <wp:docPr id="170" name="Imagen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5664117" cy="2862109"/>
                    </a:xfrm>
                    <a:prstGeom prst="rect">
                      <a:avLst/>
                    </a:prstGeom>
                    <a:noFill/>
                  </pic:spPr>
                </pic:pic>
              </a:graphicData>
            </a:graphic>
          </wp:inline>
        </w:drawing>
      </w:r>
    </w:p>
    <w:p w14:paraId="2C9A0FE4" w14:textId="5F6F3E42" w:rsidR="008B6035" w:rsidRPr="005E3D54" w:rsidRDefault="008B6035" w:rsidP="008B6035">
      <w:pPr>
        <w:pStyle w:val="Descripcin"/>
        <w:spacing w:line="480" w:lineRule="auto"/>
        <w:jc w:val="center"/>
        <w:rPr>
          <w:rFonts w:ascii="Times New Roman" w:hAnsi="Times New Roman" w:cs="Times New Roman"/>
          <w:i w:val="0"/>
          <w:color w:val="auto"/>
          <w:lang w:val="es-EC"/>
        </w:rPr>
      </w:pPr>
      <w:bookmarkStart w:id="561" w:name="_Toc10063800"/>
      <w:bookmarkStart w:id="562" w:name="_Toc10104986"/>
      <w:bookmarkStart w:id="563" w:name="_Toc10284146"/>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26</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C.B.R Base Clase 3 mina Malca 3 (Catamayo – Loja): Densidad Seca vs C.B.R</w:t>
      </w:r>
      <w:bookmarkEnd w:id="561"/>
      <w:bookmarkEnd w:id="562"/>
      <w:bookmarkEnd w:id="563"/>
    </w:p>
    <w:p w14:paraId="497B9D4C" w14:textId="2C0898D2" w:rsidR="00CC6743" w:rsidRPr="005E3D54" w:rsidRDefault="00CC6743" w:rsidP="008E6725">
      <w:pPr>
        <w:spacing w:line="480" w:lineRule="auto"/>
        <w:jc w:val="center"/>
        <w:rPr>
          <w:lang w:val="es-EC"/>
        </w:rPr>
      </w:pPr>
      <w:r w:rsidRPr="005E3D54">
        <w:rPr>
          <w:noProof/>
          <w:lang w:val="es-ES" w:eastAsia="es-ES"/>
        </w:rPr>
        <w:drawing>
          <wp:inline distT="0" distB="0" distL="0" distR="0" wp14:anchorId="0975D4A0" wp14:editId="46C0E920">
            <wp:extent cx="5731510" cy="814854"/>
            <wp:effectExtent l="0" t="0" r="2540" b="4445"/>
            <wp:docPr id="171" name="Imagen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5731510" cy="814854"/>
                    </a:xfrm>
                    <a:prstGeom prst="rect">
                      <a:avLst/>
                    </a:prstGeom>
                    <a:noFill/>
                    <a:ln>
                      <a:noFill/>
                    </a:ln>
                  </pic:spPr>
                </pic:pic>
              </a:graphicData>
            </a:graphic>
          </wp:inline>
        </w:drawing>
      </w:r>
    </w:p>
    <w:p w14:paraId="60DB6C01" w14:textId="2E94A7A8" w:rsidR="008B6035" w:rsidRDefault="008B6035" w:rsidP="008B6035">
      <w:pPr>
        <w:pStyle w:val="Descripcin"/>
        <w:spacing w:line="480" w:lineRule="auto"/>
        <w:jc w:val="center"/>
        <w:rPr>
          <w:rFonts w:ascii="Times New Roman" w:hAnsi="Times New Roman" w:cs="Times New Roman"/>
          <w:i w:val="0"/>
          <w:color w:val="auto"/>
          <w:lang w:val="es-EC"/>
        </w:rPr>
      </w:pPr>
      <w:bookmarkStart w:id="564" w:name="_Toc10063658"/>
      <w:bookmarkStart w:id="565" w:name="_Toc10104854"/>
      <w:bookmarkStart w:id="566" w:name="_Toc10284015"/>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35</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Valor de C.B.R Base Clase 3 mina Malca 3 (Catamayo – Loja)</w:t>
      </w:r>
      <w:bookmarkEnd w:id="564"/>
      <w:bookmarkEnd w:id="565"/>
      <w:bookmarkEnd w:id="566"/>
    </w:p>
    <w:p w14:paraId="17F09926" w14:textId="77777777" w:rsidR="0039162E" w:rsidRPr="0039162E" w:rsidRDefault="0039162E" w:rsidP="0039162E">
      <w:pPr>
        <w:rPr>
          <w:lang w:val="es-EC"/>
        </w:rPr>
      </w:pPr>
    </w:p>
    <w:p w14:paraId="5DDAD053" w14:textId="71BC4118" w:rsidR="001A7461" w:rsidRPr="005E3D54" w:rsidRDefault="001A7461" w:rsidP="001A7461">
      <w:pPr>
        <w:pStyle w:val="Prrafodelista"/>
        <w:numPr>
          <w:ilvl w:val="0"/>
          <w:numId w:val="2"/>
        </w:numPr>
        <w:spacing w:line="480" w:lineRule="auto"/>
        <w:rPr>
          <w:lang w:val="es-EC"/>
        </w:rPr>
      </w:pPr>
      <w:r w:rsidRPr="005E3D54">
        <w:rPr>
          <w:rFonts w:ascii="Times New Roman" w:hAnsi="Times New Roman" w:cs="Times New Roman"/>
          <w:sz w:val="24"/>
          <w:szCs w:val="24"/>
          <w:lang w:val="es-EC"/>
        </w:rPr>
        <w:lastRenderedPageBreak/>
        <w:t>Corrección de Base Clase 4 mina Malca 3 (Catamayo – Loja)</w:t>
      </w:r>
    </w:p>
    <w:p w14:paraId="5E1A3911" w14:textId="51938A44" w:rsidR="00CC6743" w:rsidRPr="005E3D54" w:rsidRDefault="00CC6743" w:rsidP="00CC6743">
      <w:pPr>
        <w:spacing w:line="480" w:lineRule="auto"/>
        <w:rPr>
          <w:lang w:val="es-EC"/>
        </w:rPr>
      </w:pPr>
      <w:r w:rsidRPr="005E3D54">
        <w:rPr>
          <w:noProof/>
          <w:lang w:val="es-ES" w:eastAsia="es-ES"/>
        </w:rPr>
        <w:drawing>
          <wp:inline distT="0" distB="0" distL="0" distR="0" wp14:anchorId="6B44621B" wp14:editId="157F595A">
            <wp:extent cx="5731510" cy="3990980"/>
            <wp:effectExtent l="0" t="0" r="2540" b="9525"/>
            <wp:docPr id="172" name="Imagen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5731510" cy="3990980"/>
                    </a:xfrm>
                    <a:prstGeom prst="rect">
                      <a:avLst/>
                    </a:prstGeom>
                    <a:noFill/>
                    <a:ln>
                      <a:noFill/>
                    </a:ln>
                  </pic:spPr>
                </pic:pic>
              </a:graphicData>
            </a:graphic>
          </wp:inline>
        </w:drawing>
      </w:r>
    </w:p>
    <w:p w14:paraId="242C31DD" w14:textId="7DA4DF40" w:rsidR="00CC6743" w:rsidRPr="005E3D54" w:rsidRDefault="00CC6743" w:rsidP="00CC6743">
      <w:pPr>
        <w:spacing w:line="480" w:lineRule="auto"/>
        <w:rPr>
          <w:lang w:val="es-EC"/>
        </w:rPr>
      </w:pPr>
      <w:r w:rsidRPr="005E3D54">
        <w:rPr>
          <w:noProof/>
          <w:lang w:val="es-ES" w:eastAsia="es-ES"/>
        </w:rPr>
        <w:drawing>
          <wp:inline distT="0" distB="0" distL="0" distR="0" wp14:anchorId="6995BB93" wp14:editId="232C82DB">
            <wp:extent cx="5731510" cy="941069"/>
            <wp:effectExtent l="0" t="0" r="2540" b="0"/>
            <wp:docPr id="173" name="Imagen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5731510" cy="941069"/>
                    </a:xfrm>
                    <a:prstGeom prst="rect">
                      <a:avLst/>
                    </a:prstGeom>
                    <a:noFill/>
                    <a:ln>
                      <a:noFill/>
                    </a:ln>
                  </pic:spPr>
                </pic:pic>
              </a:graphicData>
            </a:graphic>
          </wp:inline>
        </w:drawing>
      </w:r>
    </w:p>
    <w:p w14:paraId="39159655" w14:textId="439B589E" w:rsidR="00CC6743" w:rsidRPr="005E3D54" w:rsidRDefault="00CC6743" w:rsidP="00CC6743">
      <w:pPr>
        <w:spacing w:line="480" w:lineRule="auto"/>
        <w:rPr>
          <w:lang w:val="es-EC"/>
        </w:rPr>
      </w:pPr>
      <w:r w:rsidRPr="005E3D54">
        <w:rPr>
          <w:noProof/>
          <w:lang w:val="es-ES" w:eastAsia="es-ES"/>
        </w:rPr>
        <w:drawing>
          <wp:inline distT="0" distB="0" distL="0" distR="0" wp14:anchorId="711E76C2" wp14:editId="13D4D3AC">
            <wp:extent cx="5731510" cy="1471672"/>
            <wp:effectExtent l="0" t="0" r="2540" b="0"/>
            <wp:docPr id="174" name="Imagen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5731510" cy="1471672"/>
                    </a:xfrm>
                    <a:prstGeom prst="rect">
                      <a:avLst/>
                    </a:prstGeom>
                    <a:noFill/>
                    <a:ln>
                      <a:noFill/>
                    </a:ln>
                  </pic:spPr>
                </pic:pic>
              </a:graphicData>
            </a:graphic>
          </wp:inline>
        </w:drawing>
      </w:r>
    </w:p>
    <w:p w14:paraId="39A38CE0" w14:textId="5B0453F1" w:rsidR="008B6035" w:rsidRPr="005E3D54" w:rsidRDefault="008B6035" w:rsidP="00173BF9">
      <w:pPr>
        <w:pStyle w:val="Descripcin"/>
        <w:spacing w:line="480" w:lineRule="auto"/>
        <w:jc w:val="center"/>
        <w:rPr>
          <w:rFonts w:ascii="Times New Roman" w:hAnsi="Times New Roman" w:cs="Times New Roman"/>
          <w:i w:val="0"/>
          <w:color w:val="auto"/>
          <w:lang w:val="es-EC"/>
        </w:rPr>
      </w:pPr>
      <w:bookmarkStart w:id="567" w:name="_Toc10063659"/>
      <w:bookmarkStart w:id="568" w:name="_Toc10104855"/>
      <w:bookmarkStart w:id="569" w:name="_Toc10284016"/>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36</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Datos de C.B.R Base Clase 4 mina Malca 3 (Catamayo – Loja)</w:t>
      </w:r>
      <w:bookmarkEnd w:id="567"/>
      <w:bookmarkEnd w:id="568"/>
      <w:bookmarkEnd w:id="569"/>
    </w:p>
    <w:p w14:paraId="50216B16" w14:textId="589C5594" w:rsidR="00CC6743" w:rsidRPr="005E3D54" w:rsidRDefault="00CC6743" w:rsidP="00CC6743">
      <w:pPr>
        <w:spacing w:line="480" w:lineRule="auto"/>
        <w:rPr>
          <w:lang w:val="es-EC"/>
        </w:rPr>
      </w:pPr>
      <w:r w:rsidRPr="005E3D54">
        <w:rPr>
          <w:noProof/>
          <w:lang w:val="es-ES" w:eastAsia="es-ES"/>
        </w:rPr>
        <w:lastRenderedPageBreak/>
        <w:drawing>
          <wp:inline distT="0" distB="0" distL="0" distR="0" wp14:anchorId="7095CB35" wp14:editId="48ADD862">
            <wp:extent cx="5681345" cy="2888706"/>
            <wp:effectExtent l="0" t="0" r="0" b="6985"/>
            <wp:docPr id="175" name="Imagen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5690418" cy="2893319"/>
                    </a:xfrm>
                    <a:prstGeom prst="rect">
                      <a:avLst/>
                    </a:prstGeom>
                    <a:noFill/>
                  </pic:spPr>
                </pic:pic>
              </a:graphicData>
            </a:graphic>
          </wp:inline>
        </w:drawing>
      </w:r>
    </w:p>
    <w:p w14:paraId="008BE217" w14:textId="29ED9322" w:rsidR="008B6035" w:rsidRPr="005E3D54" w:rsidRDefault="008B6035" w:rsidP="00173BF9">
      <w:pPr>
        <w:pStyle w:val="Descripcin"/>
        <w:spacing w:line="480" w:lineRule="auto"/>
        <w:jc w:val="center"/>
        <w:rPr>
          <w:rFonts w:ascii="Times New Roman" w:hAnsi="Times New Roman" w:cs="Times New Roman"/>
          <w:i w:val="0"/>
          <w:color w:val="auto"/>
          <w:lang w:val="es-EC"/>
        </w:rPr>
      </w:pPr>
      <w:bookmarkStart w:id="570" w:name="_Toc10063801"/>
      <w:bookmarkStart w:id="571" w:name="_Toc10104987"/>
      <w:bookmarkStart w:id="572" w:name="_Toc10284147"/>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27</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w:t>
      </w:r>
      <w:r w:rsidR="00173BF9" w:rsidRPr="005E3D54">
        <w:rPr>
          <w:rFonts w:ascii="Times New Roman" w:hAnsi="Times New Roman" w:cs="Times New Roman"/>
          <w:i w:val="0"/>
          <w:color w:val="auto"/>
          <w:lang w:val="es-EC"/>
        </w:rPr>
        <w:t>C.B.R Base Clase 4</w:t>
      </w:r>
      <w:r w:rsidRPr="005E3D54">
        <w:rPr>
          <w:rFonts w:ascii="Times New Roman" w:hAnsi="Times New Roman" w:cs="Times New Roman"/>
          <w:i w:val="0"/>
          <w:color w:val="auto"/>
          <w:lang w:val="es-EC"/>
        </w:rPr>
        <w:t xml:space="preserve"> mina Malca 3 (Catamayo – Loja): Esfuerzo vs Penetración – 56 Golpes</w:t>
      </w:r>
      <w:bookmarkEnd w:id="570"/>
      <w:bookmarkEnd w:id="571"/>
      <w:bookmarkEnd w:id="572"/>
    </w:p>
    <w:p w14:paraId="1E64DB74" w14:textId="235E8B91" w:rsidR="00CC6743" w:rsidRPr="005E3D54" w:rsidRDefault="00CC6743" w:rsidP="00CC6743">
      <w:pPr>
        <w:spacing w:line="480" w:lineRule="auto"/>
        <w:rPr>
          <w:lang w:val="es-EC"/>
        </w:rPr>
      </w:pPr>
      <w:r w:rsidRPr="005E3D54">
        <w:rPr>
          <w:noProof/>
          <w:lang w:val="es-ES" w:eastAsia="es-ES"/>
        </w:rPr>
        <w:drawing>
          <wp:inline distT="0" distB="0" distL="0" distR="0" wp14:anchorId="12EE0B2C" wp14:editId="26793467">
            <wp:extent cx="5666105" cy="2825223"/>
            <wp:effectExtent l="0" t="0" r="0" b="0"/>
            <wp:docPr id="176" name="Imagen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5679613" cy="2831958"/>
                    </a:xfrm>
                    <a:prstGeom prst="rect">
                      <a:avLst/>
                    </a:prstGeom>
                    <a:noFill/>
                  </pic:spPr>
                </pic:pic>
              </a:graphicData>
            </a:graphic>
          </wp:inline>
        </w:drawing>
      </w:r>
    </w:p>
    <w:p w14:paraId="7D1CF7B7" w14:textId="4017147A" w:rsidR="008B6035" w:rsidRPr="005E3D54" w:rsidRDefault="008B6035" w:rsidP="00173BF9">
      <w:pPr>
        <w:pStyle w:val="Descripcin"/>
        <w:spacing w:line="480" w:lineRule="auto"/>
        <w:jc w:val="center"/>
        <w:rPr>
          <w:rFonts w:ascii="Times New Roman" w:hAnsi="Times New Roman" w:cs="Times New Roman"/>
          <w:i w:val="0"/>
          <w:color w:val="auto"/>
          <w:lang w:val="es-EC"/>
        </w:rPr>
      </w:pPr>
      <w:bookmarkStart w:id="573" w:name="_Toc10063802"/>
      <w:bookmarkStart w:id="574" w:name="_Toc10104988"/>
      <w:bookmarkStart w:id="575" w:name="_Toc10284148"/>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28</w:t>
      </w:r>
      <w:r w:rsidR="007D11FC" w:rsidRPr="005E3D54">
        <w:rPr>
          <w:rFonts w:ascii="Times New Roman" w:hAnsi="Times New Roman" w:cs="Times New Roman"/>
          <w:i w:val="0"/>
          <w:color w:val="auto"/>
          <w:lang w:val="es-EC"/>
        </w:rPr>
        <w:fldChar w:fldCharType="end"/>
      </w:r>
      <w:r w:rsidR="00173BF9" w:rsidRPr="005E3D54">
        <w:rPr>
          <w:rFonts w:ascii="Times New Roman" w:hAnsi="Times New Roman" w:cs="Times New Roman"/>
          <w:i w:val="0"/>
          <w:color w:val="auto"/>
          <w:lang w:val="es-EC"/>
        </w:rPr>
        <w:t xml:space="preserve"> C.B.R Base Clase 4 mina Malca 3 (Catamayo – Loja): Esfuerzo vs Penetración – 26 Golpes</w:t>
      </w:r>
      <w:bookmarkEnd w:id="573"/>
      <w:bookmarkEnd w:id="574"/>
      <w:bookmarkEnd w:id="575"/>
    </w:p>
    <w:p w14:paraId="1E5A6CDB" w14:textId="1708073A" w:rsidR="00CC6743" w:rsidRPr="005E3D54" w:rsidRDefault="00CC6743" w:rsidP="00CC6743">
      <w:pPr>
        <w:spacing w:line="480" w:lineRule="auto"/>
        <w:rPr>
          <w:lang w:val="es-EC"/>
        </w:rPr>
      </w:pPr>
      <w:r w:rsidRPr="005E3D54">
        <w:rPr>
          <w:noProof/>
          <w:lang w:val="es-ES" w:eastAsia="es-ES"/>
        </w:rPr>
        <w:lastRenderedPageBreak/>
        <w:drawing>
          <wp:inline distT="0" distB="0" distL="0" distR="0" wp14:anchorId="5F102D97" wp14:editId="5CB0DF38">
            <wp:extent cx="5734050" cy="2909014"/>
            <wp:effectExtent l="0" t="0" r="0" b="5715"/>
            <wp:docPr id="177" name="Imagen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0" y="0"/>
                      <a:ext cx="5741645" cy="2912867"/>
                    </a:xfrm>
                    <a:prstGeom prst="rect">
                      <a:avLst/>
                    </a:prstGeom>
                    <a:noFill/>
                  </pic:spPr>
                </pic:pic>
              </a:graphicData>
            </a:graphic>
          </wp:inline>
        </w:drawing>
      </w:r>
    </w:p>
    <w:p w14:paraId="2A09FED5" w14:textId="5DF24417" w:rsidR="008B6035" w:rsidRPr="005E3D54" w:rsidRDefault="008B6035" w:rsidP="00173BF9">
      <w:pPr>
        <w:pStyle w:val="Descripcin"/>
        <w:spacing w:line="480" w:lineRule="auto"/>
        <w:jc w:val="center"/>
        <w:rPr>
          <w:rFonts w:ascii="Times New Roman" w:hAnsi="Times New Roman" w:cs="Times New Roman"/>
          <w:i w:val="0"/>
          <w:color w:val="auto"/>
          <w:lang w:val="es-EC"/>
        </w:rPr>
      </w:pPr>
      <w:bookmarkStart w:id="576" w:name="_Toc10063803"/>
      <w:bookmarkStart w:id="577" w:name="_Toc10104989"/>
      <w:bookmarkStart w:id="578" w:name="_Toc10284149"/>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29</w:t>
      </w:r>
      <w:r w:rsidR="007D11FC" w:rsidRPr="005E3D54">
        <w:rPr>
          <w:rFonts w:ascii="Times New Roman" w:hAnsi="Times New Roman" w:cs="Times New Roman"/>
          <w:i w:val="0"/>
          <w:color w:val="auto"/>
          <w:lang w:val="es-EC"/>
        </w:rPr>
        <w:fldChar w:fldCharType="end"/>
      </w:r>
      <w:r w:rsidR="00173BF9" w:rsidRPr="005E3D54">
        <w:rPr>
          <w:rFonts w:ascii="Times New Roman" w:hAnsi="Times New Roman" w:cs="Times New Roman"/>
          <w:i w:val="0"/>
          <w:color w:val="auto"/>
          <w:lang w:val="es-EC"/>
        </w:rPr>
        <w:t xml:space="preserve"> C.B.R Base Clase 4 mina Malca 3 (Catamayo – Loja): Esfuerzo vs Penetración – 12 Golpes</w:t>
      </w:r>
      <w:bookmarkEnd w:id="576"/>
      <w:bookmarkEnd w:id="577"/>
      <w:bookmarkEnd w:id="578"/>
    </w:p>
    <w:p w14:paraId="3DAFDEBC" w14:textId="3692CDF7" w:rsidR="008B6035" w:rsidRPr="005E3D54" w:rsidRDefault="00CC6743" w:rsidP="008B6035">
      <w:pPr>
        <w:pStyle w:val="Descripcin"/>
        <w:spacing w:line="480" w:lineRule="auto"/>
        <w:rPr>
          <w:lang w:val="es-EC"/>
        </w:rPr>
      </w:pPr>
      <w:r w:rsidRPr="005E3D54">
        <w:rPr>
          <w:noProof/>
          <w:lang w:val="es-ES" w:eastAsia="es-ES"/>
        </w:rPr>
        <w:drawing>
          <wp:inline distT="0" distB="0" distL="0" distR="0" wp14:anchorId="192E6129" wp14:editId="76690252">
            <wp:extent cx="5725795" cy="2944983"/>
            <wp:effectExtent l="0" t="0" r="8255" b="8255"/>
            <wp:docPr id="178" name="Imagen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5738139" cy="2951332"/>
                    </a:xfrm>
                    <a:prstGeom prst="rect">
                      <a:avLst/>
                    </a:prstGeom>
                    <a:noFill/>
                  </pic:spPr>
                </pic:pic>
              </a:graphicData>
            </a:graphic>
          </wp:inline>
        </w:drawing>
      </w:r>
    </w:p>
    <w:p w14:paraId="38F45D9D" w14:textId="28E37EBB" w:rsidR="008B6035" w:rsidRPr="005E3D54" w:rsidRDefault="008B6035" w:rsidP="00173BF9">
      <w:pPr>
        <w:pStyle w:val="Descripcin"/>
        <w:spacing w:line="480" w:lineRule="auto"/>
        <w:jc w:val="center"/>
        <w:rPr>
          <w:rFonts w:ascii="Times New Roman" w:hAnsi="Times New Roman" w:cs="Times New Roman"/>
          <w:i w:val="0"/>
          <w:color w:val="auto"/>
          <w:lang w:val="es-EC"/>
        </w:rPr>
      </w:pPr>
      <w:bookmarkStart w:id="579" w:name="_Toc10063804"/>
      <w:bookmarkStart w:id="580" w:name="_Toc10104990"/>
      <w:bookmarkStart w:id="581" w:name="_Toc10284150"/>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30</w:t>
      </w:r>
      <w:r w:rsidR="007D11FC" w:rsidRPr="005E3D54">
        <w:rPr>
          <w:rFonts w:ascii="Times New Roman" w:hAnsi="Times New Roman" w:cs="Times New Roman"/>
          <w:i w:val="0"/>
          <w:color w:val="auto"/>
          <w:lang w:val="es-EC"/>
        </w:rPr>
        <w:fldChar w:fldCharType="end"/>
      </w:r>
      <w:r w:rsidR="00173BF9" w:rsidRPr="005E3D54">
        <w:rPr>
          <w:rFonts w:ascii="Times New Roman" w:hAnsi="Times New Roman" w:cs="Times New Roman"/>
          <w:i w:val="0"/>
          <w:color w:val="auto"/>
          <w:lang w:val="es-EC"/>
        </w:rPr>
        <w:t xml:space="preserve"> C.B.R Base Clase 4 mina Malca 3 (Catamayo – Loja): Densidad Seca vs C.B.R</w:t>
      </w:r>
      <w:bookmarkEnd w:id="579"/>
      <w:bookmarkEnd w:id="580"/>
      <w:bookmarkEnd w:id="581"/>
    </w:p>
    <w:p w14:paraId="3195140D" w14:textId="5323EC09" w:rsidR="00CC6743" w:rsidRPr="005E3D54" w:rsidRDefault="00CC6743" w:rsidP="00CC6743">
      <w:pPr>
        <w:spacing w:line="480" w:lineRule="auto"/>
        <w:rPr>
          <w:lang w:val="es-EC"/>
        </w:rPr>
      </w:pPr>
      <w:r w:rsidRPr="005E3D54">
        <w:rPr>
          <w:noProof/>
          <w:lang w:val="es-ES" w:eastAsia="es-ES"/>
        </w:rPr>
        <w:drawing>
          <wp:inline distT="0" distB="0" distL="0" distR="0" wp14:anchorId="08D62064" wp14:editId="7564318E">
            <wp:extent cx="5731510" cy="814854"/>
            <wp:effectExtent l="0" t="0" r="2540" b="4445"/>
            <wp:docPr id="179" name="Imagen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5731510" cy="814854"/>
                    </a:xfrm>
                    <a:prstGeom prst="rect">
                      <a:avLst/>
                    </a:prstGeom>
                    <a:noFill/>
                    <a:ln>
                      <a:noFill/>
                    </a:ln>
                  </pic:spPr>
                </pic:pic>
              </a:graphicData>
            </a:graphic>
          </wp:inline>
        </w:drawing>
      </w:r>
    </w:p>
    <w:p w14:paraId="24230224" w14:textId="042FF45D" w:rsidR="008B6035" w:rsidRDefault="008B6035" w:rsidP="00173BF9">
      <w:pPr>
        <w:pStyle w:val="Descripcin"/>
        <w:spacing w:line="480" w:lineRule="auto"/>
        <w:jc w:val="center"/>
        <w:rPr>
          <w:rFonts w:ascii="Times New Roman" w:hAnsi="Times New Roman" w:cs="Times New Roman"/>
          <w:i w:val="0"/>
          <w:color w:val="auto"/>
          <w:lang w:val="es-EC"/>
        </w:rPr>
      </w:pPr>
      <w:bookmarkStart w:id="582" w:name="_Toc10063660"/>
      <w:bookmarkStart w:id="583" w:name="_Toc10104856"/>
      <w:bookmarkStart w:id="584" w:name="_Toc10284017"/>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37</w:t>
      </w:r>
      <w:r w:rsidR="00D6596D">
        <w:rPr>
          <w:rFonts w:ascii="Times New Roman" w:hAnsi="Times New Roman" w:cs="Times New Roman"/>
          <w:i w:val="0"/>
          <w:color w:val="auto"/>
          <w:lang w:val="es-EC"/>
        </w:rPr>
        <w:fldChar w:fldCharType="end"/>
      </w:r>
      <w:r w:rsidR="00173BF9" w:rsidRPr="005E3D54">
        <w:rPr>
          <w:rFonts w:ascii="Times New Roman" w:hAnsi="Times New Roman" w:cs="Times New Roman"/>
          <w:i w:val="0"/>
          <w:color w:val="auto"/>
          <w:lang w:val="es-EC"/>
        </w:rPr>
        <w:t xml:space="preserve"> Valor de C.B.R Base Clase 4 mina Malca 3 (Catamayo – Loja)</w:t>
      </w:r>
      <w:bookmarkEnd w:id="582"/>
      <w:bookmarkEnd w:id="583"/>
      <w:bookmarkEnd w:id="584"/>
    </w:p>
    <w:p w14:paraId="3EBE580C" w14:textId="77777777" w:rsidR="0039162E" w:rsidRPr="0039162E" w:rsidRDefault="0039162E" w:rsidP="0039162E">
      <w:pPr>
        <w:rPr>
          <w:lang w:val="es-EC"/>
        </w:rPr>
      </w:pPr>
    </w:p>
    <w:p w14:paraId="2E76D92B" w14:textId="1FCE0FE1" w:rsidR="001A7461" w:rsidRPr="005E3D54" w:rsidRDefault="001A7461" w:rsidP="001A7461">
      <w:pPr>
        <w:pStyle w:val="Prrafodelista"/>
        <w:numPr>
          <w:ilvl w:val="0"/>
          <w:numId w:val="2"/>
        </w:numPr>
        <w:spacing w:line="480" w:lineRule="auto"/>
        <w:rPr>
          <w:lang w:val="es-EC"/>
        </w:rPr>
      </w:pPr>
      <w:r w:rsidRPr="005E3D54">
        <w:rPr>
          <w:rFonts w:ascii="Times New Roman" w:hAnsi="Times New Roman" w:cs="Times New Roman"/>
          <w:sz w:val="24"/>
          <w:szCs w:val="24"/>
          <w:lang w:val="es-EC"/>
        </w:rPr>
        <w:lastRenderedPageBreak/>
        <w:t>Corrección de Sub Base Clase 1 mina Malca 3 (Catamayo – Loja)</w:t>
      </w:r>
    </w:p>
    <w:p w14:paraId="3F43FCA3" w14:textId="372353FA" w:rsidR="00CC6743" w:rsidRPr="005E3D54" w:rsidRDefault="00CC6743" w:rsidP="00CC6743">
      <w:pPr>
        <w:spacing w:line="480" w:lineRule="auto"/>
        <w:rPr>
          <w:lang w:val="es-EC"/>
        </w:rPr>
      </w:pPr>
      <w:r w:rsidRPr="005E3D54">
        <w:rPr>
          <w:noProof/>
          <w:lang w:val="es-ES" w:eastAsia="es-ES"/>
        </w:rPr>
        <w:drawing>
          <wp:inline distT="0" distB="0" distL="0" distR="0" wp14:anchorId="6EDBA08D" wp14:editId="70C455FA">
            <wp:extent cx="5731510" cy="4123035"/>
            <wp:effectExtent l="0" t="0" r="2540" b="0"/>
            <wp:docPr id="180" name="Imagen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5731510" cy="4123035"/>
                    </a:xfrm>
                    <a:prstGeom prst="rect">
                      <a:avLst/>
                    </a:prstGeom>
                    <a:noFill/>
                    <a:ln>
                      <a:noFill/>
                    </a:ln>
                  </pic:spPr>
                </pic:pic>
              </a:graphicData>
            </a:graphic>
          </wp:inline>
        </w:drawing>
      </w:r>
    </w:p>
    <w:p w14:paraId="615976E9" w14:textId="37D7AF4E" w:rsidR="00CC6743" w:rsidRPr="005E3D54" w:rsidRDefault="00CC6743" w:rsidP="00CC6743">
      <w:pPr>
        <w:spacing w:line="480" w:lineRule="auto"/>
        <w:rPr>
          <w:lang w:val="es-EC"/>
        </w:rPr>
      </w:pPr>
      <w:r w:rsidRPr="005E3D54">
        <w:rPr>
          <w:noProof/>
          <w:lang w:val="es-ES" w:eastAsia="es-ES"/>
        </w:rPr>
        <w:drawing>
          <wp:inline distT="0" distB="0" distL="0" distR="0" wp14:anchorId="53181F62" wp14:editId="4A5B9E60">
            <wp:extent cx="5731510" cy="941069"/>
            <wp:effectExtent l="0" t="0" r="2540" b="0"/>
            <wp:docPr id="181" name="Imagen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5731510" cy="941069"/>
                    </a:xfrm>
                    <a:prstGeom prst="rect">
                      <a:avLst/>
                    </a:prstGeom>
                    <a:noFill/>
                    <a:ln>
                      <a:noFill/>
                    </a:ln>
                  </pic:spPr>
                </pic:pic>
              </a:graphicData>
            </a:graphic>
          </wp:inline>
        </w:drawing>
      </w:r>
    </w:p>
    <w:p w14:paraId="686D026C" w14:textId="3D04FF5B" w:rsidR="00CC6743" w:rsidRPr="005E3D54" w:rsidRDefault="00CC6743" w:rsidP="00CC6743">
      <w:pPr>
        <w:spacing w:line="480" w:lineRule="auto"/>
        <w:rPr>
          <w:lang w:val="es-EC"/>
        </w:rPr>
      </w:pPr>
      <w:r w:rsidRPr="005E3D54">
        <w:rPr>
          <w:noProof/>
          <w:lang w:val="es-ES" w:eastAsia="es-ES"/>
        </w:rPr>
        <w:drawing>
          <wp:inline distT="0" distB="0" distL="0" distR="0" wp14:anchorId="171BBD57" wp14:editId="28F0EEC5">
            <wp:extent cx="5731510" cy="1471672"/>
            <wp:effectExtent l="0" t="0" r="2540" b="0"/>
            <wp:docPr id="182" name="Imagen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5731510" cy="1471672"/>
                    </a:xfrm>
                    <a:prstGeom prst="rect">
                      <a:avLst/>
                    </a:prstGeom>
                    <a:noFill/>
                    <a:ln>
                      <a:noFill/>
                    </a:ln>
                  </pic:spPr>
                </pic:pic>
              </a:graphicData>
            </a:graphic>
          </wp:inline>
        </w:drawing>
      </w:r>
    </w:p>
    <w:p w14:paraId="03C511E4" w14:textId="5D4D96C1" w:rsidR="00173BF9" w:rsidRPr="005E3D54" w:rsidRDefault="00173BF9" w:rsidP="00E302D5">
      <w:pPr>
        <w:pStyle w:val="Descripcin"/>
        <w:spacing w:line="480" w:lineRule="auto"/>
        <w:jc w:val="center"/>
        <w:rPr>
          <w:rFonts w:ascii="Times New Roman" w:hAnsi="Times New Roman" w:cs="Times New Roman"/>
          <w:i w:val="0"/>
          <w:color w:val="auto"/>
          <w:lang w:val="es-EC"/>
        </w:rPr>
      </w:pPr>
      <w:bookmarkStart w:id="585" w:name="_Toc10063661"/>
      <w:bookmarkStart w:id="586" w:name="_Toc10104857"/>
      <w:bookmarkStart w:id="587" w:name="_Toc10284018"/>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38</w:t>
      </w:r>
      <w:r w:rsidR="00D6596D">
        <w:rPr>
          <w:rFonts w:ascii="Times New Roman" w:hAnsi="Times New Roman" w:cs="Times New Roman"/>
          <w:i w:val="0"/>
          <w:color w:val="auto"/>
          <w:lang w:val="es-EC"/>
        </w:rPr>
        <w:fldChar w:fldCharType="end"/>
      </w:r>
      <w:r w:rsidR="00E302D5" w:rsidRPr="005E3D54">
        <w:rPr>
          <w:rFonts w:ascii="Times New Roman" w:hAnsi="Times New Roman" w:cs="Times New Roman"/>
          <w:i w:val="0"/>
          <w:color w:val="auto"/>
          <w:lang w:val="es-EC"/>
        </w:rPr>
        <w:t xml:space="preserve"> Datos de C.B.R Sub Base Clase 1 mina Malca 3 (Catamayo – Loja)</w:t>
      </w:r>
      <w:bookmarkEnd w:id="585"/>
      <w:bookmarkEnd w:id="586"/>
      <w:bookmarkEnd w:id="587"/>
    </w:p>
    <w:p w14:paraId="550C870C" w14:textId="39EB99CD" w:rsidR="00CC6743" w:rsidRPr="005E3D54" w:rsidRDefault="00CC6743" w:rsidP="00CC6743">
      <w:pPr>
        <w:spacing w:line="480" w:lineRule="auto"/>
        <w:jc w:val="center"/>
        <w:rPr>
          <w:lang w:val="es-EC"/>
        </w:rPr>
      </w:pPr>
      <w:r w:rsidRPr="005E3D54">
        <w:rPr>
          <w:noProof/>
          <w:lang w:val="es-ES" w:eastAsia="es-ES"/>
        </w:rPr>
        <w:lastRenderedPageBreak/>
        <w:drawing>
          <wp:inline distT="0" distB="0" distL="0" distR="0" wp14:anchorId="3CAA44AF" wp14:editId="72D2CDA8">
            <wp:extent cx="5612130" cy="2802931"/>
            <wp:effectExtent l="0" t="0" r="7620" b="0"/>
            <wp:docPr id="183" name="Imagen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9" cstate="print">
                      <a:extLst>
                        <a:ext uri="{28A0092B-C50C-407E-A947-70E740481C1C}">
                          <a14:useLocalDpi xmlns:a14="http://schemas.microsoft.com/office/drawing/2010/main" val="0"/>
                        </a:ext>
                      </a:extLst>
                    </a:blip>
                    <a:srcRect/>
                    <a:stretch>
                      <a:fillRect/>
                    </a:stretch>
                  </pic:blipFill>
                  <pic:spPr bwMode="auto">
                    <a:xfrm>
                      <a:off x="0" y="0"/>
                      <a:ext cx="5619645" cy="2806684"/>
                    </a:xfrm>
                    <a:prstGeom prst="rect">
                      <a:avLst/>
                    </a:prstGeom>
                    <a:noFill/>
                  </pic:spPr>
                </pic:pic>
              </a:graphicData>
            </a:graphic>
          </wp:inline>
        </w:drawing>
      </w:r>
    </w:p>
    <w:p w14:paraId="1E781CE6" w14:textId="416B9A1E" w:rsidR="00173BF9" w:rsidRPr="005E3D54" w:rsidRDefault="00173BF9" w:rsidP="00E302D5">
      <w:pPr>
        <w:pStyle w:val="Descripcin"/>
        <w:spacing w:line="480" w:lineRule="auto"/>
        <w:jc w:val="center"/>
        <w:rPr>
          <w:rFonts w:ascii="Times New Roman" w:hAnsi="Times New Roman" w:cs="Times New Roman"/>
          <w:i w:val="0"/>
          <w:lang w:val="es-EC"/>
        </w:rPr>
      </w:pPr>
      <w:bookmarkStart w:id="588" w:name="_Toc10063805"/>
      <w:bookmarkStart w:id="589" w:name="_Toc10104991"/>
      <w:bookmarkStart w:id="590" w:name="_Toc10284151"/>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31</w:t>
      </w:r>
      <w:r w:rsidR="007D11FC" w:rsidRPr="005E3D54">
        <w:rPr>
          <w:rFonts w:ascii="Times New Roman" w:hAnsi="Times New Roman" w:cs="Times New Roman"/>
          <w:i w:val="0"/>
          <w:color w:val="auto"/>
          <w:lang w:val="es-EC"/>
        </w:rPr>
        <w:fldChar w:fldCharType="end"/>
      </w:r>
      <w:r w:rsidR="00E302D5" w:rsidRPr="005E3D54">
        <w:rPr>
          <w:rFonts w:ascii="Times New Roman" w:hAnsi="Times New Roman" w:cs="Times New Roman"/>
          <w:i w:val="0"/>
          <w:color w:val="auto"/>
          <w:lang w:val="es-EC"/>
        </w:rPr>
        <w:t xml:space="preserve"> C.B.R Sub Base Clase 1 mina Malca 3 (Catamayo – Loja): Esfuerzo vs Penetración – 56 Golpes</w:t>
      </w:r>
      <w:bookmarkEnd w:id="588"/>
      <w:bookmarkEnd w:id="589"/>
      <w:bookmarkEnd w:id="590"/>
    </w:p>
    <w:p w14:paraId="5B9E3EA6" w14:textId="6EA25125" w:rsidR="00CC6743" w:rsidRPr="005E3D54" w:rsidRDefault="00CC6743" w:rsidP="00CC6743">
      <w:pPr>
        <w:spacing w:line="480" w:lineRule="auto"/>
        <w:jc w:val="center"/>
        <w:rPr>
          <w:lang w:val="es-EC"/>
        </w:rPr>
      </w:pPr>
      <w:r w:rsidRPr="005E3D54">
        <w:rPr>
          <w:noProof/>
          <w:lang w:val="es-ES" w:eastAsia="es-ES"/>
        </w:rPr>
        <w:drawing>
          <wp:inline distT="0" distB="0" distL="0" distR="0" wp14:anchorId="59FA282B" wp14:editId="7AC9DA40">
            <wp:extent cx="5606659" cy="2693519"/>
            <wp:effectExtent l="0" t="0" r="0" b="0"/>
            <wp:docPr id="184" name="Imagen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70" cstate="print">
                      <a:extLst>
                        <a:ext uri="{28A0092B-C50C-407E-A947-70E740481C1C}">
                          <a14:useLocalDpi xmlns:a14="http://schemas.microsoft.com/office/drawing/2010/main" val="0"/>
                        </a:ext>
                      </a:extLst>
                    </a:blip>
                    <a:srcRect/>
                    <a:stretch>
                      <a:fillRect/>
                    </a:stretch>
                  </pic:blipFill>
                  <pic:spPr bwMode="auto">
                    <a:xfrm>
                      <a:off x="0" y="0"/>
                      <a:ext cx="5632352" cy="2705862"/>
                    </a:xfrm>
                    <a:prstGeom prst="rect">
                      <a:avLst/>
                    </a:prstGeom>
                    <a:noFill/>
                  </pic:spPr>
                </pic:pic>
              </a:graphicData>
            </a:graphic>
          </wp:inline>
        </w:drawing>
      </w:r>
    </w:p>
    <w:p w14:paraId="640FF618" w14:textId="4A331771" w:rsidR="00173BF9" w:rsidRPr="005E3D54" w:rsidRDefault="00173BF9" w:rsidP="00E302D5">
      <w:pPr>
        <w:pStyle w:val="Descripcin"/>
        <w:spacing w:line="480" w:lineRule="auto"/>
        <w:jc w:val="center"/>
        <w:rPr>
          <w:rFonts w:ascii="Times New Roman" w:hAnsi="Times New Roman" w:cs="Times New Roman"/>
          <w:i w:val="0"/>
          <w:color w:val="auto"/>
          <w:lang w:val="es-EC"/>
        </w:rPr>
      </w:pPr>
      <w:bookmarkStart w:id="591" w:name="_Toc10063806"/>
      <w:bookmarkStart w:id="592" w:name="_Toc10104992"/>
      <w:bookmarkStart w:id="593" w:name="_Toc10284152"/>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32</w:t>
      </w:r>
      <w:r w:rsidR="007D11FC" w:rsidRPr="005E3D54">
        <w:rPr>
          <w:rFonts w:ascii="Times New Roman" w:hAnsi="Times New Roman" w:cs="Times New Roman"/>
          <w:i w:val="0"/>
          <w:color w:val="auto"/>
          <w:lang w:val="es-EC"/>
        </w:rPr>
        <w:fldChar w:fldCharType="end"/>
      </w:r>
      <w:r w:rsidR="00E302D5" w:rsidRPr="005E3D54">
        <w:rPr>
          <w:rFonts w:ascii="Times New Roman" w:hAnsi="Times New Roman" w:cs="Times New Roman"/>
          <w:i w:val="0"/>
          <w:color w:val="auto"/>
          <w:lang w:val="es-EC"/>
        </w:rPr>
        <w:t xml:space="preserve"> C.B.R Sub Base Clase 1 mina Malca 3 (Catamayo – Loja): Esfuerzo vs Penetración – 26 Golpes</w:t>
      </w:r>
      <w:bookmarkEnd w:id="591"/>
      <w:bookmarkEnd w:id="592"/>
      <w:bookmarkEnd w:id="593"/>
    </w:p>
    <w:p w14:paraId="5DEC7E56" w14:textId="4828F90A" w:rsidR="00CC6743" w:rsidRPr="005E3D54" w:rsidRDefault="00CC6743" w:rsidP="00CC6743">
      <w:pPr>
        <w:spacing w:line="480" w:lineRule="auto"/>
        <w:jc w:val="center"/>
        <w:rPr>
          <w:lang w:val="es-EC"/>
        </w:rPr>
      </w:pPr>
      <w:r w:rsidRPr="005E3D54">
        <w:rPr>
          <w:noProof/>
          <w:lang w:val="es-ES" w:eastAsia="es-ES"/>
        </w:rPr>
        <w:lastRenderedPageBreak/>
        <w:drawing>
          <wp:inline distT="0" distB="0" distL="0" distR="0" wp14:anchorId="65E3A966" wp14:editId="055C290C">
            <wp:extent cx="5711825" cy="2864171"/>
            <wp:effectExtent l="0" t="0" r="3175" b="0"/>
            <wp:docPr id="185" name="Imagen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71" cstate="print">
                      <a:extLst>
                        <a:ext uri="{28A0092B-C50C-407E-A947-70E740481C1C}">
                          <a14:useLocalDpi xmlns:a14="http://schemas.microsoft.com/office/drawing/2010/main" val="0"/>
                        </a:ext>
                      </a:extLst>
                    </a:blip>
                    <a:srcRect/>
                    <a:stretch>
                      <a:fillRect/>
                    </a:stretch>
                  </pic:blipFill>
                  <pic:spPr bwMode="auto">
                    <a:xfrm>
                      <a:off x="0" y="0"/>
                      <a:ext cx="5718219" cy="2867377"/>
                    </a:xfrm>
                    <a:prstGeom prst="rect">
                      <a:avLst/>
                    </a:prstGeom>
                    <a:noFill/>
                  </pic:spPr>
                </pic:pic>
              </a:graphicData>
            </a:graphic>
          </wp:inline>
        </w:drawing>
      </w:r>
    </w:p>
    <w:p w14:paraId="66E6C687" w14:textId="286BCA8D" w:rsidR="00173BF9" w:rsidRPr="005E3D54" w:rsidRDefault="00173BF9" w:rsidP="00E302D5">
      <w:pPr>
        <w:pStyle w:val="Descripcin"/>
        <w:spacing w:line="480" w:lineRule="auto"/>
        <w:jc w:val="center"/>
        <w:rPr>
          <w:rFonts w:ascii="Times New Roman" w:hAnsi="Times New Roman" w:cs="Times New Roman"/>
          <w:i w:val="0"/>
          <w:color w:val="auto"/>
          <w:lang w:val="es-EC"/>
        </w:rPr>
      </w:pPr>
      <w:bookmarkStart w:id="594" w:name="_Toc10063807"/>
      <w:bookmarkStart w:id="595" w:name="_Toc10104993"/>
      <w:bookmarkStart w:id="596" w:name="_Toc10284153"/>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33</w:t>
      </w:r>
      <w:r w:rsidR="007D11FC" w:rsidRPr="005E3D54">
        <w:rPr>
          <w:rFonts w:ascii="Times New Roman" w:hAnsi="Times New Roman" w:cs="Times New Roman"/>
          <w:i w:val="0"/>
          <w:color w:val="auto"/>
          <w:lang w:val="es-EC"/>
        </w:rPr>
        <w:fldChar w:fldCharType="end"/>
      </w:r>
      <w:r w:rsidR="00E302D5" w:rsidRPr="005E3D54">
        <w:rPr>
          <w:rFonts w:ascii="Times New Roman" w:hAnsi="Times New Roman" w:cs="Times New Roman"/>
          <w:i w:val="0"/>
          <w:color w:val="auto"/>
          <w:lang w:val="es-EC"/>
        </w:rPr>
        <w:t xml:space="preserve"> C.B.R Sub Base Clase 1 mina Malca 3 (Catamayo – Loja): Esfuerzo vs Penetración – 12 Golpes</w:t>
      </w:r>
      <w:bookmarkEnd w:id="594"/>
      <w:bookmarkEnd w:id="595"/>
      <w:bookmarkEnd w:id="596"/>
    </w:p>
    <w:p w14:paraId="6F8CD926" w14:textId="14700059" w:rsidR="00CC6743" w:rsidRPr="005E3D54" w:rsidRDefault="00CC6743" w:rsidP="00CC6743">
      <w:pPr>
        <w:spacing w:line="480" w:lineRule="auto"/>
        <w:jc w:val="center"/>
        <w:rPr>
          <w:lang w:val="es-EC"/>
        </w:rPr>
      </w:pPr>
      <w:r w:rsidRPr="005E3D54">
        <w:rPr>
          <w:noProof/>
          <w:lang w:val="es-ES" w:eastAsia="es-ES"/>
        </w:rPr>
        <w:drawing>
          <wp:inline distT="0" distB="0" distL="0" distR="0" wp14:anchorId="42166456" wp14:editId="68BD0ABF">
            <wp:extent cx="5633720" cy="2843455"/>
            <wp:effectExtent l="0" t="0" r="5080" b="0"/>
            <wp:docPr id="186" name="Imagen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72" cstate="print">
                      <a:extLst>
                        <a:ext uri="{28A0092B-C50C-407E-A947-70E740481C1C}">
                          <a14:useLocalDpi xmlns:a14="http://schemas.microsoft.com/office/drawing/2010/main" val="0"/>
                        </a:ext>
                      </a:extLst>
                    </a:blip>
                    <a:srcRect/>
                    <a:stretch>
                      <a:fillRect/>
                    </a:stretch>
                  </pic:blipFill>
                  <pic:spPr bwMode="auto">
                    <a:xfrm>
                      <a:off x="0" y="0"/>
                      <a:ext cx="5642126" cy="2847698"/>
                    </a:xfrm>
                    <a:prstGeom prst="rect">
                      <a:avLst/>
                    </a:prstGeom>
                    <a:noFill/>
                  </pic:spPr>
                </pic:pic>
              </a:graphicData>
            </a:graphic>
          </wp:inline>
        </w:drawing>
      </w:r>
    </w:p>
    <w:p w14:paraId="27CA1499" w14:textId="4D4A8347" w:rsidR="00173BF9" w:rsidRPr="005E3D54" w:rsidRDefault="00173BF9" w:rsidP="00E302D5">
      <w:pPr>
        <w:pStyle w:val="Descripcin"/>
        <w:spacing w:line="480" w:lineRule="auto"/>
        <w:jc w:val="center"/>
        <w:rPr>
          <w:rFonts w:ascii="Times New Roman" w:hAnsi="Times New Roman" w:cs="Times New Roman"/>
          <w:i w:val="0"/>
          <w:color w:val="auto"/>
          <w:lang w:val="es-EC"/>
        </w:rPr>
      </w:pPr>
      <w:bookmarkStart w:id="597" w:name="_Toc10063808"/>
      <w:bookmarkStart w:id="598" w:name="_Toc10104994"/>
      <w:bookmarkStart w:id="599" w:name="_Toc10284154"/>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34</w:t>
      </w:r>
      <w:r w:rsidR="007D11FC" w:rsidRPr="005E3D54">
        <w:rPr>
          <w:rFonts w:ascii="Times New Roman" w:hAnsi="Times New Roman" w:cs="Times New Roman"/>
          <w:i w:val="0"/>
          <w:color w:val="auto"/>
          <w:lang w:val="es-EC"/>
        </w:rPr>
        <w:fldChar w:fldCharType="end"/>
      </w:r>
      <w:r w:rsidR="00E302D5" w:rsidRPr="005E3D54">
        <w:rPr>
          <w:rFonts w:ascii="Times New Roman" w:hAnsi="Times New Roman" w:cs="Times New Roman"/>
          <w:i w:val="0"/>
          <w:color w:val="auto"/>
          <w:lang w:val="es-EC"/>
        </w:rPr>
        <w:t xml:space="preserve"> C.B.R Sub Base Clase 1 mina Malca 3 (Catamayo – Loja): Densidad Seca vs C.B.R</w:t>
      </w:r>
      <w:bookmarkEnd w:id="597"/>
      <w:bookmarkEnd w:id="598"/>
      <w:bookmarkEnd w:id="599"/>
    </w:p>
    <w:p w14:paraId="67974773" w14:textId="59EF040C" w:rsidR="00CC6743" w:rsidRPr="005E3D54" w:rsidRDefault="00621B2A" w:rsidP="00CC6743">
      <w:pPr>
        <w:spacing w:line="480" w:lineRule="auto"/>
        <w:jc w:val="center"/>
        <w:rPr>
          <w:lang w:val="es-EC"/>
        </w:rPr>
      </w:pPr>
      <w:r w:rsidRPr="005E3D54">
        <w:rPr>
          <w:noProof/>
          <w:lang w:val="es-ES" w:eastAsia="es-ES"/>
        </w:rPr>
        <w:drawing>
          <wp:inline distT="0" distB="0" distL="0" distR="0" wp14:anchorId="1639928A" wp14:editId="56B3DAB9">
            <wp:extent cx="5731510" cy="814854"/>
            <wp:effectExtent l="0" t="0" r="2540" b="4445"/>
            <wp:docPr id="187" name="Imagen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5731510" cy="814854"/>
                    </a:xfrm>
                    <a:prstGeom prst="rect">
                      <a:avLst/>
                    </a:prstGeom>
                    <a:noFill/>
                    <a:ln>
                      <a:noFill/>
                    </a:ln>
                  </pic:spPr>
                </pic:pic>
              </a:graphicData>
            </a:graphic>
          </wp:inline>
        </w:drawing>
      </w:r>
    </w:p>
    <w:p w14:paraId="417B2FEE" w14:textId="27448A0B" w:rsidR="00E302D5" w:rsidRDefault="00E302D5" w:rsidP="00E302D5">
      <w:pPr>
        <w:pStyle w:val="Descripcin"/>
        <w:spacing w:line="480" w:lineRule="auto"/>
        <w:jc w:val="center"/>
        <w:rPr>
          <w:rFonts w:ascii="Times New Roman" w:hAnsi="Times New Roman" w:cs="Times New Roman"/>
          <w:i w:val="0"/>
          <w:color w:val="auto"/>
          <w:lang w:val="es-EC"/>
        </w:rPr>
      </w:pPr>
      <w:bookmarkStart w:id="600" w:name="_Toc10063662"/>
      <w:bookmarkStart w:id="601" w:name="_Toc10104858"/>
      <w:bookmarkStart w:id="602" w:name="_Toc10284019"/>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39</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Valor de C.B.R Sub Base Clase 1 mina Malca 3 (Catamayo – Loja)</w:t>
      </w:r>
      <w:bookmarkEnd w:id="600"/>
      <w:bookmarkEnd w:id="601"/>
      <w:bookmarkEnd w:id="602"/>
    </w:p>
    <w:p w14:paraId="0B709EFE" w14:textId="77777777" w:rsidR="0039162E" w:rsidRPr="0039162E" w:rsidRDefault="0039162E" w:rsidP="0039162E">
      <w:pPr>
        <w:rPr>
          <w:lang w:val="es-EC"/>
        </w:rPr>
      </w:pPr>
    </w:p>
    <w:p w14:paraId="2076185F" w14:textId="4CDABF47" w:rsidR="001A7461" w:rsidRPr="005E3D54" w:rsidRDefault="001A7461" w:rsidP="001A7461">
      <w:pPr>
        <w:pStyle w:val="Prrafodelista"/>
        <w:numPr>
          <w:ilvl w:val="0"/>
          <w:numId w:val="2"/>
        </w:numPr>
        <w:spacing w:line="480" w:lineRule="auto"/>
        <w:rPr>
          <w:lang w:val="es-EC"/>
        </w:rPr>
      </w:pPr>
      <w:r w:rsidRPr="005E3D54">
        <w:rPr>
          <w:rFonts w:ascii="Times New Roman" w:hAnsi="Times New Roman" w:cs="Times New Roman"/>
          <w:sz w:val="24"/>
          <w:szCs w:val="24"/>
          <w:lang w:val="es-EC"/>
        </w:rPr>
        <w:lastRenderedPageBreak/>
        <w:t>Corrección de Sub Base Clase 2 mina Malca 3 (Catamayo – Loja)</w:t>
      </w:r>
    </w:p>
    <w:p w14:paraId="7EE8D8FC" w14:textId="308F00E1" w:rsidR="00621B2A" w:rsidRPr="005E3D54" w:rsidRDefault="00621B2A" w:rsidP="00621B2A">
      <w:pPr>
        <w:spacing w:line="480" w:lineRule="auto"/>
        <w:rPr>
          <w:lang w:val="es-EC"/>
        </w:rPr>
      </w:pPr>
      <w:r w:rsidRPr="005E3D54">
        <w:rPr>
          <w:noProof/>
          <w:lang w:val="es-ES" w:eastAsia="es-ES"/>
        </w:rPr>
        <w:drawing>
          <wp:inline distT="0" distB="0" distL="0" distR="0" wp14:anchorId="61D5FFD7" wp14:editId="56770F33">
            <wp:extent cx="5731510" cy="4043746"/>
            <wp:effectExtent l="0" t="0" r="2540" b="0"/>
            <wp:docPr id="188" name="Imagen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5731510" cy="4043746"/>
                    </a:xfrm>
                    <a:prstGeom prst="rect">
                      <a:avLst/>
                    </a:prstGeom>
                    <a:noFill/>
                    <a:ln>
                      <a:noFill/>
                    </a:ln>
                  </pic:spPr>
                </pic:pic>
              </a:graphicData>
            </a:graphic>
          </wp:inline>
        </w:drawing>
      </w:r>
    </w:p>
    <w:p w14:paraId="79217A0C" w14:textId="27F721A8" w:rsidR="00621B2A" w:rsidRPr="005E3D54" w:rsidRDefault="00621B2A" w:rsidP="00621B2A">
      <w:pPr>
        <w:spacing w:line="480" w:lineRule="auto"/>
        <w:rPr>
          <w:lang w:val="es-EC"/>
        </w:rPr>
      </w:pPr>
      <w:r w:rsidRPr="005E3D54">
        <w:rPr>
          <w:noProof/>
          <w:lang w:val="es-ES" w:eastAsia="es-ES"/>
        </w:rPr>
        <w:drawing>
          <wp:inline distT="0" distB="0" distL="0" distR="0" wp14:anchorId="2AEDA278" wp14:editId="526C8354">
            <wp:extent cx="5731510" cy="941069"/>
            <wp:effectExtent l="0" t="0" r="2540" b="0"/>
            <wp:docPr id="189" name="Imagen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5731510" cy="941069"/>
                    </a:xfrm>
                    <a:prstGeom prst="rect">
                      <a:avLst/>
                    </a:prstGeom>
                    <a:noFill/>
                    <a:ln>
                      <a:noFill/>
                    </a:ln>
                  </pic:spPr>
                </pic:pic>
              </a:graphicData>
            </a:graphic>
          </wp:inline>
        </w:drawing>
      </w:r>
    </w:p>
    <w:p w14:paraId="4ED2F256" w14:textId="6EC37313" w:rsidR="00621B2A" w:rsidRPr="005E3D54" w:rsidRDefault="00621B2A" w:rsidP="00621B2A">
      <w:pPr>
        <w:spacing w:line="480" w:lineRule="auto"/>
        <w:rPr>
          <w:lang w:val="es-EC"/>
        </w:rPr>
      </w:pPr>
      <w:r w:rsidRPr="005E3D54">
        <w:rPr>
          <w:noProof/>
          <w:lang w:val="es-ES" w:eastAsia="es-ES"/>
        </w:rPr>
        <w:drawing>
          <wp:inline distT="0" distB="0" distL="0" distR="0" wp14:anchorId="6EE721C7" wp14:editId="5471D46A">
            <wp:extent cx="5731510" cy="1471672"/>
            <wp:effectExtent l="0" t="0" r="2540" b="0"/>
            <wp:docPr id="190" name="Imagen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5731510" cy="1471672"/>
                    </a:xfrm>
                    <a:prstGeom prst="rect">
                      <a:avLst/>
                    </a:prstGeom>
                    <a:noFill/>
                    <a:ln>
                      <a:noFill/>
                    </a:ln>
                  </pic:spPr>
                </pic:pic>
              </a:graphicData>
            </a:graphic>
          </wp:inline>
        </w:drawing>
      </w:r>
    </w:p>
    <w:p w14:paraId="5B2287C0" w14:textId="5B494505" w:rsidR="00E302D5" w:rsidRPr="005E3D54" w:rsidRDefault="00E302D5" w:rsidP="00E302D5">
      <w:pPr>
        <w:pStyle w:val="Descripcin"/>
        <w:spacing w:line="480" w:lineRule="auto"/>
        <w:jc w:val="center"/>
        <w:rPr>
          <w:rFonts w:ascii="Times New Roman" w:hAnsi="Times New Roman" w:cs="Times New Roman"/>
          <w:i w:val="0"/>
          <w:color w:val="auto"/>
          <w:lang w:val="es-EC"/>
        </w:rPr>
      </w:pPr>
      <w:bookmarkStart w:id="603" w:name="_Toc10063663"/>
      <w:bookmarkStart w:id="604" w:name="_Toc10104859"/>
      <w:bookmarkStart w:id="605" w:name="_Toc10284020"/>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40</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Datos de C.B.R Sub Base Clase 2 mina Malca 3 (Catamayo – Loja)</w:t>
      </w:r>
      <w:bookmarkEnd w:id="603"/>
      <w:bookmarkEnd w:id="604"/>
      <w:bookmarkEnd w:id="605"/>
    </w:p>
    <w:p w14:paraId="3BBA837A" w14:textId="43CAABB2" w:rsidR="00621B2A" w:rsidRPr="005E3D54" w:rsidRDefault="00621B2A" w:rsidP="00621B2A">
      <w:pPr>
        <w:spacing w:line="480" w:lineRule="auto"/>
        <w:jc w:val="center"/>
        <w:rPr>
          <w:lang w:val="es-EC"/>
        </w:rPr>
      </w:pPr>
      <w:r w:rsidRPr="005E3D54">
        <w:rPr>
          <w:noProof/>
          <w:lang w:val="es-ES" w:eastAsia="es-ES"/>
        </w:rPr>
        <w:lastRenderedPageBreak/>
        <w:drawing>
          <wp:inline distT="0" distB="0" distL="0" distR="0" wp14:anchorId="40C8B01B" wp14:editId="463FD8AA">
            <wp:extent cx="5700395" cy="2898392"/>
            <wp:effectExtent l="0" t="0" r="0" b="0"/>
            <wp:docPr id="191" name="Imagen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77" cstate="print">
                      <a:extLst>
                        <a:ext uri="{28A0092B-C50C-407E-A947-70E740481C1C}">
                          <a14:useLocalDpi xmlns:a14="http://schemas.microsoft.com/office/drawing/2010/main" val="0"/>
                        </a:ext>
                      </a:extLst>
                    </a:blip>
                    <a:srcRect/>
                    <a:stretch>
                      <a:fillRect/>
                    </a:stretch>
                  </pic:blipFill>
                  <pic:spPr bwMode="auto">
                    <a:xfrm>
                      <a:off x="0" y="0"/>
                      <a:ext cx="5714677" cy="2905654"/>
                    </a:xfrm>
                    <a:prstGeom prst="rect">
                      <a:avLst/>
                    </a:prstGeom>
                    <a:noFill/>
                  </pic:spPr>
                </pic:pic>
              </a:graphicData>
            </a:graphic>
          </wp:inline>
        </w:drawing>
      </w:r>
    </w:p>
    <w:p w14:paraId="512991B9" w14:textId="0E202A65" w:rsidR="00E302D5" w:rsidRPr="005E3D54" w:rsidRDefault="00E302D5" w:rsidP="00E302D5">
      <w:pPr>
        <w:pStyle w:val="Descripcin"/>
        <w:spacing w:line="480" w:lineRule="auto"/>
        <w:jc w:val="center"/>
        <w:rPr>
          <w:rFonts w:ascii="Times New Roman" w:hAnsi="Times New Roman" w:cs="Times New Roman"/>
          <w:i w:val="0"/>
          <w:color w:val="auto"/>
          <w:lang w:val="es-EC"/>
        </w:rPr>
      </w:pPr>
      <w:bookmarkStart w:id="606" w:name="_Toc10063809"/>
      <w:bookmarkStart w:id="607" w:name="_Toc10104995"/>
      <w:bookmarkStart w:id="608" w:name="_Toc10284155"/>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35</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C.B.R Sub Base Clase 2 mina Malca 3 (Catamayo – Loja): Esfuerzo vs Penetración – 56 Golpes</w:t>
      </w:r>
      <w:bookmarkEnd w:id="606"/>
      <w:bookmarkEnd w:id="607"/>
      <w:bookmarkEnd w:id="608"/>
    </w:p>
    <w:p w14:paraId="184E5D09" w14:textId="1461B26F" w:rsidR="00621B2A" w:rsidRPr="005E3D54" w:rsidRDefault="00621B2A" w:rsidP="00621B2A">
      <w:pPr>
        <w:spacing w:line="480" w:lineRule="auto"/>
        <w:jc w:val="center"/>
        <w:rPr>
          <w:lang w:val="es-EC"/>
        </w:rPr>
      </w:pPr>
      <w:r w:rsidRPr="005E3D54">
        <w:rPr>
          <w:noProof/>
          <w:lang w:val="es-ES" w:eastAsia="es-ES"/>
        </w:rPr>
        <w:drawing>
          <wp:inline distT="0" distB="0" distL="0" distR="0" wp14:anchorId="11355456" wp14:editId="74EA7A33">
            <wp:extent cx="5673770" cy="2784475"/>
            <wp:effectExtent l="0" t="0" r="3175" b="0"/>
            <wp:docPr id="192" name="Imagen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78" cstate="print">
                      <a:extLst>
                        <a:ext uri="{28A0092B-C50C-407E-A947-70E740481C1C}">
                          <a14:useLocalDpi xmlns:a14="http://schemas.microsoft.com/office/drawing/2010/main" val="0"/>
                        </a:ext>
                      </a:extLst>
                    </a:blip>
                    <a:srcRect/>
                    <a:stretch>
                      <a:fillRect/>
                    </a:stretch>
                  </pic:blipFill>
                  <pic:spPr bwMode="auto">
                    <a:xfrm>
                      <a:off x="0" y="0"/>
                      <a:ext cx="5685710" cy="2790335"/>
                    </a:xfrm>
                    <a:prstGeom prst="rect">
                      <a:avLst/>
                    </a:prstGeom>
                    <a:noFill/>
                  </pic:spPr>
                </pic:pic>
              </a:graphicData>
            </a:graphic>
          </wp:inline>
        </w:drawing>
      </w:r>
    </w:p>
    <w:p w14:paraId="0306F683" w14:textId="597A1AF9" w:rsidR="00E302D5" w:rsidRPr="005E3D54" w:rsidRDefault="00E302D5" w:rsidP="00E302D5">
      <w:pPr>
        <w:pStyle w:val="Descripcin"/>
        <w:spacing w:line="480" w:lineRule="auto"/>
        <w:jc w:val="center"/>
        <w:rPr>
          <w:rFonts w:ascii="Times New Roman" w:hAnsi="Times New Roman" w:cs="Times New Roman"/>
          <w:i w:val="0"/>
          <w:color w:val="auto"/>
          <w:lang w:val="es-EC"/>
        </w:rPr>
      </w:pPr>
      <w:bookmarkStart w:id="609" w:name="_Toc10063810"/>
      <w:bookmarkStart w:id="610" w:name="_Toc10104996"/>
      <w:bookmarkStart w:id="611" w:name="_Toc10284156"/>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36</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C.B.R Sub Base Clase 2 mina Malca 3 (Catamayo – Loja): Esfuerzo vs Penetración – 26 Golpes</w:t>
      </w:r>
      <w:bookmarkEnd w:id="609"/>
      <w:bookmarkEnd w:id="610"/>
      <w:bookmarkEnd w:id="611"/>
    </w:p>
    <w:p w14:paraId="35BADEBC" w14:textId="3244B861" w:rsidR="00E302D5" w:rsidRPr="005E3D54" w:rsidRDefault="00621B2A" w:rsidP="00E302D5">
      <w:pPr>
        <w:pStyle w:val="Descripcin"/>
        <w:spacing w:line="480" w:lineRule="auto"/>
        <w:rPr>
          <w:lang w:val="es-EC"/>
        </w:rPr>
      </w:pPr>
      <w:r w:rsidRPr="005E3D54">
        <w:rPr>
          <w:noProof/>
          <w:lang w:val="es-ES" w:eastAsia="es-ES"/>
        </w:rPr>
        <w:lastRenderedPageBreak/>
        <w:drawing>
          <wp:inline distT="0" distB="0" distL="0" distR="0" wp14:anchorId="6CD3B605" wp14:editId="31ABE1CD">
            <wp:extent cx="5588000" cy="2833260"/>
            <wp:effectExtent l="0" t="0" r="0" b="5715"/>
            <wp:docPr id="193" name="Imagen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79" cstate="print">
                      <a:extLst>
                        <a:ext uri="{28A0092B-C50C-407E-A947-70E740481C1C}">
                          <a14:useLocalDpi xmlns:a14="http://schemas.microsoft.com/office/drawing/2010/main" val="0"/>
                        </a:ext>
                      </a:extLst>
                    </a:blip>
                    <a:srcRect/>
                    <a:stretch>
                      <a:fillRect/>
                    </a:stretch>
                  </pic:blipFill>
                  <pic:spPr bwMode="auto">
                    <a:xfrm>
                      <a:off x="0" y="0"/>
                      <a:ext cx="5598865" cy="2838769"/>
                    </a:xfrm>
                    <a:prstGeom prst="rect">
                      <a:avLst/>
                    </a:prstGeom>
                    <a:noFill/>
                  </pic:spPr>
                </pic:pic>
              </a:graphicData>
            </a:graphic>
          </wp:inline>
        </w:drawing>
      </w:r>
    </w:p>
    <w:p w14:paraId="11622281" w14:textId="28545DD4" w:rsidR="00E302D5" w:rsidRPr="005E3D54" w:rsidRDefault="00E302D5" w:rsidP="00E302D5">
      <w:pPr>
        <w:pStyle w:val="Descripcin"/>
        <w:spacing w:line="480" w:lineRule="auto"/>
        <w:jc w:val="center"/>
        <w:rPr>
          <w:rFonts w:ascii="Times New Roman" w:hAnsi="Times New Roman" w:cs="Times New Roman"/>
          <w:i w:val="0"/>
          <w:color w:val="auto"/>
          <w:lang w:val="es-EC"/>
        </w:rPr>
      </w:pPr>
      <w:bookmarkStart w:id="612" w:name="_Toc10063811"/>
      <w:bookmarkStart w:id="613" w:name="_Toc10104997"/>
      <w:bookmarkStart w:id="614" w:name="_Toc10284157"/>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37</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C.B.R Sub Base Clase 2 mina Malca 3 (Catamayo – Loja): Esfuerzo vs Penetración – 12 Golpes</w:t>
      </w:r>
      <w:bookmarkEnd w:id="612"/>
      <w:bookmarkEnd w:id="613"/>
      <w:bookmarkEnd w:id="614"/>
    </w:p>
    <w:p w14:paraId="327366B9" w14:textId="02B46C35" w:rsidR="00621B2A" w:rsidRPr="005E3D54" w:rsidRDefault="00621B2A" w:rsidP="00621B2A">
      <w:pPr>
        <w:spacing w:line="480" w:lineRule="auto"/>
        <w:jc w:val="center"/>
        <w:rPr>
          <w:lang w:val="es-EC"/>
        </w:rPr>
      </w:pPr>
      <w:r w:rsidRPr="005E3D54">
        <w:rPr>
          <w:noProof/>
          <w:lang w:val="es-ES" w:eastAsia="es-ES"/>
        </w:rPr>
        <w:drawing>
          <wp:inline distT="0" distB="0" distL="0" distR="0" wp14:anchorId="35381EC6" wp14:editId="417B4E9C">
            <wp:extent cx="5614670" cy="2892665"/>
            <wp:effectExtent l="0" t="0" r="5080" b="3175"/>
            <wp:docPr id="194" name="Imagen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80" cstate="print">
                      <a:extLst>
                        <a:ext uri="{28A0092B-C50C-407E-A947-70E740481C1C}">
                          <a14:useLocalDpi xmlns:a14="http://schemas.microsoft.com/office/drawing/2010/main" val="0"/>
                        </a:ext>
                      </a:extLst>
                    </a:blip>
                    <a:srcRect/>
                    <a:stretch>
                      <a:fillRect/>
                    </a:stretch>
                  </pic:blipFill>
                  <pic:spPr bwMode="auto">
                    <a:xfrm>
                      <a:off x="0" y="0"/>
                      <a:ext cx="5627206" cy="2899124"/>
                    </a:xfrm>
                    <a:prstGeom prst="rect">
                      <a:avLst/>
                    </a:prstGeom>
                    <a:noFill/>
                  </pic:spPr>
                </pic:pic>
              </a:graphicData>
            </a:graphic>
          </wp:inline>
        </w:drawing>
      </w:r>
    </w:p>
    <w:p w14:paraId="5EA7E2FA" w14:textId="408E6DE5" w:rsidR="00E302D5" w:rsidRPr="005E3D54" w:rsidRDefault="00E302D5" w:rsidP="00E302D5">
      <w:pPr>
        <w:pStyle w:val="Descripcin"/>
        <w:spacing w:line="480" w:lineRule="auto"/>
        <w:jc w:val="center"/>
        <w:rPr>
          <w:rFonts w:ascii="Times New Roman" w:hAnsi="Times New Roman" w:cs="Times New Roman"/>
          <w:i w:val="0"/>
          <w:lang w:val="es-EC"/>
        </w:rPr>
      </w:pPr>
      <w:bookmarkStart w:id="615" w:name="_Toc10063812"/>
      <w:bookmarkStart w:id="616" w:name="_Toc10104998"/>
      <w:bookmarkStart w:id="617" w:name="_Toc10284158"/>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38</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C.B.R Sub Base Clase 2 mina Malca 3 (Catamayo – Loja): Densidad Seca vs C.B.R</w:t>
      </w:r>
      <w:bookmarkEnd w:id="615"/>
      <w:bookmarkEnd w:id="616"/>
      <w:bookmarkEnd w:id="617"/>
    </w:p>
    <w:p w14:paraId="7D1D99D1" w14:textId="0FED2E26" w:rsidR="00621B2A" w:rsidRPr="005E3D54" w:rsidRDefault="00621B2A" w:rsidP="00621B2A">
      <w:pPr>
        <w:spacing w:line="480" w:lineRule="auto"/>
        <w:jc w:val="center"/>
        <w:rPr>
          <w:lang w:val="es-EC"/>
        </w:rPr>
      </w:pPr>
      <w:r w:rsidRPr="005E3D54">
        <w:rPr>
          <w:noProof/>
          <w:lang w:val="es-ES" w:eastAsia="es-ES"/>
        </w:rPr>
        <w:drawing>
          <wp:inline distT="0" distB="0" distL="0" distR="0" wp14:anchorId="6C734F28" wp14:editId="372CAC4D">
            <wp:extent cx="5731510" cy="814854"/>
            <wp:effectExtent l="0" t="0" r="2540" b="4445"/>
            <wp:docPr id="195" name="Imagen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5731510" cy="814854"/>
                    </a:xfrm>
                    <a:prstGeom prst="rect">
                      <a:avLst/>
                    </a:prstGeom>
                    <a:noFill/>
                    <a:ln>
                      <a:noFill/>
                    </a:ln>
                  </pic:spPr>
                </pic:pic>
              </a:graphicData>
            </a:graphic>
          </wp:inline>
        </w:drawing>
      </w:r>
    </w:p>
    <w:p w14:paraId="19101643" w14:textId="7A902553" w:rsidR="00E302D5" w:rsidRDefault="00E302D5" w:rsidP="00E302D5">
      <w:pPr>
        <w:pStyle w:val="Descripcin"/>
        <w:spacing w:line="480" w:lineRule="auto"/>
        <w:jc w:val="center"/>
        <w:rPr>
          <w:rFonts w:ascii="Times New Roman" w:hAnsi="Times New Roman" w:cs="Times New Roman"/>
          <w:i w:val="0"/>
          <w:color w:val="auto"/>
          <w:lang w:val="es-EC"/>
        </w:rPr>
      </w:pPr>
      <w:bookmarkStart w:id="618" w:name="_Toc10063664"/>
      <w:bookmarkStart w:id="619" w:name="_Toc10104860"/>
      <w:bookmarkStart w:id="620" w:name="_Toc10284021"/>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41</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Valor de C.B.R Sub Base Clase 2 mina Malca 3 (Catamayo – Loja)</w:t>
      </w:r>
      <w:bookmarkEnd w:id="618"/>
      <w:bookmarkEnd w:id="619"/>
      <w:bookmarkEnd w:id="620"/>
    </w:p>
    <w:p w14:paraId="06F4E40E" w14:textId="77777777" w:rsidR="0039162E" w:rsidRPr="0039162E" w:rsidRDefault="0039162E" w:rsidP="0039162E">
      <w:pPr>
        <w:rPr>
          <w:lang w:val="es-EC"/>
        </w:rPr>
      </w:pPr>
    </w:p>
    <w:p w14:paraId="6D91AE81" w14:textId="47DADF96" w:rsidR="00D66AD5" w:rsidRPr="005E3D54" w:rsidRDefault="001A7461" w:rsidP="00D66AD5">
      <w:pPr>
        <w:pStyle w:val="Prrafodelista"/>
        <w:numPr>
          <w:ilvl w:val="0"/>
          <w:numId w:val="2"/>
        </w:numPr>
        <w:spacing w:line="480" w:lineRule="auto"/>
        <w:rPr>
          <w:lang w:val="es-EC"/>
        </w:rPr>
      </w:pPr>
      <w:r w:rsidRPr="005E3D54">
        <w:rPr>
          <w:rFonts w:ascii="Times New Roman" w:hAnsi="Times New Roman" w:cs="Times New Roman"/>
          <w:sz w:val="24"/>
          <w:szCs w:val="24"/>
          <w:lang w:val="es-EC"/>
        </w:rPr>
        <w:lastRenderedPageBreak/>
        <w:t>Corrección de Sub Base Clase 3 mina Malca 3 (Catamayo – Loja)</w:t>
      </w:r>
    </w:p>
    <w:p w14:paraId="32C060A0" w14:textId="088689CE" w:rsidR="00621B2A" w:rsidRPr="005E3D54" w:rsidRDefault="00621B2A" w:rsidP="00621B2A">
      <w:pPr>
        <w:spacing w:line="480" w:lineRule="auto"/>
        <w:rPr>
          <w:lang w:val="es-EC"/>
        </w:rPr>
      </w:pPr>
      <w:r w:rsidRPr="005E3D54">
        <w:rPr>
          <w:noProof/>
          <w:lang w:val="es-ES" w:eastAsia="es-ES"/>
        </w:rPr>
        <w:drawing>
          <wp:inline distT="0" distB="0" distL="0" distR="0" wp14:anchorId="0F546DBC" wp14:editId="1DA61BD5">
            <wp:extent cx="5731510" cy="4102922"/>
            <wp:effectExtent l="0" t="0" r="2540" b="0"/>
            <wp:docPr id="196" name="Imagen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5731510" cy="4102922"/>
                    </a:xfrm>
                    <a:prstGeom prst="rect">
                      <a:avLst/>
                    </a:prstGeom>
                    <a:noFill/>
                    <a:ln>
                      <a:noFill/>
                    </a:ln>
                  </pic:spPr>
                </pic:pic>
              </a:graphicData>
            </a:graphic>
          </wp:inline>
        </w:drawing>
      </w:r>
    </w:p>
    <w:p w14:paraId="2C616BFE" w14:textId="4EBC73A8" w:rsidR="00621B2A" w:rsidRPr="005E3D54" w:rsidRDefault="00621B2A" w:rsidP="00621B2A">
      <w:pPr>
        <w:spacing w:line="480" w:lineRule="auto"/>
        <w:rPr>
          <w:lang w:val="es-EC"/>
        </w:rPr>
      </w:pPr>
      <w:r w:rsidRPr="005E3D54">
        <w:rPr>
          <w:noProof/>
          <w:lang w:val="es-ES" w:eastAsia="es-ES"/>
        </w:rPr>
        <w:drawing>
          <wp:inline distT="0" distB="0" distL="0" distR="0" wp14:anchorId="734545BC" wp14:editId="70001898">
            <wp:extent cx="5731510" cy="941069"/>
            <wp:effectExtent l="0" t="0" r="2540" b="0"/>
            <wp:docPr id="197" name="Imagen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5731510" cy="941069"/>
                    </a:xfrm>
                    <a:prstGeom prst="rect">
                      <a:avLst/>
                    </a:prstGeom>
                    <a:noFill/>
                    <a:ln>
                      <a:noFill/>
                    </a:ln>
                  </pic:spPr>
                </pic:pic>
              </a:graphicData>
            </a:graphic>
          </wp:inline>
        </w:drawing>
      </w:r>
    </w:p>
    <w:p w14:paraId="2EADD85D" w14:textId="64901C67" w:rsidR="00621B2A" w:rsidRPr="005E3D54" w:rsidRDefault="00621B2A" w:rsidP="00621B2A">
      <w:pPr>
        <w:spacing w:line="480" w:lineRule="auto"/>
        <w:rPr>
          <w:lang w:val="es-EC"/>
        </w:rPr>
      </w:pPr>
      <w:r w:rsidRPr="005E3D54">
        <w:rPr>
          <w:noProof/>
          <w:lang w:val="es-ES" w:eastAsia="es-ES"/>
        </w:rPr>
        <w:drawing>
          <wp:inline distT="0" distB="0" distL="0" distR="0" wp14:anchorId="4D623C2C" wp14:editId="51556B53">
            <wp:extent cx="5731510" cy="1471672"/>
            <wp:effectExtent l="0" t="0" r="2540" b="0"/>
            <wp:docPr id="198" name="Imagen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5731510" cy="1471672"/>
                    </a:xfrm>
                    <a:prstGeom prst="rect">
                      <a:avLst/>
                    </a:prstGeom>
                    <a:noFill/>
                    <a:ln>
                      <a:noFill/>
                    </a:ln>
                  </pic:spPr>
                </pic:pic>
              </a:graphicData>
            </a:graphic>
          </wp:inline>
        </w:drawing>
      </w:r>
    </w:p>
    <w:p w14:paraId="079E976E" w14:textId="1805607F" w:rsidR="00E302D5" w:rsidRPr="005E3D54" w:rsidRDefault="00E302D5" w:rsidP="00E302D5">
      <w:pPr>
        <w:pStyle w:val="Descripcin"/>
        <w:spacing w:line="480" w:lineRule="auto"/>
        <w:jc w:val="center"/>
        <w:rPr>
          <w:rFonts w:ascii="Times New Roman" w:hAnsi="Times New Roman" w:cs="Times New Roman"/>
          <w:i w:val="0"/>
          <w:color w:val="auto"/>
          <w:lang w:val="es-EC"/>
        </w:rPr>
      </w:pPr>
      <w:bookmarkStart w:id="621" w:name="_Toc10063665"/>
      <w:bookmarkStart w:id="622" w:name="_Toc10104861"/>
      <w:bookmarkStart w:id="623" w:name="_Toc10284022"/>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42</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Datos de C.B.R Sub Base Clase 3 mina Malca 3 (Catamayo – Loja)</w:t>
      </w:r>
      <w:bookmarkEnd w:id="621"/>
      <w:bookmarkEnd w:id="622"/>
      <w:bookmarkEnd w:id="623"/>
    </w:p>
    <w:p w14:paraId="1BD96930" w14:textId="6055C0FA" w:rsidR="00621B2A" w:rsidRPr="005E3D54" w:rsidRDefault="00621B2A" w:rsidP="00621B2A">
      <w:pPr>
        <w:spacing w:line="480" w:lineRule="auto"/>
        <w:jc w:val="center"/>
        <w:rPr>
          <w:lang w:val="es-EC"/>
        </w:rPr>
      </w:pPr>
      <w:r w:rsidRPr="005E3D54">
        <w:rPr>
          <w:noProof/>
          <w:lang w:val="es-ES" w:eastAsia="es-ES"/>
        </w:rPr>
        <w:lastRenderedPageBreak/>
        <w:drawing>
          <wp:inline distT="0" distB="0" distL="0" distR="0" wp14:anchorId="465FCE7D" wp14:editId="7105CBD0">
            <wp:extent cx="5734119" cy="3006090"/>
            <wp:effectExtent l="0" t="0" r="0" b="3810"/>
            <wp:docPr id="200" name="Imagen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85" cstate="print">
                      <a:extLst>
                        <a:ext uri="{28A0092B-C50C-407E-A947-70E740481C1C}">
                          <a14:useLocalDpi xmlns:a14="http://schemas.microsoft.com/office/drawing/2010/main" val="0"/>
                        </a:ext>
                      </a:extLst>
                    </a:blip>
                    <a:srcRect/>
                    <a:stretch>
                      <a:fillRect/>
                    </a:stretch>
                  </pic:blipFill>
                  <pic:spPr bwMode="auto">
                    <a:xfrm>
                      <a:off x="0" y="0"/>
                      <a:ext cx="5740006" cy="3009176"/>
                    </a:xfrm>
                    <a:prstGeom prst="rect">
                      <a:avLst/>
                    </a:prstGeom>
                    <a:noFill/>
                  </pic:spPr>
                </pic:pic>
              </a:graphicData>
            </a:graphic>
          </wp:inline>
        </w:drawing>
      </w:r>
    </w:p>
    <w:p w14:paraId="54D91B39" w14:textId="39C2879D" w:rsidR="00E302D5" w:rsidRPr="005E3D54" w:rsidRDefault="00E302D5" w:rsidP="00E302D5">
      <w:pPr>
        <w:pStyle w:val="Descripcin"/>
        <w:spacing w:line="480" w:lineRule="auto"/>
        <w:jc w:val="center"/>
        <w:rPr>
          <w:rFonts w:ascii="Times New Roman" w:hAnsi="Times New Roman" w:cs="Times New Roman"/>
          <w:i w:val="0"/>
          <w:color w:val="auto"/>
          <w:lang w:val="es-EC"/>
        </w:rPr>
      </w:pPr>
      <w:bookmarkStart w:id="624" w:name="_Toc10063813"/>
      <w:bookmarkStart w:id="625" w:name="_Toc10104999"/>
      <w:bookmarkStart w:id="626" w:name="_Toc10284159"/>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39</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C.B.R Sub Base Clase 3 mina Malca 3 (Catamayo – Loja): Esfuerzo vs Penetración – 56 Golpes</w:t>
      </w:r>
      <w:bookmarkEnd w:id="624"/>
      <w:bookmarkEnd w:id="625"/>
      <w:bookmarkEnd w:id="626"/>
    </w:p>
    <w:p w14:paraId="02E368DE" w14:textId="1ECFB4AB" w:rsidR="00621B2A" w:rsidRPr="005E3D54" w:rsidRDefault="00621B2A" w:rsidP="00621B2A">
      <w:pPr>
        <w:spacing w:line="480" w:lineRule="auto"/>
        <w:jc w:val="center"/>
        <w:rPr>
          <w:lang w:val="es-EC"/>
        </w:rPr>
      </w:pPr>
      <w:r w:rsidRPr="005E3D54">
        <w:rPr>
          <w:noProof/>
          <w:lang w:val="es-ES" w:eastAsia="es-ES"/>
        </w:rPr>
        <w:drawing>
          <wp:inline distT="0" distB="0" distL="0" distR="0" wp14:anchorId="555D89E4" wp14:editId="10D06514">
            <wp:extent cx="5617845" cy="2834882"/>
            <wp:effectExtent l="0" t="0" r="1905" b="3810"/>
            <wp:docPr id="201" name="Imagen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86" cstate="print">
                      <a:extLst>
                        <a:ext uri="{28A0092B-C50C-407E-A947-70E740481C1C}">
                          <a14:useLocalDpi xmlns:a14="http://schemas.microsoft.com/office/drawing/2010/main" val="0"/>
                        </a:ext>
                      </a:extLst>
                    </a:blip>
                    <a:srcRect/>
                    <a:stretch>
                      <a:fillRect/>
                    </a:stretch>
                  </pic:blipFill>
                  <pic:spPr bwMode="auto">
                    <a:xfrm>
                      <a:off x="0" y="0"/>
                      <a:ext cx="5628032" cy="2840022"/>
                    </a:xfrm>
                    <a:prstGeom prst="rect">
                      <a:avLst/>
                    </a:prstGeom>
                    <a:noFill/>
                  </pic:spPr>
                </pic:pic>
              </a:graphicData>
            </a:graphic>
          </wp:inline>
        </w:drawing>
      </w:r>
    </w:p>
    <w:p w14:paraId="2152BDAB" w14:textId="5B78427B" w:rsidR="00E302D5" w:rsidRPr="005E3D54" w:rsidRDefault="00E302D5" w:rsidP="00E302D5">
      <w:pPr>
        <w:pStyle w:val="Descripcin"/>
        <w:spacing w:line="480" w:lineRule="auto"/>
        <w:jc w:val="center"/>
        <w:rPr>
          <w:rFonts w:ascii="Times New Roman" w:hAnsi="Times New Roman" w:cs="Times New Roman"/>
          <w:i w:val="0"/>
          <w:color w:val="auto"/>
          <w:lang w:val="es-EC"/>
        </w:rPr>
      </w:pPr>
      <w:bookmarkStart w:id="627" w:name="_Toc10063814"/>
      <w:bookmarkStart w:id="628" w:name="_Toc10105000"/>
      <w:bookmarkStart w:id="629" w:name="_Toc10284160"/>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40</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C.B.R Sub Base Clase 3 mina Malca 3 (Catamayo – Loja): Esfuerzo vs Penetración – 26 Golpes</w:t>
      </w:r>
      <w:bookmarkEnd w:id="627"/>
      <w:bookmarkEnd w:id="628"/>
      <w:bookmarkEnd w:id="629"/>
    </w:p>
    <w:p w14:paraId="2C319071" w14:textId="0B3E3565" w:rsidR="00621B2A" w:rsidRPr="005E3D54" w:rsidRDefault="00621B2A" w:rsidP="00621B2A">
      <w:pPr>
        <w:spacing w:line="480" w:lineRule="auto"/>
        <w:jc w:val="center"/>
        <w:rPr>
          <w:lang w:val="es-EC"/>
        </w:rPr>
      </w:pPr>
      <w:r w:rsidRPr="005E3D54">
        <w:rPr>
          <w:noProof/>
          <w:lang w:val="es-ES" w:eastAsia="es-ES"/>
        </w:rPr>
        <w:lastRenderedPageBreak/>
        <w:drawing>
          <wp:inline distT="0" distB="0" distL="0" distR="0" wp14:anchorId="4FAEFCC2" wp14:editId="3C253545">
            <wp:extent cx="5636895" cy="2953558"/>
            <wp:effectExtent l="0" t="0" r="1905" b="0"/>
            <wp:docPr id="202" name="Imagen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87" cstate="print">
                      <a:extLst>
                        <a:ext uri="{28A0092B-C50C-407E-A947-70E740481C1C}">
                          <a14:useLocalDpi xmlns:a14="http://schemas.microsoft.com/office/drawing/2010/main" val="0"/>
                        </a:ext>
                      </a:extLst>
                    </a:blip>
                    <a:srcRect/>
                    <a:stretch>
                      <a:fillRect/>
                    </a:stretch>
                  </pic:blipFill>
                  <pic:spPr bwMode="auto">
                    <a:xfrm>
                      <a:off x="0" y="0"/>
                      <a:ext cx="5644262" cy="2957418"/>
                    </a:xfrm>
                    <a:prstGeom prst="rect">
                      <a:avLst/>
                    </a:prstGeom>
                    <a:noFill/>
                  </pic:spPr>
                </pic:pic>
              </a:graphicData>
            </a:graphic>
          </wp:inline>
        </w:drawing>
      </w:r>
    </w:p>
    <w:p w14:paraId="6C931D02" w14:textId="27CE1B7D" w:rsidR="00E302D5" w:rsidRPr="005E3D54" w:rsidRDefault="00E302D5" w:rsidP="00E302D5">
      <w:pPr>
        <w:pStyle w:val="Descripcin"/>
        <w:spacing w:line="480" w:lineRule="auto"/>
        <w:jc w:val="center"/>
        <w:rPr>
          <w:rFonts w:ascii="Times New Roman" w:hAnsi="Times New Roman" w:cs="Times New Roman"/>
          <w:i w:val="0"/>
          <w:color w:val="auto"/>
          <w:lang w:val="es-EC"/>
        </w:rPr>
      </w:pPr>
      <w:bookmarkStart w:id="630" w:name="_Toc10063815"/>
      <w:bookmarkStart w:id="631" w:name="_Toc10105001"/>
      <w:bookmarkStart w:id="632" w:name="_Toc10284161"/>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41</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C.B.R Sub Base Clase 3 mina Malca 3 (Catamayo – Loja): Esfuerzo vs Penetración – 12 Golpes</w:t>
      </w:r>
      <w:bookmarkEnd w:id="630"/>
      <w:bookmarkEnd w:id="631"/>
      <w:bookmarkEnd w:id="632"/>
    </w:p>
    <w:p w14:paraId="1E1F7975" w14:textId="53EF78C7" w:rsidR="00621B2A" w:rsidRPr="005E3D54" w:rsidRDefault="00621B2A" w:rsidP="00621B2A">
      <w:pPr>
        <w:spacing w:line="480" w:lineRule="auto"/>
        <w:jc w:val="center"/>
        <w:rPr>
          <w:lang w:val="es-EC"/>
        </w:rPr>
      </w:pPr>
      <w:r w:rsidRPr="005E3D54">
        <w:rPr>
          <w:noProof/>
          <w:lang w:val="es-ES" w:eastAsia="es-ES"/>
        </w:rPr>
        <w:drawing>
          <wp:inline distT="0" distB="0" distL="0" distR="0" wp14:anchorId="776594D0" wp14:editId="6F388EF9">
            <wp:extent cx="5612130" cy="2980268"/>
            <wp:effectExtent l="0" t="0" r="7620" b="0"/>
            <wp:docPr id="203" name="Imagen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88" cstate="print">
                      <a:extLst>
                        <a:ext uri="{28A0092B-C50C-407E-A947-70E740481C1C}">
                          <a14:useLocalDpi xmlns:a14="http://schemas.microsoft.com/office/drawing/2010/main" val="0"/>
                        </a:ext>
                      </a:extLst>
                    </a:blip>
                    <a:srcRect/>
                    <a:stretch>
                      <a:fillRect/>
                    </a:stretch>
                  </pic:blipFill>
                  <pic:spPr bwMode="auto">
                    <a:xfrm>
                      <a:off x="0" y="0"/>
                      <a:ext cx="5620936" cy="2984944"/>
                    </a:xfrm>
                    <a:prstGeom prst="rect">
                      <a:avLst/>
                    </a:prstGeom>
                    <a:noFill/>
                  </pic:spPr>
                </pic:pic>
              </a:graphicData>
            </a:graphic>
          </wp:inline>
        </w:drawing>
      </w:r>
    </w:p>
    <w:p w14:paraId="24F941BC" w14:textId="3E0F7669" w:rsidR="00E302D5" w:rsidRPr="005E3D54" w:rsidRDefault="00E302D5" w:rsidP="00E302D5">
      <w:pPr>
        <w:pStyle w:val="Descripcin"/>
        <w:spacing w:line="480" w:lineRule="auto"/>
        <w:jc w:val="center"/>
        <w:rPr>
          <w:rFonts w:ascii="Times New Roman" w:hAnsi="Times New Roman" w:cs="Times New Roman"/>
          <w:i w:val="0"/>
          <w:color w:val="auto"/>
          <w:lang w:val="es-EC"/>
        </w:rPr>
      </w:pPr>
      <w:bookmarkStart w:id="633" w:name="_Toc10063816"/>
      <w:bookmarkStart w:id="634" w:name="_Toc10105002"/>
      <w:bookmarkStart w:id="635" w:name="_Toc10284162"/>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42</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C.B.R Sub Base Clase 3 mina Malca 3 (Catamayo – Loja): Densidad Seca vs C.B.R</w:t>
      </w:r>
      <w:bookmarkEnd w:id="633"/>
      <w:bookmarkEnd w:id="634"/>
      <w:bookmarkEnd w:id="635"/>
    </w:p>
    <w:p w14:paraId="78508706" w14:textId="610FA1DA" w:rsidR="00621B2A" w:rsidRPr="005E3D54" w:rsidRDefault="00621B2A" w:rsidP="00621B2A">
      <w:pPr>
        <w:spacing w:line="480" w:lineRule="auto"/>
        <w:jc w:val="center"/>
        <w:rPr>
          <w:lang w:val="es-EC"/>
        </w:rPr>
      </w:pPr>
      <w:r w:rsidRPr="005E3D54">
        <w:rPr>
          <w:noProof/>
          <w:lang w:val="es-ES" w:eastAsia="es-ES"/>
        </w:rPr>
        <w:drawing>
          <wp:inline distT="0" distB="0" distL="0" distR="0" wp14:anchorId="0D94AAFC" wp14:editId="3A14C996">
            <wp:extent cx="5731510" cy="814854"/>
            <wp:effectExtent l="0" t="0" r="2540" b="4445"/>
            <wp:docPr id="199" name="Imagen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5731510" cy="814854"/>
                    </a:xfrm>
                    <a:prstGeom prst="rect">
                      <a:avLst/>
                    </a:prstGeom>
                    <a:noFill/>
                    <a:ln>
                      <a:noFill/>
                    </a:ln>
                  </pic:spPr>
                </pic:pic>
              </a:graphicData>
            </a:graphic>
          </wp:inline>
        </w:drawing>
      </w:r>
    </w:p>
    <w:p w14:paraId="2FC117B1" w14:textId="26589E84" w:rsidR="00E302D5" w:rsidRPr="005E3D54" w:rsidRDefault="00E302D5" w:rsidP="00E302D5">
      <w:pPr>
        <w:pStyle w:val="Descripcin"/>
        <w:spacing w:line="480" w:lineRule="auto"/>
        <w:jc w:val="center"/>
        <w:rPr>
          <w:rFonts w:ascii="Times New Roman" w:hAnsi="Times New Roman" w:cs="Times New Roman"/>
          <w:i w:val="0"/>
          <w:color w:val="auto"/>
          <w:lang w:val="es-EC"/>
        </w:rPr>
      </w:pPr>
      <w:bookmarkStart w:id="636" w:name="_Toc10063666"/>
      <w:bookmarkStart w:id="637" w:name="_Toc10104862"/>
      <w:bookmarkStart w:id="638" w:name="_Toc10284023"/>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43</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Valor de C.B.R Sub Base Clase 3 mina Malca 3 (Catamayo – Loja)</w:t>
      </w:r>
      <w:bookmarkEnd w:id="636"/>
      <w:bookmarkEnd w:id="637"/>
      <w:bookmarkEnd w:id="638"/>
    </w:p>
    <w:p w14:paraId="6F2A7EF5" w14:textId="7F965133" w:rsidR="00621B2A" w:rsidRPr="005E3D54" w:rsidRDefault="00621B2A" w:rsidP="00621B2A">
      <w:pPr>
        <w:pStyle w:val="Ttulo4"/>
        <w:rPr>
          <w:lang w:val="es-EC"/>
        </w:rPr>
      </w:pPr>
      <w:r w:rsidRPr="005E3D54">
        <w:rPr>
          <w:lang w:val="es-EC"/>
        </w:rPr>
        <w:lastRenderedPageBreak/>
        <w:t>Corrección C.B.R mina Malca 4 (Catamayo – Loja)</w:t>
      </w:r>
    </w:p>
    <w:p w14:paraId="63A123AD" w14:textId="09375E64" w:rsidR="00621B2A" w:rsidRPr="005E3D54" w:rsidRDefault="00621B2A" w:rsidP="00621B2A">
      <w:pPr>
        <w:pStyle w:val="Prrafodelista"/>
        <w:numPr>
          <w:ilvl w:val="0"/>
          <w:numId w:val="2"/>
        </w:numPr>
        <w:spacing w:line="480" w:lineRule="auto"/>
        <w:rPr>
          <w:lang w:val="es-EC"/>
        </w:rPr>
      </w:pPr>
      <w:r w:rsidRPr="005E3D54">
        <w:rPr>
          <w:rFonts w:ascii="Times New Roman" w:hAnsi="Times New Roman" w:cs="Times New Roman"/>
          <w:sz w:val="24"/>
          <w:szCs w:val="24"/>
          <w:lang w:val="es-EC"/>
        </w:rPr>
        <w:t>Corrección de Base Clase 1-A mina Malca 4 (Catamayo – Loja)</w:t>
      </w:r>
    </w:p>
    <w:p w14:paraId="2C2CD415" w14:textId="7982E6E4" w:rsidR="00621B2A" w:rsidRPr="005E3D54" w:rsidRDefault="00621B2A" w:rsidP="00621B2A">
      <w:pPr>
        <w:spacing w:line="480" w:lineRule="auto"/>
        <w:rPr>
          <w:lang w:val="es-EC"/>
        </w:rPr>
      </w:pPr>
      <w:r w:rsidRPr="005E3D54">
        <w:rPr>
          <w:noProof/>
          <w:lang w:val="es-ES" w:eastAsia="es-ES"/>
        </w:rPr>
        <w:drawing>
          <wp:inline distT="0" distB="0" distL="0" distR="0" wp14:anchorId="214741C6" wp14:editId="4F653A85">
            <wp:extent cx="5731510" cy="4068194"/>
            <wp:effectExtent l="0" t="0" r="2540" b="8890"/>
            <wp:docPr id="204" name="Imagen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5731510" cy="4068194"/>
                    </a:xfrm>
                    <a:prstGeom prst="rect">
                      <a:avLst/>
                    </a:prstGeom>
                    <a:noFill/>
                    <a:ln>
                      <a:noFill/>
                    </a:ln>
                  </pic:spPr>
                </pic:pic>
              </a:graphicData>
            </a:graphic>
          </wp:inline>
        </w:drawing>
      </w:r>
    </w:p>
    <w:p w14:paraId="2DE0AC38" w14:textId="22091B01" w:rsidR="00621B2A" w:rsidRPr="005E3D54" w:rsidRDefault="00621B2A" w:rsidP="00621B2A">
      <w:pPr>
        <w:spacing w:line="480" w:lineRule="auto"/>
        <w:rPr>
          <w:lang w:val="es-EC"/>
        </w:rPr>
      </w:pPr>
      <w:r w:rsidRPr="005E3D54">
        <w:rPr>
          <w:noProof/>
          <w:lang w:val="es-ES" w:eastAsia="es-ES"/>
        </w:rPr>
        <w:drawing>
          <wp:inline distT="0" distB="0" distL="0" distR="0" wp14:anchorId="16E290E2" wp14:editId="0E8BBE1D">
            <wp:extent cx="5731510" cy="941069"/>
            <wp:effectExtent l="0" t="0" r="2540" b="0"/>
            <wp:docPr id="205" name="Imagen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5731510" cy="941069"/>
                    </a:xfrm>
                    <a:prstGeom prst="rect">
                      <a:avLst/>
                    </a:prstGeom>
                    <a:noFill/>
                    <a:ln>
                      <a:noFill/>
                    </a:ln>
                  </pic:spPr>
                </pic:pic>
              </a:graphicData>
            </a:graphic>
          </wp:inline>
        </w:drawing>
      </w:r>
    </w:p>
    <w:p w14:paraId="217ACF7B" w14:textId="449F75CD" w:rsidR="00E70CAD" w:rsidRPr="005E3D54" w:rsidRDefault="00621B2A" w:rsidP="007210C2">
      <w:pPr>
        <w:spacing w:line="480" w:lineRule="auto"/>
        <w:rPr>
          <w:lang w:val="es-EC"/>
        </w:rPr>
      </w:pPr>
      <w:r w:rsidRPr="005E3D54">
        <w:rPr>
          <w:noProof/>
          <w:lang w:val="es-ES" w:eastAsia="es-ES"/>
        </w:rPr>
        <w:drawing>
          <wp:inline distT="0" distB="0" distL="0" distR="0" wp14:anchorId="2D5F9CD0" wp14:editId="6E476490">
            <wp:extent cx="5731510" cy="1471672"/>
            <wp:effectExtent l="0" t="0" r="2540" b="0"/>
            <wp:docPr id="206" name="Imagen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5731510" cy="1471672"/>
                    </a:xfrm>
                    <a:prstGeom prst="rect">
                      <a:avLst/>
                    </a:prstGeom>
                    <a:noFill/>
                    <a:ln>
                      <a:noFill/>
                    </a:ln>
                  </pic:spPr>
                </pic:pic>
              </a:graphicData>
            </a:graphic>
          </wp:inline>
        </w:drawing>
      </w:r>
    </w:p>
    <w:p w14:paraId="347714E3" w14:textId="728F05A5" w:rsidR="00250A74" w:rsidRPr="005E3D54" w:rsidRDefault="00250A74" w:rsidP="00250A74">
      <w:pPr>
        <w:pStyle w:val="Descripcin"/>
        <w:spacing w:line="480" w:lineRule="auto"/>
        <w:jc w:val="center"/>
        <w:rPr>
          <w:rFonts w:ascii="Times New Roman" w:hAnsi="Times New Roman" w:cs="Times New Roman"/>
          <w:i w:val="0"/>
          <w:color w:val="auto"/>
          <w:lang w:val="es-EC"/>
        </w:rPr>
      </w:pPr>
      <w:bookmarkStart w:id="639" w:name="_Toc10063667"/>
      <w:bookmarkStart w:id="640" w:name="_Toc10104863"/>
      <w:bookmarkStart w:id="641" w:name="_Toc10284024"/>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44</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Datos de C</w:t>
      </w:r>
      <w:r w:rsidR="00342C2C" w:rsidRPr="005E3D54">
        <w:rPr>
          <w:rFonts w:ascii="Times New Roman" w:hAnsi="Times New Roman" w:cs="Times New Roman"/>
          <w:i w:val="0"/>
          <w:color w:val="auto"/>
          <w:lang w:val="es-EC"/>
        </w:rPr>
        <w:t>.B.R Base Clase 1-A mina Malca 4</w:t>
      </w:r>
      <w:r w:rsidRPr="005E3D54">
        <w:rPr>
          <w:rFonts w:ascii="Times New Roman" w:hAnsi="Times New Roman" w:cs="Times New Roman"/>
          <w:i w:val="0"/>
          <w:color w:val="auto"/>
          <w:lang w:val="es-EC"/>
        </w:rPr>
        <w:t xml:space="preserve"> (Catamayo – Loja)</w:t>
      </w:r>
      <w:bookmarkEnd w:id="639"/>
      <w:bookmarkEnd w:id="640"/>
      <w:bookmarkEnd w:id="641"/>
    </w:p>
    <w:p w14:paraId="214963D5" w14:textId="57691304" w:rsidR="007210C2" w:rsidRPr="005E3D54" w:rsidRDefault="007210C2" w:rsidP="007210C2">
      <w:pPr>
        <w:spacing w:line="480" w:lineRule="auto"/>
        <w:jc w:val="center"/>
        <w:rPr>
          <w:lang w:val="es-EC"/>
        </w:rPr>
      </w:pPr>
      <w:r w:rsidRPr="005E3D54">
        <w:rPr>
          <w:noProof/>
          <w:lang w:val="es-ES" w:eastAsia="es-ES"/>
        </w:rPr>
        <w:lastRenderedPageBreak/>
        <w:drawing>
          <wp:inline distT="0" distB="0" distL="0" distR="0" wp14:anchorId="5671622C" wp14:editId="25E4F9F0">
            <wp:extent cx="5591580" cy="2953385"/>
            <wp:effectExtent l="0" t="0" r="9525" b="0"/>
            <wp:docPr id="217" name="Imagen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93" cstate="print">
                      <a:extLst>
                        <a:ext uri="{28A0092B-C50C-407E-A947-70E740481C1C}">
                          <a14:useLocalDpi xmlns:a14="http://schemas.microsoft.com/office/drawing/2010/main" val="0"/>
                        </a:ext>
                      </a:extLst>
                    </a:blip>
                    <a:srcRect/>
                    <a:stretch>
                      <a:fillRect/>
                    </a:stretch>
                  </pic:blipFill>
                  <pic:spPr bwMode="auto">
                    <a:xfrm>
                      <a:off x="0" y="0"/>
                      <a:ext cx="5598426" cy="2957001"/>
                    </a:xfrm>
                    <a:prstGeom prst="rect">
                      <a:avLst/>
                    </a:prstGeom>
                    <a:noFill/>
                  </pic:spPr>
                </pic:pic>
              </a:graphicData>
            </a:graphic>
          </wp:inline>
        </w:drawing>
      </w:r>
    </w:p>
    <w:p w14:paraId="750B7663" w14:textId="564CC900" w:rsidR="00250A74" w:rsidRPr="005E3D54" w:rsidRDefault="00250A74" w:rsidP="00250A74">
      <w:pPr>
        <w:pStyle w:val="Descripcin"/>
        <w:spacing w:line="480" w:lineRule="auto"/>
        <w:jc w:val="center"/>
        <w:rPr>
          <w:rFonts w:ascii="Times New Roman" w:hAnsi="Times New Roman" w:cs="Times New Roman"/>
          <w:i w:val="0"/>
          <w:lang w:val="es-EC"/>
        </w:rPr>
      </w:pPr>
      <w:bookmarkStart w:id="642" w:name="_Toc10063817"/>
      <w:bookmarkStart w:id="643" w:name="_Toc10105003"/>
      <w:bookmarkStart w:id="644" w:name="_Toc10284163"/>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43</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w:t>
      </w:r>
      <w:r w:rsidR="00342C2C" w:rsidRPr="005E3D54">
        <w:rPr>
          <w:rFonts w:ascii="Times New Roman" w:hAnsi="Times New Roman" w:cs="Times New Roman"/>
          <w:i w:val="0"/>
          <w:color w:val="auto"/>
          <w:lang w:val="es-EC"/>
        </w:rPr>
        <w:t>.B.R Base Clase 1-A mina Malca 4</w:t>
      </w:r>
      <w:r w:rsidRPr="005E3D54">
        <w:rPr>
          <w:rFonts w:ascii="Times New Roman" w:hAnsi="Times New Roman" w:cs="Times New Roman"/>
          <w:i w:val="0"/>
          <w:color w:val="auto"/>
          <w:lang w:val="es-EC"/>
        </w:rPr>
        <w:t xml:space="preserve"> (Catamayo – Loja): Esfuerzo vs Penetración – 56 Golpes</w:t>
      </w:r>
      <w:bookmarkEnd w:id="642"/>
      <w:bookmarkEnd w:id="643"/>
      <w:bookmarkEnd w:id="644"/>
    </w:p>
    <w:p w14:paraId="4CD41E94" w14:textId="53C9B06B" w:rsidR="007210C2" w:rsidRPr="005E3D54" w:rsidRDefault="007210C2" w:rsidP="007210C2">
      <w:pPr>
        <w:spacing w:line="480" w:lineRule="auto"/>
        <w:jc w:val="center"/>
        <w:rPr>
          <w:lang w:val="es-EC"/>
        </w:rPr>
      </w:pPr>
      <w:r w:rsidRPr="005E3D54">
        <w:rPr>
          <w:noProof/>
          <w:lang w:val="es-ES" w:eastAsia="es-ES"/>
        </w:rPr>
        <w:drawing>
          <wp:inline distT="0" distB="0" distL="0" distR="0" wp14:anchorId="01FB46F5" wp14:editId="5232AEFC">
            <wp:extent cx="5689846" cy="2943860"/>
            <wp:effectExtent l="0" t="0" r="6350" b="8890"/>
            <wp:docPr id="218" name="Imagen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94" cstate="print">
                      <a:extLst>
                        <a:ext uri="{28A0092B-C50C-407E-A947-70E740481C1C}">
                          <a14:useLocalDpi xmlns:a14="http://schemas.microsoft.com/office/drawing/2010/main" val="0"/>
                        </a:ext>
                      </a:extLst>
                    </a:blip>
                    <a:srcRect/>
                    <a:stretch>
                      <a:fillRect/>
                    </a:stretch>
                  </pic:blipFill>
                  <pic:spPr bwMode="auto">
                    <a:xfrm>
                      <a:off x="0" y="0"/>
                      <a:ext cx="5694569" cy="2946304"/>
                    </a:xfrm>
                    <a:prstGeom prst="rect">
                      <a:avLst/>
                    </a:prstGeom>
                    <a:noFill/>
                  </pic:spPr>
                </pic:pic>
              </a:graphicData>
            </a:graphic>
          </wp:inline>
        </w:drawing>
      </w:r>
    </w:p>
    <w:p w14:paraId="7B81EDD5" w14:textId="082CC35A" w:rsidR="00250A74" w:rsidRPr="005E3D54" w:rsidRDefault="00250A74" w:rsidP="00250A74">
      <w:pPr>
        <w:pStyle w:val="Descripcin"/>
        <w:spacing w:line="480" w:lineRule="auto"/>
        <w:jc w:val="center"/>
        <w:rPr>
          <w:rFonts w:ascii="Times New Roman" w:hAnsi="Times New Roman" w:cs="Times New Roman"/>
          <w:i w:val="0"/>
          <w:color w:val="auto"/>
          <w:lang w:val="es-EC"/>
        </w:rPr>
      </w:pPr>
      <w:bookmarkStart w:id="645" w:name="_Toc10063818"/>
      <w:bookmarkStart w:id="646" w:name="_Toc10105004"/>
      <w:bookmarkStart w:id="647" w:name="_Toc10284164"/>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44</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w:t>
      </w:r>
      <w:r w:rsidR="00342C2C" w:rsidRPr="005E3D54">
        <w:rPr>
          <w:rFonts w:ascii="Times New Roman" w:hAnsi="Times New Roman" w:cs="Times New Roman"/>
          <w:i w:val="0"/>
          <w:color w:val="auto"/>
          <w:lang w:val="es-EC"/>
        </w:rPr>
        <w:t>.B.R Base Clase 1-A mina Malca 4</w:t>
      </w:r>
      <w:r w:rsidRPr="005E3D54">
        <w:rPr>
          <w:rFonts w:ascii="Times New Roman" w:hAnsi="Times New Roman" w:cs="Times New Roman"/>
          <w:i w:val="0"/>
          <w:color w:val="auto"/>
          <w:lang w:val="es-EC"/>
        </w:rPr>
        <w:t xml:space="preserve"> (Catamayo – Loja): Esfuerzo vs Penetración – 26 Golpes</w:t>
      </w:r>
      <w:bookmarkEnd w:id="645"/>
      <w:bookmarkEnd w:id="646"/>
      <w:bookmarkEnd w:id="647"/>
    </w:p>
    <w:p w14:paraId="48A830A2" w14:textId="428DF2F9" w:rsidR="007210C2" w:rsidRPr="005E3D54" w:rsidRDefault="007210C2" w:rsidP="007210C2">
      <w:pPr>
        <w:spacing w:line="480" w:lineRule="auto"/>
        <w:jc w:val="center"/>
        <w:rPr>
          <w:lang w:val="es-EC"/>
        </w:rPr>
      </w:pPr>
      <w:r w:rsidRPr="005E3D54">
        <w:rPr>
          <w:noProof/>
          <w:lang w:val="es-ES" w:eastAsia="es-ES"/>
        </w:rPr>
        <w:lastRenderedPageBreak/>
        <w:drawing>
          <wp:inline distT="0" distB="0" distL="0" distR="0" wp14:anchorId="53E46634" wp14:editId="31A8F641">
            <wp:extent cx="5590490" cy="2962910"/>
            <wp:effectExtent l="0" t="0" r="0" b="8890"/>
            <wp:docPr id="219" name="Imagen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95" cstate="print">
                      <a:extLst>
                        <a:ext uri="{28A0092B-C50C-407E-A947-70E740481C1C}">
                          <a14:useLocalDpi xmlns:a14="http://schemas.microsoft.com/office/drawing/2010/main" val="0"/>
                        </a:ext>
                      </a:extLst>
                    </a:blip>
                    <a:srcRect/>
                    <a:stretch>
                      <a:fillRect/>
                    </a:stretch>
                  </pic:blipFill>
                  <pic:spPr bwMode="auto">
                    <a:xfrm>
                      <a:off x="0" y="0"/>
                      <a:ext cx="5599256" cy="2967556"/>
                    </a:xfrm>
                    <a:prstGeom prst="rect">
                      <a:avLst/>
                    </a:prstGeom>
                    <a:noFill/>
                  </pic:spPr>
                </pic:pic>
              </a:graphicData>
            </a:graphic>
          </wp:inline>
        </w:drawing>
      </w:r>
    </w:p>
    <w:p w14:paraId="5AAF1831" w14:textId="4D89B03C" w:rsidR="00250A74" w:rsidRPr="005E3D54" w:rsidRDefault="00250A74" w:rsidP="00250A74">
      <w:pPr>
        <w:pStyle w:val="Descripcin"/>
        <w:spacing w:line="480" w:lineRule="auto"/>
        <w:jc w:val="center"/>
        <w:rPr>
          <w:rFonts w:ascii="Times New Roman" w:hAnsi="Times New Roman" w:cs="Times New Roman"/>
          <w:i w:val="0"/>
          <w:color w:val="auto"/>
          <w:lang w:val="es-EC"/>
        </w:rPr>
      </w:pPr>
      <w:bookmarkStart w:id="648" w:name="_Toc10063819"/>
      <w:bookmarkStart w:id="649" w:name="_Toc10105005"/>
      <w:bookmarkStart w:id="650" w:name="_Toc10284165"/>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45</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w:t>
      </w:r>
      <w:r w:rsidR="00342C2C" w:rsidRPr="005E3D54">
        <w:rPr>
          <w:rFonts w:ascii="Times New Roman" w:hAnsi="Times New Roman" w:cs="Times New Roman"/>
          <w:i w:val="0"/>
          <w:color w:val="auto"/>
          <w:lang w:val="es-EC"/>
        </w:rPr>
        <w:t>.B.R Base Clase 1-A mina Malca 4</w:t>
      </w:r>
      <w:r w:rsidRPr="005E3D54">
        <w:rPr>
          <w:rFonts w:ascii="Times New Roman" w:hAnsi="Times New Roman" w:cs="Times New Roman"/>
          <w:i w:val="0"/>
          <w:color w:val="auto"/>
          <w:lang w:val="es-EC"/>
        </w:rPr>
        <w:t xml:space="preserve"> (Catamayo – Loja): Esfuerzo vs Penetración – 12 Golpes</w:t>
      </w:r>
      <w:bookmarkEnd w:id="648"/>
      <w:bookmarkEnd w:id="649"/>
      <w:bookmarkEnd w:id="650"/>
    </w:p>
    <w:p w14:paraId="10D66265" w14:textId="0A3FF28F" w:rsidR="007210C2" w:rsidRPr="005E3D54" w:rsidRDefault="007210C2" w:rsidP="007210C2">
      <w:pPr>
        <w:spacing w:line="480" w:lineRule="auto"/>
        <w:jc w:val="center"/>
        <w:rPr>
          <w:lang w:val="es-EC"/>
        </w:rPr>
      </w:pPr>
      <w:r w:rsidRPr="005E3D54">
        <w:rPr>
          <w:noProof/>
          <w:lang w:val="es-ES" w:eastAsia="es-ES"/>
        </w:rPr>
        <w:drawing>
          <wp:inline distT="0" distB="0" distL="0" distR="0" wp14:anchorId="60EC2EFE" wp14:editId="1ED70FF1">
            <wp:extent cx="5595620" cy="2994306"/>
            <wp:effectExtent l="0" t="0" r="5080" b="0"/>
            <wp:docPr id="220" name="Imagen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96" cstate="print">
                      <a:extLst>
                        <a:ext uri="{28A0092B-C50C-407E-A947-70E740481C1C}">
                          <a14:useLocalDpi xmlns:a14="http://schemas.microsoft.com/office/drawing/2010/main" val="0"/>
                        </a:ext>
                      </a:extLst>
                    </a:blip>
                    <a:srcRect/>
                    <a:stretch>
                      <a:fillRect/>
                    </a:stretch>
                  </pic:blipFill>
                  <pic:spPr bwMode="auto">
                    <a:xfrm>
                      <a:off x="0" y="0"/>
                      <a:ext cx="5607781" cy="3000814"/>
                    </a:xfrm>
                    <a:prstGeom prst="rect">
                      <a:avLst/>
                    </a:prstGeom>
                    <a:noFill/>
                  </pic:spPr>
                </pic:pic>
              </a:graphicData>
            </a:graphic>
          </wp:inline>
        </w:drawing>
      </w:r>
    </w:p>
    <w:p w14:paraId="52491ADC" w14:textId="59C1D8A0" w:rsidR="00250A74" w:rsidRPr="005E3D54" w:rsidRDefault="00250A74" w:rsidP="00250A74">
      <w:pPr>
        <w:pStyle w:val="Descripcin"/>
        <w:spacing w:line="480" w:lineRule="auto"/>
        <w:jc w:val="center"/>
        <w:rPr>
          <w:rFonts w:ascii="Times New Roman" w:hAnsi="Times New Roman" w:cs="Times New Roman"/>
          <w:i w:val="0"/>
          <w:lang w:val="es-EC"/>
        </w:rPr>
      </w:pPr>
      <w:bookmarkStart w:id="651" w:name="_Toc10063820"/>
      <w:bookmarkStart w:id="652" w:name="_Toc10105006"/>
      <w:bookmarkStart w:id="653" w:name="_Toc10284166"/>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46</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w:t>
      </w:r>
      <w:r w:rsidR="00342C2C" w:rsidRPr="005E3D54">
        <w:rPr>
          <w:rFonts w:ascii="Times New Roman" w:hAnsi="Times New Roman" w:cs="Times New Roman"/>
          <w:i w:val="0"/>
          <w:color w:val="auto"/>
          <w:lang w:val="es-EC"/>
        </w:rPr>
        <w:t>.B.R Base Clase 1-A mina Malca 4</w:t>
      </w:r>
      <w:r w:rsidRPr="005E3D54">
        <w:rPr>
          <w:rFonts w:ascii="Times New Roman" w:hAnsi="Times New Roman" w:cs="Times New Roman"/>
          <w:i w:val="0"/>
          <w:color w:val="auto"/>
          <w:lang w:val="es-EC"/>
        </w:rPr>
        <w:t xml:space="preserve"> (Catamayo – Loja): Densidad Seca vs C.B.R</w:t>
      </w:r>
      <w:bookmarkEnd w:id="651"/>
      <w:bookmarkEnd w:id="652"/>
      <w:bookmarkEnd w:id="653"/>
    </w:p>
    <w:p w14:paraId="7B511253" w14:textId="59984BA1" w:rsidR="00621B2A" w:rsidRPr="005E3D54" w:rsidRDefault="00E70CAD" w:rsidP="00621B2A">
      <w:pPr>
        <w:spacing w:line="480" w:lineRule="auto"/>
        <w:rPr>
          <w:lang w:val="es-EC"/>
        </w:rPr>
      </w:pPr>
      <w:r w:rsidRPr="005E3D54">
        <w:rPr>
          <w:noProof/>
          <w:lang w:val="es-ES" w:eastAsia="es-ES"/>
        </w:rPr>
        <w:drawing>
          <wp:inline distT="0" distB="0" distL="0" distR="0" wp14:anchorId="7251E9B1" wp14:editId="301424B7">
            <wp:extent cx="5731510" cy="814854"/>
            <wp:effectExtent l="0" t="0" r="2540" b="4445"/>
            <wp:docPr id="207" name="Imagen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5731510" cy="814854"/>
                    </a:xfrm>
                    <a:prstGeom prst="rect">
                      <a:avLst/>
                    </a:prstGeom>
                    <a:noFill/>
                    <a:ln>
                      <a:noFill/>
                    </a:ln>
                  </pic:spPr>
                </pic:pic>
              </a:graphicData>
            </a:graphic>
          </wp:inline>
        </w:drawing>
      </w:r>
    </w:p>
    <w:p w14:paraId="429A33EF" w14:textId="0B3F8827" w:rsidR="00250A74" w:rsidRPr="005E3D54" w:rsidRDefault="00250A74" w:rsidP="00250A74">
      <w:pPr>
        <w:pStyle w:val="Descripcin"/>
        <w:spacing w:line="480" w:lineRule="auto"/>
        <w:jc w:val="center"/>
        <w:rPr>
          <w:rFonts w:ascii="Times New Roman" w:hAnsi="Times New Roman" w:cs="Times New Roman"/>
          <w:i w:val="0"/>
          <w:lang w:val="es-EC"/>
        </w:rPr>
      </w:pPr>
      <w:bookmarkStart w:id="654" w:name="_Toc10063668"/>
      <w:bookmarkStart w:id="655" w:name="_Toc10104864"/>
      <w:bookmarkStart w:id="656" w:name="_Toc10284025"/>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45</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Valor de C.B.R Base Clase 1-A mina Malca 4 (Catamayo – Loja)</w:t>
      </w:r>
      <w:bookmarkEnd w:id="654"/>
      <w:bookmarkEnd w:id="655"/>
      <w:bookmarkEnd w:id="656"/>
    </w:p>
    <w:p w14:paraId="759BF233" w14:textId="175AFD65" w:rsidR="00621B2A" w:rsidRPr="005E3D54" w:rsidRDefault="00621B2A" w:rsidP="00621B2A">
      <w:pPr>
        <w:pStyle w:val="Prrafodelista"/>
        <w:numPr>
          <w:ilvl w:val="0"/>
          <w:numId w:val="2"/>
        </w:numPr>
        <w:spacing w:line="480" w:lineRule="auto"/>
        <w:rPr>
          <w:lang w:val="es-EC"/>
        </w:rPr>
      </w:pPr>
      <w:r w:rsidRPr="005E3D54">
        <w:rPr>
          <w:rFonts w:ascii="Times New Roman" w:hAnsi="Times New Roman" w:cs="Times New Roman"/>
          <w:sz w:val="24"/>
          <w:szCs w:val="24"/>
          <w:lang w:val="es-EC"/>
        </w:rPr>
        <w:lastRenderedPageBreak/>
        <w:t>Corrección de Base Clase 2 mina Malca 4 (Catamayo – Loja)</w:t>
      </w:r>
    </w:p>
    <w:p w14:paraId="18B7D978" w14:textId="72D47B1C" w:rsidR="007210C2" w:rsidRPr="005E3D54" w:rsidRDefault="007210C2" w:rsidP="00342C2C">
      <w:pPr>
        <w:spacing w:line="480" w:lineRule="auto"/>
        <w:jc w:val="center"/>
        <w:rPr>
          <w:rFonts w:ascii="Times New Roman" w:hAnsi="Times New Roman" w:cs="Times New Roman"/>
          <w:lang w:val="es-EC"/>
        </w:rPr>
      </w:pPr>
      <w:r w:rsidRPr="005E3D54">
        <w:rPr>
          <w:rFonts w:ascii="Times New Roman" w:hAnsi="Times New Roman" w:cs="Times New Roman"/>
          <w:noProof/>
          <w:lang w:val="es-ES" w:eastAsia="es-ES"/>
        </w:rPr>
        <w:drawing>
          <wp:inline distT="0" distB="0" distL="0" distR="0" wp14:anchorId="0BB760B5" wp14:editId="6C0E11F9">
            <wp:extent cx="5731510" cy="4029217"/>
            <wp:effectExtent l="0" t="0" r="2540" b="9525"/>
            <wp:docPr id="212" name="Imagen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5731510" cy="4029217"/>
                    </a:xfrm>
                    <a:prstGeom prst="rect">
                      <a:avLst/>
                    </a:prstGeom>
                    <a:noFill/>
                    <a:ln>
                      <a:noFill/>
                    </a:ln>
                  </pic:spPr>
                </pic:pic>
              </a:graphicData>
            </a:graphic>
          </wp:inline>
        </w:drawing>
      </w:r>
    </w:p>
    <w:p w14:paraId="5C83D289" w14:textId="5A0AC6EA" w:rsidR="007210C2" w:rsidRPr="005E3D54" w:rsidRDefault="007210C2" w:rsidP="00342C2C">
      <w:pPr>
        <w:spacing w:line="480" w:lineRule="auto"/>
        <w:jc w:val="center"/>
        <w:rPr>
          <w:rFonts w:ascii="Times New Roman" w:hAnsi="Times New Roman" w:cs="Times New Roman"/>
          <w:lang w:val="es-EC"/>
        </w:rPr>
      </w:pPr>
      <w:r w:rsidRPr="005E3D54">
        <w:rPr>
          <w:rFonts w:ascii="Times New Roman" w:hAnsi="Times New Roman" w:cs="Times New Roman"/>
          <w:noProof/>
          <w:lang w:val="es-ES" w:eastAsia="es-ES"/>
        </w:rPr>
        <w:drawing>
          <wp:inline distT="0" distB="0" distL="0" distR="0" wp14:anchorId="53B703D8" wp14:editId="3BCA46CC">
            <wp:extent cx="5731510" cy="941069"/>
            <wp:effectExtent l="0" t="0" r="2540" b="0"/>
            <wp:docPr id="213" name="Imagen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0" y="0"/>
                      <a:ext cx="5731510" cy="941069"/>
                    </a:xfrm>
                    <a:prstGeom prst="rect">
                      <a:avLst/>
                    </a:prstGeom>
                    <a:noFill/>
                    <a:ln>
                      <a:noFill/>
                    </a:ln>
                  </pic:spPr>
                </pic:pic>
              </a:graphicData>
            </a:graphic>
          </wp:inline>
        </w:drawing>
      </w:r>
    </w:p>
    <w:p w14:paraId="6A7DF1CC" w14:textId="163F2169" w:rsidR="007210C2" w:rsidRPr="005E3D54" w:rsidRDefault="007210C2" w:rsidP="00342C2C">
      <w:pPr>
        <w:spacing w:line="480" w:lineRule="auto"/>
        <w:jc w:val="center"/>
        <w:rPr>
          <w:rFonts w:ascii="Times New Roman" w:hAnsi="Times New Roman" w:cs="Times New Roman"/>
          <w:lang w:val="es-EC"/>
        </w:rPr>
      </w:pPr>
      <w:r w:rsidRPr="005E3D54">
        <w:rPr>
          <w:rFonts w:ascii="Times New Roman" w:hAnsi="Times New Roman" w:cs="Times New Roman"/>
          <w:noProof/>
          <w:lang w:val="es-ES" w:eastAsia="es-ES"/>
        </w:rPr>
        <w:drawing>
          <wp:inline distT="0" distB="0" distL="0" distR="0" wp14:anchorId="2D1712B0" wp14:editId="3A793EA1">
            <wp:extent cx="5731510" cy="1471672"/>
            <wp:effectExtent l="0" t="0" r="2540" b="0"/>
            <wp:docPr id="214" name="Imagen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5731510" cy="1471672"/>
                    </a:xfrm>
                    <a:prstGeom prst="rect">
                      <a:avLst/>
                    </a:prstGeom>
                    <a:noFill/>
                    <a:ln>
                      <a:noFill/>
                    </a:ln>
                  </pic:spPr>
                </pic:pic>
              </a:graphicData>
            </a:graphic>
          </wp:inline>
        </w:drawing>
      </w:r>
    </w:p>
    <w:p w14:paraId="0EF182F4" w14:textId="7B2BA31E" w:rsidR="00B87CDA" w:rsidRPr="005E3D54" w:rsidRDefault="00B87CDA" w:rsidP="00342C2C">
      <w:pPr>
        <w:pStyle w:val="Descripcin"/>
        <w:spacing w:line="480" w:lineRule="auto"/>
        <w:jc w:val="center"/>
        <w:rPr>
          <w:rFonts w:ascii="Times New Roman" w:hAnsi="Times New Roman" w:cs="Times New Roman"/>
          <w:i w:val="0"/>
          <w:color w:val="auto"/>
          <w:lang w:val="es-EC"/>
        </w:rPr>
      </w:pPr>
      <w:bookmarkStart w:id="657" w:name="_Toc10063669"/>
      <w:bookmarkStart w:id="658" w:name="_Toc10104865"/>
      <w:bookmarkStart w:id="659" w:name="_Toc10284026"/>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46</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Datos de C.B.R Base Clase 2</w:t>
      </w:r>
      <w:r w:rsidR="00342C2C" w:rsidRPr="005E3D54">
        <w:rPr>
          <w:rFonts w:ascii="Times New Roman" w:hAnsi="Times New Roman" w:cs="Times New Roman"/>
          <w:i w:val="0"/>
          <w:color w:val="auto"/>
          <w:lang w:val="es-EC"/>
        </w:rPr>
        <w:t xml:space="preserve"> mina Malca 4</w:t>
      </w:r>
      <w:r w:rsidRPr="005E3D54">
        <w:rPr>
          <w:rFonts w:ascii="Times New Roman" w:hAnsi="Times New Roman" w:cs="Times New Roman"/>
          <w:i w:val="0"/>
          <w:color w:val="auto"/>
          <w:lang w:val="es-EC"/>
        </w:rPr>
        <w:t xml:space="preserve"> (Catamayo – Loja)</w:t>
      </w:r>
      <w:bookmarkEnd w:id="657"/>
      <w:bookmarkEnd w:id="658"/>
      <w:bookmarkEnd w:id="659"/>
    </w:p>
    <w:p w14:paraId="571B52E2" w14:textId="51A90F83" w:rsidR="007210C2" w:rsidRPr="005E3D54" w:rsidRDefault="007210C2" w:rsidP="00342C2C">
      <w:pPr>
        <w:spacing w:line="480" w:lineRule="auto"/>
        <w:jc w:val="center"/>
        <w:rPr>
          <w:rFonts w:ascii="Times New Roman" w:hAnsi="Times New Roman" w:cs="Times New Roman"/>
          <w:lang w:val="es-EC"/>
        </w:rPr>
      </w:pPr>
      <w:r w:rsidRPr="005E3D54">
        <w:rPr>
          <w:rFonts w:ascii="Times New Roman" w:hAnsi="Times New Roman" w:cs="Times New Roman"/>
          <w:noProof/>
          <w:lang w:val="es-ES" w:eastAsia="es-ES"/>
        </w:rPr>
        <w:lastRenderedPageBreak/>
        <w:drawing>
          <wp:inline distT="0" distB="0" distL="0" distR="0" wp14:anchorId="69CBC60E" wp14:editId="7430BE32">
            <wp:extent cx="5620385" cy="2799144"/>
            <wp:effectExtent l="0" t="0" r="0" b="1270"/>
            <wp:docPr id="221" name="Imagen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01" cstate="print">
                      <a:extLst>
                        <a:ext uri="{28A0092B-C50C-407E-A947-70E740481C1C}">
                          <a14:useLocalDpi xmlns:a14="http://schemas.microsoft.com/office/drawing/2010/main" val="0"/>
                        </a:ext>
                      </a:extLst>
                    </a:blip>
                    <a:srcRect/>
                    <a:stretch>
                      <a:fillRect/>
                    </a:stretch>
                  </pic:blipFill>
                  <pic:spPr bwMode="auto">
                    <a:xfrm>
                      <a:off x="0" y="0"/>
                      <a:ext cx="5631284" cy="2804572"/>
                    </a:xfrm>
                    <a:prstGeom prst="rect">
                      <a:avLst/>
                    </a:prstGeom>
                    <a:noFill/>
                  </pic:spPr>
                </pic:pic>
              </a:graphicData>
            </a:graphic>
          </wp:inline>
        </w:drawing>
      </w:r>
    </w:p>
    <w:p w14:paraId="5DC4EC8E" w14:textId="70C0341D" w:rsidR="00B87CDA" w:rsidRPr="005E3D54" w:rsidRDefault="00B87CDA" w:rsidP="00342C2C">
      <w:pPr>
        <w:pStyle w:val="Descripcin"/>
        <w:spacing w:line="480" w:lineRule="auto"/>
        <w:jc w:val="center"/>
        <w:rPr>
          <w:rFonts w:ascii="Times New Roman" w:hAnsi="Times New Roman" w:cs="Times New Roman"/>
          <w:i w:val="0"/>
          <w:color w:val="auto"/>
          <w:lang w:val="es-EC"/>
        </w:rPr>
      </w:pPr>
      <w:bookmarkStart w:id="660" w:name="_Toc10063821"/>
      <w:bookmarkStart w:id="661" w:name="_Toc10105007"/>
      <w:bookmarkStart w:id="662" w:name="_Toc10284167"/>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47</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C.B.R Base Clase 2</w:t>
      </w:r>
      <w:r w:rsidR="00342C2C" w:rsidRPr="005E3D54">
        <w:rPr>
          <w:rFonts w:ascii="Times New Roman" w:hAnsi="Times New Roman" w:cs="Times New Roman"/>
          <w:i w:val="0"/>
          <w:color w:val="auto"/>
          <w:lang w:val="es-EC"/>
        </w:rPr>
        <w:t xml:space="preserve"> mina Malca 4</w:t>
      </w:r>
      <w:r w:rsidRPr="005E3D54">
        <w:rPr>
          <w:rFonts w:ascii="Times New Roman" w:hAnsi="Times New Roman" w:cs="Times New Roman"/>
          <w:i w:val="0"/>
          <w:color w:val="auto"/>
          <w:lang w:val="es-EC"/>
        </w:rPr>
        <w:t xml:space="preserve"> (Catamayo – Loja): Esfuerzo vs Penetración – 56 Golpes</w:t>
      </w:r>
      <w:bookmarkEnd w:id="660"/>
      <w:bookmarkEnd w:id="661"/>
      <w:bookmarkEnd w:id="662"/>
    </w:p>
    <w:p w14:paraId="740864B0" w14:textId="69238E7C" w:rsidR="007210C2" w:rsidRPr="005E3D54" w:rsidRDefault="000B3FC1" w:rsidP="00342C2C">
      <w:pPr>
        <w:spacing w:line="480" w:lineRule="auto"/>
        <w:jc w:val="center"/>
        <w:rPr>
          <w:rFonts w:ascii="Times New Roman" w:hAnsi="Times New Roman" w:cs="Times New Roman"/>
          <w:lang w:val="es-EC"/>
        </w:rPr>
      </w:pPr>
      <w:r w:rsidRPr="005E3D54">
        <w:rPr>
          <w:rFonts w:ascii="Times New Roman" w:hAnsi="Times New Roman" w:cs="Times New Roman"/>
          <w:noProof/>
          <w:lang w:val="es-ES" w:eastAsia="es-ES"/>
        </w:rPr>
        <w:drawing>
          <wp:inline distT="0" distB="0" distL="0" distR="0" wp14:anchorId="7A576A90" wp14:editId="3BA7BE67">
            <wp:extent cx="5574079" cy="2728595"/>
            <wp:effectExtent l="0" t="0" r="7620" b="0"/>
            <wp:docPr id="222" name="Imagen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02" cstate="print">
                      <a:extLst>
                        <a:ext uri="{28A0092B-C50C-407E-A947-70E740481C1C}">
                          <a14:useLocalDpi xmlns:a14="http://schemas.microsoft.com/office/drawing/2010/main" val="0"/>
                        </a:ext>
                      </a:extLst>
                    </a:blip>
                    <a:srcRect/>
                    <a:stretch>
                      <a:fillRect/>
                    </a:stretch>
                  </pic:blipFill>
                  <pic:spPr bwMode="auto">
                    <a:xfrm>
                      <a:off x="0" y="0"/>
                      <a:ext cx="5581405" cy="2732181"/>
                    </a:xfrm>
                    <a:prstGeom prst="rect">
                      <a:avLst/>
                    </a:prstGeom>
                    <a:noFill/>
                  </pic:spPr>
                </pic:pic>
              </a:graphicData>
            </a:graphic>
          </wp:inline>
        </w:drawing>
      </w:r>
    </w:p>
    <w:p w14:paraId="141E16DF" w14:textId="723FDC2F" w:rsidR="00B87CDA" w:rsidRPr="005E3D54" w:rsidRDefault="00B87CDA" w:rsidP="00342C2C">
      <w:pPr>
        <w:pStyle w:val="Descripcin"/>
        <w:spacing w:line="480" w:lineRule="auto"/>
        <w:jc w:val="center"/>
        <w:rPr>
          <w:rFonts w:ascii="Times New Roman" w:hAnsi="Times New Roman" w:cs="Times New Roman"/>
          <w:i w:val="0"/>
          <w:color w:val="auto"/>
          <w:lang w:val="es-EC"/>
        </w:rPr>
      </w:pPr>
      <w:bookmarkStart w:id="663" w:name="_Toc10063822"/>
      <w:bookmarkStart w:id="664" w:name="_Toc10105008"/>
      <w:bookmarkStart w:id="665" w:name="_Toc10284168"/>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48</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C.B.R Base Clase 2</w:t>
      </w:r>
      <w:r w:rsidR="00342C2C" w:rsidRPr="005E3D54">
        <w:rPr>
          <w:rFonts w:ascii="Times New Roman" w:hAnsi="Times New Roman" w:cs="Times New Roman"/>
          <w:i w:val="0"/>
          <w:color w:val="auto"/>
          <w:lang w:val="es-EC"/>
        </w:rPr>
        <w:t xml:space="preserve"> mina Malca 4</w:t>
      </w:r>
      <w:r w:rsidRPr="005E3D54">
        <w:rPr>
          <w:rFonts w:ascii="Times New Roman" w:hAnsi="Times New Roman" w:cs="Times New Roman"/>
          <w:i w:val="0"/>
          <w:color w:val="auto"/>
          <w:lang w:val="es-EC"/>
        </w:rPr>
        <w:t xml:space="preserve"> (Catamayo – Loja): Esfuerzo vs Penetración – 26 Golpes</w:t>
      </w:r>
      <w:bookmarkEnd w:id="663"/>
      <w:bookmarkEnd w:id="664"/>
      <w:bookmarkEnd w:id="665"/>
    </w:p>
    <w:p w14:paraId="13D4CF31" w14:textId="767EF708" w:rsidR="000B3FC1" w:rsidRPr="005E3D54" w:rsidRDefault="000B3FC1" w:rsidP="00342C2C">
      <w:pPr>
        <w:spacing w:line="480" w:lineRule="auto"/>
        <w:jc w:val="center"/>
        <w:rPr>
          <w:rFonts w:ascii="Times New Roman" w:hAnsi="Times New Roman" w:cs="Times New Roman"/>
          <w:lang w:val="es-EC"/>
        </w:rPr>
      </w:pPr>
      <w:r w:rsidRPr="005E3D54">
        <w:rPr>
          <w:rFonts w:ascii="Times New Roman" w:hAnsi="Times New Roman" w:cs="Times New Roman"/>
          <w:noProof/>
          <w:lang w:val="es-ES" w:eastAsia="es-ES"/>
        </w:rPr>
        <w:lastRenderedPageBreak/>
        <w:drawing>
          <wp:inline distT="0" distB="0" distL="0" distR="0" wp14:anchorId="0AEAFB78" wp14:editId="7D132FC9">
            <wp:extent cx="5641404" cy="2798445"/>
            <wp:effectExtent l="0" t="0" r="0" b="1905"/>
            <wp:docPr id="223" name="Imagen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03" cstate="print">
                      <a:extLst>
                        <a:ext uri="{28A0092B-C50C-407E-A947-70E740481C1C}">
                          <a14:useLocalDpi xmlns:a14="http://schemas.microsoft.com/office/drawing/2010/main" val="0"/>
                        </a:ext>
                      </a:extLst>
                    </a:blip>
                    <a:srcRect/>
                    <a:stretch>
                      <a:fillRect/>
                    </a:stretch>
                  </pic:blipFill>
                  <pic:spPr bwMode="auto">
                    <a:xfrm>
                      <a:off x="0" y="0"/>
                      <a:ext cx="5645281" cy="2800368"/>
                    </a:xfrm>
                    <a:prstGeom prst="rect">
                      <a:avLst/>
                    </a:prstGeom>
                    <a:noFill/>
                  </pic:spPr>
                </pic:pic>
              </a:graphicData>
            </a:graphic>
          </wp:inline>
        </w:drawing>
      </w:r>
    </w:p>
    <w:p w14:paraId="7FD7DFA5" w14:textId="13B2D5EB" w:rsidR="00B87CDA" w:rsidRPr="005E3D54" w:rsidRDefault="00B87CDA" w:rsidP="00342C2C">
      <w:pPr>
        <w:pStyle w:val="Descripcin"/>
        <w:spacing w:line="480" w:lineRule="auto"/>
        <w:jc w:val="center"/>
        <w:rPr>
          <w:rFonts w:ascii="Times New Roman" w:hAnsi="Times New Roman" w:cs="Times New Roman"/>
          <w:i w:val="0"/>
          <w:color w:val="auto"/>
          <w:lang w:val="es-EC"/>
        </w:rPr>
      </w:pPr>
      <w:bookmarkStart w:id="666" w:name="_Toc10063823"/>
      <w:bookmarkStart w:id="667" w:name="_Toc10105009"/>
      <w:bookmarkStart w:id="668" w:name="_Toc10284169"/>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49</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C.B.R Base Clase 2</w:t>
      </w:r>
      <w:r w:rsidR="00342C2C" w:rsidRPr="005E3D54">
        <w:rPr>
          <w:rFonts w:ascii="Times New Roman" w:hAnsi="Times New Roman" w:cs="Times New Roman"/>
          <w:i w:val="0"/>
          <w:color w:val="auto"/>
          <w:lang w:val="es-EC"/>
        </w:rPr>
        <w:t xml:space="preserve"> mina Malca 4</w:t>
      </w:r>
      <w:r w:rsidRPr="005E3D54">
        <w:rPr>
          <w:rFonts w:ascii="Times New Roman" w:hAnsi="Times New Roman" w:cs="Times New Roman"/>
          <w:i w:val="0"/>
          <w:color w:val="auto"/>
          <w:lang w:val="es-EC"/>
        </w:rPr>
        <w:t xml:space="preserve"> (Catamayo – Loja): Esfuerzo vs Penetración – 12 Golpes</w:t>
      </w:r>
      <w:bookmarkEnd w:id="666"/>
      <w:bookmarkEnd w:id="667"/>
      <w:bookmarkEnd w:id="668"/>
    </w:p>
    <w:p w14:paraId="50A374DD" w14:textId="6FABC916" w:rsidR="000B3FC1" w:rsidRPr="005E3D54" w:rsidRDefault="000B3FC1" w:rsidP="00342C2C">
      <w:pPr>
        <w:spacing w:line="480" w:lineRule="auto"/>
        <w:jc w:val="center"/>
        <w:rPr>
          <w:rFonts w:ascii="Times New Roman" w:hAnsi="Times New Roman" w:cs="Times New Roman"/>
          <w:lang w:val="es-EC"/>
        </w:rPr>
      </w:pPr>
      <w:r w:rsidRPr="005E3D54">
        <w:rPr>
          <w:rFonts w:ascii="Times New Roman" w:hAnsi="Times New Roman" w:cs="Times New Roman"/>
          <w:noProof/>
          <w:lang w:val="es-ES" w:eastAsia="es-ES"/>
        </w:rPr>
        <w:drawing>
          <wp:inline distT="0" distB="0" distL="0" distR="0" wp14:anchorId="2BBD80C8" wp14:editId="72C85748">
            <wp:extent cx="5586095" cy="2819418"/>
            <wp:effectExtent l="0" t="0" r="0" b="0"/>
            <wp:docPr id="224" name="Imagen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04" cstate="print">
                      <a:extLst>
                        <a:ext uri="{28A0092B-C50C-407E-A947-70E740481C1C}">
                          <a14:useLocalDpi xmlns:a14="http://schemas.microsoft.com/office/drawing/2010/main" val="0"/>
                        </a:ext>
                      </a:extLst>
                    </a:blip>
                    <a:srcRect/>
                    <a:stretch>
                      <a:fillRect/>
                    </a:stretch>
                  </pic:blipFill>
                  <pic:spPr bwMode="auto">
                    <a:xfrm>
                      <a:off x="0" y="0"/>
                      <a:ext cx="5593287" cy="2823048"/>
                    </a:xfrm>
                    <a:prstGeom prst="rect">
                      <a:avLst/>
                    </a:prstGeom>
                    <a:noFill/>
                  </pic:spPr>
                </pic:pic>
              </a:graphicData>
            </a:graphic>
          </wp:inline>
        </w:drawing>
      </w:r>
    </w:p>
    <w:p w14:paraId="2C4E334D" w14:textId="355E2653" w:rsidR="00B87CDA" w:rsidRPr="005E3D54" w:rsidRDefault="00B87CDA" w:rsidP="00342C2C">
      <w:pPr>
        <w:pStyle w:val="Descripcin"/>
        <w:spacing w:line="480" w:lineRule="auto"/>
        <w:jc w:val="center"/>
        <w:rPr>
          <w:rFonts w:ascii="Times New Roman" w:hAnsi="Times New Roman" w:cs="Times New Roman"/>
          <w:i w:val="0"/>
          <w:color w:val="auto"/>
          <w:lang w:val="es-EC"/>
        </w:rPr>
      </w:pPr>
      <w:bookmarkStart w:id="669" w:name="_Toc10063824"/>
      <w:bookmarkStart w:id="670" w:name="_Toc10105010"/>
      <w:bookmarkStart w:id="671" w:name="_Toc10284170"/>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50</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C.B.R Base Clase 2</w:t>
      </w:r>
      <w:r w:rsidR="00342C2C" w:rsidRPr="005E3D54">
        <w:rPr>
          <w:rFonts w:ascii="Times New Roman" w:hAnsi="Times New Roman" w:cs="Times New Roman"/>
          <w:i w:val="0"/>
          <w:color w:val="auto"/>
          <w:lang w:val="es-EC"/>
        </w:rPr>
        <w:t xml:space="preserve"> mina Malca 4</w:t>
      </w:r>
      <w:r w:rsidRPr="005E3D54">
        <w:rPr>
          <w:rFonts w:ascii="Times New Roman" w:hAnsi="Times New Roman" w:cs="Times New Roman"/>
          <w:i w:val="0"/>
          <w:color w:val="auto"/>
          <w:lang w:val="es-EC"/>
        </w:rPr>
        <w:t xml:space="preserve"> (Catamayo – Loja): Densidad Seca vs C.B.R</w:t>
      </w:r>
      <w:bookmarkEnd w:id="669"/>
      <w:bookmarkEnd w:id="670"/>
      <w:bookmarkEnd w:id="671"/>
    </w:p>
    <w:p w14:paraId="57AC9CFE" w14:textId="578E9335" w:rsidR="007210C2" w:rsidRPr="005E3D54" w:rsidRDefault="007210C2" w:rsidP="00342C2C">
      <w:pPr>
        <w:spacing w:line="480" w:lineRule="auto"/>
        <w:jc w:val="center"/>
        <w:rPr>
          <w:rFonts w:ascii="Times New Roman" w:hAnsi="Times New Roman" w:cs="Times New Roman"/>
          <w:lang w:val="es-EC"/>
        </w:rPr>
      </w:pPr>
      <w:r w:rsidRPr="005E3D54">
        <w:rPr>
          <w:rFonts w:ascii="Times New Roman" w:hAnsi="Times New Roman" w:cs="Times New Roman"/>
          <w:noProof/>
          <w:lang w:val="es-ES" w:eastAsia="es-ES"/>
        </w:rPr>
        <w:drawing>
          <wp:inline distT="0" distB="0" distL="0" distR="0" wp14:anchorId="508E7F9F" wp14:editId="2BDA9144">
            <wp:extent cx="5731510" cy="814854"/>
            <wp:effectExtent l="0" t="0" r="2540" b="4445"/>
            <wp:docPr id="215" name="Imagen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5731510" cy="814854"/>
                    </a:xfrm>
                    <a:prstGeom prst="rect">
                      <a:avLst/>
                    </a:prstGeom>
                    <a:noFill/>
                    <a:ln>
                      <a:noFill/>
                    </a:ln>
                  </pic:spPr>
                </pic:pic>
              </a:graphicData>
            </a:graphic>
          </wp:inline>
        </w:drawing>
      </w:r>
    </w:p>
    <w:p w14:paraId="13B231CC" w14:textId="7BDDAD25" w:rsidR="00B87CDA" w:rsidRDefault="00B87CDA" w:rsidP="00342C2C">
      <w:pPr>
        <w:pStyle w:val="Descripcin"/>
        <w:spacing w:line="480" w:lineRule="auto"/>
        <w:jc w:val="center"/>
        <w:rPr>
          <w:rFonts w:ascii="Times New Roman" w:hAnsi="Times New Roman" w:cs="Times New Roman"/>
          <w:i w:val="0"/>
          <w:color w:val="auto"/>
          <w:lang w:val="es-EC"/>
        </w:rPr>
      </w:pPr>
      <w:bookmarkStart w:id="672" w:name="_Toc10063670"/>
      <w:bookmarkStart w:id="673" w:name="_Toc10104866"/>
      <w:bookmarkStart w:id="674" w:name="_Toc10284027"/>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47</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Valor de C.B.R Base Clase 2 mina Malca 4 (Catamayo – Loja)</w:t>
      </w:r>
      <w:bookmarkEnd w:id="672"/>
      <w:bookmarkEnd w:id="673"/>
      <w:bookmarkEnd w:id="674"/>
    </w:p>
    <w:p w14:paraId="02487043" w14:textId="30076BB8" w:rsidR="0039162E" w:rsidRDefault="0039162E" w:rsidP="0039162E">
      <w:pPr>
        <w:rPr>
          <w:lang w:val="es-EC"/>
        </w:rPr>
      </w:pPr>
    </w:p>
    <w:p w14:paraId="27BC4039" w14:textId="77777777" w:rsidR="0039162E" w:rsidRPr="0039162E" w:rsidRDefault="0039162E" w:rsidP="0039162E">
      <w:pPr>
        <w:rPr>
          <w:lang w:val="es-EC"/>
        </w:rPr>
      </w:pPr>
    </w:p>
    <w:p w14:paraId="7AA792C6" w14:textId="0AC95AF2" w:rsidR="00621B2A" w:rsidRPr="005E3D54" w:rsidRDefault="00621B2A" w:rsidP="00621B2A">
      <w:pPr>
        <w:pStyle w:val="Prrafodelista"/>
        <w:numPr>
          <w:ilvl w:val="0"/>
          <w:numId w:val="2"/>
        </w:numPr>
        <w:spacing w:line="480" w:lineRule="auto"/>
        <w:rPr>
          <w:lang w:val="es-EC"/>
        </w:rPr>
      </w:pPr>
      <w:r w:rsidRPr="005E3D54">
        <w:rPr>
          <w:rFonts w:ascii="Times New Roman" w:hAnsi="Times New Roman" w:cs="Times New Roman"/>
          <w:sz w:val="24"/>
          <w:szCs w:val="24"/>
          <w:lang w:val="es-EC"/>
        </w:rPr>
        <w:lastRenderedPageBreak/>
        <w:t>Corrección de Base Clase 3 mina Malca 4 (Catamayo – Loja)</w:t>
      </w:r>
    </w:p>
    <w:p w14:paraId="69B2BE11" w14:textId="6EBBB2C3" w:rsidR="000B3FC1" w:rsidRPr="005E3D54" w:rsidRDefault="000B3FC1" w:rsidP="00342C2C">
      <w:pPr>
        <w:spacing w:line="480" w:lineRule="auto"/>
        <w:jc w:val="center"/>
        <w:rPr>
          <w:rFonts w:ascii="Times New Roman" w:hAnsi="Times New Roman" w:cs="Times New Roman"/>
          <w:lang w:val="es-EC"/>
        </w:rPr>
      </w:pPr>
      <w:r w:rsidRPr="005E3D54">
        <w:rPr>
          <w:rFonts w:ascii="Times New Roman" w:hAnsi="Times New Roman" w:cs="Times New Roman"/>
          <w:noProof/>
          <w:lang w:val="es-ES" w:eastAsia="es-ES"/>
        </w:rPr>
        <w:drawing>
          <wp:inline distT="0" distB="0" distL="0" distR="0" wp14:anchorId="5A99D47A" wp14:editId="792A819F">
            <wp:extent cx="5731510" cy="3958113"/>
            <wp:effectExtent l="0" t="0" r="2540" b="4445"/>
            <wp:docPr id="225" name="Imagen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5731510" cy="3958113"/>
                    </a:xfrm>
                    <a:prstGeom prst="rect">
                      <a:avLst/>
                    </a:prstGeom>
                    <a:noFill/>
                    <a:ln>
                      <a:noFill/>
                    </a:ln>
                  </pic:spPr>
                </pic:pic>
              </a:graphicData>
            </a:graphic>
          </wp:inline>
        </w:drawing>
      </w:r>
    </w:p>
    <w:p w14:paraId="31C5C260" w14:textId="46E8E782" w:rsidR="000B3FC1" w:rsidRPr="005E3D54" w:rsidRDefault="000B3FC1" w:rsidP="00342C2C">
      <w:pPr>
        <w:spacing w:line="480" w:lineRule="auto"/>
        <w:jc w:val="center"/>
        <w:rPr>
          <w:rFonts w:ascii="Times New Roman" w:hAnsi="Times New Roman" w:cs="Times New Roman"/>
          <w:lang w:val="es-EC"/>
        </w:rPr>
      </w:pPr>
      <w:r w:rsidRPr="005E3D54">
        <w:rPr>
          <w:rFonts w:ascii="Times New Roman" w:hAnsi="Times New Roman" w:cs="Times New Roman"/>
          <w:noProof/>
          <w:lang w:val="es-ES" w:eastAsia="es-ES"/>
        </w:rPr>
        <w:drawing>
          <wp:inline distT="0" distB="0" distL="0" distR="0" wp14:anchorId="4A6D0E8D" wp14:editId="1AEE66C2">
            <wp:extent cx="5731510" cy="941069"/>
            <wp:effectExtent l="0" t="0" r="2540" b="0"/>
            <wp:docPr id="226" name="Imagen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5731510" cy="941069"/>
                    </a:xfrm>
                    <a:prstGeom prst="rect">
                      <a:avLst/>
                    </a:prstGeom>
                    <a:noFill/>
                    <a:ln>
                      <a:noFill/>
                    </a:ln>
                  </pic:spPr>
                </pic:pic>
              </a:graphicData>
            </a:graphic>
          </wp:inline>
        </w:drawing>
      </w:r>
    </w:p>
    <w:p w14:paraId="61A0540F" w14:textId="7455ED76" w:rsidR="000B3FC1" w:rsidRPr="005E3D54" w:rsidRDefault="000B3FC1" w:rsidP="00342C2C">
      <w:pPr>
        <w:spacing w:line="480" w:lineRule="auto"/>
        <w:jc w:val="center"/>
        <w:rPr>
          <w:rFonts w:ascii="Times New Roman" w:hAnsi="Times New Roman" w:cs="Times New Roman"/>
          <w:lang w:val="es-EC"/>
        </w:rPr>
      </w:pPr>
      <w:r w:rsidRPr="005E3D54">
        <w:rPr>
          <w:rFonts w:ascii="Times New Roman" w:hAnsi="Times New Roman" w:cs="Times New Roman"/>
          <w:noProof/>
          <w:lang w:val="es-ES" w:eastAsia="es-ES"/>
        </w:rPr>
        <w:drawing>
          <wp:inline distT="0" distB="0" distL="0" distR="0" wp14:anchorId="4F3169C7" wp14:editId="2029FCC1">
            <wp:extent cx="5731510" cy="1471672"/>
            <wp:effectExtent l="0" t="0" r="2540" b="0"/>
            <wp:docPr id="227" name="Imagen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5731510" cy="1471672"/>
                    </a:xfrm>
                    <a:prstGeom prst="rect">
                      <a:avLst/>
                    </a:prstGeom>
                    <a:noFill/>
                    <a:ln>
                      <a:noFill/>
                    </a:ln>
                  </pic:spPr>
                </pic:pic>
              </a:graphicData>
            </a:graphic>
          </wp:inline>
        </w:drawing>
      </w:r>
    </w:p>
    <w:p w14:paraId="1F83AD9F" w14:textId="0EF806EA" w:rsidR="00342C2C" w:rsidRPr="005E3D54" w:rsidRDefault="00342C2C" w:rsidP="00342C2C">
      <w:pPr>
        <w:pStyle w:val="Descripcin"/>
        <w:spacing w:line="480" w:lineRule="auto"/>
        <w:jc w:val="center"/>
        <w:rPr>
          <w:rFonts w:ascii="Times New Roman" w:hAnsi="Times New Roman" w:cs="Times New Roman"/>
          <w:i w:val="0"/>
          <w:color w:val="auto"/>
          <w:lang w:val="es-EC"/>
        </w:rPr>
      </w:pPr>
      <w:bookmarkStart w:id="675" w:name="_Toc10063671"/>
      <w:bookmarkStart w:id="676" w:name="_Toc10104867"/>
      <w:bookmarkStart w:id="677" w:name="_Toc10284028"/>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48</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Datos de C.B.R Base Clase 3 mina Malca 4 (Catamayo – Loja)</w:t>
      </w:r>
      <w:bookmarkEnd w:id="675"/>
      <w:bookmarkEnd w:id="676"/>
      <w:bookmarkEnd w:id="677"/>
    </w:p>
    <w:p w14:paraId="715AACE4" w14:textId="125365CD" w:rsidR="000B3FC1" w:rsidRPr="005E3D54" w:rsidRDefault="000B3FC1" w:rsidP="00342C2C">
      <w:pPr>
        <w:spacing w:line="480" w:lineRule="auto"/>
        <w:jc w:val="center"/>
        <w:rPr>
          <w:rFonts w:ascii="Times New Roman" w:hAnsi="Times New Roman" w:cs="Times New Roman"/>
          <w:lang w:val="es-EC"/>
        </w:rPr>
      </w:pPr>
      <w:r w:rsidRPr="005E3D54">
        <w:rPr>
          <w:rFonts w:ascii="Times New Roman" w:hAnsi="Times New Roman" w:cs="Times New Roman"/>
          <w:noProof/>
          <w:lang w:val="es-ES" w:eastAsia="es-ES"/>
        </w:rPr>
        <w:lastRenderedPageBreak/>
        <w:drawing>
          <wp:inline distT="0" distB="0" distL="0" distR="0" wp14:anchorId="6D570E13" wp14:editId="38F92A6A">
            <wp:extent cx="5528945" cy="2811218"/>
            <wp:effectExtent l="0" t="0" r="0" b="8255"/>
            <wp:docPr id="230" name="Imagen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09" cstate="print">
                      <a:extLst>
                        <a:ext uri="{28A0092B-C50C-407E-A947-70E740481C1C}">
                          <a14:useLocalDpi xmlns:a14="http://schemas.microsoft.com/office/drawing/2010/main" val="0"/>
                        </a:ext>
                      </a:extLst>
                    </a:blip>
                    <a:srcRect/>
                    <a:stretch>
                      <a:fillRect/>
                    </a:stretch>
                  </pic:blipFill>
                  <pic:spPr bwMode="auto">
                    <a:xfrm>
                      <a:off x="0" y="0"/>
                      <a:ext cx="5542378" cy="2818048"/>
                    </a:xfrm>
                    <a:prstGeom prst="rect">
                      <a:avLst/>
                    </a:prstGeom>
                    <a:noFill/>
                  </pic:spPr>
                </pic:pic>
              </a:graphicData>
            </a:graphic>
          </wp:inline>
        </w:drawing>
      </w:r>
    </w:p>
    <w:p w14:paraId="24751203" w14:textId="5D18D4AE" w:rsidR="00342C2C" w:rsidRPr="005E3D54" w:rsidRDefault="00342C2C" w:rsidP="00342C2C">
      <w:pPr>
        <w:pStyle w:val="Descripcin"/>
        <w:spacing w:line="480" w:lineRule="auto"/>
        <w:jc w:val="center"/>
        <w:rPr>
          <w:rFonts w:ascii="Times New Roman" w:hAnsi="Times New Roman" w:cs="Times New Roman"/>
          <w:i w:val="0"/>
          <w:color w:val="auto"/>
          <w:lang w:val="es-EC"/>
        </w:rPr>
      </w:pPr>
      <w:bookmarkStart w:id="678" w:name="_Toc10063825"/>
      <w:bookmarkStart w:id="679" w:name="_Toc10105011"/>
      <w:bookmarkStart w:id="680" w:name="_Toc10284171"/>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51</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C.B.R Base Clase 3 mina Malca 4 (Catamayo – Loja): Esfuerzo vs Penetración – 56 Golpes</w:t>
      </w:r>
      <w:bookmarkEnd w:id="678"/>
      <w:bookmarkEnd w:id="679"/>
      <w:bookmarkEnd w:id="680"/>
    </w:p>
    <w:p w14:paraId="3E052EC8" w14:textId="67DC0B40" w:rsidR="000B3FC1" w:rsidRPr="005E3D54" w:rsidRDefault="000B3FC1" w:rsidP="00342C2C">
      <w:pPr>
        <w:spacing w:line="480" w:lineRule="auto"/>
        <w:jc w:val="center"/>
        <w:rPr>
          <w:rFonts w:ascii="Times New Roman" w:hAnsi="Times New Roman" w:cs="Times New Roman"/>
          <w:lang w:val="es-EC"/>
        </w:rPr>
      </w:pPr>
      <w:r w:rsidRPr="005E3D54">
        <w:rPr>
          <w:rFonts w:ascii="Times New Roman" w:hAnsi="Times New Roman" w:cs="Times New Roman"/>
          <w:noProof/>
          <w:lang w:val="es-ES" w:eastAsia="es-ES"/>
        </w:rPr>
        <w:drawing>
          <wp:inline distT="0" distB="0" distL="0" distR="0" wp14:anchorId="46B0742B" wp14:editId="0EC321AB">
            <wp:extent cx="5565281" cy="2774950"/>
            <wp:effectExtent l="0" t="0" r="0" b="6350"/>
            <wp:docPr id="231" name="Imagen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10" cstate="print">
                      <a:extLst>
                        <a:ext uri="{28A0092B-C50C-407E-A947-70E740481C1C}">
                          <a14:useLocalDpi xmlns:a14="http://schemas.microsoft.com/office/drawing/2010/main" val="0"/>
                        </a:ext>
                      </a:extLst>
                    </a:blip>
                    <a:srcRect/>
                    <a:stretch>
                      <a:fillRect/>
                    </a:stretch>
                  </pic:blipFill>
                  <pic:spPr bwMode="auto">
                    <a:xfrm>
                      <a:off x="0" y="0"/>
                      <a:ext cx="5572088" cy="2778344"/>
                    </a:xfrm>
                    <a:prstGeom prst="rect">
                      <a:avLst/>
                    </a:prstGeom>
                    <a:noFill/>
                  </pic:spPr>
                </pic:pic>
              </a:graphicData>
            </a:graphic>
          </wp:inline>
        </w:drawing>
      </w:r>
    </w:p>
    <w:p w14:paraId="7FA8807F" w14:textId="75A14522" w:rsidR="00342C2C" w:rsidRPr="005E3D54" w:rsidRDefault="00342C2C" w:rsidP="00342C2C">
      <w:pPr>
        <w:pStyle w:val="Descripcin"/>
        <w:spacing w:line="480" w:lineRule="auto"/>
        <w:jc w:val="center"/>
        <w:rPr>
          <w:rFonts w:ascii="Times New Roman" w:hAnsi="Times New Roman" w:cs="Times New Roman"/>
          <w:i w:val="0"/>
          <w:color w:val="auto"/>
          <w:lang w:val="es-EC"/>
        </w:rPr>
      </w:pPr>
      <w:bookmarkStart w:id="681" w:name="_Toc10063826"/>
      <w:bookmarkStart w:id="682" w:name="_Toc10105012"/>
      <w:bookmarkStart w:id="683" w:name="_Toc10284172"/>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52</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C.B.R Base Clase 3 mina Malca 4 (Catamayo – Loja): Esfuerzo vs Penetración – 26 Golpes</w:t>
      </w:r>
      <w:bookmarkEnd w:id="681"/>
      <w:bookmarkEnd w:id="682"/>
      <w:bookmarkEnd w:id="683"/>
    </w:p>
    <w:p w14:paraId="6E9A87C0" w14:textId="4FECF95B" w:rsidR="000B3FC1" w:rsidRPr="005E3D54" w:rsidRDefault="000B3FC1" w:rsidP="00342C2C">
      <w:pPr>
        <w:spacing w:line="480" w:lineRule="auto"/>
        <w:jc w:val="center"/>
        <w:rPr>
          <w:rFonts w:ascii="Times New Roman" w:hAnsi="Times New Roman" w:cs="Times New Roman"/>
          <w:lang w:val="es-EC"/>
        </w:rPr>
      </w:pPr>
      <w:r w:rsidRPr="005E3D54">
        <w:rPr>
          <w:rFonts w:ascii="Times New Roman" w:hAnsi="Times New Roman" w:cs="Times New Roman"/>
          <w:noProof/>
          <w:lang w:val="es-ES" w:eastAsia="es-ES"/>
        </w:rPr>
        <w:lastRenderedPageBreak/>
        <w:drawing>
          <wp:inline distT="0" distB="0" distL="0" distR="0" wp14:anchorId="2D427A27" wp14:editId="42A260B9">
            <wp:extent cx="5581650" cy="2831698"/>
            <wp:effectExtent l="0" t="0" r="0" b="6985"/>
            <wp:docPr id="233" name="Imagen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11" cstate="print">
                      <a:extLst>
                        <a:ext uri="{28A0092B-C50C-407E-A947-70E740481C1C}">
                          <a14:useLocalDpi xmlns:a14="http://schemas.microsoft.com/office/drawing/2010/main" val="0"/>
                        </a:ext>
                      </a:extLst>
                    </a:blip>
                    <a:srcRect/>
                    <a:stretch>
                      <a:fillRect/>
                    </a:stretch>
                  </pic:blipFill>
                  <pic:spPr bwMode="auto">
                    <a:xfrm>
                      <a:off x="0" y="0"/>
                      <a:ext cx="5591873" cy="2836884"/>
                    </a:xfrm>
                    <a:prstGeom prst="rect">
                      <a:avLst/>
                    </a:prstGeom>
                    <a:noFill/>
                  </pic:spPr>
                </pic:pic>
              </a:graphicData>
            </a:graphic>
          </wp:inline>
        </w:drawing>
      </w:r>
    </w:p>
    <w:p w14:paraId="5126FF9C" w14:textId="47874B30" w:rsidR="00342C2C" w:rsidRPr="005E3D54" w:rsidRDefault="00342C2C" w:rsidP="00342C2C">
      <w:pPr>
        <w:pStyle w:val="Descripcin"/>
        <w:spacing w:line="480" w:lineRule="auto"/>
        <w:jc w:val="center"/>
        <w:rPr>
          <w:rFonts w:ascii="Times New Roman" w:hAnsi="Times New Roman" w:cs="Times New Roman"/>
          <w:i w:val="0"/>
          <w:color w:val="auto"/>
          <w:lang w:val="es-EC"/>
        </w:rPr>
      </w:pPr>
      <w:bookmarkStart w:id="684" w:name="_Toc10063827"/>
      <w:bookmarkStart w:id="685" w:name="_Toc10105013"/>
      <w:bookmarkStart w:id="686" w:name="_Toc10284173"/>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53</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C.B.R Base Clase 3 mina Malca 4 (Catamayo – Loja): Esfuerzo vs Penetración – 12 Golpes</w:t>
      </w:r>
      <w:bookmarkEnd w:id="684"/>
      <w:bookmarkEnd w:id="685"/>
      <w:bookmarkEnd w:id="686"/>
    </w:p>
    <w:p w14:paraId="4FFE7069" w14:textId="5BB46E90" w:rsidR="000B3FC1" w:rsidRPr="005E3D54" w:rsidRDefault="000B3FC1" w:rsidP="00342C2C">
      <w:pPr>
        <w:spacing w:line="480" w:lineRule="auto"/>
        <w:jc w:val="center"/>
        <w:rPr>
          <w:rFonts w:ascii="Times New Roman" w:hAnsi="Times New Roman" w:cs="Times New Roman"/>
          <w:lang w:val="es-EC"/>
        </w:rPr>
      </w:pPr>
      <w:r w:rsidRPr="005E3D54">
        <w:rPr>
          <w:rFonts w:ascii="Times New Roman" w:hAnsi="Times New Roman" w:cs="Times New Roman"/>
          <w:noProof/>
          <w:lang w:val="es-ES" w:eastAsia="es-ES"/>
        </w:rPr>
        <w:drawing>
          <wp:inline distT="0" distB="0" distL="0" distR="0" wp14:anchorId="488C48AD" wp14:editId="01B9D31C">
            <wp:extent cx="5630545" cy="2895993"/>
            <wp:effectExtent l="0" t="0" r="8255" b="0"/>
            <wp:docPr id="235" name="Imagen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12" cstate="print">
                      <a:extLst>
                        <a:ext uri="{28A0092B-C50C-407E-A947-70E740481C1C}">
                          <a14:useLocalDpi xmlns:a14="http://schemas.microsoft.com/office/drawing/2010/main" val="0"/>
                        </a:ext>
                      </a:extLst>
                    </a:blip>
                    <a:srcRect/>
                    <a:stretch>
                      <a:fillRect/>
                    </a:stretch>
                  </pic:blipFill>
                  <pic:spPr bwMode="auto">
                    <a:xfrm>
                      <a:off x="0" y="0"/>
                      <a:ext cx="5643964" cy="2902895"/>
                    </a:xfrm>
                    <a:prstGeom prst="rect">
                      <a:avLst/>
                    </a:prstGeom>
                    <a:noFill/>
                  </pic:spPr>
                </pic:pic>
              </a:graphicData>
            </a:graphic>
          </wp:inline>
        </w:drawing>
      </w:r>
    </w:p>
    <w:p w14:paraId="3402802D" w14:textId="3574B440" w:rsidR="00342C2C" w:rsidRPr="005E3D54" w:rsidRDefault="00342C2C" w:rsidP="00342C2C">
      <w:pPr>
        <w:pStyle w:val="Descripcin"/>
        <w:spacing w:line="480" w:lineRule="auto"/>
        <w:jc w:val="center"/>
        <w:rPr>
          <w:rFonts w:ascii="Times New Roman" w:hAnsi="Times New Roman" w:cs="Times New Roman"/>
          <w:i w:val="0"/>
          <w:color w:val="auto"/>
          <w:lang w:val="es-EC"/>
        </w:rPr>
      </w:pPr>
      <w:bookmarkStart w:id="687" w:name="_Toc10063828"/>
      <w:bookmarkStart w:id="688" w:name="_Toc10105014"/>
      <w:bookmarkStart w:id="689" w:name="_Toc10284174"/>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54</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C.B.R Base Clase 3 mina Malca 4 (Catamayo – Loja): Densidad Seca vs C.B.R</w:t>
      </w:r>
      <w:bookmarkEnd w:id="687"/>
      <w:bookmarkEnd w:id="688"/>
      <w:bookmarkEnd w:id="689"/>
    </w:p>
    <w:p w14:paraId="6ED5C3DF" w14:textId="140BF34D" w:rsidR="000B3FC1" w:rsidRPr="005E3D54" w:rsidRDefault="000B3FC1" w:rsidP="00342C2C">
      <w:pPr>
        <w:spacing w:line="480" w:lineRule="auto"/>
        <w:jc w:val="center"/>
        <w:rPr>
          <w:rFonts w:ascii="Times New Roman" w:hAnsi="Times New Roman" w:cs="Times New Roman"/>
          <w:lang w:val="es-EC"/>
        </w:rPr>
      </w:pPr>
      <w:r w:rsidRPr="005E3D54">
        <w:rPr>
          <w:rFonts w:ascii="Times New Roman" w:hAnsi="Times New Roman" w:cs="Times New Roman"/>
          <w:noProof/>
          <w:lang w:val="es-ES" w:eastAsia="es-ES"/>
        </w:rPr>
        <w:drawing>
          <wp:inline distT="0" distB="0" distL="0" distR="0" wp14:anchorId="471151A3" wp14:editId="238AA3BA">
            <wp:extent cx="5731510" cy="814854"/>
            <wp:effectExtent l="0" t="0" r="2540" b="4445"/>
            <wp:docPr id="228" name="Imagen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a:off x="0" y="0"/>
                      <a:ext cx="5731510" cy="814854"/>
                    </a:xfrm>
                    <a:prstGeom prst="rect">
                      <a:avLst/>
                    </a:prstGeom>
                    <a:noFill/>
                    <a:ln>
                      <a:noFill/>
                    </a:ln>
                  </pic:spPr>
                </pic:pic>
              </a:graphicData>
            </a:graphic>
          </wp:inline>
        </w:drawing>
      </w:r>
    </w:p>
    <w:p w14:paraId="2981966F" w14:textId="7BF89508" w:rsidR="00342C2C" w:rsidRDefault="00342C2C" w:rsidP="00342C2C">
      <w:pPr>
        <w:pStyle w:val="Descripcin"/>
        <w:spacing w:line="480" w:lineRule="auto"/>
        <w:jc w:val="center"/>
        <w:rPr>
          <w:rFonts w:ascii="Times New Roman" w:hAnsi="Times New Roman" w:cs="Times New Roman"/>
          <w:i w:val="0"/>
          <w:color w:val="auto"/>
          <w:lang w:val="es-EC"/>
        </w:rPr>
      </w:pPr>
      <w:bookmarkStart w:id="690" w:name="_Toc10063672"/>
      <w:bookmarkStart w:id="691" w:name="_Toc10104868"/>
      <w:bookmarkStart w:id="692" w:name="_Toc10284029"/>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49</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Valor de C.B.R Base Clase 3 mina Malca 4 (Catamayo – Loja)</w:t>
      </w:r>
      <w:bookmarkEnd w:id="690"/>
      <w:bookmarkEnd w:id="691"/>
      <w:bookmarkEnd w:id="692"/>
    </w:p>
    <w:p w14:paraId="0A7A5B4E" w14:textId="77777777" w:rsidR="0039162E" w:rsidRPr="0039162E" w:rsidRDefault="0039162E" w:rsidP="0039162E">
      <w:pPr>
        <w:rPr>
          <w:lang w:val="es-EC"/>
        </w:rPr>
      </w:pPr>
    </w:p>
    <w:p w14:paraId="09B6A6B3" w14:textId="67D24127" w:rsidR="00621B2A" w:rsidRPr="005E3D54" w:rsidRDefault="00621B2A" w:rsidP="00621B2A">
      <w:pPr>
        <w:pStyle w:val="Prrafodelista"/>
        <w:numPr>
          <w:ilvl w:val="0"/>
          <w:numId w:val="2"/>
        </w:numPr>
        <w:spacing w:line="480" w:lineRule="auto"/>
        <w:rPr>
          <w:lang w:val="es-EC"/>
        </w:rPr>
      </w:pPr>
      <w:r w:rsidRPr="005E3D54">
        <w:rPr>
          <w:rFonts w:ascii="Times New Roman" w:hAnsi="Times New Roman" w:cs="Times New Roman"/>
          <w:sz w:val="24"/>
          <w:szCs w:val="24"/>
          <w:lang w:val="es-EC"/>
        </w:rPr>
        <w:lastRenderedPageBreak/>
        <w:t>Corrección de Base Clase 4 mina Malca 4 (Catamayo – Loja)</w:t>
      </w:r>
    </w:p>
    <w:p w14:paraId="081A675D" w14:textId="48778D79" w:rsidR="000B3FC1" w:rsidRPr="005E3D54" w:rsidRDefault="0012558A" w:rsidP="000B3FC1">
      <w:pPr>
        <w:spacing w:line="480" w:lineRule="auto"/>
        <w:rPr>
          <w:lang w:val="es-EC"/>
        </w:rPr>
      </w:pPr>
      <w:r w:rsidRPr="005E3D54">
        <w:rPr>
          <w:noProof/>
          <w:lang w:val="es-ES" w:eastAsia="es-ES"/>
        </w:rPr>
        <w:drawing>
          <wp:inline distT="0" distB="0" distL="0" distR="0" wp14:anchorId="6A5507BD" wp14:editId="02887830">
            <wp:extent cx="5731510" cy="4058379"/>
            <wp:effectExtent l="0" t="0" r="2540" b="0"/>
            <wp:docPr id="236" name="Imagen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214">
                      <a:extLst>
                        <a:ext uri="{28A0092B-C50C-407E-A947-70E740481C1C}">
                          <a14:useLocalDpi xmlns:a14="http://schemas.microsoft.com/office/drawing/2010/main" val="0"/>
                        </a:ext>
                      </a:extLst>
                    </a:blip>
                    <a:srcRect/>
                    <a:stretch>
                      <a:fillRect/>
                    </a:stretch>
                  </pic:blipFill>
                  <pic:spPr bwMode="auto">
                    <a:xfrm>
                      <a:off x="0" y="0"/>
                      <a:ext cx="5731510" cy="4058379"/>
                    </a:xfrm>
                    <a:prstGeom prst="rect">
                      <a:avLst/>
                    </a:prstGeom>
                    <a:noFill/>
                    <a:ln>
                      <a:noFill/>
                    </a:ln>
                  </pic:spPr>
                </pic:pic>
              </a:graphicData>
            </a:graphic>
          </wp:inline>
        </w:drawing>
      </w:r>
    </w:p>
    <w:p w14:paraId="2D7B321A" w14:textId="4283AB4E" w:rsidR="0012558A" w:rsidRPr="005E3D54" w:rsidRDefault="0012558A" w:rsidP="0012558A">
      <w:pPr>
        <w:spacing w:line="480" w:lineRule="auto"/>
        <w:jc w:val="center"/>
        <w:rPr>
          <w:lang w:val="es-EC"/>
        </w:rPr>
      </w:pPr>
      <w:r w:rsidRPr="005E3D54">
        <w:rPr>
          <w:noProof/>
          <w:lang w:val="es-ES" w:eastAsia="es-ES"/>
        </w:rPr>
        <w:drawing>
          <wp:inline distT="0" distB="0" distL="0" distR="0" wp14:anchorId="3D916935" wp14:editId="62DFE5E7">
            <wp:extent cx="5731510" cy="941069"/>
            <wp:effectExtent l="0" t="0" r="2540" b="0"/>
            <wp:docPr id="237" name="Imagen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5731510" cy="941069"/>
                    </a:xfrm>
                    <a:prstGeom prst="rect">
                      <a:avLst/>
                    </a:prstGeom>
                    <a:noFill/>
                    <a:ln>
                      <a:noFill/>
                    </a:ln>
                  </pic:spPr>
                </pic:pic>
              </a:graphicData>
            </a:graphic>
          </wp:inline>
        </w:drawing>
      </w:r>
    </w:p>
    <w:p w14:paraId="504FA7C0" w14:textId="6E2E24F5" w:rsidR="0012558A" w:rsidRPr="005E3D54" w:rsidRDefault="0012558A" w:rsidP="00342C2C">
      <w:pPr>
        <w:spacing w:line="480" w:lineRule="auto"/>
        <w:jc w:val="center"/>
        <w:rPr>
          <w:rFonts w:ascii="Times New Roman" w:hAnsi="Times New Roman" w:cs="Times New Roman"/>
          <w:lang w:val="es-EC"/>
        </w:rPr>
      </w:pPr>
      <w:r w:rsidRPr="005E3D54">
        <w:rPr>
          <w:rFonts w:ascii="Times New Roman" w:hAnsi="Times New Roman" w:cs="Times New Roman"/>
          <w:noProof/>
          <w:lang w:val="es-ES" w:eastAsia="es-ES"/>
        </w:rPr>
        <w:drawing>
          <wp:inline distT="0" distB="0" distL="0" distR="0" wp14:anchorId="781002BE" wp14:editId="39F8C73B">
            <wp:extent cx="5731510" cy="1471672"/>
            <wp:effectExtent l="0" t="0" r="2540" b="0"/>
            <wp:docPr id="238" name="Imagen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5731510" cy="1471672"/>
                    </a:xfrm>
                    <a:prstGeom prst="rect">
                      <a:avLst/>
                    </a:prstGeom>
                    <a:noFill/>
                    <a:ln>
                      <a:noFill/>
                    </a:ln>
                  </pic:spPr>
                </pic:pic>
              </a:graphicData>
            </a:graphic>
          </wp:inline>
        </w:drawing>
      </w:r>
    </w:p>
    <w:p w14:paraId="7B4CAD9B" w14:textId="7705A469" w:rsidR="00342C2C" w:rsidRPr="005E3D54" w:rsidRDefault="00342C2C" w:rsidP="00342C2C">
      <w:pPr>
        <w:pStyle w:val="Descripcin"/>
        <w:spacing w:line="480" w:lineRule="auto"/>
        <w:jc w:val="center"/>
        <w:rPr>
          <w:rFonts w:ascii="Times New Roman" w:hAnsi="Times New Roman" w:cs="Times New Roman"/>
          <w:i w:val="0"/>
          <w:color w:val="auto"/>
          <w:lang w:val="es-EC"/>
        </w:rPr>
      </w:pPr>
      <w:bookmarkStart w:id="693" w:name="_Toc10063673"/>
      <w:bookmarkStart w:id="694" w:name="_Toc10104869"/>
      <w:bookmarkStart w:id="695" w:name="_Toc10284030"/>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50</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Datos de C.B.R Base Clase 4 mina Malca 4 (Catamayo – Loja)</w:t>
      </w:r>
      <w:bookmarkEnd w:id="693"/>
      <w:bookmarkEnd w:id="694"/>
      <w:bookmarkEnd w:id="695"/>
    </w:p>
    <w:p w14:paraId="69670D79" w14:textId="37B395CB" w:rsidR="0012558A" w:rsidRPr="005E3D54" w:rsidRDefault="0012558A" w:rsidP="00342C2C">
      <w:pPr>
        <w:spacing w:line="480" w:lineRule="auto"/>
        <w:jc w:val="center"/>
        <w:rPr>
          <w:rFonts w:ascii="Times New Roman" w:hAnsi="Times New Roman" w:cs="Times New Roman"/>
          <w:lang w:val="es-EC"/>
        </w:rPr>
      </w:pPr>
      <w:r w:rsidRPr="005E3D54">
        <w:rPr>
          <w:rFonts w:ascii="Times New Roman" w:hAnsi="Times New Roman" w:cs="Times New Roman"/>
          <w:noProof/>
          <w:lang w:val="es-ES" w:eastAsia="es-ES"/>
        </w:rPr>
        <w:lastRenderedPageBreak/>
        <w:drawing>
          <wp:inline distT="0" distB="0" distL="0" distR="0" wp14:anchorId="6D773573" wp14:editId="4176F138">
            <wp:extent cx="5660596" cy="2949575"/>
            <wp:effectExtent l="0" t="0" r="0" b="3175"/>
            <wp:docPr id="241" name="Imagen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17" cstate="print">
                      <a:extLst>
                        <a:ext uri="{28A0092B-C50C-407E-A947-70E740481C1C}">
                          <a14:useLocalDpi xmlns:a14="http://schemas.microsoft.com/office/drawing/2010/main" val="0"/>
                        </a:ext>
                      </a:extLst>
                    </a:blip>
                    <a:srcRect/>
                    <a:stretch>
                      <a:fillRect/>
                    </a:stretch>
                  </pic:blipFill>
                  <pic:spPr bwMode="auto">
                    <a:xfrm>
                      <a:off x="0" y="0"/>
                      <a:ext cx="5669805" cy="2954374"/>
                    </a:xfrm>
                    <a:prstGeom prst="rect">
                      <a:avLst/>
                    </a:prstGeom>
                    <a:noFill/>
                  </pic:spPr>
                </pic:pic>
              </a:graphicData>
            </a:graphic>
          </wp:inline>
        </w:drawing>
      </w:r>
    </w:p>
    <w:p w14:paraId="7F864D55" w14:textId="0251A9BD" w:rsidR="00342C2C" w:rsidRPr="005E3D54" w:rsidRDefault="00342C2C" w:rsidP="00342C2C">
      <w:pPr>
        <w:pStyle w:val="Descripcin"/>
        <w:spacing w:line="480" w:lineRule="auto"/>
        <w:jc w:val="center"/>
        <w:rPr>
          <w:rFonts w:ascii="Times New Roman" w:hAnsi="Times New Roman" w:cs="Times New Roman"/>
          <w:i w:val="0"/>
          <w:color w:val="auto"/>
          <w:lang w:val="es-EC"/>
        </w:rPr>
      </w:pPr>
      <w:bookmarkStart w:id="696" w:name="_Toc10063829"/>
      <w:bookmarkStart w:id="697" w:name="_Toc10105015"/>
      <w:bookmarkStart w:id="698" w:name="_Toc10284175"/>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55</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C.B.R Base Clase 4 mina Malca 4 (Catamayo – Loja): Esfuerzo vs Penetración – 56 Golpes</w:t>
      </w:r>
      <w:bookmarkEnd w:id="696"/>
      <w:bookmarkEnd w:id="697"/>
      <w:bookmarkEnd w:id="698"/>
    </w:p>
    <w:p w14:paraId="1C24D4B5" w14:textId="3A1B58F2" w:rsidR="0012558A" w:rsidRPr="005E3D54" w:rsidRDefault="0012558A" w:rsidP="00342C2C">
      <w:pPr>
        <w:spacing w:line="480" w:lineRule="auto"/>
        <w:jc w:val="center"/>
        <w:rPr>
          <w:rFonts w:ascii="Times New Roman" w:hAnsi="Times New Roman" w:cs="Times New Roman"/>
          <w:lang w:val="es-EC"/>
        </w:rPr>
      </w:pPr>
      <w:r w:rsidRPr="005E3D54">
        <w:rPr>
          <w:rFonts w:ascii="Times New Roman" w:hAnsi="Times New Roman" w:cs="Times New Roman"/>
          <w:noProof/>
          <w:lang w:val="es-ES" w:eastAsia="es-ES"/>
        </w:rPr>
        <w:drawing>
          <wp:inline distT="0" distB="0" distL="0" distR="0" wp14:anchorId="1E533207" wp14:editId="372A951E">
            <wp:extent cx="5622925" cy="2878302"/>
            <wp:effectExtent l="0" t="0" r="0" b="0"/>
            <wp:docPr id="242" name="Imagen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18" cstate="print">
                      <a:extLst>
                        <a:ext uri="{28A0092B-C50C-407E-A947-70E740481C1C}">
                          <a14:useLocalDpi xmlns:a14="http://schemas.microsoft.com/office/drawing/2010/main" val="0"/>
                        </a:ext>
                      </a:extLst>
                    </a:blip>
                    <a:srcRect/>
                    <a:stretch>
                      <a:fillRect/>
                    </a:stretch>
                  </pic:blipFill>
                  <pic:spPr bwMode="auto">
                    <a:xfrm>
                      <a:off x="0" y="0"/>
                      <a:ext cx="5633017" cy="2883468"/>
                    </a:xfrm>
                    <a:prstGeom prst="rect">
                      <a:avLst/>
                    </a:prstGeom>
                    <a:noFill/>
                  </pic:spPr>
                </pic:pic>
              </a:graphicData>
            </a:graphic>
          </wp:inline>
        </w:drawing>
      </w:r>
    </w:p>
    <w:p w14:paraId="463010E2" w14:textId="61D30068" w:rsidR="00342C2C" w:rsidRPr="005E3D54" w:rsidRDefault="00342C2C" w:rsidP="00342C2C">
      <w:pPr>
        <w:pStyle w:val="Descripcin"/>
        <w:spacing w:line="480" w:lineRule="auto"/>
        <w:jc w:val="center"/>
        <w:rPr>
          <w:rFonts w:ascii="Times New Roman" w:hAnsi="Times New Roman" w:cs="Times New Roman"/>
          <w:i w:val="0"/>
          <w:color w:val="auto"/>
          <w:lang w:val="es-EC"/>
        </w:rPr>
      </w:pPr>
      <w:bookmarkStart w:id="699" w:name="_Toc10063830"/>
      <w:bookmarkStart w:id="700" w:name="_Toc10105016"/>
      <w:bookmarkStart w:id="701" w:name="_Toc10284176"/>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56</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C.B.R Base Clase 4 mina Malca 4 (Catamayo – Loja): Esfuerzo vs Penetración – 26 Golpes</w:t>
      </w:r>
      <w:bookmarkEnd w:id="699"/>
      <w:bookmarkEnd w:id="700"/>
      <w:bookmarkEnd w:id="701"/>
    </w:p>
    <w:p w14:paraId="6F35567C" w14:textId="5A1C85FC" w:rsidR="0012558A" w:rsidRPr="005E3D54" w:rsidRDefault="0012558A" w:rsidP="00342C2C">
      <w:pPr>
        <w:spacing w:line="480" w:lineRule="auto"/>
        <w:jc w:val="center"/>
        <w:rPr>
          <w:rFonts w:ascii="Times New Roman" w:hAnsi="Times New Roman" w:cs="Times New Roman"/>
          <w:lang w:val="es-EC"/>
        </w:rPr>
      </w:pPr>
      <w:r w:rsidRPr="005E3D54">
        <w:rPr>
          <w:rFonts w:ascii="Times New Roman" w:hAnsi="Times New Roman" w:cs="Times New Roman"/>
          <w:noProof/>
          <w:lang w:val="es-ES" w:eastAsia="es-ES"/>
        </w:rPr>
        <w:lastRenderedPageBreak/>
        <w:drawing>
          <wp:inline distT="0" distB="0" distL="0" distR="0" wp14:anchorId="684AEAAE" wp14:editId="5B3DB144">
            <wp:extent cx="5450170" cy="2835275"/>
            <wp:effectExtent l="0" t="0" r="0" b="3175"/>
            <wp:docPr id="243" name="Imagen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219" cstate="print">
                      <a:extLst>
                        <a:ext uri="{28A0092B-C50C-407E-A947-70E740481C1C}">
                          <a14:useLocalDpi xmlns:a14="http://schemas.microsoft.com/office/drawing/2010/main" val="0"/>
                        </a:ext>
                      </a:extLst>
                    </a:blip>
                    <a:srcRect/>
                    <a:stretch>
                      <a:fillRect/>
                    </a:stretch>
                  </pic:blipFill>
                  <pic:spPr bwMode="auto">
                    <a:xfrm>
                      <a:off x="0" y="0"/>
                      <a:ext cx="5453651" cy="2837086"/>
                    </a:xfrm>
                    <a:prstGeom prst="rect">
                      <a:avLst/>
                    </a:prstGeom>
                    <a:noFill/>
                  </pic:spPr>
                </pic:pic>
              </a:graphicData>
            </a:graphic>
          </wp:inline>
        </w:drawing>
      </w:r>
    </w:p>
    <w:p w14:paraId="134D0D7C" w14:textId="37842D2C" w:rsidR="00342C2C" w:rsidRPr="005E3D54" w:rsidRDefault="00342C2C" w:rsidP="00342C2C">
      <w:pPr>
        <w:pStyle w:val="Descripcin"/>
        <w:spacing w:line="480" w:lineRule="auto"/>
        <w:jc w:val="center"/>
        <w:rPr>
          <w:rFonts w:ascii="Times New Roman" w:hAnsi="Times New Roman" w:cs="Times New Roman"/>
          <w:i w:val="0"/>
          <w:color w:val="auto"/>
          <w:lang w:val="es-EC"/>
        </w:rPr>
      </w:pPr>
      <w:bookmarkStart w:id="702" w:name="_Toc10063831"/>
      <w:bookmarkStart w:id="703" w:name="_Toc10105017"/>
      <w:bookmarkStart w:id="704" w:name="_Toc10284177"/>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57</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C.B.R Base Clase 4 mina Malca 4 (Catamayo – Loja): Esfuerzo vs Penetración – 12 Golpes</w:t>
      </w:r>
      <w:bookmarkEnd w:id="702"/>
      <w:bookmarkEnd w:id="703"/>
      <w:bookmarkEnd w:id="704"/>
    </w:p>
    <w:p w14:paraId="2B8A644B" w14:textId="6D4FA9C2" w:rsidR="00342C2C" w:rsidRPr="005E3D54" w:rsidRDefault="0012558A" w:rsidP="00342C2C">
      <w:pPr>
        <w:spacing w:line="480" w:lineRule="auto"/>
        <w:jc w:val="center"/>
        <w:rPr>
          <w:rFonts w:ascii="Times New Roman" w:hAnsi="Times New Roman" w:cs="Times New Roman"/>
          <w:lang w:val="es-EC"/>
        </w:rPr>
      </w:pPr>
      <w:r w:rsidRPr="005E3D54">
        <w:rPr>
          <w:rFonts w:ascii="Times New Roman" w:hAnsi="Times New Roman" w:cs="Times New Roman"/>
          <w:noProof/>
          <w:lang w:val="es-ES" w:eastAsia="es-ES"/>
        </w:rPr>
        <w:drawing>
          <wp:inline distT="0" distB="0" distL="0" distR="0" wp14:anchorId="166AF96D" wp14:editId="4BA2A37B">
            <wp:extent cx="5422591" cy="2863215"/>
            <wp:effectExtent l="0" t="0" r="6985" b="0"/>
            <wp:docPr id="244" name="Imagen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220" cstate="print">
                      <a:extLst>
                        <a:ext uri="{28A0092B-C50C-407E-A947-70E740481C1C}">
                          <a14:useLocalDpi xmlns:a14="http://schemas.microsoft.com/office/drawing/2010/main" val="0"/>
                        </a:ext>
                      </a:extLst>
                    </a:blip>
                    <a:srcRect/>
                    <a:stretch>
                      <a:fillRect/>
                    </a:stretch>
                  </pic:blipFill>
                  <pic:spPr bwMode="auto">
                    <a:xfrm>
                      <a:off x="0" y="0"/>
                      <a:ext cx="5428555" cy="2866364"/>
                    </a:xfrm>
                    <a:prstGeom prst="rect">
                      <a:avLst/>
                    </a:prstGeom>
                    <a:noFill/>
                  </pic:spPr>
                </pic:pic>
              </a:graphicData>
            </a:graphic>
          </wp:inline>
        </w:drawing>
      </w:r>
    </w:p>
    <w:p w14:paraId="7D7D7F3F" w14:textId="347EED6C" w:rsidR="00342C2C" w:rsidRPr="005E3D54" w:rsidRDefault="00342C2C" w:rsidP="00342C2C">
      <w:pPr>
        <w:pStyle w:val="Descripcin"/>
        <w:spacing w:line="480" w:lineRule="auto"/>
        <w:jc w:val="center"/>
        <w:rPr>
          <w:rFonts w:ascii="Times New Roman" w:hAnsi="Times New Roman" w:cs="Times New Roman"/>
          <w:i w:val="0"/>
          <w:color w:val="auto"/>
          <w:lang w:val="es-EC"/>
        </w:rPr>
      </w:pPr>
      <w:bookmarkStart w:id="705" w:name="_Toc10063832"/>
      <w:bookmarkStart w:id="706" w:name="_Toc10105018"/>
      <w:bookmarkStart w:id="707" w:name="_Toc10284178"/>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58</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C.B.R Base Clase 4 mina Malca 4 (Catamayo – Loja): Densidad Seca vs C.B.R</w:t>
      </w:r>
      <w:bookmarkEnd w:id="705"/>
      <w:bookmarkEnd w:id="706"/>
      <w:bookmarkEnd w:id="707"/>
    </w:p>
    <w:p w14:paraId="541328DE" w14:textId="243063C0" w:rsidR="0012558A" w:rsidRPr="005E3D54" w:rsidRDefault="0012558A" w:rsidP="00342C2C">
      <w:pPr>
        <w:spacing w:line="480" w:lineRule="auto"/>
        <w:jc w:val="center"/>
        <w:rPr>
          <w:rFonts w:ascii="Times New Roman" w:hAnsi="Times New Roman" w:cs="Times New Roman"/>
          <w:lang w:val="es-EC"/>
        </w:rPr>
      </w:pPr>
      <w:r w:rsidRPr="005E3D54">
        <w:rPr>
          <w:rFonts w:ascii="Times New Roman" w:hAnsi="Times New Roman" w:cs="Times New Roman"/>
          <w:noProof/>
          <w:lang w:val="es-ES" w:eastAsia="es-ES"/>
        </w:rPr>
        <w:drawing>
          <wp:inline distT="0" distB="0" distL="0" distR="0" wp14:anchorId="45F02C32" wp14:editId="131BEB33">
            <wp:extent cx="5731510" cy="814854"/>
            <wp:effectExtent l="0" t="0" r="2540" b="4445"/>
            <wp:docPr id="239" name="Imagen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21">
                      <a:extLst>
                        <a:ext uri="{28A0092B-C50C-407E-A947-70E740481C1C}">
                          <a14:useLocalDpi xmlns:a14="http://schemas.microsoft.com/office/drawing/2010/main" val="0"/>
                        </a:ext>
                      </a:extLst>
                    </a:blip>
                    <a:srcRect/>
                    <a:stretch>
                      <a:fillRect/>
                    </a:stretch>
                  </pic:blipFill>
                  <pic:spPr bwMode="auto">
                    <a:xfrm>
                      <a:off x="0" y="0"/>
                      <a:ext cx="5731510" cy="814854"/>
                    </a:xfrm>
                    <a:prstGeom prst="rect">
                      <a:avLst/>
                    </a:prstGeom>
                    <a:noFill/>
                    <a:ln>
                      <a:noFill/>
                    </a:ln>
                  </pic:spPr>
                </pic:pic>
              </a:graphicData>
            </a:graphic>
          </wp:inline>
        </w:drawing>
      </w:r>
    </w:p>
    <w:p w14:paraId="6F6F825B" w14:textId="130D7B82" w:rsidR="00342C2C" w:rsidRDefault="00342C2C" w:rsidP="00342C2C">
      <w:pPr>
        <w:pStyle w:val="Descripcin"/>
        <w:spacing w:line="480" w:lineRule="auto"/>
        <w:jc w:val="center"/>
        <w:rPr>
          <w:rFonts w:ascii="Times New Roman" w:hAnsi="Times New Roman" w:cs="Times New Roman"/>
          <w:i w:val="0"/>
          <w:color w:val="auto"/>
          <w:lang w:val="es-EC"/>
        </w:rPr>
      </w:pPr>
      <w:bookmarkStart w:id="708" w:name="_Toc10063674"/>
      <w:bookmarkStart w:id="709" w:name="_Toc10104870"/>
      <w:bookmarkStart w:id="710" w:name="_Toc10284031"/>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51</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Valor de C.B.R Base Clase 4 mina Malca 4 (Catamayo – Loja)</w:t>
      </w:r>
      <w:bookmarkEnd w:id="708"/>
      <w:bookmarkEnd w:id="709"/>
      <w:bookmarkEnd w:id="710"/>
    </w:p>
    <w:p w14:paraId="0747D83C" w14:textId="77777777" w:rsidR="0039162E" w:rsidRPr="0039162E" w:rsidRDefault="0039162E" w:rsidP="0039162E">
      <w:pPr>
        <w:rPr>
          <w:lang w:val="es-EC"/>
        </w:rPr>
      </w:pPr>
    </w:p>
    <w:p w14:paraId="3F25E2BD" w14:textId="39667A0E" w:rsidR="00621B2A" w:rsidRPr="005E3D54" w:rsidRDefault="00621B2A" w:rsidP="00621B2A">
      <w:pPr>
        <w:pStyle w:val="Prrafodelista"/>
        <w:numPr>
          <w:ilvl w:val="0"/>
          <w:numId w:val="2"/>
        </w:numPr>
        <w:spacing w:line="480" w:lineRule="auto"/>
        <w:rPr>
          <w:lang w:val="es-EC"/>
        </w:rPr>
      </w:pPr>
      <w:r w:rsidRPr="005E3D54">
        <w:rPr>
          <w:rFonts w:ascii="Times New Roman" w:hAnsi="Times New Roman" w:cs="Times New Roman"/>
          <w:sz w:val="24"/>
          <w:szCs w:val="24"/>
          <w:lang w:val="es-EC"/>
        </w:rPr>
        <w:lastRenderedPageBreak/>
        <w:t>Corrección de Sub Base Clase 1 mina Malca 4 (Catamayo – Loja)</w:t>
      </w:r>
    </w:p>
    <w:p w14:paraId="2B6532CB" w14:textId="663D1129" w:rsidR="0012558A" w:rsidRPr="005E3D54" w:rsidRDefault="0012558A" w:rsidP="00F423B9">
      <w:pPr>
        <w:spacing w:line="480" w:lineRule="auto"/>
        <w:jc w:val="center"/>
        <w:rPr>
          <w:rFonts w:ascii="Times New Roman" w:hAnsi="Times New Roman" w:cs="Times New Roman"/>
          <w:lang w:val="es-EC"/>
        </w:rPr>
      </w:pPr>
      <w:r w:rsidRPr="005E3D54">
        <w:rPr>
          <w:rFonts w:ascii="Times New Roman" w:hAnsi="Times New Roman" w:cs="Times New Roman"/>
          <w:noProof/>
          <w:lang w:val="es-ES" w:eastAsia="es-ES"/>
        </w:rPr>
        <w:drawing>
          <wp:inline distT="0" distB="0" distL="0" distR="0" wp14:anchorId="7C42D2C1" wp14:editId="645D3166">
            <wp:extent cx="5731510" cy="4128094"/>
            <wp:effectExtent l="0" t="0" r="2540" b="6350"/>
            <wp:docPr id="245" name="Imagen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222">
                      <a:extLst>
                        <a:ext uri="{28A0092B-C50C-407E-A947-70E740481C1C}">
                          <a14:useLocalDpi xmlns:a14="http://schemas.microsoft.com/office/drawing/2010/main" val="0"/>
                        </a:ext>
                      </a:extLst>
                    </a:blip>
                    <a:srcRect/>
                    <a:stretch>
                      <a:fillRect/>
                    </a:stretch>
                  </pic:blipFill>
                  <pic:spPr bwMode="auto">
                    <a:xfrm>
                      <a:off x="0" y="0"/>
                      <a:ext cx="5731510" cy="4128094"/>
                    </a:xfrm>
                    <a:prstGeom prst="rect">
                      <a:avLst/>
                    </a:prstGeom>
                    <a:noFill/>
                    <a:ln>
                      <a:noFill/>
                    </a:ln>
                  </pic:spPr>
                </pic:pic>
              </a:graphicData>
            </a:graphic>
          </wp:inline>
        </w:drawing>
      </w:r>
    </w:p>
    <w:p w14:paraId="4FC83C71" w14:textId="736C38EF" w:rsidR="0012558A" w:rsidRPr="005E3D54" w:rsidRDefault="0012558A" w:rsidP="00F423B9">
      <w:pPr>
        <w:spacing w:line="480" w:lineRule="auto"/>
        <w:jc w:val="center"/>
        <w:rPr>
          <w:rFonts w:ascii="Times New Roman" w:hAnsi="Times New Roman" w:cs="Times New Roman"/>
          <w:lang w:val="es-EC"/>
        </w:rPr>
      </w:pPr>
      <w:r w:rsidRPr="005E3D54">
        <w:rPr>
          <w:rFonts w:ascii="Times New Roman" w:hAnsi="Times New Roman" w:cs="Times New Roman"/>
          <w:noProof/>
          <w:lang w:val="es-ES" w:eastAsia="es-ES"/>
        </w:rPr>
        <w:drawing>
          <wp:inline distT="0" distB="0" distL="0" distR="0" wp14:anchorId="6932A833" wp14:editId="1E210291">
            <wp:extent cx="5731510" cy="941069"/>
            <wp:effectExtent l="0" t="0" r="2540" b="0"/>
            <wp:docPr id="246" name="Imagen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223">
                      <a:extLst>
                        <a:ext uri="{28A0092B-C50C-407E-A947-70E740481C1C}">
                          <a14:useLocalDpi xmlns:a14="http://schemas.microsoft.com/office/drawing/2010/main" val="0"/>
                        </a:ext>
                      </a:extLst>
                    </a:blip>
                    <a:srcRect/>
                    <a:stretch>
                      <a:fillRect/>
                    </a:stretch>
                  </pic:blipFill>
                  <pic:spPr bwMode="auto">
                    <a:xfrm>
                      <a:off x="0" y="0"/>
                      <a:ext cx="5731510" cy="941069"/>
                    </a:xfrm>
                    <a:prstGeom prst="rect">
                      <a:avLst/>
                    </a:prstGeom>
                    <a:noFill/>
                    <a:ln>
                      <a:noFill/>
                    </a:ln>
                  </pic:spPr>
                </pic:pic>
              </a:graphicData>
            </a:graphic>
          </wp:inline>
        </w:drawing>
      </w:r>
    </w:p>
    <w:p w14:paraId="19D114E0" w14:textId="1DD1B271" w:rsidR="0012558A" w:rsidRPr="005E3D54" w:rsidRDefault="0012558A" w:rsidP="00F423B9">
      <w:pPr>
        <w:spacing w:line="480" w:lineRule="auto"/>
        <w:jc w:val="center"/>
        <w:rPr>
          <w:rFonts w:ascii="Times New Roman" w:hAnsi="Times New Roman" w:cs="Times New Roman"/>
          <w:lang w:val="es-EC"/>
        </w:rPr>
      </w:pPr>
      <w:r w:rsidRPr="005E3D54">
        <w:rPr>
          <w:rFonts w:ascii="Times New Roman" w:hAnsi="Times New Roman" w:cs="Times New Roman"/>
          <w:noProof/>
          <w:lang w:val="es-ES" w:eastAsia="es-ES"/>
        </w:rPr>
        <w:drawing>
          <wp:inline distT="0" distB="0" distL="0" distR="0" wp14:anchorId="7338FFB7" wp14:editId="380A01F5">
            <wp:extent cx="5731510" cy="1471672"/>
            <wp:effectExtent l="0" t="0" r="2540" b="0"/>
            <wp:docPr id="247" name="Imagen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224">
                      <a:extLst>
                        <a:ext uri="{28A0092B-C50C-407E-A947-70E740481C1C}">
                          <a14:useLocalDpi xmlns:a14="http://schemas.microsoft.com/office/drawing/2010/main" val="0"/>
                        </a:ext>
                      </a:extLst>
                    </a:blip>
                    <a:srcRect/>
                    <a:stretch>
                      <a:fillRect/>
                    </a:stretch>
                  </pic:blipFill>
                  <pic:spPr bwMode="auto">
                    <a:xfrm>
                      <a:off x="0" y="0"/>
                      <a:ext cx="5731510" cy="1471672"/>
                    </a:xfrm>
                    <a:prstGeom prst="rect">
                      <a:avLst/>
                    </a:prstGeom>
                    <a:noFill/>
                    <a:ln>
                      <a:noFill/>
                    </a:ln>
                  </pic:spPr>
                </pic:pic>
              </a:graphicData>
            </a:graphic>
          </wp:inline>
        </w:drawing>
      </w:r>
    </w:p>
    <w:p w14:paraId="10B754C6" w14:textId="212B609C" w:rsidR="00F423B9" w:rsidRPr="005E3D54" w:rsidRDefault="00F423B9" w:rsidP="00F423B9">
      <w:pPr>
        <w:pStyle w:val="Descripcin"/>
        <w:spacing w:line="480" w:lineRule="auto"/>
        <w:jc w:val="center"/>
        <w:rPr>
          <w:rFonts w:ascii="Times New Roman" w:hAnsi="Times New Roman" w:cs="Times New Roman"/>
          <w:i w:val="0"/>
          <w:color w:val="auto"/>
          <w:lang w:val="es-EC"/>
        </w:rPr>
      </w:pPr>
      <w:bookmarkStart w:id="711" w:name="_Toc10063675"/>
      <w:bookmarkStart w:id="712" w:name="_Toc10104871"/>
      <w:bookmarkStart w:id="713" w:name="_Toc10284032"/>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52</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Datos de C.B.R Base Sub Base Clase 1 mina Malca 4 (Catamayo – Loja)</w:t>
      </w:r>
      <w:bookmarkEnd w:id="711"/>
      <w:bookmarkEnd w:id="712"/>
      <w:bookmarkEnd w:id="713"/>
    </w:p>
    <w:p w14:paraId="10E284FD" w14:textId="1FEAF445" w:rsidR="0012558A" w:rsidRPr="005E3D54" w:rsidRDefault="0012558A" w:rsidP="00F423B9">
      <w:pPr>
        <w:spacing w:line="480" w:lineRule="auto"/>
        <w:jc w:val="center"/>
        <w:rPr>
          <w:rFonts w:ascii="Times New Roman" w:hAnsi="Times New Roman" w:cs="Times New Roman"/>
          <w:lang w:val="es-EC"/>
        </w:rPr>
      </w:pPr>
      <w:r w:rsidRPr="005E3D54">
        <w:rPr>
          <w:rFonts w:ascii="Times New Roman" w:hAnsi="Times New Roman" w:cs="Times New Roman"/>
          <w:noProof/>
          <w:lang w:val="es-ES" w:eastAsia="es-ES"/>
        </w:rPr>
        <w:lastRenderedPageBreak/>
        <w:drawing>
          <wp:inline distT="0" distB="0" distL="0" distR="0" wp14:anchorId="441DC444" wp14:editId="7DB98342">
            <wp:extent cx="5838825" cy="2975167"/>
            <wp:effectExtent l="0" t="0" r="0" b="0"/>
            <wp:docPr id="250" name="Imagen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225" cstate="print">
                      <a:extLst>
                        <a:ext uri="{28A0092B-C50C-407E-A947-70E740481C1C}">
                          <a14:useLocalDpi xmlns:a14="http://schemas.microsoft.com/office/drawing/2010/main" val="0"/>
                        </a:ext>
                      </a:extLst>
                    </a:blip>
                    <a:srcRect/>
                    <a:stretch>
                      <a:fillRect/>
                    </a:stretch>
                  </pic:blipFill>
                  <pic:spPr bwMode="auto">
                    <a:xfrm>
                      <a:off x="0" y="0"/>
                      <a:ext cx="5848617" cy="2980156"/>
                    </a:xfrm>
                    <a:prstGeom prst="rect">
                      <a:avLst/>
                    </a:prstGeom>
                    <a:noFill/>
                  </pic:spPr>
                </pic:pic>
              </a:graphicData>
            </a:graphic>
          </wp:inline>
        </w:drawing>
      </w:r>
    </w:p>
    <w:p w14:paraId="13A9B417" w14:textId="5435BEBF" w:rsidR="00F423B9" w:rsidRPr="005E3D54" w:rsidRDefault="00F423B9" w:rsidP="00F423B9">
      <w:pPr>
        <w:pStyle w:val="Descripcin"/>
        <w:spacing w:line="480" w:lineRule="auto"/>
        <w:jc w:val="center"/>
        <w:rPr>
          <w:rFonts w:ascii="Times New Roman" w:hAnsi="Times New Roman" w:cs="Times New Roman"/>
          <w:i w:val="0"/>
          <w:color w:val="auto"/>
          <w:lang w:val="es-EC"/>
        </w:rPr>
      </w:pPr>
      <w:bookmarkStart w:id="714" w:name="_Toc10063833"/>
      <w:bookmarkStart w:id="715" w:name="_Toc10105019"/>
      <w:bookmarkStart w:id="716" w:name="_Toc10284179"/>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59</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C.B.R Sub Base Clase 1 mina Malca 4 (Catamayo – Loja): Esfuerzo vs Penetración – 56 Golpes</w:t>
      </w:r>
      <w:bookmarkEnd w:id="714"/>
      <w:bookmarkEnd w:id="715"/>
      <w:bookmarkEnd w:id="716"/>
    </w:p>
    <w:p w14:paraId="40A43094" w14:textId="0C57CEDB" w:rsidR="0012558A" w:rsidRPr="005E3D54" w:rsidRDefault="0012558A" w:rsidP="00F423B9">
      <w:pPr>
        <w:spacing w:line="480" w:lineRule="auto"/>
        <w:jc w:val="center"/>
        <w:rPr>
          <w:rFonts w:ascii="Times New Roman" w:hAnsi="Times New Roman" w:cs="Times New Roman"/>
          <w:lang w:val="es-EC"/>
        </w:rPr>
      </w:pPr>
      <w:r w:rsidRPr="005E3D54">
        <w:rPr>
          <w:rFonts w:ascii="Times New Roman" w:hAnsi="Times New Roman" w:cs="Times New Roman"/>
          <w:noProof/>
          <w:lang w:val="es-ES" w:eastAsia="es-ES"/>
        </w:rPr>
        <w:drawing>
          <wp:inline distT="0" distB="0" distL="0" distR="0" wp14:anchorId="70D1DD0A" wp14:editId="326E5441">
            <wp:extent cx="5815330" cy="2907665"/>
            <wp:effectExtent l="0" t="0" r="0" b="6985"/>
            <wp:docPr id="251" name="Imagen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26" cstate="print">
                      <a:extLst>
                        <a:ext uri="{28A0092B-C50C-407E-A947-70E740481C1C}">
                          <a14:useLocalDpi xmlns:a14="http://schemas.microsoft.com/office/drawing/2010/main" val="0"/>
                        </a:ext>
                      </a:extLst>
                    </a:blip>
                    <a:srcRect/>
                    <a:stretch>
                      <a:fillRect/>
                    </a:stretch>
                  </pic:blipFill>
                  <pic:spPr bwMode="auto">
                    <a:xfrm>
                      <a:off x="0" y="0"/>
                      <a:ext cx="5822603" cy="2911302"/>
                    </a:xfrm>
                    <a:prstGeom prst="rect">
                      <a:avLst/>
                    </a:prstGeom>
                    <a:noFill/>
                  </pic:spPr>
                </pic:pic>
              </a:graphicData>
            </a:graphic>
          </wp:inline>
        </w:drawing>
      </w:r>
    </w:p>
    <w:p w14:paraId="1FA75737" w14:textId="6EFF11E2" w:rsidR="00F423B9" w:rsidRPr="005E3D54" w:rsidRDefault="00F423B9" w:rsidP="00F423B9">
      <w:pPr>
        <w:pStyle w:val="Descripcin"/>
        <w:spacing w:line="480" w:lineRule="auto"/>
        <w:jc w:val="center"/>
        <w:rPr>
          <w:rFonts w:ascii="Times New Roman" w:hAnsi="Times New Roman" w:cs="Times New Roman"/>
          <w:i w:val="0"/>
          <w:color w:val="auto"/>
          <w:lang w:val="es-EC"/>
        </w:rPr>
      </w:pPr>
      <w:bookmarkStart w:id="717" w:name="_Toc10063834"/>
      <w:bookmarkStart w:id="718" w:name="_Toc10105020"/>
      <w:bookmarkStart w:id="719" w:name="_Toc10284180"/>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60</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C.B.R Sub Base Clase 1 mina Malca 4 (Catamayo – Loja): Esfuerzo vs Penetración – 26 Golpes</w:t>
      </w:r>
      <w:bookmarkEnd w:id="717"/>
      <w:bookmarkEnd w:id="718"/>
      <w:bookmarkEnd w:id="719"/>
    </w:p>
    <w:p w14:paraId="01FA0A01" w14:textId="50CB6F71" w:rsidR="0012558A" w:rsidRPr="005E3D54" w:rsidRDefault="0012558A" w:rsidP="00F423B9">
      <w:pPr>
        <w:spacing w:line="480" w:lineRule="auto"/>
        <w:jc w:val="center"/>
        <w:rPr>
          <w:rFonts w:ascii="Times New Roman" w:hAnsi="Times New Roman" w:cs="Times New Roman"/>
          <w:lang w:val="es-EC"/>
        </w:rPr>
      </w:pPr>
      <w:r w:rsidRPr="005E3D54">
        <w:rPr>
          <w:rFonts w:ascii="Times New Roman" w:hAnsi="Times New Roman" w:cs="Times New Roman"/>
          <w:noProof/>
          <w:lang w:val="es-ES" w:eastAsia="es-ES"/>
        </w:rPr>
        <w:lastRenderedPageBreak/>
        <w:drawing>
          <wp:inline distT="0" distB="0" distL="0" distR="0" wp14:anchorId="67072682" wp14:editId="3D7CE7C4">
            <wp:extent cx="5661968" cy="2875280"/>
            <wp:effectExtent l="0" t="0" r="0" b="1270"/>
            <wp:docPr id="252" name="Imagen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27" cstate="print">
                      <a:extLst>
                        <a:ext uri="{28A0092B-C50C-407E-A947-70E740481C1C}">
                          <a14:useLocalDpi xmlns:a14="http://schemas.microsoft.com/office/drawing/2010/main" val="0"/>
                        </a:ext>
                      </a:extLst>
                    </a:blip>
                    <a:srcRect/>
                    <a:stretch>
                      <a:fillRect/>
                    </a:stretch>
                  </pic:blipFill>
                  <pic:spPr bwMode="auto">
                    <a:xfrm>
                      <a:off x="0" y="0"/>
                      <a:ext cx="5668550" cy="2878623"/>
                    </a:xfrm>
                    <a:prstGeom prst="rect">
                      <a:avLst/>
                    </a:prstGeom>
                    <a:noFill/>
                  </pic:spPr>
                </pic:pic>
              </a:graphicData>
            </a:graphic>
          </wp:inline>
        </w:drawing>
      </w:r>
    </w:p>
    <w:p w14:paraId="277F287B" w14:textId="0B843EC9" w:rsidR="00F423B9" w:rsidRPr="005E3D54" w:rsidRDefault="00F423B9" w:rsidP="00F423B9">
      <w:pPr>
        <w:pStyle w:val="Descripcin"/>
        <w:spacing w:line="480" w:lineRule="auto"/>
        <w:jc w:val="center"/>
        <w:rPr>
          <w:rFonts w:ascii="Times New Roman" w:hAnsi="Times New Roman" w:cs="Times New Roman"/>
          <w:i w:val="0"/>
          <w:color w:val="auto"/>
          <w:lang w:val="es-EC"/>
        </w:rPr>
      </w:pPr>
      <w:bookmarkStart w:id="720" w:name="_Toc10063835"/>
      <w:bookmarkStart w:id="721" w:name="_Toc10105021"/>
      <w:bookmarkStart w:id="722" w:name="_Toc10284181"/>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61</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C.B.R Sub Base Clase 1 mina Malca 4 (Catamayo – Loja): Esfuerzo vs Penetración – 12 Golpes</w:t>
      </w:r>
      <w:bookmarkEnd w:id="720"/>
      <w:bookmarkEnd w:id="721"/>
      <w:bookmarkEnd w:id="722"/>
    </w:p>
    <w:p w14:paraId="14270F4B" w14:textId="5EC50A48" w:rsidR="0012558A" w:rsidRPr="005E3D54" w:rsidRDefault="0012558A" w:rsidP="00F423B9">
      <w:pPr>
        <w:spacing w:line="480" w:lineRule="auto"/>
        <w:jc w:val="center"/>
        <w:rPr>
          <w:rFonts w:ascii="Times New Roman" w:hAnsi="Times New Roman" w:cs="Times New Roman"/>
          <w:lang w:val="es-EC"/>
        </w:rPr>
      </w:pPr>
      <w:r w:rsidRPr="005E3D54">
        <w:rPr>
          <w:rFonts w:ascii="Times New Roman" w:hAnsi="Times New Roman" w:cs="Times New Roman"/>
          <w:noProof/>
          <w:lang w:val="es-ES" w:eastAsia="es-ES"/>
        </w:rPr>
        <w:drawing>
          <wp:inline distT="0" distB="0" distL="0" distR="0" wp14:anchorId="1D0C2347" wp14:editId="50CB655D">
            <wp:extent cx="5649928" cy="2919095"/>
            <wp:effectExtent l="0" t="0" r="8255" b="0"/>
            <wp:docPr id="253" name="Imagen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28" cstate="print">
                      <a:extLst>
                        <a:ext uri="{28A0092B-C50C-407E-A947-70E740481C1C}">
                          <a14:useLocalDpi xmlns:a14="http://schemas.microsoft.com/office/drawing/2010/main" val="0"/>
                        </a:ext>
                      </a:extLst>
                    </a:blip>
                    <a:srcRect/>
                    <a:stretch>
                      <a:fillRect/>
                    </a:stretch>
                  </pic:blipFill>
                  <pic:spPr bwMode="auto">
                    <a:xfrm>
                      <a:off x="0" y="0"/>
                      <a:ext cx="5655072" cy="2921753"/>
                    </a:xfrm>
                    <a:prstGeom prst="rect">
                      <a:avLst/>
                    </a:prstGeom>
                    <a:noFill/>
                  </pic:spPr>
                </pic:pic>
              </a:graphicData>
            </a:graphic>
          </wp:inline>
        </w:drawing>
      </w:r>
    </w:p>
    <w:p w14:paraId="482860D2" w14:textId="429AB396" w:rsidR="00F423B9" w:rsidRPr="005E3D54" w:rsidRDefault="00F423B9" w:rsidP="00F423B9">
      <w:pPr>
        <w:pStyle w:val="Descripcin"/>
        <w:spacing w:line="480" w:lineRule="auto"/>
        <w:jc w:val="center"/>
        <w:rPr>
          <w:rFonts w:ascii="Times New Roman" w:hAnsi="Times New Roman" w:cs="Times New Roman"/>
          <w:i w:val="0"/>
          <w:color w:val="auto"/>
          <w:lang w:val="es-EC"/>
        </w:rPr>
      </w:pPr>
      <w:bookmarkStart w:id="723" w:name="_Toc10063836"/>
      <w:bookmarkStart w:id="724" w:name="_Toc10105022"/>
      <w:bookmarkStart w:id="725" w:name="_Toc10284182"/>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62</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C.B.R Sub Base Clase 1 mina Malca 4 (Catamayo – Loja): Densidad Seca vs C.B.R</w:t>
      </w:r>
      <w:bookmarkEnd w:id="723"/>
      <w:bookmarkEnd w:id="724"/>
      <w:bookmarkEnd w:id="725"/>
    </w:p>
    <w:p w14:paraId="767FE7A9" w14:textId="5F1DE4CF" w:rsidR="0012558A" w:rsidRPr="005E3D54" w:rsidRDefault="0012558A" w:rsidP="00F423B9">
      <w:pPr>
        <w:spacing w:line="480" w:lineRule="auto"/>
        <w:jc w:val="center"/>
        <w:rPr>
          <w:rFonts w:ascii="Times New Roman" w:hAnsi="Times New Roman" w:cs="Times New Roman"/>
          <w:lang w:val="es-EC"/>
        </w:rPr>
      </w:pPr>
      <w:r w:rsidRPr="005E3D54">
        <w:rPr>
          <w:rFonts w:ascii="Times New Roman" w:hAnsi="Times New Roman" w:cs="Times New Roman"/>
          <w:noProof/>
          <w:lang w:val="es-ES" w:eastAsia="es-ES"/>
        </w:rPr>
        <w:drawing>
          <wp:inline distT="0" distB="0" distL="0" distR="0" wp14:anchorId="33AFE83F" wp14:editId="54ABA0E6">
            <wp:extent cx="5731510" cy="814854"/>
            <wp:effectExtent l="0" t="0" r="2540" b="4445"/>
            <wp:docPr id="248" name="Imagen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29">
                      <a:extLst>
                        <a:ext uri="{28A0092B-C50C-407E-A947-70E740481C1C}">
                          <a14:useLocalDpi xmlns:a14="http://schemas.microsoft.com/office/drawing/2010/main" val="0"/>
                        </a:ext>
                      </a:extLst>
                    </a:blip>
                    <a:srcRect/>
                    <a:stretch>
                      <a:fillRect/>
                    </a:stretch>
                  </pic:blipFill>
                  <pic:spPr bwMode="auto">
                    <a:xfrm>
                      <a:off x="0" y="0"/>
                      <a:ext cx="5731510" cy="814854"/>
                    </a:xfrm>
                    <a:prstGeom prst="rect">
                      <a:avLst/>
                    </a:prstGeom>
                    <a:noFill/>
                    <a:ln>
                      <a:noFill/>
                    </a:ln>
                  </pic:spPr>
                </pic:pic>
              </a:graphicData>
            </a:graphic>
          </wp:inline>
        </w:drawing>
      </w:r>
    </w:p>
    <w:p w14:paraId="18DFCC84" w14:textId="6A3F3D80" w:rsidR="00F423B9" w:rsidRDefault="00F423B9" w:rsidP="00F423B9">
      <w:pPr>
        <w:pStyle w:val="Descripcin"/>
        <w:spacing w:line="480" w:lineRule="auto"/>
        <w:jc w:val="center"/>
        <w:rPr>
          <w:rFonts w:ascii="Times New Roman" w:hAnsi="Times New Roman" w:cs="Times New Roman"/>
          <w:i w:val="0"/>
          <w:color w:val="auto"/>
          <w:lang w:val="es-EC"/>
        </w:rPr>
      </w:pPr>
      <w:bookmarkStart w:id="726" w:name="_Toc10063676"/>
      <w:bookmarkStart w:id="727" w:name="_Toc10104872"/>
      <w:bookmarkStart w:id="728" w:name="_Toc10284033"/>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53</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Valor de C.B.R Sub Base Clase 1 mina Malca 4 (Catamayo – Loja)</w:t>
      </w:r>
      <w:bookmarkEnd w:id="726"/>
      <w:bookmarkEnd w:id="727"/>
      <w:bookmarkEnd w:id="728"/>
    </w:p>
    <w:p w14:paraId="17275130" w14:textId="77777777" w:rsidR="0039162E" w:rsidRPr="0039162E" w:rsidRDefault="0039162E" w:rsidP="0039162E">
      <w:pPr>
        <w:rPr>
          <w:lang w:val="es-EC"/>
        </w:rPr>
      </w:pPr>
    </w:p>
    <w:p w14:paraId="2B7851F7" w14:textId="25FC7767" w:rsidR="00621B2A" w:rsidRPr="005E3D54" w:rsidRDefault="00621B2A" w:rsidP="00621B2A">
      <w:pPr>
        <w:pStyle w:val="Prrafodelista"/>
        <w:numPr>
          <w:ilvl w:val="0"/>
          <w:numId w:val="2"/>
        </w:numPr>
        <w:spacing w:line="480" w:lineRule="auto"/>
        <w:rPr>
          <w:lang w:val="es-EC"/>
        </w:rPr>
      </w:pPr>
      <w:r w:rsidRPr="005E3D54">
        <w:rPr>
          <w:rFonts w:ascii="Times New Roman" w:hAnsi="Times New Roman" w:cs="Times New Roman"/>
          <w:sz w:val="24"/>
          <w:szCs w:val="24"/>
          <w:lang w:val="es-EC"/>
        </w:rPr>
        <w:lastRenderedPageBreak/>
        <w:t xml:space="preserve">Corrección de Sub Base Clase 2 mina Malca </w:t>
      </w:r>
      <w:r w:rsidR="000B3FC1" w:rsidRPr="005E3D54">
        <w:rPr>
          <w:rFonts w:ascii="Times New Roman" w:hAnsi="Times New Roman" w:cs="Times New Roman"/>
          <w:sz w:val="24"/>
          <w:szCs w:val="24"/>
          <w:lang w:val="es-EC"/>
        </w:rPr>
        <w:t>4 (</w:t>
      </w:r>
      <w:r w:rsidRPr="005E3D54">
        <w:rPr>
          <w:rFonts w:ascii="Times New Roman" w:hAnsi="Times New Roman" w:cs="Times New Roman"/>
          <w:sz w:val="24"/>
          <w:szCs w:val="24"/>
          <w:lang w:val="es-EC"/>
        </w:rPr>
        <w:t>Catamayo – Loja)</w:t>
      </w:r>
    </w:p>
    <w:p w14:paraId="617D835B" w14:textId="3F62FF14" w:rsidR="0012558A" w:rsidRPr="005E3D54" w:rsidRDefault="0012558A" w:rsidP="00125AF0">
      <w:pPr>
        <w:spacing w:line="480" w:lineRule="auto"/>
        <w:jc w:val="center"/>
        <w:rPr>
          <w:rFonts w:ascii="Times New Roman" w:hAnsi="Times New Roman" w:cs="Times New Roman"/>
          <w:lang w:val="es-EC"/>
        </w:rPr>
      </w:pPr>
      <w:r w:rsidRPr="005E3D54">
        <w:rPr>
          <w:rFonts w:ascii="Times New Roman" w:hAnsi="Times New Roman" w:cs="Times New Roman"/>
          <w:noProof/>
          <w:lang w:val="es-ES" w:eastAsia="es-ES"/>
        </w:rPr>
        <w:drawing>
          <wp:inline distT="0" distB="0" distL="0" distR="0" wp14:anchorId="333B8CA0" wp14:editId="16907847">
            <wp:extent cx="5731510" cy="3995720"/>
            <wp:effectExtent l="0" t="0" r="2540" b="5080"/>
            <wp:docPr id="254" name="Imagen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30">
                      <a:extLst>
                        <a:ext uri="{28A0092B-C50C-407E-A947-70E740481C1C}">
                          <a14:useLocalDpi xmlns:a14="http://schemas.microsoft.com/office/drawing/2010/main" val="0"/>
                        </a:ext>
                      </a:extLst>
                    </a:blip>
                    <a:srcRect/>
                    <a:stretch>
                      <a:fillRect/>
                    </a:stretch>
                  </pic:blipFill>
                  <pic:spPr bwMode="auto">
                    <a:xfrm>
                      <a:off x="0" y="0"/>
                      <a:ext cx="5731510" cy="3995720"/>
                    </a:xfrm>
                    <a:prstGeom prst="rect">
                      <a:avLst/>
                    </a:prstGeom>
                    <a:noFill/>
                    <a:ln>
                      <a:noFill/>
                    </a:ln>
                  </pic:spPr>
                </pic:pic>
              </a:graphicData>
            </a:graphic>
          </wp:inline>
        </w:drawing>
      </w:r>
    </w:p>
    <w:p w14:paraId="53E08073" w14:textId="6CDDED0A" w:rsidR="0012558A" w:rsidRPr="005E3D54" w:rsidRDefault="00FD5FED" w:rsidP="00125AF0">
      <w:pPr>
        <w:spacing w:line="480" w:lineRule="auto"/>
        <w:jc w:val="center"/>
        <w:rPr>
          <w:rFonts w:ascii="Times New Roman" w:hAnsi="Times New Roman" w:cs="Times New Roman"/>
          <w:lang w:val="es-EC"/>
        </w:rPr>
      </w:pPr>
      <w:r w:rsidRPr="005E3D54">
        <w:rPr>
          <w:rFonts w:ascii="Times New Roman" w:hAnsi="Times New Roman" w:cs="Times New Roman"/>
          <w:noProof/>
          <w:lang w:val="es-ES" w:eastAsia="es-ES"/>
        </w:rPr>
        <w:drawing>
          <wp:inline distT="0" distB="0" distL="0" distR="0" wp14:anchorId="0C09A7C4" wp14:editId="18D06E0D">
            <wp:extent cx="5731510" cy="941069"/>
            <wp:effectExtent l="0" t="0" r="2540" b="0"/>
            <wp:docPr id="255" name="Imagen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31">
                      <a:extLst>
                        <a:ext uri="{28A0092B-C50C-407E-A947-70E740481C1C}">
                          <a14:useLocalDpi xmlns:a14="http://schemas.microsoft.com/office/drawing/2010/main" val="0"/>
                        </a:ext>
                      </a:extLst>
                    </a:blip>
                    <a:srcRect/>
                    <a:stretch>
                      <a:fillRect/>
                    </a:stretch>
                  </pic:blipFill>
                  <pic:spPr bwMode="auto">
                    <a:xfrm>
                      <a:off x="0" y="0"/>
                      <a:ext cx="5731510" cy="941069"/>
                    </a:xfrm>
                    <a:prstGeom prst="rect">
                      <a:avLst/>
                    </a:prstGeom>
                    <a:noFill/>
                    <a:ln>
                      <a:noFill/>
                    </a:ln>
                  </pic:spPr>
                </pic:pic>
              </a:graphicData>
            </a:graphic>
          </wp:inline>
        </w:drawing>
      </w:r>
    </w:p>
    <w:p w14:paraId="18DB85CE" w14:textId="365B540F" w:rsidR="00907972" w:rsidRPr="005E3D54" w:rsidRDefault="00907972" w:rsidP="00125AF0">
      <w:pPr>
        <w:spacing w:line="480" w:lineRule="auto"/>
        <w:jc w:val="center"/>
        <w:rPr>
          <w:rFonts w:ascii="Times New Roman" w:hAnsi="Times New Roman" w:cs="Times New Roman"/>
          <w:lang w:val="es-EC"/>
        </w:rPr>
      </w:pPr>
      <w:r w:rsidRPr="005E3D54">
        <w:rPr>
          <w:rFonts w:ascii="Times New Roman" w:hAnsi="Times New Roman" w:cs="Times New Roman"/>
          <w:noProof/>
          <w:lang w:val="es-ES" w:eastAsia="es-ES"/>
        </w:rPr>
        <w:drawing>
          <wp:inline distT="0" distB="0" distL="0" distR="0" wp14:anchorId="362B96B4" wp14:editId="3B21DD5F">
            <wp:extent cx="5731510" cy="1471672"/>
            <wp:effectExtent l="0" t="0" r="2540" b="0"/>
            <wp:docPr id="256" name="Imagen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32">
                      <a:extLst>
                        <a:ext uri="{28A0092B-C50C-407E-A947-70E740481C1C}">
                          <a14:useLocalDpi xmlns:a14="http://schemas.microsoft.com/office/drawing/2010/main" val="0"/>
                        </a:ext>
                      </a:extLst>
                    </a:blip>
                    <a:srcRect/>
                    <a:stretch>
                      <a:fillRect/>
                    </a:stretch>
                  </pic:blipFill>
                  <pic:spPr bwMode="auto">
                    <a:xfrm>
                      <a:off x="0" y="0"/>
                      <a:ext cx="5731510" cy="1471672"/>
                    </a:xfrm>
                    <a:prstGeom prst="rect">
                      <a:avLst/>
                    </a:prstGeom>
                    <a:noFill/>
                    <a:ln>
                      <a:noFill/>
                    </a:ln>
                  </pic:spPr>
                </pic:pic>
              </a:graphicData>
            </a:graphic>
          </wp:inline>
        </w:drawing>
      </w:r>
    </w:p>
    <w:p w14:paraId="68B485E9" w14:textId="1BB083FB" w:rsidR="00A76F68" w:rsidRPr="005E3D54" w:rsidRDefault="00125AF0" w:rsidP="00125AF0">
      <w:pPr>
        <w:pStyle w:val="Descripcin"/>
        <w:spacing w:line="480" w:lineRule="auto"/>
        <w:jc w:val="center"/>
        <w:rPr>
          <w:rFonts w:ascii="Times New Roman" w:hAnsi="Times New Roman" w:cs="Times New Roman"/>
          <w:i w:val="0"/>
          <w:color w:val="auto"/>
          <w:lang w:val="es-EC"/>
        </w:rPr>
      </w:pPr>
      <w:bookmarkStart w:id="729" w:name="_Toc10063677"/>
      <w:bookmarkStart w:id="730" w:name="_Toc10104873"/>
      <w:bookmarkStart w:id="731" w:name="_Toc10284034"/>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54</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Datos de C.B.R Base Sub Base Clase 2 mina Malca 4 (Catamayo – Loja)</w:t>
      </w:r>
      <w:bookmarkEnd w:id="729"/>
      <w:bookmarkEnd w:id="730"/>
      <w:bookmarkEnd w:id="731"/>
    </w:p>
    <w:p w14:paraId="71DAD001" w14:textId="79A5229E" w:rsidR="00907972" w:rsidRPr="005E3D54" w:rsidRDefault="00907972" w:rsidP="00125AF0">
      <w:pPr>
        <w:spacing w:line="480" w:lineRule="auto"/>
        <w:jc w:val="center"/>
        <w:rPr>
          <w:rFonts w:ascii="Times New Roman" w:hAnsi="Times New Roman" w:cs="Times New Roman"/>
          <w:lang w:val="es-EC"/>
        </w:rPr>
      </w:pPr>
      <w:r w:rsidRPr="005E3D54">
        <w:rPr>
          <w:rFonts w:ascii="Times New Roman" w:hAnsi="Times New Roman" w:cs="Times New Roman"/>
          <w:noProof/>
          <w:lang w:val="es-ES" w:eastAsia="es-ES"/>
        </w:rPr>
        <w:lastRenderedPageBreak/>
        <w:drawing>
          <wp:inline distT="0" distB="0" distL="0" distR="0" wp14:anchorId="43EAAB76" wp14:editId="25C461C4">
            <wp:extent cx="5675441" cy="2877820"/>
            <wp:effectExtent l="0" t="0" r="1905" b="0"/>
            <wp:docPr id="258" name="Imagen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233" cstate="print">
                      <a:extLst>
                        <a:ext uri="{28A0092B-C50C-407E-A947-70E740481C1C}">
                          <a14:useLocalDpi xmlns:a14="http://schemas.microsoft.com/office/drawing/2010/main" val="0"/>
                        </a:ext>
                      </a:extLst>
                    </a:blip>
                    <a:srcRect/>
                    <a:stretch>
                      <a:fillRect/>
                    </a:stretch>
                  </pic:blipFill>
                  <pic:spPr bwMode="auto">
                    <a:xfrm>
                      <a:off x="0" y="0"/>
                      <a:ext cx="5681812" cy="2881050"/>
                    </a:xfrm>
                    <a:prstGeom prst="rect">
                      <a:avLst/>
                    </a:prstGeom>
                    <a:noFill/>
                  </pic:spPr>
                </pic:pic>
              </a:graphicData>
            </a:graphic>
          </wp:inline>
        </w:drawing>
      </w:r>
    </w:p>
    <w:p w14:paraId="4F2E135D" w14:textId="5E8F16FE" w:rsidR="00125AF0" w:rsidRPr="005E3D54" w:rsidRDefault="00125AF0" w:rsidP="00125AF0">
      <w:pPr>
        <w:pStyle w:val="Descripcin"/>
        <w:spacing w:line="480" w:lineRule="auto"/>
        <w:jc w:val="center"/>
        <w:rPr>
          <w:rFonts w:ascii="Times New Roman" w:hAnsi="Times New Roman" w:cs="Times New Roman"/>
          <w:i w:val="0"/>
          <w:color w:val="auto"/>
          <w:lang w:val="es-EC"/>
        </w:rPr>
      </w:pPr>
      <w:bookmarkStart w:id="732" w:name="_Toc10063837"/>
      <w:bookmarkStart w:id="733" w:name="_Toc10105023"/>
      <w:bookmarkStart w:id="734" w:name="_Toc10284183"/>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63</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C.B.R Sub Base Clase 2 mina Malca 4 (Catamayo – Loja): Esfuerzo vs Penetración – 56 Golpes</w:t>
      </w:r>
      <w:bookmarkEnd w:id="732"/>
      <w:bookmarkEnd w:id="733"/>
      <w:bookmarkEnd w:id="734"/>
    </w:p>
    <w:p w14:paraId="3A4493BF" w14:textId="02C52AD2" w:rsidR="00907972" w:rsidRPr="005E3D54" w:rsidRDefault="00907972" w:rsidP="00125AF0">
      <w:pPr>
        <w:spacing w:line="480" w:lineRule="auto"/>
        <w:jc w:val="center"/>
        <w:rPr>
          <w:rFonts w:ascii="Times New Roman" w:hAnsi="Times New Roman" w:cs="Times New Roman"/>
          <w:lang w:val="es-EC"/>
        </w:rPr>
      </w:pPr>
      <w:r w:rsidRPr="005E3D54">
        <w:rPr>
          <w:rFonts w:ascii="Times New Roman" w:hAnsi="Times New Roman" w:cs="Times New Roman"/>
          <w:noProof/>
          <w:lang w:val="es-ES" w:eastAsia="es-ES"/>
        </w:rPr>
        <w:drawing>
          <wp:inline distT="0" distB="0" distL="0" distR="0" wp14:anchorId="69DB2C70" wp14:editId="4B3AA811">
            <wp:extent cx="5634990" cy="2797195"/>
            <wp:effectExtent l="0" t="0" r="3810" b="3175"/>
            <wp:docPr id="259" name="Imagen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234" cstate="print">
                      <a:extLst>
                        <a:ext uri="{28A0092B-C50C-407E-A947-70E740481C1C}">
                          <a14:useLocalDpi xmlns:a14="http://schemas.microsoft.com/office/drawing/2010/main" val="0"/>
                        </a:ext>
                      </a:extLst>
                    </a:blip>
                    <a:srcRect/>
                    <a:stretch>
                      <a:fillRect/>
                    </a:stretch>
                  </pic:blipFill>
                  <pic:spPr bwMode="auto">
                    <a:xfrm>
                      <a:off x="0" y="0"/>
                      <a:ext cx="5641457" cy="2800405"/>
                    </a:xfrm>
                    <a:prstGeom prst="rect">
                      <a:avLst/>
                    </a:prstGeom>
                    <a:noFill/>
                  </pic:spPr>
                </pic:pic>
              </a:graphicData>
            </a:graphic>
          </wp:inline>
        </w:drawing>
      </w:r>
    </w:p>
    <w:p w14:paraId="61087302" w14:textId="11CDFC02" w:rsidR="00125AF0" w:rsidRPr="005E3D54" w:rsidRDefault="00125AF0" w:rsidP="00125AF0">
      <w:pPr>
        <w:pStyle w:val="Descripcin"/>
        <w:spacing w:line="480" w:lineRule="auto"/>
        <w:jc w:val="center"/>
        <w:rPr>
          <w:rFonts w:ascii="Times New Roman" w:hAnsi="Times New Roman" w:cs="Times New Roman"/>
          <w:i w:val="0"/>
          <w:color w:val="auto"/>
          <w:lang w:val="es-EC"/>
        </w:rPr>
      </w:pPr>
      <w:bookmarkStart w:id="735" w:name="_Toc10063838"/>
      <w:bookmarkStart w:id="736" w:name="_Toc10105024"/>
      <w:bookmarkStart w:id="737" w:name="_Toc10284184"/>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64</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C.B.R Sub Base Clase 2 mina Malca 4 (Catamayo – Loja): Esfuerzo vs Penetración – 26 Golpes</w:t>
      </w:r>
      <w:bookmarkEnd w:id="735"/>
      <w:bookmarkEnd w:id="736"/>
      <w:bookmarkEnd w:id="737"/>
    </w:p>
    <w:p w14:paraId="729FA170" w14:textId="15DBD896" w:rsidR="00907972" w:rsidRPr="005E3D54" w:rsidRDefault="00907972" w:rsidP="00125AF0">
      <w:pPr>
        <w:spacing w:line="480" w:lineRule="auto"/>
        <w:jc w:val="center"/>
        <w:rPr>
          <w:rFonts w:ascii="Times New Roman" w:hAnsi="Times New Roman" w:cs="Times New Roman"/>
          <w:lang w:val="es-EC"/>
        </w:rPr>
      </w:pPr>
      <w:r w:rsidRPr="005E3D54">
        <w:rPr>
          <w:rFonts w:ascii="Times New Roman" w:hAnsi="Times New Roman" w:cs="Times New Roman"/>
          <w:noProof/>
          <w:lang w:val="es-ES" w:eastAsia="es-ES"/>
        </w:rPr>
        <w:lastRenderedPageBreak/>
        <w:drawing>
          <wp:inline distT="0" distB="0" distL="0" distR="0" wp14:anchorId="08ADF6C7" wp14:editId="259EFEB0">
            <wp:extent cx="5668010" cy="2864439"/>
            <wp:effectExtent l="0" t="0" r="0" b="0"/>
            <wp:docPr id="260" name="Imagen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235" cstate="print">
                      <a:extLst>
                        <a:ext uri="{28A0092B-C50C-407E-A947-70E740481C1C}">
                          <a14:useLocalDpi xmlns:a14="http://schemas.microsoft.com/office/drawing/2010/main" val="0"/>
                        </a:ext>
                      </a:extLst>
                    </a:blip>
                    <a:srcRect/>
                    <a:stretch>
                      <a:fillRect/>
                    </a:stretch>
                  </pic:blipFill>
                  <pic:spPr bwMode="auto">
                    <a:xfrm>
                      <a:off x="0" y="0"/>
                      <a:ext cx="5677490" cy="2869230"/>
                    </a:xfrm>
                    <a:prstGeom prst="rect">
                      <a:avLst/>
                    </a:prstGeom>
                    <a:noFill/>
                  </pic:spPr>
                </pic:pic>
              </a:graphicData>
            </a:graphic>
          </wp:inline>
        </w:drawing>
      </w:r>
    </w:p>
    <w:p w14:paraId="2E10A585" w14:textId="48870378" w:rsidR="00125AF0" w:rsidRPr="005E3D54" w:rsidRDefault="00125AF0" w:rsidP="00125AF0">
      <w:pPr>
        <w:pStyle w:val="Descripcin"/>
        <w:spacing w:line="480" w:lineRule="auto"/>
        <w:jc w:val="center"/>
        <w:rPr>
          <w:rFonts w:ascii="Times New Roman" w:hAnsi="Times New Roman" w:cs="Times New Roman"/>
          <w:i w:val="0"/>
          <w:color w:val="auto"/>
          <w:lang w:val="es-EC"/>
        </w:rPr>
      </w:pPr>
      <w:bookmarkStart w:id="738" w:name="_Toc10063839"/>
      <w:bookmarkStart w:id="739" w:name="_Toc10105025"/>
      <w:bookmarkStart w:id="740" w:name="_Toc10284185"/>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65</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C.B.R Sub Base Clase 2 mina Malca 4 (Catamayo – Loja): Esfuerzo vs Penetración – 12 Golpes</w:t>
      </w:r>
      <w:bookmarkEnd w:id="738"/>
      <w:bookmarkEnd w:id="739"/>
      <w:bookmarkEnd w:id="740"/>
    </w:p>
    <w:p w14:paraId="32B9D666" w14:textId="7CF51BF9" w:rsidR="00907972" w:rsidRPr="005E3D54" w:rsidRDefault="00907972" w:rsidP="00125AF0">
      <w:pPr>
        <w:spacing w:line="480" w:lineRule="auto"/>
        <w:jc w:val="center"/>
        <w:rPr>
          <w:rFonts w:ascii="Times New Roman" w:hAnsi="Times New Roman" w:cs="Times New Roman"/>
          <w:lang w:val="es-EC"/>
        </w:rPr>
      </w:pPr>
      <w:r w:rsidRPr="005E3D54">
        <w:rPr>
          <w:rFonts w:ascii="Times New Roman" w:hAnsi="Times New Roman" w:cs="Times New Roman"/>
          <w:noProof/>
          <w:lang w:val="es-ES" w:eastAsia="es-ES"/>
        </w:rPr>
        <w:drawing>
          <wp:inline distT="0" distB="0" distL="0" distR="0" wp14:anchorId="590E1DA5" wp14:editId="46278010">
            <wp:extent cx="5611200" cy="2882900"/>
            <wp:effectExtent l="0" t="0" r="8890" b="0"/>
            <wp:docPr id="261" name="Imagen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236" cstate="print">
                      <a:extLst>
                        <a:ext uri="{28A0092B-C50C-407E-A947-70E740481C1C}">
                          <a14:useLocalDpi xmlns:a14="http://schemas.microsoft.com/office/drawing/2010/main" val="0"/>
                        </a:ext>
                      </a:extLst>
                    </a:blip>
                    <a:srcRect/>
                    <a:stretch>
                      <a:fillRect/>
                    </a:stretch>
                  </pic:blipFill>
                  <pic:spPr bwMode="auto">
                    <a:xfrm>
                      <a:off x="0" y="0"/>
                      <a:ext cx="5616894" cy="2885826"/>
                    </a:xfrm>
                    <a:prstGeom prst="rect">
                      <a:avLst/>
                    </a:prstGeom>
                    <a:noFill/>
                  </pic:spPr>
                </pic:pic>
              </a:graphicData>
            </a:graphic>
          </wp:inline>
        </w:drawing>
      </w:r>
    </w:p>
    <w:p w14:paraId="623F27D3" w14:textId="12AF2078" w:rsidR="00125AF0" w:rsidRPr="005E3D54" w:rsidRDefault="00125AF0" w:rsidP="00125AF0">
      <w:pPr>
        <w:pStyle w:val="Descripcin"/>
        <w:spacing w:line="480" w:lineRule="auto"/>
        <w:jc w:val="center"/>
        <w:rPr>
          <w:rFonts w:ascii="Times New Roman" w:hAnsi="Times New Roman" w:cs="Times New Roman"/>
          <w:i w:val="0"/>
          <w:color w:val="auto"/>
          <w:lang w:val="es-EC"/>
        </w:rPr>
      </w:pPr>
      <w:bookmarkStart w:id="741" w:name="_Toc10063840"/>
      <w:bookmarkStart w:id="742" w:name="_Toc10105026"/>
      <w:bookmarkStart w:id="743" w:name="_Toc10284186"/>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66</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C.B.R Sub Base Clase 2 mina Malca 4 (Catamayo – Loja): Densidad Seca vs C.B.R</w:t>
      </w:r>
      <w:bookmarkEnd w:id="741"/>
      <w:bookmarkEnd w:id="742"/>
      <w:bookmarkEnd w:id="743"/>
    </w:p>
    <w:p w14:paraId="497936EE" w14:textId="3D86DC98" w:rsidR="00907972" w:rsidRPr="005E3D54" w:rsidRDefault="00907972" w:rsidP="00125AF0">
      <w:pPr>
        <w:spacing w:line="480" w:lineRule="auto"/>
        <w:jc w:val="center"/>
        <w:rPr>
          <w:rFonts w:ascii="Times New Roman" w:hAnsi="Times New Roman" w:cs="Times New Roman"/>
          <w:lang w:val="es-EC"/>
        </w:rPr>
      </w:pPr>
      <w:r w:rsidRPr="005E3D54">
        <w:rPr>
          <w:rFonts w:ascii="Times New Roman" w:hAnsi="Times New Roman" w:cs="Times New Roman"/>
          <w:noProof/>
          <w:lang w:val="es-ES" w:eastAsia="es-ES"/>
        </w:rPr>
        <w:drawing>
          <wp:inline distT="0" distB="0" distL="0" distR="0" wp14:anchorId="03CEC509" wp14:editId="49864A44">
            <wp:extent cx="5731510" cy="814854"/>
            <wp:effectExtent l="0" t="0" r="2540" b="4445"/>
            <wp:docPr id="257" name="Imagen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5731510" cy="814854"/>
                    </a:xfrm>
                    <a:prstGeom prst="rect">
                      <a:avLst/>
                    </a:prstGeom>
                    <a:noFill/>
                    <a:ln>
                      <a:noFill/>
                    </a:ln>
                  </pic:spPr>
                </pic:pic>
              </a:graphicData>
            </a:graphic>
          </wp:inline>
        </w:drawing>
      </w:r>
    </w:p>
    <w:p w14:paraId="79C97B4C" w14:textId="5A625150" w:rsidR="00125AF0" w:rsidRDefault="00125AF0" w:rsidP="00125AF0">
      <w:pPr>
        <w:pStyle w:val="Descripcin"/>
        <w:spacing w:line="480" w:lineRule="auto"/>
        <w:jc w:val="center"/>
        <w:rPr>
          <w:rFonts w:ascii="Times New Roman" w:hAnsi="Times New Roman" w:cs="Times New Roman"/>
          <w:i w:val="0"/>
          <w:color w:val="auto"/>
          <w:lang w:val="es-EC"/>
        </w:rPr>
      </w:pPr>
      <w:bookmarkStart w:id="744" w:name="_Toc10063678"/>
      <w:bookmarkStart w:id="745" w:name="_Toc10104874"/>
      <w:bookmarkStart w:id="746" w:name="_Toc10284035"/>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55</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Valor de C.B.R Sub Base Clase 2 mina Malca 4 (Catamayo – Loja)</w:t>
      </w:r>
      <w:bookmarkEnd w:id="744"/>
      <w:bookmarkEnd w:id="745"/>
      <w:bookmarkEnd w:id="746"/>
    </w:p>
    <w:p w14:paraId="08D650B8" w14:textId="77777777" w:rsidR="0039162E" w:rsidRPr="0039162E" w:rsidRDefault="0039162E" w:rsidP="0039162E">
      <w:pPr>
        <w:rPr>
          <w:lang w:val="es-EC"/>
        </w:rPr>
      </w:pPr>
    </w:p>
    <w:p w14:paraId="276C022B" w14:textId="7468B010" w:rsidR="00621B2A" w:rsidRPr="005E3D54" w:rsidRDefault="00621B2A" w:rsidP="00621B2A">
      <w:pPr>
        <w:pStyle w:val="Prrafodelista"/>
        <w:numPr>
          <w:ilvl w:val="0"/>
          <w:numId w:val="2"/>
        </w:numPr>
        <w:spacing w:line="480" w:lineRule="auto"/>
        <w:rPr>
          <w:lang w:val="es-EC"/>
        </w:rPr>
      </w:pPr>
      <w:r w:rsidRPr="005E3D54">
        <w:rPr>
          <w:rFonts w:ascii="Times New Roman" w:hAnsi="Times New Roman" w:cs="Times New Roman"/>
          <w:sz w:val="24"/>
          <w:szCs w:val="24"/>
          <w:lang w:val="es-EC"/>
        </w:rPr>
        <w:lastRenderedPageBreak/>
        <w:t>Corrección de Sub Base Clase 3 mina Malca 4 (Catamayo – Loja)</w:t>
      </w:r>
    </w:p>
    <w:p w14:paraId="6F37563D" w14:textId="4F1CCFFE" w:rsidR="00907972" w:rsidRPr="005E3D54" w:rsidRDefault="00C95A28" w:rsidP="00E22AF7">
      <w:pPr>
        <w:spacing w:line="480" w:lineRule="auto"/>
        <w:jc w:val="center"/>
        <w:rPr>
          <w:rFonts w:ascii="Times New Roman" w:hAnsi="Times New Roman" w:cs="Times New Roman"/>
          <w:lang w:val="es-EC"/>
        </w:rPr>
      </w:pPr>
      <w:r w:rsidRPr="005E3D54">
        <w:rPr>
          <w:rFonts w:ascii="Times New Roman" w:hAnsi="Times New Roman" w:cs="Times New Roman"/>
          <w:noProof/>
          <w:lang w:val="es-ES" w:eastAsia="es-ES"/>
        </w:rPr>
        <w:drawing>
          <wp:inline distT="0" distB="0" distL="0" distR="0" wp14:anchorId="17B98903" wp14:editId="21D04CBE">
            <wp:extent cx="5731510" cy="4092940"/>
            <wp:effectExtent l="0" t="0" r="2540" b="3175"/>
            <wp:docPr id="262" name="Imagen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0" y="0"/>
                      <a:ext cx="5731510" cy="4092940"/>
                    </a:xfrm>
                    <a:prstGeom prst="rect">
                      <a:avLst/>
                    </a:prstGeom>
                    <a:noFill/>
                    <a:ln>
                      <a:noFill/>
                    </a:ln>
                  </pic:spPr>
                </pic:pic>
              </a:graphicData>
            </a:graphic>
          </wp:inline>
        </w:drawing>
      </w:r>
    </w:p>
    <w:p w14:paraId="1F641B3E" w14:textId="0F8E9D2E" w:rsidR="00C95A28" w:rsidRPr="005E3D54" w:rsidRDefault="00C95A28" w:rsidP="00E22AF7">
      <w:pPr>
        <w:spacing w:line="480" w:lineRule="auto"/>
        <w:jc w:val="center"/>
        <w:rPr>
          <w:rFonts w:ascii="Times New Roman" w:hAnsi="Times New Roman" w:cs="Times New Roman"/>
          <w:lang w:val="es-EC"/>
        </w:rPr>
      </w:pPr>
      <w:r w:rsidRPr="005E3D54">
        <w:rPr>
          <w:rFonts w:ascii="Times New Roman" w:hAnsi="Times New Roman" w:cs="Times New Roman"/>
          <w:noProof/>
          <w:lang w:val="es-ES" w:eastAsia="es-ES"/>
        </w:rPr>
        <w:drawing>
          <wp:inline distT="0" distB="0" distL="0" distR="0" wp14:anchorId="6FD12E9C" wp14:editId="1C01E3D8">
            <wp:extent cx="5731510" cy="941069"/>
            <wp:effectExtent l="0" t="0" r="2540" b="0"/>
            <wp:docPr id="263" name="Imagen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39">
                      <a:extLst>
                        <a:ext uri="{28A0092B-C50C-407E-A947-70E740481C1C}">
                          <a14:useLocalDpi xmlns:a14="http://schemas.microsoft.com/office/drawing/2010/main" val="0"/>
                        </a:ext>
                      </a:extLst>
                    </a:blip>
                    <a:srcRect/>
                    <a:stretch>
                      <a:fillRect/>
                    </a:stretch>
                  </pic:blipFill>
                  <pic:spPr bwMode="auto">
                    <a:xfrm>
                      <a:off x="0" y="0"/>
                      <a:ext cx="5731510" cy="941069"/>
                    </a:xfrm>
                    <a:prstGeom prst="rect">
                      <a:avLst/>
                    </a:prstGeom>
                    <a:noFill/>
                    <a:ln>
                      <a:noFill/>
                    </a:ln>
                  </pic:spPr>
                </pic:pic>
              </a:graphicData>
            </a:graphic>
          </wp:inline>
        </w:drawing>
      </w:r>
    </w:p>
    <w:p w14:paraId="6D309AAA" w14:textId="13B3544A" w:rsidR="00C95A28" w:rsidRPr="005E3D54" w:rsidRDefault="00C95A28" w:rsidP="00E22AF7">
      <w:pPr>
        <w:spacing w:line="480" w:lineRule="auto"/>
        <w:jc w:val="center"/>
        <w:rPr>
          <w:rFonts w:ascii="Times New Roman" w:hAnsi="Times New Roman" w:cs="Times New Roman"/>
          <w:lang w:val="es-EC"/>
        </w:rPr>
      </w:pPr>
      <w:r w:rsidRPr="005E3D54">
        <w:rPr>
          <w:rFonts w:ascii="Times New Roman" w:hAnsi="Times New Roman" w:cs="Times New Roman"/>
          <w:noProof/>
          <w:lang w:val="es-ES" w:eastAsia="es-ES"/>
        </w:rPr>
        <w:drawing>
          <wp:inline distT="0" distB="0" distL="0" distR="0" wp14:anchorId="00F4C5AB" wp14:editId="78779D32">
            <wp:extent cx="5731510" cy="1471672"/>
            <wp:effectExtent l="0" t="0" r="2540" b="0"/>
            <wp:docPr id="264" name="Imagen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40">
                      <a:extLst>
                        <a:ext uri="{28A0092B-C50C-407E-A947-70E740481C1C}">
                          <a14:useLocalDpi xmlns:a14="http://schemas.microsoft.com/office/drawing/2010/main" val="0"/>
                        </a:ext>
                      </a:extLst>
                    </a:blip>
                    <a:srcRect/>
                    <a:stretch>
                      <a:fillRect/>
                    </a:stretch>
                  </pic:blipFill>
                  <pic:spPr bwMode="auto">
                    <a:xfrm>
                      <a:off x="0" y="0"/>
                      <a:ext cx="5731510" cy="1471672"/>
                    </a:xfrm>
                    <a:prstGeom prst="rect">
                      <a:avLst/>
                    </a:prstGeom>
                    <a:noFill/>
                    <a:ln>
                      <a:noFill/>
                    </a:ln>
                  </pic:spPr>
                </pic:pic>
              </a:graphicData>
            </a:graphic>
          </wp:inline>
        </w:drawing>
      </w:r>
    </w:p>
    <w:p w14:paraId="61B568BB" w14:textId="7C5491EA" w:rsidR="00E22AF7" w:rsidRPr="005E3D54" w:rsidRDefault="00E22AF7" w:rsidP="00E22AF7">
      <w:pPr>
        <w:pStyle w:val="Descripcin"/>
        <w:spacing w:line="480" w:lineRule="auto"/>
        <w:jc w:val="center"/>
        <w:rPr>
          <w:rFonts w:ascii="Times New Roman" w:hAnsi="Times New Roman" w:cs="Times New Roman"/>
          <w:i w:val="0"/>
          <w:color w:val="auto"/>
          <w:lang w:val="es-EC"/>
        </w:rPr>
      </w:pPr>
      <w:bookmarkStart w:id="747" w:name="_Toc10063679"/>
      <w:bookmarkStart w:id="748" w:name="_Toc10104875"/>
      <w:bookmarkStart w:id="749" w:name="_Toc10284036"/>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56</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Datos de C.B.R Base Sub Base Clase 3 mina Malca 4 (Catamayo – Loja)</w:t>
      </w:r>
      <w:bookmarkEnd w:id="747"/>
      <w:bookmarkEnd w:id="748"/>
      <w:bookmarkEnd w:id="749"/>
    </w:p>
    <w:p w14:paraId="4F84F1AD" w14:textId="66110B18" w:rsidR="00C95A28" w:rsidRPr="005E3D54" w:rsidRDefault="00C95A28" w:rsidP="00E22AF7">
      <w:pPr>
        <w:spacing w:line="480" w:lineRule="auto"/>
        <w:jc w:val="center"/>
        <w:rPr>
          <w:rFonts w:ascii="Times New Roman" w:hAnsi="Times New Roman" w:cs="Times New Roman"/>
          <w:lang w:val="es-EC"/>
        </w:rPr>
      </w:pPr>
      <w:r w:rsidRPr="005E3D54">
        <w:rPr>
          <w:rFonts w:ascii="Times New Roman" w:hAnsi="Times New Roman" w:cs="Times New Roman"/>
          <w:noProof/>
          <w:lang w:val="es-ES" w:eastAsia="es-ES"/>
        </w:rPr>
        <w:lastRenderedPageBreak/>
        <w:drawing>
          <wp:inline distT="0" distB="0" distL="0" distR="0" wp14:anchorId="6AA8E00D" wp14:editId="282F324C">
            <wp:extent cx="5574030" cy="2862535"/>
            <wp:effectExtent l="0" t="0" r="7620" b="0"/>
            <wp:docPr id="266" name="Imagen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41" cstate="print">
                      <a:extLst>
                        <a:ext uri="{28A0092B-C50C-407E-A947-70E740481C1C}">
                          <a14:useLocalDpi xmlns:a14="http://schemas.microsoft.com/office/drawing/2010/main" val="0"/>
                        </a:ext>
                      </a:extLst>
                    </a:blip>
                    <a:srcRect/>
                    <a:stretch>
                      <a:fillRect/>
                    </a:stretch>
                  </pic:blipFill>
                  <pic:spPr bwMode="auto">
                    <a:xfrm>
                      <a:off x="0" y="0"/>
                      <a:ext cx="5589247" cy="2870350"/>
                    </a:xfrm>
                    <a:prstGeom prst="rect">
                      <a:avLst/>
                    </a:prstGeom>
                    <a:noFill/>
                  </pic:spPr>
                </pic:pic>
              </a:graphicData>
            </a:graphic>
          </wp:inline>
        </w:drawing>
      </w:r>
    </w:p>
    <w:p w14:paraId="36E373BB" w14:textId="625E3C70" w:rsidR="00E22AF7" w:rsidRPr="005E3D54" w:rsidRDefault="00E22AF7" w:rsidP="00E22AF7">
      <w:pPr>
        <w:pStyle w:val="Descripcin"/>
        <w:spacing w:line="480" w:lineRule="auto"/>
        <w:jc w:val="center"/>
        <w:rPr>
          <w:rFonts w:ascii="Times New Roman" w:hAnsi="Times New Roman" w:cs="Times New Roman"/>
          <w:i w:val="0"/>
          <w:color w:val="auto"/>
          <w:lang w:val="es-EC"/>
        </w:rPr>
      </w:pPr>
      <w:bookmarkStart w:id="750" w:name="_Toc10063841"/>
      <w:bookmarkStart w:id="751" w:name="_Toc10105027"/>
      <w:bookmarkStart w:id="752" w:name="_Toc10284187"/>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67</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C.B.R Sub Base Clase 3 mina Malca 4 (Catamayo – Loja): Esfuerzo vs Penetración – 56 Golpes</w:t>
      </w:r>
      <w:bookmarkEnd w:id="750"/>
      <w:bookmarkEnd w:id="751"/>
      <w:bookmarkEnd w:id="752"/>
    </w:p>
    <w:p w14:paraId="3C351801" w14:textId="2F59AA1D" w:rsidR="00C95A28" w:rsidRPr="005E3D54" w:rsidRDefault="00C95A28" w:rsidP="00E22AF7">
      <w:pPr>
        <w:spacing w:line="480" w:lineRule="auto"/>
        <w:jc w:val="center"/>
        <w:rPr>
          <w:rFonts w:ascii="Times New Roman" w:hAnsi="Times New Roman" w:cs="Times New Roman"/>
          <w:lang w:val="es-EC"/>
        </w:rPr>
      </w:pPr>
      <w:r w:rsidRPr="005E3D54">
        <w:rPr>
          <w:rFonts w:ascii="Times New Roman" w:hAnsi="Times New Roman" w:cs="Times New Roman"/>
          <w:noProof/>
          <w:lang w:val="es-ES" w:eastAsia="es-ES"/>
        </w:rPr>
        <w:drawing>
          <wp:inline distT="0" distB="0" distL="0" distR="0" wp14:anchorId="215155AE" wp14:editId="42A2414C">
            <wp:extent cx="5615305" cy="2823163"/>
            <wp:effectExtent l="0" t="0" r="4445" b="0"/>
            <wp:docPr id="267" name="Imagen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242" cstate="print">
                      <a:extLst>
                        <a:ext uri="{28A0092B-C50C-407E-A947-70E740481C1C}">
                          <a14:useLocalDpi xmlns:a14="http://schemas.microsoft.com/office/drawing/2010/main" val="0"/>
                        </a:ext>
                      </a:extLst>
                    </a:blip>
                    <a:srcRect/>
                    <a:stretch>
                      <a:fillRect/>
                    </a:stretch>
                  </pic:blipFill>
                  <pic:spPr bwMode="auto">
                    <a:xfrm>
                      <a:off x="0" y="0"/>
                      <a:ext cx="5629754" cy="2830428"/>
                    </a:xfrm>
                    <a:prstGeom prst="rect">
                      <a:avLst/>
                    </a:prstGeom>
                    <a:noFill/>
                  </pic:spPr>
                </pic:pic>
              </a:graphicData>
            </a:graphic>
          </wp:inline>
        </w:drawing>
      </w:r>
    </w:p>
    <w:p w14:paraId="1DDFED42" w14:textId="3C4146F2" w:rsidR="00E22AF7" w:rsidRPr="005E3D54" w:rsidRDefault="00E22AF7" w:rsidP="00E22AF7">
      <w:pPr>
        <w:pStyle w:val="Descripcin"/>
        <w:spacing w:line="480" w:lineRule="auto"/>
        <w:jc w:val="center"/>
        <w:rPr>
          <w:rFonts w:ascii="Times New Roman" w:hAnsi="Times New Roman" w:cs="Times New Roman"/>
          <w:i w:val="0"/>
          <w:color w:val="auto"/>
          <w:lang w:val="es-EC"/>
        </w:rPr>
      </w:pPr>
      <w:bookmarkStart w:id="753" w:name="_Toc10063842"/>
      <w:bookmarkStart w:id="754" w:name="_Toc10105028"/>
      <w:bookmarkStart w:id="755" w:name="_Toc10284188"/>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68</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C.B.R Sub Base Clase 3 mina Malca 4 (Catamayo – Loja): Esfuerzo vs Penetración – 26 Golpes</w:t>
      </w:r>
      <w:bookmarkEnd w:id="753"/>
      <w:bookmarkEnd w:id="754"/>
      <w:bookmarkEnd w:id="755"/>
    </w:p>
    <w:p w14:paraId="27D4CE82" w14:textId="68ABA43B" w:rsidR="00C95A28" w:rsidRPr="005E3D54" w:rsidRDefault="00C95A28" w:rsidP="00E22AF7">
      <w:pPr>
        <w:spacing w:line="480" w:lineRule="auto"/>
        <w:jc w:val="center"/>
        <w:rPr>
          <w:rFonts w:ascii="Times New Roman" w:hAnsi="Times New Roman" w:cs="Times New Roman"/>
          <w:lang w:val="es-EC"/>
        </w:rPr>
      </w:pPr>
      <w:r w:rsidRPr="005E3D54">
        <w:rPr>
          <w:rFonts w:ascii="Times New Roman" w:hAnsi="Times New Roman" w:cs="Times New Roman"/>
          <w:noProof/>
          <w:lang w:val="es-ES" w:eastAsia="es-ES"/>
        </w:rPr>
        <w:lastRenderedPageBreak/>
        <w:drawing>
          <wp:inline distT="0" distB="0" distL="0" distR="0" wp14:anchorId="034C12C5" wp14:editId="1D97068D">
            <wp:extent cx="5544867" cy="2852420"/>
            <wp:effectExtent l="0" t="0" r="0" b="5080"/>
            <wp:docPr id="268" name="Imagen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43" cstate="print">
                      <a:extLst>
                        <a:ext uri="{28A0092B-C50C-407E-A947-70E740481C1C}">
                          <a14:useLocalDpi xmlns:a14="http://schemas.microsoft.com/office/drawing/2010/main" val="0"/>
                        </a:ext>
                      </a:extLst>
                    </a:blip>
                    <a:srcRect/>
                    <a:stretch>
                      <a:fillRect/>
                    </a:stretch>
                  </pic:blipFill>
                  <pic:spPr bwMode="auto">
                    <a:xfrm>
                      <a:off x="0" y="0"/>
                      <a:ext cx="5549861" cy="2854989"/>
                    </a:xfrm>
                    <a:prstGeom prst="rect">
                      <a:avLst/>
                    </a:prstGeom>
                    <a:noFill/>
                  </pic:spPr>
                </pic:pic>
              </a:graphicData>
            </a:graphic>
          </wp:inline>
        </w:drawing>
      </w:r>
    </w:p>
    <w:p w14:paraId="1BC858AE" w14:textId="2B84B925" w:rsidR="00E22AF7" w:rsidRPr="005E3D54" w:rsidRDefault="00E22AF7" w:rsidP="00E22AF7">
      <w:pPr>
        <w:pStyle w:val="Descripcin"/>
        <w:spacing w:line="480" w:lineRule="auto"/>
        <w:jc w:val="center"/>
        <w:rPr>
          <w:rFonts w:ascii="Times New Roman" w:hAnsi="Times New Roman" w:cs="Times New Roman"/>
          <w:i w:val="0"/>
          <w:color w:val="auto"/>
          <w:lang w:val="es-EC"/>
        </w:rPr>
      </w:pPr>
      <w:bookmarkStart w:id="756" w:name="_Toc10063843"/>
      <w:bookmarkStart w:id="757" w:name="_Toc10105029"/>
      <w:bookmarkStart w:id="758" w:name="_Toc10284189"/>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69</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C.B.R Sub Base Clase 3 mina Malca 4 (Catamayo – Loja): Esfuerzo vs Penetración – 12 Golpes</w:t>
      </w:r>
      <w:bookmarkEnd w:id="756"/>
      <w:bookmarkEnd w:id="757"/>
      <w:bookmarkEnd w:id="758"/>
    </w:p>
    <w:p w14:paraId="31167CC3" w14:textId="02B60A0C" w:rsidR="00C95A28" w:rsidRPr="005E3D54" w:rsidRDefault="00C95A28" w:rsidP="00E22AF7">
      <w:pPr>
        <w:spacing w:line="480" w:lineRule="auto"/>
        <w:jc w:val="center"/>
        <w:rPr>
          <w:rFonts w:ascii="Times New Roman" w:hAnsi="Times New Roman" w:cs="Times New Roman"/>
          <w:lang w:val="es-EC"/>
        </w:rPr>
      </w:pPr>
      <w:r w:rsidRPr="005E3D54">
        <w:rPr>
          <w:rFonts w:ascii="Times New Roman" w:hAnsi="Times New Roman" w:cs="Times New Roman"/>
          <w:noProof/>
          <w:lang w:val="es-ES" w:eastAsia="es-ES"/>
        </w:rPr>
        <w:drawing>
          <wp:inline distT="0" distB="0" distL="0" distR="0" wp14:anchorId="0DCFC4F0" wp14:editId="347B8370">
            <wp:extent cx="5532755" cy="2877990"/>
            <wp:effectExtent l="0" t="0" r="0" b="0"/>
            <wp:docPr id="269" name="Imagen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244" cstate="print">
                      <a:extLst>
                        <a:ext uri="{28A0092B-C50C-407E-A947-70E740481C1C}">
                          <a14:useLocalDpi xmlns:a14="http://schemas.microsoft.com/office/drawing/2010/main" val="0"/>
                        </a:ext>
                      </a:extLst>
                    </a:blip>
                    <a:srcRect/>
                    <a:stretch>
                      <a:fillRect/>
                    </a:stretch>
                  </pic:blipFill>
                  <pic:spPr bwMode="auto">
                    <a:xfrm>
                      <a:off x="0" y="0"/>
                      <a:ext cx="5544869" cy="2884291"/>
                    </a:xfrm>
                    <a:prstGeom prst="rect">
                      <a:avLst/>
                    </a:prstGeom>
                    <a:noFill/>
                  </pic:spPr>
                </pic:pic>
              </a:graphicData>
            </a:graphic>
          </wp:inline>
        </w:drawing>
      </w:r>
    </w:p>
    <w:p w14:paraId="1CAC212A" w14:textId="52A18D32" w:rsidR="00E22AF7" w:rsidRPr="005E3D54" w:rsidRDefault="00E22AF7" w:rsidP="00E22AF7">
      <w:pPr>
        <w:pStyle w:val="Descripcin"/>
        <w:spacing w:line="480" w:lineRule="auto"/>
        <w:jc w:val="center"/>
        <w:rPr>
          <w:rFonts w:ascii="Times New Roman" w:hAnsi="Times New Roman" w:cs="Times New Roman"/>
          <w:i w:val="0"/>
          <w:color w:val="auto"/>
          <w:lang w:val="es-EC"/>
        </w:rPr>
      </w:pPr>
      <w:bookmarkStart w:id="759" w:name="_Toc10063844"/>
      <w:bookmarkStart w:id="760" w:name="_Toc10105030"/>
      <w:bookmarkStart w:id="761" w:name="_Toc10284190"/>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70</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C.B.R Sub Base Clase 3 mina Malca 4 (Catamayo – Loja): Densidad Seca vs C.B.R</w:t>
      </w:r>
      <w:bookmarkEnd w:id="759"/>
      <w:bookmarkEnd w:id="760"/>
      <w:bookmarkEnd w:id="761"/>
    </w:p>
    <w:p w14:paraId="03591B61" w14:textId="76325D17" w:rsidR="00C95A28" w:rsidRPr="005E3D54" w:rsidRDefault="00C95A28" w:rsidP="00E22AF7">
      <w:pPr>
        <w:spacing w:line="480" w:lineRule="auto"/>
        <w:jc w:val="center"/>
        <w:rPr>
          <w:rFonts w:ascii="Times New Roman" w:hAnsi="Times New Roman" w:cs="Times New Roman"/>
          <w:lang w:val="es-EC"/>
        </w:rPr>
      </w:pPr>
      <w:r w:rsidRPr="005E3D54">
        <w:rPr>
          <w:rFonts w:ascii="Times New Roman" w:hAnsi="Times New Roman" w:cs="Times New Roman"/>
          <w:noProof/>
          <w:lang w:val="es-ES" w:eastAsia="es-ES"/>
        </w:rPr>
        <w:drawing>
          <wp:inline distT="0" distB="0" distL="0" distR="0" wp14:anchorId="4EF61B4F" wp14:editId="23E48EB7">
            <wp:extent cx="5731510" cy="814854"/>
            <wp:effectExtent l="0" t="0" r="2540" b="4445"/>
            <wp:docPr id="265" name="Imagen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45">
                      <a:extLst>
                        <a:ext uri="{28A0092B-C50C-407E-A947-70E740481C1C}">
                          <a14:useLocalDpi xmlns:a14="http://schemas.microsoft.com/office/drawing/2010/main" val="0"/>
                        </a:ext>
                      </a:extLst>
                    </a:blip>
                    <a:srcRect/>
                    <a:stretch>
                      <a:fillRect/>
                    </a:stretch>
                  </pic:blipFill>
                  <pic:spPr bwMode="auto">
                    <a:xfrm>
                      <a:off x="0" y="0"/>
                      <a:ext cx="5731510" cy="814854"/>
                    </a:xfrm>
                    <a:prstGeom prst="rect">
                      <a:avLst/>
                    </a:prstGeom>
                    <a:noFill/>
                    <a:ln>
                      <a:noFill/>
                    </a:ln>
                  </pic:spPr>
                </pic:pic>
              </a:graphicData>
            </a:graphic>
          </wp:inline>
        </w:drawing>
      </w:r>
    </w:p>
    <w:p w14:paraId="052A3019" w14:textId="16C98728" w:rsidR="00E22AF7" w:rsidRPr="005E3D54" w:rsidRDefault="00E22AF7" w:rsidP="00E22AF7">
      <w:pPr>
        <w:pStyle w:val="Descripcin"/>
        <w:spacing w:line="480" w:lineRule="auto"/>
        <w:jc w:val="center"/>
        <w:rPr>
          <w:rFonts w:ascii="Times New Roman" w:hAnsi="Times New Roman" w:cs="Times New Roman"/>
          <w:i w:val="0"/>
          <w:color w:val="auto"/>
          <w:lang w:val="es-EC"/>
        </w:rPr>
      </w:pPr>
      <w:bookmarkStart w:id="762" w:name="_Toc10063680"/>
      <w:bookmarkStart w:id="763" w:name="_Toc10104876"/>
      <w:bookmarkStart w:id="764" w:name="_Toc10284037"/>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57</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Valor de C.B.R Sub Base Clase 3 mina Malca 4 (Catamayo – Loja)</w:t>
      </w:r>
      <w:bookmarkEnd w:id="762"/>
      <w:bookmarkEnd w:id="763"/>
      <w:bookmarkEnd w:id="764"/>
    </w:p>
    <w:p w14:paraId="08E07B56" w14:textId="77777777" w:rsidR="0064359E" w:rsidRPr="005E3D54" w:rsidRDefault="0064359E" w:rsidP="0064359E">
      <w:pPr>
        <w:pStyle w:val="Ttulo1"/>
        <w:rPr>
          <w:lang w:val="es-EC"/>
        </w:rPr>
      </w:pPr>
      <w:bookmarkStart w:id="765" w:name="_Toc10101741"/>
      <w:bookmarkStart w:id="766" w:name="_Toc10283812"/>
      <w:r w:rsidRPr="005E3D54">
        <w:rPr>
          <w:lang w:val="es-EC"/>
        </w:rPr>
        <w:lastRenderedPageBreak/>
        <w:t>CAPITULO 4. GEOGAUGE</w:t>
      </w:r>
      <w:bookmarkEnd w:id="765"/>
      <w:bookmarkEnd w:id="766"/>
    </w:p>
    <w:p w14:paraId="26E83815" w14:textId="77777777" w:rsidR="0064359E" w:rsidRPr="005E3D54" w:rsidRDefault="0064359E" w:rsidP="0064359E">
      <w:pPr>
        <w:pStyle w:val="Ttulo2"/>
        <w:rPr>
          <w:lang w:val="es-EC"/>
        </w:rPr>
      </w:pPr>
      <w:bookmarkStart w:id="767" w:name="_Toc10101742"/>
      <w:bookmarkStart w:id="768" w:name="_Toc10283813"/>
      <w:r w:rsidRPr="005E3D54">
        <w:rPr>
          <w:lang w:val="es-EC"/>
        </w:rPr>
        <w:t>Módulo de Young obtenido con el uso de GeoGauge</w:t>
      </w:r>
      <w:bookmarkEnd w:id="767"/>
      <w:bookmarkEnd w:id="768"/>
    </w:p>
    <w:p w14:paraId="35BC4D0E" w14:textId="77777777" w:rsidR="0064359E" w:rsidRPr="005E3D54" w:rsidRDefault="0064359E" w:rsidP="0064359E">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El GeoGauge de Humbolt es una herramienta que nos indica la calidad de cada capa compactada de forma inmediata, segura y no destructiva.</w:t>
      </w:r>
    </w:p>
    <w:p w14:paraId="13E4DA3F" w14:textId="77777777" w:rsidR="0064359E" w:rsidRPr="005E3D54" w:rsidRDefault="0064359E" w:rsidP="0064359E">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El GeoGauge mide el nivel de compactación de cada capa considerando las propiedades del material y las propiedades mecánicas en el lugar. Este aparato simula con exactitud las cargas reales a la que se encuentra sometida la estructura debido a cargas de tráfico. Se mide la deflexión y el GeoGauge muestra la rigidez estructural de la capa y el módulo de Young del material medido desde la superficie hasta alrededor de 9 a 12 pulgadas, este proceso se realiza en aproximadamente un minuto.</w:t>
      </w:r>
    </w:p>
    <w:p w14:paraId="4D95534A" w14:textId="77777777" w:rsidR="0064359E" w:rsidRPr="005E3D54" w:rsidRDefault="0064359E" w:rsidP="0064359E">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La rigidez que se define como la resistencia a la deflexión y el módulo de Young como la resistencia a la deformación, son parámetros necesarios para conocer como la estructura diseñada con el material ensayado se desempeñará.</w:t>
      </w:r>
    </w:p>
    <w:p w14:paraId="74A924C2" w14:textId="449F7525" w:rsidR="0064359E" w:rsidRPr="005E3D54" w:rsidRDefault="0064359E" w:rsidP="0064359E">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 xml:space="preserve">En el caso de una carretera los parámetros de rigidez son utilizados para determinar la uniformidad y efectividad de cómo se transfiera la carga desde la capa de pavimento a las capas más profundas, base, sub base y sub rasante, mientras que el módulo de Young, es utilizado para asegurar que cada componente diseñada del pavimento permita una ejecución basada en la necesidad existente en el sistema de carretera. El GeoGauge mide el esfuerzo al que se somete el suelo y el resultado de la velocidad de la superficie en función del tiempo. </w:t>
      </w:r>
      <w:sdt>
        <w:sdtPr>
          <w:rPr>
            <w:rFonts w:ascii="Times New Roman" w:hAnsi="Times New Roman" w:cs="Times New Roman"/>
            <w:sz w:val="24"/>
            <w:szCs w:val="24"/>
            <w:lang w:val="es-EC"/>
          </w:rPr>
          <w:id w:val="1800419290"/>
          <w:citation/>
        </w:sdtPr>
        <w:sdtEndPr/>
        <w:sdtContent>
          <w:r w:rsidRPr="005E3D54">
            <w:rPr>
              <w:rFonts w:ascii="Times New Roman" w:hAnsi="Times New Roman" w:cs="Times New Roman"/>
              <w:sz w:val="24"/>
              <w:szCs w:val="24"/>
              <w:lang w:val="es-EC"/>
            </w:rPr>
            <w:fldChar w:fldCharType="begin"/>
          </w:r>
          <w:r w:rsidRPr="005E3D54">
            <w:rPr>
              <w:rFonts w:ascii="Times New Roman" w:hAnsi="Times New Roman" w:cs="Times New Roman"/>
              <w:sz w:val="24"/>
              <w:szCs w:val="24"/>
              <w:lang w:val="es-EC"/>
            </w:rPr>
            <w:instrText xml:space="preserve"> CITATION Car07 \l 12298 </w:instrText>
          </w:r>
          <w:r w:rsidRPr="005E3D54">
            <w:rPr>
              <w:rFonts w:ascii="Times New Roman" w:hAnsi="Times New Roman" w:cs="Times New Roman"/>
              <w:sz w:val="24"/>
              <w:szCs w:val="24"/>
              <w:lang w:val="es-EC"/>
            </w:rPr>
            <w:fldChar w:fldCharType="separate"/>
          </w:r>
          <w:r w:rsidR="003C1C3A" w:rsidRPr="005E3D54">
            <w:rPr>
              <w:rFonts w:ascii="Times New Roman" w:hAnsi="Times New Roman" w:cs="Times New Roman"/>
              <w:noProof/>
              <w:sz w:val="24"/>
              <w:szCs w:val="24"/>
              <w:lang w:val="es-EC"/>
            </w:rPr>
            <w:t>(Cardenas R y Ortega M, 2007)</w:t>
          </w:r>
          <w:r w:rsidRPr="005E3D54">
            <w:rPr>
              <w:rFonts w:ascii="Times New Roman" w:hAnsi="Times New Roman" w:cs="Times New Roman"/>
              <w:sz w:val="24"/>
              <w:szCs w:val="24"/>
              <w:lang w:val="es-EC"/>
            </w:rPr>
            <w:fldChar w:fldCharType="end"/>
          </w:r>
        </w:sdtContent>
      </w:sdt>
    </w:p>
    <w:p w14:paraId="17F40F61" w14:textId="77777777" w:rsidR="0064359E" w:rsidRPr="005E3D54" w:rsidRDefault="0064359E" w:rsidP="0064359E">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En conclusión, es un medio electrónico que mide la rigidez in situ, de una forma simple y rápida, sin interferir en la construcción de la estructura, sin causar daño alguno en esta y además no emite radiación, por lo que no se expone al personal de laboratorio a eventos perjudiciales para la salud.</w:t>
      </w:r>
    </w:p>
    <w:p w14:paraId="08FEBB1B" w14:textId="77777777" w:rsidR="0064359E" w:rsidRPr="005E3D54" w:rsidRDefault="0064359E" w:rsidP="0064359E">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lastRenderedPageBreak/>
        <w:t>La forma en la que opera el aparato es bastante simple, se lo coloca sobre el material a ensayar, aplicando una pequeña presión y rotándolo para conseguir una superficie de contacto entre el pie del GeoGauge y el suelo a ensayarse del 60%, para de este modo obtener resultados confiables. Trabaja a una frecuencia de 100 a 196 Hz por lo que las vibraciones normales producidas en un área de trabajo que se emiten en una frecuencia de alrededor de 30 Hz, no afectan a los resultados, por lo que no se requiere parar el trabajo para realizar una medición.</w:t>
      </w:r>
    </w:p>
    <w:p w14:paraId="2F5CBD7F" w14:textId="77777777" w:rsidR="00C62F55" w:rsidRPr="005E3D54" w:rsidRDefault="00C62F55" w:rsidP="00C62F55">
      <w:pPr>
        <w:pStyle w:val="Ttulo2"/>
        <w:rPr>
          <w:lang w:val="es-EC"/>
        </w:rPr>
      </w:pPr>
      <w:bookmarkStart w:id="769" w:name="_Toc10101743"/>
      <w:bookmarkStart w:id="770" w:name="_Toc10283814"/>
      <w:r w:rsidRPr="005E3D54">
        <w:rPr>
          <w:lang w:val="es-EC"/>
        </w:rPr>
        <w:t>Características del GeoGauge</w:t>
      </w:r>
      <w:bookmarkEnd w:id="769"/>
      <w:bookmarkEnd w:id="770"/>
    </w:p>
    <w:p w14:paraId="13DE7DF1" w14:textId="77777777" w:rsidR="00C62F55" w:rsidRPr="005E3D54" w:rsidRDefault="00C62F55" w:rsidP="00C62F55">
      <w:pPr>
        <w:pStyle w:val="Prrafodelista"/>
        <w:numPr>
          <w:ilvl w:val="0"/>
          <w:numId w:val="5"/>
        </w:num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Mide dinámicamente características del terreno, utilizando la rigidez y el módulo de Young.</w:t>
      </w:r>
    </w:p>
    <w:p w14:paraId="599240FE" w14:textId="77777777" w:rsidR="00C62F55" w:rsidRPr="005E3D54" w:rsidRDefault="00C62F55" w:rsidP="00C62F55">
      <w:pPr>
        <w:pStyle w:val="Prrafodelista"/>
        <w:numPr>
          <w:ilvl w:val="0"/>
          <w:numId w:val="5"/>
        </w:num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Asegura una calidad máxima en cuanto a lo que tiene que ver con compactación.</w:t>
      </w:r>
    </w:p>
    <w:p w14:paraId="5AD44430" w14:textId="77777777" w:rsidR="00C62F55" w:rsidRPr="005E3D54" w:rsidRDefault="00C62F55" w:rsidP="00C62F55">
      <w:pPr>
        <w:pStyle w:val="Prrafodelista"/>
        <w:numPr>
          <w:ilvl w:val="0"/>
          <w:numId w:val="5"/>
        </w:num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Facilita la distribución uniforme de las cargas a las que se encuentra sometido el pavimento, asegurando una vida útil óptima en el diseño.</w:t>
      </w:r>
    </w:p>
    <w:p w14:paraId="1C48BF34" w14:textId="77777777" w:rsidR="00C62F55" w:rsidRPr="005E3D54" w:rsidRDefault="00C62F55" w:rsidP="00C62F55">
      <w:pPr>
        <w:pStyle w:val="Prrafodelista"/>
        <w:numPr>
          <w:ilvl w:val="0"/>
          <w:numId w:val="5"/>
        </w:num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Es un aparato fácil de portar, de uso simple, brinda sus resultados con rapidez y es no nuclear.</w:t>
      </w:r>
    </w:p>
    <w:p w14:paraId="2DDBF898" w14:textId="77777777" w:rsidR="00C62F55" w:rsidRPr="005E3D54" w:rsidRDefault="00C62F55" w:rsidP="00C62F55">
      <w:pPr>
        <w:pStyle w:val="Prrafodelista"/>
        <w:numPr>
          <w:ilvl w:val="0"/>
          <w:numId w:val="5"/>
        </w:num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Rango de medición de profundidad: 9 a 12” (230 a 310mm), medidos desde la superficie.</w:t>
      </w:r>
    </w:p>
    <w:p w14:paraId="6ADCBCBA" w14:textId="77777777" w:rsidR="00C62F55" w:rsidRPr="005E3D54" w:rsidRDefault="00C62F55" w:rsidP="00C62F55">
      <w:pPr>
        <w:pStyle w:val="Prrafodelista"/>
        <w:numPr>
          <w:ilvl w:val="0"/>
          <w:numId w:val="5"/>
        </w:num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Pesa 22lbs.</w:t>
      </w:r>
    </w:p>
    <w:p w14:paraId="31411FC9" w14:textId="77777777" w:rsidR="00C62F55" w:rsidRPr="005E3D54" w:rsidRDefault="00C62F55" w:rsidP="00C62F55">
      <w:pPr>
        <w:pStyle w:val="Prrafodelista"/>
        <w:numPr>
          <w:ilvl w:val="0"/>
          <w:numId w:val="5"/>
        </w:num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Utiliza una fuente de poder proveniente de 6 baterías alcalinas.</w:t>
      </w:r>
    </w:p>
    <w:p w14:paraId="2A6D315F" w14:textId="77777777" w:rsidR="00C62F55" w:rsidRPr="005E3D54" w:rsidRDefault="00C62F55" w:rsidP="00C62F55">
      <w:pPr>
        <w:pStyle w:val="Prrafodelista"/>
        <w:numPr>
          <w:ilvl w:val="0"/>
          <w:numId w:val="5"/>
        </w:num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Rango de Módulo de Young: 4 a 9 Kpsi</w:t>
      </w:r>
    </w:p>
    <w:p w14:paraId="3A0BCAB3" w14:textId="3C2B0F33" w:rsidR="00C62F55" w:rsidRPr="005E3D54" w:rsidRDefault="00C62F55" w:rsidP="00C62F55">
      <w:pPr>
        <w:pStyle w:val="Prrafodelista"/>
        <w:numPr>
          <w:ilvl w:val="0"/>
          <w:numId w:val="5"/>
        </w:num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Cumple con la norma ASTM D6758.</w:t>
      </w:r>
      <w:r w:rsidR="00165BCC" w:rsidRPr="005E3D54">
        <w:rPr>
          <w:rFonts w:ascii="Times New Roman" w:hAnsi="Times New Roman" w:cs="Times New Roman"/>
          <w:sz w:val="24"/>
          <w:szCs w:val="24"/>
          <w:lang w:val="es-EC"/>
        </w:rPr>
        <w:t xml:space="preserve"> </w:t>
      </w:r>
      <w:sdt>
        <w:sdtPr>
          <w:rPr>
            <w:rFonts w:ascii="Times New Roman" w:hAnsi="Times New Roman" w:cs="Times New Roman"/>
            <w:sz w:val="24"/>
            <w:szCs w:val="24"/>
            <w:lang w:val="es-EC"/>
          </w:rPr>
          <w:id w:val="1875343090"/>
          <w:citation/>
        </w:sdtPr>
        <w:sdtEndPr/>
        <w:sdtContent>
          <w:r w:rsidR="00DC1111" w:rsidRPr="005E3D54">
            <w:rPr>
              <w:rFonts w:ascii="Times New Roman" w:hAnsi="Times New Roman" w:cs="Times New Roman"/>
              <w:sz w:val="24"/>
              <w:szCs w:val="24"/>
              <w:lang w:val="es-EC"/>
            </w:rPr>
            <w:fldChar w:fldCharType="begin"/>
          </w:r>
          <w:r w:rsidR="00DC1111" w:rsidRPr="005E3D54">
            <w:rPr>
              <w:rFonts w:ascii="Times New Roman" w:hAnsi="Times New Roman" w:cs="Times New Roman"/>
              <w:sz w:val="24"/>
              <w:szCs w:val="24"/>
              <w:lang w:val="es-EC"/>
            </w:rPr>
            <w:instrText xml:space="preserve">CITATION AST182 \l 12298 </w:instrText>
          </w:r>
          <w:r w:rsidR="00DC1111" w:rsidRPr="005E3D54">
            <w:rPr>
              <w:rFonts w:ascii="Times New Roman" w:hAnsi="Times New Roman" w:cs="Times New Roman"/>
              <w:sz w:val="24"/>
              <w:szCs w:val="24"/>
              <w:lang w:val="es-EC"/>
            </w:rPr>
            <w:fldChar w:fldCharType="separate"/>
          </w:r>
          <w:r w:rsidR="003C1C3A" w:rsidRPr="005E3D54">
            <w:rPr>
              <w:rFonts w:ascii="Times New Roman" w:hAnsi="Times New Roman" w:cs="Times New Roman"/>
              <w:noProof/>
              <w:sz w:val="24"/>
              <w:szCs w:val="24"/>
              <w:lang w:val="es-EC"/>
            </w:rPr>
            <w:t>(ASTM International D6758, 2018)</w:t>
          </w:r>
          <w:r w:rsidR="00DC1111" w:rsidRPr="005E3D54">
            <w:rPr>
              <w:rFonts w:ascii="Times New Roman" w:hAnsi="Times New Roman" w:cs="Times New Roman"/>
              <w:sz w:val="24"/>
              <w:szCs w:val="24"/>
              <w:lang w:val="es-EC"/>
            </w:rPr>
            <w:fldChar w:fldCharType="end"/>
          </w:r>
        </w:sdtContent>
      </w:sdt>
    </w:p>
    <w:p w14:paraId="716C0FEA" w14:textId="77777777" w:rsidR="00C62F55" w:rsidRPr="005E3D54" w:rsidRDefault="00C62F55" w:rsidP="00C62F55">
      <w:pPr>
        <w:pStyle w:val="Ttulo2"/>
        <w:rPr>
          <w:lang w:val="es-EC"/>
        </w:rPr>
      </w:pPr>
      <w:bookmarkStart w:id="771" w:name="_Toc10101744"/>
      <w:bookmarkStart w:id="772" w:name="_Toc10283815"/>
      <w:r w:rsidRPr="005E3D54">
        <w:rPr>
          <w:lang w:val="es-EC"/>
        </w:rPr>
        <w:lastRenderedPageBreak/>
        <w:t>Procedimiento</w:t>
      </w:r>
      <w:bookmarkEnd w:id="771"/>
      <w:bookmarkEnd w:id="772"/>
    </w:p>
    <w:p w14:paraId="59AB6A82" w14:textId="0B6C3828" w:rsidR="00C62F55" w:rsidRPr="005E3D54" w:rsidRDefault="00C62F55" w:rsidP="00C62F55">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 xml:space="preserve">El ensayo se realizó sobre una sub rasante, de la cual se obtuvo el módulo de rigidez, se excavó un hueco de 1m*1m*0.30m, </w:t>
      </w:r>
      <w:r w:rsidR="00D77E13" w:rsidRPr="005E3D54">
        <w:rPr>
          <w:rFonts w:ascii="Times New Roman" w:hAnsi="Times New Roman" w:cs="Times New Roman"/>
          <w:sz w:val="24"/>
          <w:szCs w:val="24"/>
          <w:lang w:val="es-EC"/>
        </w:rPr>
        <w:t>esto se</w:t>
      </w:r>
      <w:r w:rsidR="00E14751" w:rsidRPr="005E3D54">
        <w:rPr>
          <w:rFonts w:ascii="Times New Roman" w:hAnsi="Times New Roman" w:cs="Times New Roman"/>
          <w:sz w:val="24"/>
          <w:szCs w:val="24"/>
          <w:lang w:val="es-EC"/>
        </w:rPr>
        <w:t xml:space="preserve"> realiza </w:t>
      </w:r>
      <w:r w:rsidRPr="005E3D54">
        <w:rPr>
          <w:rFonts w:ascii="Times New Roman" w:hAnsi="Times New Roman" w:cs="Times New Roman"/>
          <w:sz w:val="24"/>
          <w:szCs w:val="24"/>
          <w:lang w:val="es-EC"/>
        </w:rPr>
        <w:t>para cumplir con el área de influencia del GeoGauge.</w:t>
      </w:r>
    </w:p>
    <w:p w14:paraId="2021E9A6" w14:textId="5A03EDBD" w:rsidR="0064359E" w:rsidRPr="005E3D54" w:rsidRDefault="00C62F55" w:rsidP="00C62F55">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Se compactó por capas el material hasta llegar a la densidad del 100%, esto se comprobó mediante la utilización de un densímetro nuclear, una vez que se llegaba a esta densidad, se realizaban medidas con el GeoGauge para obtener el módulo de rigidez y de Young, este proceso se realizó para cada material.</w:t>
      </w:r>
    </w:p>
    <w:p w14:paraId="63C4420D" w14:textId="78B5C1E8" w:rsidR="006F791D" w:rsidRDefault="006F791D" w:rsidP="006F791D">
      <w:pPr>
        <w:pStyle w:val="Ttulo2"/>
        <w:rPr>
          <w:lang w:val="es-EC"/>
        </w:rPr>
      </w:pPr>
      <w:bookmarkStart w:id="773" w:name="_Toc10101745"/>
      <w:bookmarkStart w:id="774" w:name="_Toc10283816"/>
      <w:r w:rsidRPr="005E3D54">
        <w:rPr>
          <w:lang w:val="es-EC"/>
        </w:rPr>
        <w:t>Resultados GeoGauge</w:t>
      </w:r>
      <w:bookmarkEnd w:id="773"/>
      <w:bookmarkEnd w:id="774"/>
    </w:p>
    <w:p w14:paraId="6FDCDD96" w14:textId="6E1461C6" w:rsidR="00EA71FB" w:rsidRPr="00804B43" w:rsidRDefault="00EA71FB" w:rsidP="00804B43">
      <w:pPr>
        <w:spacing w:line="480" w:lineRule="auto"/>
        <w:jc w:val="both"/>
        <w:rPr>
          <w:rFonts w:ascii="Times New Roman" w:hAnsi="Times New Roman" w:cs="Times New Roman"/>
          <w:sz w:val="24"/>
          <w:szCs w:val="24"/>
          <w:lang w:val="es-EC"/>
        </w:rPr>
      </w:pPr>
      <w:r w:rsidRPr="00804B43">
        <w:rPr>
          <w:rFonts w:ascii="Times New Roman" w:hAnsi="Times New Roman" w:cs="Times New Roman"/>
          <w:sz w:val="24"/>
          <w:szCs w:val="24"/>
          <w:lang w:val="es-EC"/>
        </w:rPr>
        <w:t>Todos los va</w:t>
      </w:r>
      <w:r w:rsidR="001940A8" w:rsidRPr="00804B43">
        <w:rPr>
          <w:rFonts w:ascii="Times New Roman" w:hAnsi="Times New Roman" w:cs="Times New Roman"/>
          <w:sz w:val="24"/>
          <w:szCs w:val="24"/>
          <w:lang w:val="es-EC"/>
        </w:rPr>
        <w:t>lores obtenidos por el GeoGauge, son Módulos de Young, medidos en Mpa, estos valores deben ser transformados a Módulo Resiliente</w:t>
      </w:r>
      <w:r w:rsidR="00804B43" w:rsidRPr="00804B43">
        <w:rPr>
          <w:rFonts w:ascii="Times New Roman" w:hAnsi="Times New Roman" w:cs="Times New Roman"/>
          <w:sz w:val="24"/>
          <w:szCs w:val="24"/>
          <w:lang w:val="es-EC"/>
        </w:rPr>
        <w:t>, el cual es medido en psi</w:t>
      </w:r>
      <w:r w:rsidR="001940A8" w:rsidRPr="00804B43">
        <w:rPr>
          <w:rFonts w:ascii="Times New Roman" w:hAnsi="Times New Roman" w:cs="Times New Roman"/>
          <w:sz w:val="24"/>
          <w:szCs w:val="24"/>
          <w:lang w:val="es-EC"/>
        </w:rPr>
        <w:t xml:space="preserve">, para hacer esta transformación, </w:t>
      </w:r>
      <w:r w:rsidR="00804B43">
        <w:rPr>
          <w:rFonts w:ascii="Times New Roman" w:hAnsi="Times New Roman" w:cs="Times New Roman"/>
          <w:sz w:val="24"/>
          <w:szCs w:val="24"/>
          <w:lang w:val="es-EC"/>
        </w:rPr>
        <w:t>u</w:t>
      </w:r>
      <w:r w:rsidR="001940A8" w:rsidRPr="00804B43">
        <w:rPr>
          <w:rFonts w:ascii="Times New Roman" w:hAnsi="Times New Roman" w:cs="Times New Roman"/>
          <w:sz w:val="24"/>
          <w:szCs w:val="24"/>
          <w:lang w:val="es-EC"/>
        </w:rPr>
        <w:t>samos un factor de conversión, el cual consiste en multiplicar el Modulo de Young en Mpa por 145,038, este factor de conversión transforma las unidades de Mpa a psi,</w:t>
      </w:r>
    </w:p>
    <w:p w14:paraId="263693B9" w14:textId="16758C31" w:rsidR="006F791D" w:rsidRPr="005E3D54" w:rsidRDefault="006F791D" w:rsidP="006F791D">
      <w:pPr>
        <w:pStyle w:val="Ttulo3"/>
        <w:rPr>
          <w:lang w:val="es-EC"/>
        </w:rPr>
      </w:pPr>
      <w:bookmarkStart w:id="775" w:name="_Toc10101746"/>
      <w:bookmarkStart w:id="776" w:name="_Toc10283817"/>
      <w:r w:rsidRPr="005E3D54">
        <w:rPr>
          <w:lang w:val="es-EC"/>
        </w:rPr>
        <w:t>Resultados GeoGauge mina Malca 3 (Catamayo – Loja)</w:t>
      </w:r>
      <w:bookmarkEnd w:id="775"/>
      <w:bookmarkEnd w:id="776"/>
    </w:p>
    <w:p w14:paraId="368FF331" w14:textId="25BC59B1" w:rsidR="006F791D" w:rsidRPr="005E3D54" w:rsidRDefault="006F791D" w:rsidP="006F791D">
      <w:pPr>
        <w:pStyle w:val="Prrafodelista"/>
        <w:numPr>
          <w:ilvl w:val="0"/>
          <w:numId w:val="2"/>
        </w:numPr>
        <w:spacing w:line="480" w:lineRule="auto"/>
        <w:jc w:val="both"/>
        <w:rPr>
          <w:lang w:val="es-EC"/>
        </w:rPr>
      </w:pPr>
      <w:r w:rsidRPr="005E3D54">
        <w:rPr>
          <w:rFonts w:ascii="Times New Roman" w:hAnsi="Times New Roman" w:cs="Times New Roman"/>
          <w:sz w:val="24"/>
          <w:szCs w:val="24"/>
          <w:lang w:val="es-EC"/>
        </w:rPr>
        <w:t>Resultado GeoGauge Base Clase 1-A mina Malca 3 (Catamayo – Loja)</w:t>
      </w:r>
    </w:p>
    <w:p w14:paraId="45C999F1" w14:textId="6A3E77F1" w:rsidR="00422A29" w:rsidRPr="005E3D54" w:rsidRDefault="00C97445" w:rsidP="007441EC">
      <w:pPr>
        <w:spacing w:line="480" w:lineRule="auto"/>
        <w:jc w:val="center"/>
        <w:rPr>
          <w:rFonts w:ascii="Times New Roman" w:hAnsi="Times New Roman" w:cs="Times New Roman"/>
          <w:lang w:val="es-EC"/>
        </w:rPr>
      </w:pPr>
      <w:r w:rsidRPr="005E3D54">
        <w:rPr>
          <w:noProof/>
          <w:lang w:val="es-ES" w:eastAsia="es-ES"/>
        </w:rPr>
        <w:drawing>
          <wp:inline distT="0" distB="0" distL="0" distR="0" wp14:anchorId="25787DF0" wp14:editId="591D9CC0">
            <wp:extent cx="5731510" cy="707536"/>
            <wp:effectExtent l="0" t="0" r="2540" b="0"/>
            <wp:docPr id="12294" name="Imagen 1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6">
                      <a:extLst>
                        <a:ext uri="{28A0092B-C50C-407E-A947-70E740481C1C}">
                          <a14:useLocalDpi xmlns:a14="http://schemas.microsoft.com/office/drawing/2010/main" val="0"/>
                        </a:ext>
                      </a:extLst>
                    </a:blip>
                    <a:srcRect/>
                    <a:stretch>
                      <a:fillRect/>
                    </a:stretch>
                  </pic:blipFill>
                  <pic:spPr bwMode="auto">
                    <a:xfrm>
                      <a:off x="0" y="0"/>
                      <a:ext cx="5731510" cy="707536"/>
                    </a:xfrm>
                    <a:prstGeom prst="rect">
                      <a:avLst/>
                    </a:prstGeom>
                    <a:noFill/>
                    <a:ln>
                      <a:noFill/>
                    </a:ln>
                  </pic:spPr>
                </pic:pic>
              </a:graphicData>
            </a:graphic>
          </wp:inline>
        </w:drawing>
      </w:r>
    </w:p>
    <w:p w14:paraId="25231C4E" w14:textId="727FCEF1" w:rsidR="00C5575B" w:rsidRPr="005E3D54" w:rsidRDefault="00C5575B" w:rsidP="007441EC">
      <w:pPr>
        <w:pStyle w:val="Descripcin"/>
        <w:spacing w:line="480" w:lineRule="auto"/>
        <w:jc w:val="center"/>
        <w:rPr>
          <w:rFonts w:ascii="Times New Roman" w:hAnsi="Times New Roman" w:cs="Times New Roman"/>
          <w:i w:val="0"/>
          <w:color w:val="auto"/>
          <w:lang w:val="es-EC"/>
        </w:rPr>
      </w:pPr>
      <w:bookmarkStart w:id="777" w:name="_Toc10063681"/>
      <w:bookmarkStart w:id="778" w:name="_Toc10104877"/>
      <w:bookmarkStart w:id="779" w:name="_Toc10284038"/>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4</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1</w:t>
      </w:r>
      <w:r w:rsidR="00D6596D">
        <w:rPr>
          <w:rFonts w:ascii="Times New Roman" w:hAnsi="Times New Roman" w:cs="Times New Roman"/>
          <w:i w:val="0"/>
          <w:color w:val="auto"/>
          <w:lang w:val="es-EC"/>
        </w:rPr>
        <w:fldChar w:fldCharType="end"/>
      </w:r>
      <w:r w:rsidR="007441EC" w:rsidRPr="005E3D54">
        <w:rPr>
          <w:rFonts w:ascii="Times New Roman" w:hAnsi="Times New Roman" w:cs="Times New Roman"/>
          <w:i w:val="0"/>
          <w:color w:val="auto"/>
          <w:lang w:val="es-EC"/>
        </w:rPr>
        <w:t xml:space="preserve"> Resultados de GeoGauge medidos en campo de la Base Case 1-A mina Malca 3 (Catamayo – Loja)</w:t>
      </w:r>
      <w:bookmarkEnd w:id="777"/>
      <w:bookmarkEnd w:id="778"/>
      <w:bookmarkEnd w:id="779"/>
    </w:p>
    <w:p w14:paraId="56BB5A52" w14:textId="6B38533F" w:rsidR="00422A29" w:rsidRPr="005E3D54" w:rsidRDefault="0012617A" w:rsidP="007441EC">
      <w:pPr>
        <w:spacing w:line="480" w:lineRule="auto"/>
        <w:jc w:val="center"/>
        <w:rPr>
          <w:rFonts w:ascii="Times New Roman" w:hAnsi="Times New Roman" w:cs="Times New Roman"/>
          <w:lang w:val="es-EC"/>
        </w:rPr>
      </w:pPr>
      <w:r w:rsidRPr="005E3D54">
        <w:rPr>
          <w:rFonts w:ascii="Times New Roman" w:hAnsi="Times New Roman" w:cs="Times New Roman"/>
          <w:noProof/>
          <w:lang w:val="es-ES" w:eastAsia="es-ES"/>
        </w:rPr>
        <w:lastRenderedPageBreak/>
        <w:drawing>
          <wp:inline distT="0" distB="0" distL="0" distR="0" wp14:anchorId="1A92E967" wp14:editId="28FE0B40">
            <wp:extent cx="5333587" cy="2410160"/>
            <wp:effectExtent l="0" t="0" r="635" b="9525"/>
            <wp:docPr id="12309" name="Imagen 1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7" cstate="print">
                      <a:extLst>
                        <a:ext uri="{28A0092B-C50C-407E-A947-70E740481C1C}">
                          <a14:useLocalDpi xmlns:a14="http://schemas.microsoft.com/office/drawing/2010/main" val="0"/>
                        </a:ext>
                      </a:extLst>
                    </a:blip>
                    <a:srcRect/>
                    <a:stretch>
                      <a:fillRect/>
                    </a:stretch>
                  </pic:blipFill>
                  <pic:spPr bwMode="auto">
                    <a:xfrm>
                      <a:off x="0" y="0"/>
                      <a:ext cx="5350576" cy="2417837"/>
                    </a:xfrm>
                    <a:prstGeom prst="rect">
                      <a:avLst/>
                    </a:prstGeom>
                    <a:noFill/>
                  </pic:spPr>
                </pic:pic>
              </a:graphicData>
            </a:graphic>
          </wp:inline>
        </w:drawing>
      </w:r>
    </w:p>
    <w:p w14:paraId="4B24CCD9" w14:textId="39168148" w:rsidR="00C5575B" w:rsidRPr="005E3D54" w:rsidRDefault="00C5575B" w:rsidP="007441EC">
      <w:pPr>
        <w:pStyle w:val="Descripcin"/>
        <w:spacing w:line="480" w:lineRule="auto"/>
        <w:jc w:val="center"/>
        <w:rPr>
          <w:rFonts w:ascii="Times New Roman" w:hAnsi="Times New Roman" w:cs="Times New Roman"/>
          <w:i w:val="0"/>
          <w:color w:val="auto"/>
          <w:lang w:val="es-EC"/>
        </w:rPr>
      </w:pPr>
      <w:bookmarkStart w:id="780" w:name="_Toc10063845"/>
      <w:bookmarkStart w:id="781" w:name="_Toc10105031"/>
      <w:bookmarkStart w:id="782" w:name="_Toc10284191"/>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4</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1</w:t>
      </w:r>
      <w:r w:rsidR="007D11FC" w:rsidRPr="005E3D54">
        <w:rPr>
          <w:rFonts w:ascii="Times New Roman" w:hAnsi="Times New Roman" w:cs="Times New Roman"/>
          <w:i w:val="0"/>
          <w:color w:val="auto"/>
          <w:lang w:val="es-EC"/>
        </w:rPr>
        <w:fldChar w:fldCharType="end"/>
      </w:r>
      <w:r w:rsidR="007441EC" w:rsidRPr="005E3D54">
        <w:rPr>
          <w:rFonts w:ascii="Times New Roman" w:hAnsi="Times New Roman" w:cs="Times New Roman"/>
          <w:i w:val="0"/>
          <w:color w:val="auto"/>
          <w:lang w:val="es-EC"/>
        </w:rPr>
        <w:t xml:space="preserve"> Relación Densidad seca vs Modulo Resiliente de la Base Clase 1-A mina Malca 3 (Catamayo – Loja)</w:t>
      </w:r>
      <w:bookmarkEnd w:id="780"/>
      <w:bookmarkEnd w:id="781"/>
      <w:bookmarkEnd w:id="782"/>
    </w:p>
    <w:p w14:paraId="755A9505" w14:textId="3079AF22" w:rsidR="00965242" w:rsidRPr="005E3D54" w:rsidRDefault="0012617A" w:rsidP="00B91E3C">
      <w:pPr>
        <w:spacing w:line="480" w:lineRule="auto"/>
        <w:jc w:val="center"/>
        <w:rPr>
          <w:lang w:val="es-EC"/>
        </w:rPr>
      </w:pPr>
      <w:r w:rsidRPr="005E3D54">
        <w:rPr>
          <w:noProof/>
          <w:lang w:val="es-ES" w:eastAsia="es-ES"/>
        </w:rPr>
        <w:drawing>
          <wp:inline distT="0" distB="0" distL="0" distR="0" wp14:anchorId="5626C1E5" wp14:editId="45859388">
            <wp:extent cx="2106295" cy="482600"/>
            <wp:effectExtent l="0" t="0" r="8255" b="0"/>
            <wp:docPr id="12323" name="Imagen 1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2106295" cy="482600"/>
                    </a:xfrm>
                    <a:prstGeom prst="rect">
                      <a:avLst/>
                    </a:prstGeom>
                    <a:noFill/>
                    <a:ln>
                      <a:noFill/>
                    </a:ln>
                  </pic:spPr>
                </pic:pic>
              </a:graphicData>
            </a:graphic>
          </wp:inline>
        </w:drawing>
      </w:r>
    </w:p>
    <w:p w14:paraId="6D488F13" w14:textId="173F1854" w:rsidR="00965242" w:rsidRPr="005E3D54" w:rsidRDefault="00B91E3C" w:rsidP="00B91E3C">
      <w:pPr>
        <w:pStyle w:val="Descripcin"/>
        <w:spacing w:line="480" w:lineRule="auto"/>
        <w:jc w:val="center"/>
        <w:rPr>
          <w:rFonts w:ascii="Times New Roman" w:hAnsi="Times New Roman" w:cs="Times New Roman"/>
          <w:i w:val="0"/>
          <w:color w:val="auto"/>
          <w:lang w:val="es-EC"/>
        </w:rPr>
      </w:pPr>
      <w:bookmarkStart w:id="783" w:name="_Toc10063682"/>
      <w:bookmarkStart w:id="784" w:name="_Toc10104878"/>
      <w:bookmarkStart w:id="785" w:name="_Toc10284039"/>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4</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Resultado Módulo Resiliente obtenido para Base Clase 1-A mina Malca 3 (Catamayo – Loja)</w:t>
      </w:r>
      <w:bookmarkEnd w:id="783"/>
      <w:bookmarkEnd w:id="784"/>
      <w:bookmarkEnd w:id="785"/>
    </w:p>
    <w:p w14:paraId="23BF43B1" w14:textId="53FC3073" w:rsidR="00E277EB" w:rsidRPr="005E3D54" w:rsidRDefault="00E277EB" w:rsidP="00E277EB">
      <w:pPr>
        <w:spacing w:line="480" w:lineRule="auto"/>
        <w:rPr>
          <w:rFonts w:ascii="Times New Roman" w:hAnsi="Times New Roman" w:cs="Times New Roman"/>
          <w:sz w:val="24"/>
          <w:szCs w:val="24"/>
          <w:lang w:val="es-EC"/>
        </w:rPr>
      </w:pPr>
      <w:r w:rsidRPr="005E3D54">
        <w:rPr>
          <w:rFonts w:ascii="Times New Roman" w:hAnsi="Times New Roman" w:cs="Times New Roman"/>
          <w:sz w:val="24"/>
          <w:szCs w:val="24"/>
          <w:lang w:val="es-EC"/>
        </w:rPr>
        <w:t>La ecuación que mejor se ajusta a los datos obtenidos es una ecuación exponencial, la expresión es la siguiente:</w:t>
      </w:r>
    </w:p>
    <w:p w14:paraId="0CDB9E59" w14:textId="1EF7E89C" w:rsidR="00E277EB" w:rsidRPr="00804B43" w:rsidRDefault="00627D2D" w:rsidP="00E277EB">
      <w:pPr>
        <w:spacing w:line="480" w:lineRule="auto"/>
        <w:rPr>
          <w:rFonts w:ascii="Times New Roman" w:eastAsiaTheme="minorEastAsia" w:hAnsi="Times New Roman" w:cs="Times New Roman"/>
          <w:sz w:val="24"/>
          <w:szCs w:val="24"/>
          <w:lang w:val="es-EC"/>
        </w:rPr>
      </w:pPr>
      <m:oMathPara>
        <m:oMath>
          <m:r>
            <w:rPr>
              <w:rFonts w:ascii="Cambria Math" w:hAnsi="Cambria Math" w:cs="Times New Roman"/>
              <w:sz w:val="24"/>
              <w:szCs w:val="24"/>
              <w:lang w:val="es-EC"/>
            </w:rPr>
            <m:t>Mr</m:t>
          </m:r>
          <m:d>
            <m:dPr>
              <m:ctrlPr>
                <w:rPr>
                  <w:rFonts w:ascii="Cambria Math" w:hAnsi="Cambria Math" w:cs="Times New Roman"/>
                  <w:i/>
                  <w:sz w:val="24"/>
                  <w:szCs w:val="24"/>
                  <w:lang w:val="es-EC"/>
                </w:rPr>
              </m:ctrlPr>
            </m:dPr>
            <m:e>
              <m:r>
                <w:rPr>
                  <w:rFonts w:ascii="Cambria Math" w:hAnsi="Cambria Math" w:cs="Times New Roman"/>
                  <w:sz w:val="24"/>
                  <w:szCs w:val="24"/>
                  <w:lang w:val="es-EC"/>
                </w:rPr>
                <m:t>psi</m:t>
              </m:r>
            </m:e>
          </m:d>
          <m:r>
            <w:rPr>
              <w:rFonts w:ascii="Cambria Math" w:hAnsi="Cambria Math" w:cs="Times New Roman"/>
              <w:sz w:val="24"/>
              <w:szCs w:val="24"/>
              <w:lang w:val="es-EC"/>
            </w:rPr>
            <m:t>=147,18</m:t>
          </m:r>
          <m:sSup>
            <m:sSupPr>
              <m:ctrlPr>
                <w:rPr>
                  <w:rFonts w:ascii="Cambria Math" w:hAnsi="Cambria Math" w:cs="Times New Roman"/>
                  <w:i/>
                  <w:sz w:val="24"/>
                  <w:szCs w:val="24"/>
                  <w:lang w:val="es-EC"/>
                </w:rPr>
              </m:ctrlPr>
            </m:sSupPr>
            <m:e>
              <m:r>
                <w:rPr>
                  <w:rFonts w:ascii="Cambria Math" w:hAnsi="Cambria Math" w:cs="Times New Roman"/>
                  <w:sz w:val="24"/>
                  <w:szCs w:val="24"/>
                  <w:lang w:val="es-EC"/>
                </w:rPr>
                <m:t>e</m:t>
              </m:r>
            </m:e>
            <m:sup>
              <m:r>
                <w:rPr>
                  <w:rFonts w:ascii="Cambria Math" w:hAnsi="Cambria Math" w:cs="Times New Roman"/>
                  <w:sz w:val="24"/>
                  <w:szCs w:val="24"/>
                  <w:lang w:val="es-EC"/>
                </w:rPr>
                <m:t>0,0021(Densidad Seca</m:t>
              </m:r>
              <m:d>
                <m:dPr>
                  <m:ctrlPr>
                    <w:rPr>
                      <w:rFonts w:ascii="Cambria Math" w:hAnsi="Cambria Math" w:cs="Times New Roman"/>
                      <w:i/>
                      <w:sz w:val="24"/>
                      <w:szCs w:val="24"/>
                      <w:lang w:val="es-EC"/>
                    </w:rPr>
                  </m:ctrlPr>
                </m:dPr>
                <m:e>
                  <m:f>
                    <m:fPr>
                      <m:type m:val="lin"/>
                      <m:ctrlPr>
                        <w:rPr>
                          <w:rFonts w:ascii="Cambria Math" w:hAnsi="Cambria Math" w:cs="Times New Roman"/>
                          <w:i/>
                          <w:sz w:val="24"/>
                          <w:szCs w:val="24"/>
                          <w:lang w:val="es-EC"/>
                        </w:rPr>
                      </m:ctrlPr>
                    </m:fPr>
                    <m:num>
                      <m:r>
                        <w:rPr>
                          <w:rFonts w:ascii="Cambria Math" w:hAnsi="Cambria Math" w:cs="Times New Roman"/>
                          <w:sz w:val="24"/>
                          <w:szCs w:val="24"/>
                          <w:lang w:val="es-EC"/>
                        </w:rPr>
                        <m:t>kg</m:t>
                      </m:r>
                    </m:num>
                    <m:den>
                      <m:sSup>
                        <m:sSupPr>
                          <m:ctrlPr>
                            <w:rPr>
                              <w:rFonts w:ascii="Cambria Math" w:hAnsi="Cambria Math" w:cs="Times New Roman"/>
                              <w:i/>
                              <w:sz w:val="24"/>
                              <w:szCs w:val="24"/>
                              <w:lang w:val="es-EC"/>
                            </w:rPr>
                          </m:ctrlPr>
                        </m:sSupPr>
                        <m:e>
                          <m:r>
                            <w:rPr>
                              <w:rFonts w:ascii="Cambria Math" w:hAnsi="Cambria Math" w:cs="Times New Roman"/>
                              <w:sz w:val="24"/>
                              <w:szCs w:val="24"/>
                              <w:lang w:val="es-EC"/>
                            </w:rPr>
                            <m:t>m</m:t>
                          </m:r>
                        </m:e>
                        <m:sup>
                          <m:r>
                            <w:rPr>
                              <w:rFonts w:ascii="Cambria Math" w:hAnsi="Cambria Math" w:cs="Times New Roman"/>
                              <w:sz w:val="24"/>
                              <w:szCs w:val="24"/>
                              <w:lang w:val="es-EC"/>
                            </w:rPr>
                            <m:t>3</m:t>
                          </m:r>
                        </m:sup>
                      </m:sSup>
                    </m:den>
                  </m:f>
                </m:e>
              </m:d>
              <m:r>
                <w:rPr>
                  <w:rFonts w:ascii="Cambria Math" w:hAnsi="Cambria Math" w:cs="Times New Roman"/>
                  <w:sz w:val="24"/>
                  <w:szCs w:val="24"/>
                  <w:lang w:val="es-EC"/>
                </w:rPr>
                <m:t>)</m:t>
              </m:r>
            </m:sup>
          </m:sSup>
        </m:oMath>
      </m:oMathPara>
    </w:p>
    <w:p w14:paraId="27A36FEE" w14:textId="52FF5CFD" w:rsidR="00804B43" w:rsidRPr="00804B43" w:rsidRDefault="00804B43" w:rsidP="00804B43">
      <w:pPr>
        <w:pStyle w:val="Descripcin"/>
        <w:spacing w:line="480" w:lineRule="auto"/>
        <w:jc w:val="center"/>
        <w:rPr>
          <w:rFonts w:ascii="Times New Roman" w:hAnsi="Times New Roman" w:cs="Times New Roman"/>
          <w:i w:val="0"/>
          <w:color w:val="auto"/>
          <w:sz w:val="24"/>
          <w:szCs w:val="24"/>
          <w:lang w:val="es-EC"/>
        </w:rPr>
      </w:pPr>
      <w:bookmarkStart w:id="786" w:name="_Toc10284237"/>
      <w:r w:rsidRPr="00804B43">
        <w:rPr>
          <w:rFonts w:ascii="Times New Roman" w:hAnsi="Times New Roman" w:cs="Times New Roman"/>
          <w:i w:val="0"/>
          <w:color w:val="auto"/>
          <w:lang w:val="es-EC"/>
        </w:rPr>
        <w:t xml:space="preserve">Ecuación </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STYLEREF 1 \s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4</w:t>
      </w:r>
      <w:r w:rsidR="00670625">
        <w:rPr>
          <w:rFonts w:ascii="Times New Roman" w:hAnsi="Times New Roman" w:cs="Times New Roman"/>
          <w:i w:val="0"/>
          <w:color w:val="auto"/>
          <w:lang w:val="es-EC"/>
        </w:rPr>
        <w:fldChar w:fldCharType="end"/>
      </w:r>
      <w:r w:rsidR="00670625">
        <w:rPr>
          <w:rFonts w:ascii="Times New Roman" w:hAnsi="Times New Roman" w:cs="Times New Roman"/>
          <w:i w:val="0"/>
          <w:color w:val="auto"/>
          <w:lang w:val="es-EC"/>
        </w:rPr>
        <w:t>.</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SEQ Ecuación \* ARABIC \s 1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1</w:t>
      </w:r>
      <w:r w:rsidR="00670625">
        <w:rPr>
          <w:rFonts w:ascii="Times New Roman" w:hAnsi="Times New Roman" w:cs="Times New Roman"/>
          <w:i w:val="0"/>
          <w:color w:val="auto"/>
          <w:lang w:val="es-EC"/>
        </w:rPr>
        <w:fldChar w:fldCharType="end"/>
      </w:r>
      <w:r w:rsidRPr="00804B43">
        <w:rPr>
          <w:rFonts w:ascii="Times New Roman" w:hAnsi="Times New Roman" w:cs="Times New Roman"/>
          <w:i w:val="0"/>
          <w:color w:val="auto"/>
          <w:lang w:val="es-EC"/>
        </w:rPr>
        <w:t xml:space="preserve"> Ecuación obtenida para la relación Densidad seca vs Módulo Resiliente para Base Clase 1-A mina Malca 3 (Catamayo – Loja)</w:t>
      </w:r>
      <w:bookmarkEnd w:id="786"/>
    </w:p>
    <w:p w14:paraId="6BE61987" w14:textId="513E6A75" w:rsidR="006F791D" w:rsidRPr="005E3D54" w:rsidRDefault="006F791D" w:rsidP="006F791D">
      <w:pPr>
        <w:pStyle w:val="Prrafodelista"/>
        <w:numPr>
          <w:ilvl w:val="0"/>
          <w:numId w:val="2"/>
        </w:numPr>
        <w:spacing w:line="480" w:lineRule="auto"/>
        <w:jc w:val="both"/>
        <w:rPr>
          <w:lang w:val="es-EC"/>
        </w:rPr>
      </w:pPr>
      <w:r w:rsidRPr="005E3D54">
        <w:rPr>
          <w:rFonts w:ascii="Times New Roman" w:hAnsi="Times New Roman" w:cs="Times New Roman"/>
          <w:sz w:val="24"/>
          <w:szCs w:val="24"/>
          <w:lang w:val="es-EC"/>
        </w:rPr>
        <w:t>Resultado GeoGauge Base Clase 2 mina Malca 3 (Catamayo – Loja)</w:t>
      </w:r>
    </w:p>
    <w:p w14:paraId="6286DAAD" w14:textId="72EAF85E" w:rsidR="00422A29" w:rsidRPr="005E3D54" w:rsidRDefault="0012617A" w:rsidP="00422A29">
      <w:pPr>
        <w:spacing w:line="480" w:lineRule="auto"/>
        <w:jc w:val="both"/>
        <w:rPr>
          <w:lang w:val="es-EC"/>
        </w:rPr>
      </w:pPr>
      <w:r w:rsidRPr="005E3D54">
        <w:rPr>
          <w:noProof/>
          <w:lang w:val="es-ES" w:eastAsia="es-ES"/>
        </w:rPr>
        <w:drawing>
          <wp:inline distT="0" distB="0" distL="0" distR="0" wp14:anchorId="5A0341E7" wp14:editId="322BF752">
            <wp:extent cx="5731510" cy="709017"/>
            <wp:effectExtent l="0" t="0" r="2540" b="0"/>
            <wp:docPr id="12326" name="Imagen 1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9">
                      <a:extLst>
                        <a:ext uri="{28A0092B-C50C-407E-A947-70E740481C1C}">
                          <a14:useLocalDpi xmlns:a14="http://schemas.microsoft.com/office/drawing/2010/main" val="0"/>
                        </a:ext>
                      </a:extLst>
                    </a:blip>
                    <a:srcRect/>
                    <a:stretch>
                      <a:fillRect/>
                    </a:stretch>
                  </pic:blipFill>
                  <pic:spPr bwMode="auto">
                    <a:xfrm>
                      <a:off x="0" y="0"/>
                      <a:ext cx="5731510" cy="709017"/>
                    </a:xfrm>
                    <a:prstGeom prst="rect">
                      <a:avLst/>
                    </a:prstGeom>
                    <a:noFill/>
                    <a:ln>
                      <a:noFill/>
                    </a:ln>
                  </pic:spPr>
                </pic:pic>
              </a:graphicData>
            </a:graphic>
          </wp:inline>
        </w:drawing>
      </w:r>
    </w:p>
    <w:p w14:paraId="6BEB4466" w14:textId="4BA2CEB1" w:rsidR="00C5575B" w:rsidRPr="005E3D54" w:rsidRDefault="00C5575B" w:rsidP="007441EC">
      <w:pPr>
        <w:pStyle w:val="Descripcin"/>
        <w:spacing w:line="480" w:lineRule="auto"/>
        <w:jc w:val="center"/>
        <w:rPr>
          <w:rFonts w:ascii="Times New Roman" w:hAnsi="Times New Roman" w:cs="Times New Roman"/>
          <w:i w:val="0"/>
          <w:color w:val="auto"/>
          <w:lang w:val="es-EC"/>
        </w:rPr>
      </w:pPr>
      <w:bookmarkStart w:id="787" w:name="_Toc10063683"/>
      <w:bookmarkStart w:id="788" w:name="_Toc10104879"/>
      <w:bookmarkStart w:id="789" w:name="_Toc10284040"/>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4</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w:t>
      </w:r>
      <w:r w:rsidR="00D6596D">
        <w:rPr>
          <w:rFonts w:ascii="Times New Roman" w:hAnsi="Times New Roman" w:cs="Times New Roman"/>
          <w:i w:val="0"/>
          <w:color w:val="auto"/>
          <w:lang w:val="es-EC"/>
        </w:rPr>
        <w:fldChar w:fldCharType="end"/>
      </w:r>
      <w:r w:rsidR="007441EC" w:rsidRPr="005E3D54">
        <w:rPr>
          <w:rFonts w:ascii="Times New Roman" w:hAnsi="Times New Roman" w:cs="Times New Roman"/>
          <w:i w:val="0"/>
          <w:color w:val="auto"/>
          <w:lang w:val="es-EC"/>
        </w:rPr>
        <w:t xml:space="preserve"> Resultados de GeoGauge medidos en campo de la Base Case 2 mina Malca 3 (Catamayo – Loja)</w:t>
      </w:r>
      <w:bookmarkEnd w:id="787"/>
      <w:bookmarkEnd w:id="788"/>
      <w:bookmarkEnd w:id="789"/>
    </w:p>
    <w:p w14:paraId="677ACF56" w14:textId="6D4FBD68" w:rsidR="00422A29" w:rsidRPr="005E3D54" w:rsidRDefault="0012617A" w:rsidP="00422A29">
      <w:pPr>
        <w:spacing w:line="480" w:lineRule="auto"/>
        <w:jc w:val="center"/>
        <w:rPr>
          <w:lang w:val="es-EC"/>
        </w:rPr>
      </w:pPr>
      <w:r w:rsidRPr="005E3D54">
        <w:rPr>
          <w:noProof/>
          <w:lang w:val="es-ES" w:eastAsia="es-ES"/>
        </w:rPr>
        <w:lastRenderedPageBreak/>
        <w:drawing>
          <wp:inline distT="0" distB="0" distL="0" distR="0" wp14:anchorId="4CCC351D" wp14:editId="7CC1D9E1">
            <wp:extent cx="4952134" cy="2067780"/>
            <wp:effectExtent l="0" t="0" r="1270" b="8890"/>
            <wp:docPr id="12327" name="Imagen 1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0" cstate="print">
                      <a:extLst>
                        <a:ext uri="{28A0092B-C50C-407E-A947-70E740481C1C}">
                          <a14:useLocalDpi xmlns:a14="http://schemas.microsoft.com/office/drawing/2010/main" val="0"/>
                        </a:ext>
                      </a:extLst>
                    </a:blip>
                    <a:srcRect/>
                    <a:stretch>
                      <a:fillRect/>
                    </a:stretch>
                  </pic:blipFill>
                  <pic:spPr bwMode="auto">
                    <a:xfrm>
                      <a:off x="0" y="0"/>
                      <a:ext cx="4964594" cy="2072983"/>
                    </a:xfrm>
                    <a:prstGeom prst="rect">
                      <a:avLst/>
                    </a:prstGeom>
                    <a:noFill/>
                  </pic:spPr>
                </pic:pic>
              </a:graphicData>
            </a:graphic>
          </wp:inline>
        </w:drawing>
      </w:r>
    </w:p>
    <w:p w14:paraId="2F7AC73F" w14:textId="6E316904" w:rsidR="00C5575B" w:rsidRPr="005E3D54" w:rsidRDefault="00C5575B" w:rsidP="007441EC">
      <w:pPr>
        <w:pStyle w:val="Descripcin"/>
        <w:spacing w:line="480" w:lineRule="auto"/>
        <w:jc w:val="center"/>
        <w:rPr>
          <w:rFonts w:ascii="Times New Roman" w:hAnsi="Times New Roman" w:cs="Times New Roman"/>
          <w:i w:val="0"/>
          <w:color w:val="auto"/>
          <w:lang w:val="es-EC"/>
        </w:rPr>
      </w:pPr>
      <w:bookmarkStart w:id="790" w:name="_Toc10063846"/>
      <w:bookmarkStart w:id="791" w:name="_Toc10105032"/>
      <w:bookmarkStart w:id="792" w:name="_Toc10284192"/>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4</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2</w:t>
      </w:r>
      <w:r w:rsidR="007D11FC" w:rsidRPr="005E3D54">
        <w:rPr>
          <w:rFonts w:ascii="Times New Roman" w:hAnsi="Times New Roman" w:cs="Times New Roman"/>
          <w:i w:val="0"/>
          <w:color w:val="auto"/>
          <w:lang w:val="es-EC"/>
        </w:rPr>
        <w:fldChar w:fldCharType="end"/>
      </w:r>
      <w:r w:rsidR="007441EC" w:rsidRPr="005E3D54">
        <w:rPr>
          <w:rFonts w:ascii="Times New Roman" w:hAnsi="Times New Roman" w:cs="Times New Roman"/>
          <w:i w:val="0"/>
          <w:color w:val="auto"/>
          <w:lang w:val="es-EC"/>
        </w:rPr>
        <w:t xml:space="preserve"> Relación Densidad seca vs Modulo Resiliente de la Base Clase 2 mina Malca 3 (Catamayo – Loja)</w:t>
      </w:r>
      <w:bookmarkEnd w:id="790"/>
      <w:bookmarkEnd w:id="791"/>
      <w:bookmarkEnd w:id="792"/>
    </w:p>
    <w:p w14:paraId="2DC7749D" w14:textId="2C44DBC0" w:rsidR="00B91E3C" w:rsidRPr="005E3D54" w:rsidRDefault="0012617A" w:rsidP="00B91E3C">
      <w:pPr>
        <w:spacing w:line="480" w:lineRule="auto"/>
        <w:jc w:val="center"/>
        <w:rPr>
          <w:lang w:val="es-EC"/>
        </w:rPr>
      </w:pPr>
      <w:r w:rsidRPr="005E3D54">
        <w:rPr>
          <w:noProof/>
          <w:lang w:val="es-ES" w:eastAsia="es-ES"/>
        </w:rPr>
        <w:drawing>
          <wp:inline distT="0" distB="0" distL="0" distR="0" wp14:anchorId="1091F702" wp14:editId="2ADE468A">
            <wp:extent cx="2099945" cy="482600"/>
            <wp:effectExtent l="0" t="0" r="0" b="0"/>
            <wp:docPr id="12328" name="Imagen 1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1">
                      <a:extLst>
                        <a:ext uri="{28A0092B-C50C-407E-A947-70E740481C1C}">
                          <a14:useLocalDpi xmlns:a14="http://schemas.microsoft.com/office/drawing/2010/main" val="0"/>
                        </a:ext>
                      </a:extLst>
                    </a:blip>
                    <a:srcRect/>
                    <a:stretch>
                      <a:fillRect/>
                    </a:stretch>
                  </pic:blipFill>
                  <pic:spPr bwMode="auto">
                    <a:xfrm>
                      <a:off x="0" y="0"/>
                      <a:ext cx="2099945" cy="482600"/>
                    </a:xfrm>
                    <a:prstGeom prst="rect">
                      <a:avLst/>
                    </a:prstGeom>
                    <a:noFill/>
                    <a:ln>
                      <a:noFill/>
                    </a:ln>
                  </pic:spPr>
                </pic:pic>
              </a:graphicData>
            </a:graphic>
          </wp:inline>
        </w:drawing>
      </w:r>
    </w:p>
    <w:p w14:paraId="44C7A65D" w14:textId="354231AA" w:rsidR="00B91E3C" w:rsidRPr="005E3D54" w:rsidRDefault="00B91E3C" w:rsidP="00B91E3C">
      <w:pPr>
        <w:pStyle w:val="Descripcin"/>
        <w:spacing w:line="480" w:lineRule="auto"/>
        <w:jc w:val="center"/>
        <w:rPr>
          <w:rFonts w:ascii="Times New Roman" w:hAnsi="Times New Roman" w:cs="Times New Roman"/>
          <w:i w:val="0"/>
          <w:color w:val="auto"/>
          <w:lang w:val="es-EC"/>
        </w:rPr>
      </w:pPr>
      <w:bookmarkStart w:id="793" w:name="_Toc10063684"/>
      <w:bookmarkStart w:id="794" w:name="_Toc10104880"/>
      <w:bookmarkStart w:id="795" w:name="_Toc10284041"/>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4</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4</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Resultado Módulo Resiliente obtenido para Base Clase 2 mina Malca 3 (Catamayo – Loja)</w:t>
      </w:r>
      <w:bookmarkEnd w:id="793"/>
      <w:bookmarkEnd w:id="794"/>
      <w:bookmarkEnd w:id="795"/>
    </w:p>
    <w:p w14:paraId="3EBA7777" w14:textId="77777777" w:rsidR="00627D2D" w:rsidRPr="005E3D54" w:rsidRDefault="00627D2D" w:rsidP="00627D2D">
      <w:pPr>
        <w:spacing w:line="480" w:lineRule="auto"/>
        <w:rPr>
          <w:rFonts w:ascii="Times New Roman" w:hAnsi="Times New Roman" w:cs="Times New Roman"/>
          <w:sz w:val="24"/>
          <w:szCs w:val="24"/>
          <w:lang w:val="es-EC"/>
        </w:rPr>
      </w:pPr>
      <w:r w:rsidRPr="005E3D54">
        <w:rPr>
          <w:rFonts w:ascii="Times New Roman" w:hAnsi="Times New Roman" w:cs="Times New Roman"/>
          <w:sz w:val="24"/>
          <w:szCs w:val="24"/>
          <w:lang w:val="es-EC"/>
        </w:rPr>
        <w:t>La ecuación que mejor se ajusta a los datos obtenidos es una ecuación exponencial, la expresión es la siguiente:</w:t>
      </w:r>
    </w:p>
    <w:p w14:paraId="189F9F99" w14:textId="6C430035" w:rsidR="00627D2D" w:rsidRPr="00804B43" w:rsidRDefault="00627D2D" w:rsidP="00627D2D">
      <w:pPr>
        <w:spacing w:line="480" w:lineRule="auto"/>
        <w:rPr>
          <w:rFonts w:ascii="Times New Roman" w:eastAsiaTheme="minorEastAsia" w:hAnsi="Times New Roman" w:cs="Times New Roman"/>
          <w:sz w:val="24"/>
          <w:szCs w:val="24"/>
          <w:lang w:val="es-EC"/>
        </w:rPr>
      </w:pPr>
      <m:oMathPara>
        <m:oMath>
          <m:r>
            <w:rPr>
              <w:rFonts w:ascii="Cambria Math" w:hAnsi="Cambria Math" w:cs="Times New Roman"/>
              <w:sz w:val="24"/>
              <w:szCs w:val="24"/>
              <w:lang w:val="es-EC"/>
            </w:rPr>
            <m:t>Mr</m:t>
          </m:r>
          <m:d>
            <m:dPr>
              <m:ctrlPr>
                <w:rPr>
                  <w:rFonts w:ascii="Cambria Math" w:hAnsi="Cambria Math" w:cs="Times New Roman"/>
                  <w:i/>
                  <w:sz w:val="24"/>
                  <w:szCs w:val="24"/>
                  <w:lang w:val="es-EC"/>
                </w:rPr>
              </m:ctrlPr>
            </m:dPr>
            <m:e>
              <m:r>
                <w:rPr>
                  <w:rFonts w:ascii="Cambria Math" w:hAnsi="Cambria Math" w:cs="Times New Roman"/>
                  <w:sz w:val="24"/>
                  <w:szCs w:val="24"/>
                  <w:lang w:val="es-EC"/>
                </w:rPr>
                <m:t>psi</m:t>
              </m:r>
            </m:e>
          </m:d>
          <m:r>
            <w:rPr>
              <w:rFonts w:ascii="Cambria Math" w:hAnsi="Cambria Math" w:cs="Times New Roman"/>
              <w:sz w:val="24"/>
              <w:szCs w:val="24"/>
              <w:lang w:val="es-EC"/>
            </w:rPr>
            <m:t>=36,606</m:t>
          </m:r>
          <m:sSup>
            <m:sSupPr>
              <m:ctrlPr>
                <w:rPr>
                  <w:rFonts w:ascii="Cambria Math" w:hAnsi="Cambria Math" w:cs="Times New Roman"/>
                  <w:i/>
                  <w:sz w:val="24"/>
                  <w:szCs w:val="24"/>
                  <w:lang w:val="es-EC"/>
                </w:rPr>
              </m:ctrlPr>
            </m:sSupPr>
            <m:e>
              <m:r>
                <w:rPr>
                  <w:rFonts w:ascii="Cambria Math" w:hAnsi="Cambria Math" w:cs="Times New Roman"/>
                  <w:sz w:val="24"/>
                  <w:szCs w:val="24"/>
                  <w:lang w:val="es-EC"/>
                </w:rPr>
                <m:t>e</m:t>
              </m:r>
            </m:e>
            <m:sup>
              <m:r>
                <w:rPr>
                  <w:rFonts w:ascii="Cambria Math" w:hAnsi="Cambria Math" w:cs="Times New Roman"/>
                  <w:sz w:val="24"/>
                  <w:szCs w:val="24"/>
                  <w:lang w:val="es-EC"/>
                </w:rPr>
                <m:t>0,0027(Densidad Seca</m:t>
              </m:r>
              <m:d>
                <m:dPr>
                  <m:ctrlPr>
                    <w:rPr>
                      <w:rFonts w:ascii="Cambria Math" w:hAnsi="Cambria Math" w:cs="Times New Roman"/>
                      <w:i/>
                      <w:sz w:val="24"/>
                      <w:szCs w:val="24"/>
                      <w:lang w:val="es-EC"/>
                    </w:rPr>
                  </m:ctrlPr>
                </m:dPr>
                <m:e>
                  <m:f>
                    <m:fPr>
                      <m:type m:val="lin"/>
                      <m:ctrlPr>
                        <w:rPr>
                          <w:rFonts w:ascii="Cambria Math" w:hAnsi="Cambria Math" w:cs="Times New Roman"/>
                          <w:i/>
                          <w:sz w:val="24"/>
                          <w:szCs w:val="24"/>
                          <w:lang w:val="es-EC"/>
                        </w:rPr>
                      </m:ctrlPr>
                    </m:fPr>
                    <m:num>
                      <m:r>
                        <w:rPr>
                          <w:rFonts w:ascii="Cambria Math" w:hAnsi="Cambria Math" w:cs="Times New Roman"/>
                          <w:sz w:val="24"/>
                          <w:szCs w:val="24"/>
                          <w:lang w:val="es-EC"/>
                        </w:rPr>
                        <m:t>kg</m:t>
                      </m:r>
                    </m:num>
                    <m:den>
                      <m:sSup>
                        <m:sSupPr>
                          <m:ctrlPr>
                            <w:rPr>
                              <w:rFonts w:ascii="Cambria Math" w:hAnsi="Cambria Math" w:cs="Times New Roman"/>
                              <w:i/>
                              <w:sz w:val="24"/>
                              <w:szCs w:val="24"/>
                              <w:lang w:val="es-EC"/>
                            </w:rPr>
                          </m:ctrlPr>
                        </m:sSupPr>
                        <m:e>
                          <m:r>
                            <w:rPr>
                              <w:rFonts w:ascii="Cambria Math" w:hAnsi="Cambria Math" w:cs="Times New Roman"/>
                              <w:sz w:val="24"/>
                              <w:szCs w:val="24"/>
                              <w:lang w:val="es-EC"/>
                            </w:rPr>
                            <m:t>m</m:t>
                          </m:r>
                        </m:e>
                        <m:sup>
                          <m:r>
                            <w:rPr>
                              <w:rFonts w:ascii="Cambria Math" w:hAnsi="Cambria Math" w:cs="Times New Roman"/>
                              <w:sz w:val="24"/>
                              <w:szCs w:val="24"/>
                              <w:lang w:val="es-EC"/>
                            </w:rPr>
                            <m:t>3</m:t>
                          </m:r>
                        </m:sup>
                      </m:sSup>
                    </m:den>
                  </m:f>
                </m:e>
              </m:d>
              <m:r>
                <w:rPr>
                  <w:rFonts w:ascii="Cambria Math" w:hAnsi="Cambria Math" w:cs="Times New Roman"/>
                  <w:sz w:val="24"/>
                  <w:szCs w:val="24"/>
                  <w:lang w:val="es-EC"/>
                </w:rPr>
                <m:t>)</m:t>
              </m:r>
            </m:sup>
          </m:sSup>
        </m:oMath>
      </m:oMathPara>
    </w:p>
    <w:p w14:paraId="616BD954" w14:textId="3DC4840A" w:rsidR="00804B43" w:rsidRPr="00804B43" w:rsidRDefault="00804B43" w:rsidP="00804B43">
      <w:pPr>
        <w:pStyle w:val="Descripcin"/>
        <w:spacing w:line="480" w:lineRule="auto"/>
        <w:jc w:val="center"/>
        <w:rPr>
          <w:rFonts w:ascii="Times New Roman" w:hAnsi="Times New Roman" w:cs="Times New Roman"/>
          <w:i w:val="0"/>
          <w:color w:val="auto"/>
          <w:lang w:val="es-EC"/>
        </w:rPr>
      </w:pPr>
      <w:bookmarkStart w:id="796" w:name="_Toc10284238"/>
      <w:r w:rsidRPr="00804B43">
        <w:rPr>
          <w:rFonts w:ascii="Times New Roman" w:hAnsi="Times New Roman" w:cs="Times New Roman"/>
          <w:i w:val="0"/>
          <w:color w:val="auto"/>
          <w:lang w:val="es-EC"/>
        </w:rPr>
        <w:t xml:space="preserve">Ecuación </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STYLEREF 1 \s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4</w:t>
      </w:r>
      <w:r w:rsidR="00670625">
        <w:rPr>
          <w:rFonts w:ascii="Times New Roman" w:hAnsi="Times New Roman" w:cs="Times New Roman"/>
          <w:i w:val="0"/>
          <w:color w:val="auto"/>
          <w:lang w:val="es-EC"/>
        </w:rPr>
        <w:fldChar w:fldCharType="end"/>
      </w:r>
      <w:r w:rsidR="00670625">
        <w:rPr>
          <w:rFonts w:ascii="Times New Roman" w:hAnsi="Times New Roman" w:cs="Times New Roman"/>
          <w:i w:val="0"/>
          <w:color w:val="auto"/>
          <w:lang w:val="es-EC"/>
        </w:rPr>
        <w:t>.</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SEQ Ecuación \* ARABIC \s 1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2</w:t>
      </w:r>
      <w:r w:rsidR="00670625">
        <w:rPr>
          <w:rFonts w:ascii="Times New Roman" w:hAnsi="Times New Roman" w:cs="Times New Roman"/>
          <w:i w:val="0"/>
          <w:color w:val="auto"/>
          <w:lang w:val="es-EC"/>
        </w:rPr>
        <w:fldChar w:fldCharType="end"/>
      </w:r>
      <w:r w:rsidRPr="00804B43">
        <w:rPr>
          <w:rFonts w:ascii="Times New Roman" w:hAnsi="Times New Roman" w:cs="Times New Roman"/>
          <w:i w:val="0"/>
          <w:color w:val="auto"/>
          <w:lang w:val="es-EC"/>
        </w:rPr>
        <w:t xml:space="preserve"> Ecuación obtenida para la relación Densidad seca vs Módul</w:t>
      </w:r>
      <w:r>
        <w:rPr>
          <w:rFonts w:ascii="Times New Roman" w:hAnsi="Times New Roman" w:cs="Times New Roman"/>
          <w:i w:val="0"/>
          <w:color w:val="auto"/>
          <w:lang w:val="es-EC"/>
        </w:rPr>
        <w:t>o Resiliente para Base Clase 2</w:t>
      </w:r>
      <w:r w:rsidRPr="00804B43">
        <w:rPr>
          <w:rFonts w:ascii="Times New Roman" w:hAnsi="Times New Roman" w:cs="Times New Roman"/>
          <w:i w:val="0"/>
          <w:color w:val="auto"/>
          <w:lang w:val="es-EC"/>
        </w:rPr>
        <w:t xml:space="preserve"> mina Malca 3 (Catamayo – Loja)</w:t>
      </w:r>
      <w:bookmarkEnd w:id="796"/>
    </w:p>
    <w:p w14:paraId="756E4215" w14:textId="241E5389" w:rsidR="006F791D" w:rsidRPr="005E3D54" w:rsidRDefault="006F791D" w:rsidP="006F791D">
      <w:pPr>
        <w:pStyle w:val="Prrafodelista"/>
        <w:numPr>
          <w:ilvl w:val="0"/>
          <w:numId w:val="2"/>
        </w:numPr>
        <w:spacing w:line="480" w:lineRule="auto"/>
        <w:jc w:val="both"/>
        <w:rPr>
          <w:lang w:val="es-EC"/>
        </w:rPr>
      </w:pPr>
      <w:r w:rsidRPr="005E3D54">
        <w:rPr>
          <w:rFonts w:ascii="Times New Roman" w:hAnsi="Times New Roman" w:cs="Times New Roman"/>
          <w:sz w:val="24"/>
          <w:szCs w:val="24"/>
          <w:lang w:val="es-EC"/>
        </w:rPr>
        <w:t>Resultado GeoGauge Base Clase 3 mina Malca 3 (Catamayo – Loja)</w:t>
      </w:r>
    </w:p>
    <w:p w14:paraId="3A776BB0" w14:textId="5E22E948" w:rsidR="00422A29" w:rsidRPr="005E3D54" w:rsidRDefault="0012617A" w:rsidP="00422A29">
      <w:pPr>
        <w:spacing w:line="480" w:lineRule="auto"/>
        <w:jc w:val="both"/>
        <w:rPr>
          <w:lang w:val="es-EC"/>
        </w:rPr>
      </w:pPr>
      <w:r w:rsidRPr="005E3D54">
        <w:rPr>
          <w:noProof/>
          <w:lang w:val="es-ES" w:eastAsia="es-ES"/>
        </w:rPr>
        <w:drawing>
          <wp:inline distT="0" distB="0" distL="0" distR="0" wp14:anchorId="031B764F" wp14:editId="65D3DE09">
            <wp:extent cx="5731510" cy="707220"/>
            <wp:effectExtent l="0" t="0" r="2540" b="0"/>
            <wp:docPr id="12346" name="Imagen 1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2">
                      <a:extLst>
                        <a:ext uri="{28A0092B-C50C-407E-A947-70E740481C1C}">
                          <a14:useLocalDpi xmlns:a14="http://schemas.microsoft.com/office/drawing/2010/main" val="0"/>
                        </a:ext>
                      </a:extLst>
                    </a:blip>
                    <a:srcRect/>
                    <a:stretch>
                      <a:fillRect/>
                    </a:stretch>
                  </pic:blipFill>
                  <pic:spPr bwMode="auto">
                    <a:xfrm>
                      <a:off x="0" y="0"/>
                      <a:ext cx="5731510" cy="707220"/>
                    </a:xfrm>
                    <a:prstGeom prst="rect">
                      <a:avLst/>
                    </a:prstGeom>
                    <a:noFill/>
                    <a:ln>
                      <a:noFill/>
                    </a:ln>
                  </pic:spPr>
                </pic:pic>
              </a:graphicData>
            </a:graphic>
          </wp:inline>
        </w:drawing>
      </w:r>
    </w:p>
    <w:p w14:paraId="2273FC57" w14:textId="1F4E4344" w:rsidR="00C5575B" w:rsidRPr="005E3D54" w:rsidRDefault="00C5575B" w:rsidP="007441EC">
      <w:pPr>
        <w:pStyle w:val="Descripcin"/>
        <w:spacing w:line="480" w:lineRule="auto"/>
        <w:jc w:val="center"/>
        <w:rPr>
          <w:rFonts w:ascii="Times New Roman" w:hAnsi="Times New Roman" w:cs="Times New Roman"/>
          <w:i w:val="0"/>
          <w:color w:val="auto"/>
          <w:lang w:val="es-EC"/>
        </w:rPr>
      </w:pPr>
      <w:bookmarkStart w:id="797" w:name="_Toc10063685"/>
      <w:bookmarkStart w:id="798" w:name="_Toc10104881"/>
      <w:bookmarkStart w:id="799" w:name="_Toc10284042"/>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4</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5</w:t>
      </w:r>
      <w:r w:rsidR="00D6596D">
        <w:rPr>
          <w:rFonts w:ascii="Times New Roman" w:hAnsi="Times New Roman" w:cs="Times New Roman"/>
          <w:i w:val="0"/>
          <w:color w:val="auto"/>
          <w:lang w:val="es-EC"/>
        </w:rPr>
        <w:fldChar w:fldCharType="end"/>
      </w:r>
      <w:r w:rsidR="007441EC" w:rsidRPr="005E3D54">
        <w:rPr>
          <w:rFonts w:ascii="Times New Roman" w:hAnsi="Times New Roman" w:cs="Times New Roman"/>
          <w:i w:val="0"/>
          <w:color w:val="auto"/>
          <w:lang w:val="es-EC"/>
        </w:rPr>
        <w:t xml:space="preserve"> Resultados de GeoGauge medidos en campo de la Base Case 3 mina Malca 3 (Catamayo – Loja)</w:t>
      </w:r>
      <w:bookmarkEnd w:id="797"/>
      <w:bookmarkEnd w:id="798"/>
      <w:bookmarkEnd w:id="799"/>
    </w:p>
    <w:p w14:paraId="3E2771B6" w14:textId="4169F277" w:rsidR="00422A29" w:rsidRPr="005E3D54" w:rsidRDefault="0012617A" w:rsidP="00422A29">
      <w:pPr>
        <w:spacing w:line="480" w:lineRule="auto"/>
        <w:jc w:val="center"/>
        <w:rPr>
          <w:lang w:val="es-EC"/>
        </w:rPr>
      </w:pPr>
      <w:r w:rsidRPr="005E3D54">
        <w:rPr>
          <w:noProof/>
          <w:lang w:val="es-ES" w:eastAsia="es-ES"/>
        </w:rPr>
        <w:lastRenderedPageBreak/>
        <w:drawing>
          <wp:inline distT="0" distB="0" distL="0" distR="0" wp14:anchorId="278A5342" wp14:editId="306C6D0C">
            <wp:extent cx="5502763" cy="2297697"/>
            <wp:effectExtent l="0" t="0" r="3175" b="7620"/>
            <wp:docPr id="209" name="Imagen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3" cstate="print">
                      <a:extLst>
                        <a:ext uri="{28A0092B-C50C-407E-A947-70E740481C1C}">
                          <a14:useLocalDpi xmlns:a14="http://schemas.microsoft.com/office/drawing/2010/main" val="0"/>
                        </a:ext>
                      </a:extLst>
                    </a:blip>
                    <a:srcRect/>
                    <a:stretch>
                      <a:fillRect/>
                    </a:stretch>
                  </pic:blipFill>
                  <pic:spPr bwMode="auto">
                    <a:xfrm>
                      <a:off x="0" y="0"/>
                      <a:ext cx="5512499" cy="2301762"/>
                    </a:xfrm>
                    <a:prstGeom prst="rect">
                      <a:avLst/>
                    </a:prstGeom>
                    <a:noFill/>
                  </pic:spPr>
                </pic:pic>
              </a:graphicData>
            </a:graphic>
          </wp:inline>
        </w:drawing>
      </w:r>
    </w:p>
    <w:p w14:paraId="348F2142" w14:textId="1CED38E2" w:rsidR="00C5575B" w:rsidRPr="005E3D54" w:rsidRDefault="00C5575B" w:rsidP="007441EC">
      <w:pPr>
        <w:pStyle w:val="Descripcin"/>
        <w:spacing w:line="480" w:lineRule="auto"/>
        <w:jc w:val="center"/>
        <w:rPr>
          <w:rFonts w:ascii="Times New Roman" w:hAnsi="Times New Roman" w:cs="Times New Roman"/>
          <w:i w:val="0"/>
          <w:color w:val="auto"/>
          <w:lang w:val="es-EC"/>
        </w:rPr>
      </w:pPr>
      <w:bookmarkStart w:id="800" w:name="_Toc10063847"/>
      <w:bookmarkStart w:id="801" w:name="_Toc10105033"/>
      <w:bookmarkStart w:id="802" w:name="_Toc10284193"/>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4</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007441EC" w:rsidRPr="005E3D54">
        <w:rPr>
          <w:rFonts w:ascii="Times New Roman" w:hAnsi="Times New Roman" w:cs="Times New Roman"/>
          <w:i w:val="0"/>
          <w:color w:val="auto"/>
          <w:lang w:val="es-EC"/>
        </w:rPr>
        <w:t xml:space="preserve"> Relación Densidad seca vs Modulo Resiliente de la Base Clase 3 mina Malca 3 (Catamayo – Loja)</w:t>
      </w:r>
      <w:bookmarkEnd w:id="800"/>
      <w:bookmarkEnd w:id="801"/>
      <w:bookmarkEnd w:id="802"/>
    </w:p>
    <w:p w14:paraId="4D735092" w14:textId="3AFEE762" w:rsidR="00B91E3C" w:rsidRPr="005E3D54" w:rsidRDefault="0012617A" w:rsidP="00B91E3C">
      <w:pPr>
        <w:spacing w:line="480" w:lineRule="auto"/>
        <w:jc w:val="center"/>
        <w:rPr>
          <w:lang w:val="es-EC"/>
        </w:rPr>
      </w:pPr>
      <w:r w:rsidRPr="005E3D54">
        <w:rPr>
          <w:noProof/>
          <w:lang w:val="es-ES" w:eastAsia="es-ES"/>
        </w:rPr>
        <w:drawing>
          <wp:inline distT="0" distB="0" distL="0" distR="0" wp14:anchorId="4FDFACA8" wp14:editId="50828A42">
            <wp:extent cx="2099945" cy="482600"/>
            <wp:effectExtent l="0" t="0" r="0" b="0"/>
            <wp:docPr id="211" name="Imagen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4">
                      <a:extLst>
                        <a:ext uri="{28A0092B-C50C-407E-A947-70E740481C1C}">
                          <a14:useLocalDpi xmlns:a14="http://schemas.microsoft.com/office/drawing/2010/main" val="0"/>
                        </a:ext>
                      </a:extLst>
                    </a:blip>
                    <a:srcRect/>
                    <a:stretch>
                      <a:fillRect/>
                    </a:stretch>
                  </pic:blipFill>
                  <pic:spPr bwMode="auto">
                    <a:xfrm>
                      <a:off x="0" y="0"/>
                      <a:ext cx="2099945" cy="482600"/>
                    </a:xfrm>
                    <a:prstGeom prst="rect">
                      <a:avLst/>
                    </a:prstGeom>
                    <a:noFill/>
                    <a:ln>
                      <a:noFill/>
                    </a:ln>
                  </pic:spPr>
                </pic:pic>
              </a:graphicData>
            </a:graphic>
          </wp:inline>
        </w:drawing>
      </w:r>
    </w:p>
    <w:p w14:paraId="3E2C453C" w14:textId="03D6EF38" w:rsidR="00B91E3C" w:rsidRPr="005E3D54" w:rsidRDefault="00B91E3C" w:rsidP="00B91E3C">
      <w:pPr>
        <w:pStyle w:val="Descripcin"/>
        <w:spacing w:line="480" w:lineRule="auto"/>
        <w:jc w:val="center"/>
        <w:rPr>
          <w:rFonts w:ascii="Times New Roman" w:hAnsi="Times New Roman" w:cs="Times New Roman"/>
          <w:i w:val="0"/>
          <w:color w:val="auto"/>
          <w:lang w:val="es-EC"/>
        </w:rPr>
      </w:pPr>
      <w:bookmarkStart w:id="803" w:name="_Toc10063686"/>
      <w:bookmarkStart w:id="804" w:name="_Toc10104882"/>
      <w:bookmarkStart w:id="805" w:name="_Toc10284043"/>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4</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6</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Resultado Módulo Resiliente obtenido para Base Clase 3 mina Malca 3 (Catamayo – Loja)</w:t>
      </w:r>
      <w:bookmarkEnd w:id="803"/>
      <w:bookmarkEnd w:id="804"/>
      <w:bookmarkEnd w:id="805"/>
    </w:p>
    <w:p w14:paraId="5845D8F8" w14:textId="77777777" w:rsidR="00627D2D" w:rsidRPr="005E3D54" w:rsidRDefault="00627D2D" w:rsidP="00627D2D">
      <w:pPr>
        <w:spacing w:line="480" w:lineRule="auto"/>
        <w:rPr>
          <w:rFonts w:ascii="Times New Roman" w:hAnsi="Times New Roman" w:cs="Times New Roman"/>
          <w:sz w:val="24"/>
          <w:szCs w:val="24"/>
          <w:lang w:val="es-EC"/>
        </w:rPr>
      </w:pPr>
      <w:r w:rsidRPr="005E3D54">
        <w:rPr>
          <w:rFonts w:ascii="Times New Roman" w:hAnsi="Times New Roman" w:cs="Times New Roman"/>
          <w:sz w:val="24"/>
          <w:szCs w:val="24"/>
          <w:lang w:val="es-EC"/>
        </w:rPr>
        <w:t>La ecuación que mejor se ajusta a los datos obtenidos es una ecuación exponencial, la expresión es la siguiente:</w:t>
      </w:r>
    </w:p>
    <w:p w14:paraId="0DB0F223" w14:textId="0A3AF5EF" w:rsidR="00627D2D" w:rsidRPr="00BA0C68" w:rsidRDefault="00627D2D" w:rsidP="00627D2D">
      <w:pPr>
        <w:spacing w:line="480" w:lineRule="auto"/>
        <w:rPr>
          <w:rFonts w:ascii="Times New Roman" w:eastAsiaTheme="minorEastAsia" w:hAnsi="Times New Roman" w:cs="Times New Roman"/>
          <w:sz w:val="24"/>
          <w:szCs w:val="24"/>
          <w:lang w:val="es-EC"/>
        </w:rPr>
      </w:pPr>
      <m:oMathPara>
        <m:oMath>
          <m:r>
            <w:rPr>
              <w:rFonts w:ascii="Cambria Math" w:hAnsi="Cambria Math" w:cs="Times New Roman"/>
              <w:sz w:val="24"/>
              <w:szCs w:val="24"/>
              <w:lang w:val="es-EC"/>
            </w:rPr>
            <m:t>Mr</m:t>
          </m:r>
          <m:d>
            <m:dPr>
              <m:ctrlPr>
                <w:rPr>
                  <w:rFonts w:ascii="Cambria Math" w:hAnsi="Cambria Math" w:cs="Times New Roman"/>
                  <w:i/>
                  <w:sz w:val="24"/>
                  <w:szCs w:val="24"/>
                  <w:lang w:val="es-EC"/>
                </w:rPr>
              </m:ctrlPr>
            </m:dPr>
            <m:e>
              <m:r>
                <w:rPr>
                  <w:rFonts w:ascii="Cambria Math" w:hAnsi="Cambria Math" w:cs="Times New Roman"/>
                  <w:sz w:val="24"/>
                  <w:szCs w:val="24"/>
                  <w:lang w:val="es-EC"/>
                </w:rPr>
                <m:t>psi</m:t>
              </m:r>
            </m:e>
          </m:d>
          <m:r>
            <w:rPr>
              <w:rFonts w:ascii="Cambria Math" w:hAnsi="Cambria Math" w:cs="Times New Roman"/>
              <w:sz w:val="24"/>
              <w:szCs w:val="24"/>
              <w:lang w:val="es-EC"/>
            </w:rPr>
            <m:t>=136,4</m:t>
          </m:r>
          <m:sSup>
            <m:sSupPr>
              <m:ctrlPr>
                <w:rPr>
                  <w:rFonts w:ascii="Cambria Math" w:hAnsi="Cambria Math" w:cs="Times New Roman"/>
                  <w:i/>
                  <w:sz w:val="24"/>
                  <w:szCs w:val="24"/>
                  <w:lang w:val="es-EC"/>
                </w:rPr>
              </m:ctrlPr>
            </m:sSupPr>
            <m:e>
              <m:r>
                <w:rPr>
                  <w:rFonts w:ascii="Cambria Math" w:hAnsi="Cambria Math" w:cs="Times New Roman"/>
                  <w:sz w:val="24"/>
                  <w:szCs w:val="24"/>
                  <w:lang w:val="es-EC"/>
                </w:rPr>
                <m:t>e</m:t>
              </m:r>
            </m:e>
            <m:sup>
              <m:r>
                <w:rPr>
                  <w:rFonts w:ascii="Cambria Math" w:hAnsi="Cambria Math" w:cs="Times New Roman"/>
                  <w:sz w:val="24"/>
                  <w:szCs w:val="24"/>
                  <w:lang w:val="es-EC"/>
                </w:rPr>
                <m:t>0,0021(Densidad Seca</m:t>
              </m:r>
              <m:d>
                <m:dPr>
                  <m:ctrlPr>
                    <w:rPr>
                      <w:rFonts w:ascii="Cambria Math" w:hAnsi="Cambria Math" w:cs="Times New Roman"/>
                      <w:i/>
                      <w:sz w:val="24"/>
                      <w:szCs w:val="24"/>
                      <w:lang w:val="es-EC"/>
                    </w:rPr>
                  </m:ctrlPr>
                </m:dPr>
                <m:e>
                  <m:f>
                    <m:fPr>
                      <m:type m:val="lin"/>
                      <m:ctrlPr>
                        <w:rPr>
                          <w:rFonts w:ascii="Cambria Math" w:hAnsi="Cambria Math" w:cs="Times New Roman"/>
                          <w:i/>
                          <w:sz w:val="24"/>
                          <w:szCs w:val="24"/>
                          <w:lang w:val="es-EC"/>
                        </w:rPr>
                      </m:ctrlPr>
                    </m:fPr>
                    <m:num>
                      <m:r>
                        <w:rPr>
                          <w:rFonts w:ascii="Cambria Math" w:hAnsi="Cambria Math" w:cs="Times New Roman"/>
                          <w:sz w:val="24"/>
                          <w:szCs w:val="24"/>
                          <w:lang w:val="es-EC"/>
                        </w:rPr>
                        <m:t>kg</m:t>
                      </m:r>
                    </m:num>
                    <m:den>
                      <m:sSup>
                        <m:sSupPr>
                          <m:ctrlPr>
                            <w:rPr>
                              <w:rFonts w:ascii="Cambria Math" w:hAnsi="Cambria Math" w:cs="Times New Roman"/>
                              <w:i/>
                              <w:sz w:val="24"/>
                              <w:szCs w:val="24"/>
                              <w:lang w:val="es-EC"/>
                            </w:rPr>
                          </m:ctrlPr>
                        </m:sSupPr>
                        <m:e>
                          <m:r>
                            <w:rPr>
                              <w:rFonts w:ascii="Cambria Math" w:hAnsi="Cambria Math" w:cs="Times New Roman"/>
                              <w:sz w:val="24"/>
                              <w:szCs w:val="24"/>
                              <w:lang w:val="es-EC"/>
                            </w:rPr>
                            <m:t>m</m:t>
                          </m:r>
                        </m:e>
                        <m:sup>
                          <m:r>
                            <w:rPr>
                              <w:rFonts w:ascii="Cambria Math" w:hAnsi="Cambria Math" w:cs="Times New Roman"/>
                              <w:sz w:val="24"/>
                              <w:szCs w:val="24"/>
                              <w:lang w:val="es-EC"/>
                            </w:rPr>
                            <m:t>3</m:t>
                          </m:r>
                        </m:sup>
                      </m:sSup>
                    </m:den>
                  </m:f>
                </m:e>
              </m:d>
              <m:r>
                <w:rPr>
                  <w:rFonts w:ascii="Cambria Math" w:hAnsi="Cambria Math" w:cs="Times New Roman"/>
                  <w:sz w:val="24"/>
                  <w:szCs w:val="24"/>
                  <w:lang w:val="es-EC"/>
                </w:rPr>
                <m:t>)</m:t>
              </m:r>
            </m:sup>
          </m:sSup>
        </m:oMath>
      </m:oMathPara>
    </w:p>
    <w:p w14:paraId="12F97532" w14:textId="39E380CA" w:rsidR="00BA0C68" w:rsidRPr="00BA0C68" w:rsidRDefault="00BA0C68" w:rsidP="00BA0C68">
      <w:pPr>
        <w:pStyle w:val="Descripcin"/>
        <w:spacing w:line="480" w:lineRule="auto"/>
        <w:jc w:val="center"/>
        <w:rPr>
          <w:rFonts w:ascii="Times New Roman" w:hAnsi="Times New Roman" w:cs="Times New Roman"/>
          <w:i w:val="0"/>
          <w:color w:val="auto"/>
          <w:sz w:val="24"/>
          <w:szCs w:val="24"/>
          <w:lang w:val="es-EC"/>
        </w:rPr>
      </w:pPr>
      <w:bookmarkStart w:id="806" w:name="_Toc10284239"/>
      <w:r w:rsidRPr="00BA0C68">
        <w:rPr>
          <w:rFonts w:ascii="Times New Roman" w:hAnsi="Times New Roman" w:cs="Times New Roman"/>
          <w:i w:val="0"/>
          <w:color w:val="auto"/>
          <w:lang w:val="es-EC"/>
        </w:rPr>
        <w:t xml:space="preserve">Ecuación </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STYLEREF 1 \s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4</w:t>
      </w:r>
      <w:r w:rsidR="00670625">
        <w:rPr>
          <w:rFonts w:ascii="Times New Roman" w:hAnsi="Times New Roman" w:cs="Times New Roman"/>
          <w:i w:val="0"/>
          <w:color w:val="auto"/>
          <w:lang w:val="es-EC"/>
        </w:rPr>
        <w:fldChar w:fldCharType="end"/>
      </w:r>
      <w:r w:rsidR="00670625">
        <w:rPr>
          <w:rFonts w:ascii="Times New Roman" w:hAnsi="Times New Roman" w:cs="Times New Roman"/>
          <w:i w:val="0"/>
          <w:color w:val="auto"/>
          <w:lang w:val="es-EC"/>
        </w:rPr>
        <w:t>.</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SEQ Ecuación \* ARABIC \s 1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3</w:t>
      </w:r>
      <w:r w:rsidR="00670625">
        <w:rPr>
          <w:rFonts w:ascii="Times New Roman" w:hAnsi="Times New Roman" w:cs="Times New Roman"/>
          <w:i w:val="0"/>
          <w:color w:val="auto"/>
          <w:lang w:val="es-EC"/>
        </w:rPr>
        <w:fldChar w:fldCharType="end"/>
      </w:r>
      <w:r w:rsidRPr="00BA0C68">
        <w:rPr>
          <w:rFonts w:ascii="Times New Roman" w:hAnsi="Times New Roman" w:cs="Times New Roman"/>
          <w:i w:val="0"/>
          <w:color w:val="auto"/>
          <w:lang w:val="es-EC"/>
        </w:rPr>
        <w:t xml:space="preserve"> Ecuación obtenida para la relación Densidad seca vs Módul</w:t>
      </w:r>
      <w:r>
        <w:rPr>
          <w:rFonts w:ascii="Times New Roman" w:hAnsi="Times New Roman" w:cs="Times New Roman"/>
          <w:i w:val="0"/>
          <w:color w:val="auto"/>
          <w:lang w:val="es-EC"/>
        </w:rPr>
        <w:t>o Resiliente para Base Clase 3</w:t>
      </w:r>
      <w:r w:rsidRPr="00BA0C68">
        <w:rPr>
          <w:rFonts w:ascii="Times New Roman" w:hAnsi="Times New Roman" w:cs="Times New Roman"/>
          <w:i w:val="0"/>
          <w:color w:val="auto"/>
          <w:lang w:val="es-EC"/>
        </w:rPr>
        <w:t xml:space="preserve"> mina Malca 3 (Catamayo – Loja)</w:t>
      </w:r>
      <w:bookmarkEnd w:id="806"/>
    </w:p>
    <w:p w14:paraId="21EA0B27" w14:textId="6AC5305B" w:rsidR="006F791D" w:rsidRPr="005E3D54" w:rsidRDefault="006F791D" w:rsidP="006F791D">
      <w:pPr>
        <w:pStyle w:val="Prrafodelista"/>
        <w:numPr>
          <w:ilvl w:val="0"/>
          <w:numId w:val="2"/>
        </w:numPr>
        <w:spacing w:line="480" w:lineRule="auto"/>
        <w:jc w:val="both"/>
        <w:rPr>
          <w:lang w:val="es-EC"/>
        </w:rPr>
      </w:pPr>
      <w:r w:rsidRPr="005E3D54">
        <w:rPr>
          <w:rFonts w:ascii="Times New Roman" w:hAnsi="Times New Roman" w:cs="Times New Roman"/>
          <w:sz w:val="24"/>
          <w:szCs w:val="24"/>
          <w:lang w:val="es-EC"/>
        </w:rPr>
        <w:t>Resultado GeoGauge Base Clase 4 mina Malca 3 (Catamayo – Loja)</w:t>
      </w:r>
    </w:p>
    <w:p w14:paraId="29DD0148" w14:textId="4F7A06B8" w:rsidR="00422A29" w:rsidRPr="005E3D54" w:rsidRDefault="0012617A" w:rsidP="00422A29">
      <w:pPr>
        <w:spacing w:line="480" w:lineRule="auto"/>
        <w:jc w:val="both"/>
        <w:rPr>
          <w:lang w:val="es-EC"/>
        </w:rPr>
      </w:pPr>
      <w:r w:rsidRPr="005E3D54">
        <w:rPr>
          <w:noProof/>
          <w:lang w:val="es-ES" w:eastAsia="es-ES"/>
        </w:rPr>
        <w:drawing>
          <wp:inline distT="0" distB="0" distL="0" distR="0" wp14:anchorId="00483449" wp14:editId="7F6AB1CA">
            <wp:extent cx="5731510" cy="707220"/>
            <wp:effectExtent l="0" t="0" r="2540" b="0"/>
            <wp:docPr id="229" name="Imagen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5731510" cy="707220"/>
                    </a:xfrm>
                    <a:prstGeom prst="rect">
                      <a:avLst/>
                    </a:prstGeom>
                    <a:noFill/>
                    <a:ln>
                      <a:noFill/>
                    </a:ln>
                  </pic:spPr>
                </pic:pic>
              </a:graphicData>
            </a:graphic>
          </wp:inline>
        </w:drawing>
      </w:r>
    </w:p>
    <w:p w14:paraId="20423FEB" w14:textId="4F9EA1C9" w:rsidR="00C5575B" w:rsidRPr="005E3D54" w:rsidRDefault="00C5575B" w:rsidP="007441EC">
      <w:pPr>
        <w:pStyle w:val="Descripcin"/>
        <w:spacing w:line="480" w:lineRule="auto"/>
        <w:jc w:val="center"/>
        <w:rPr>
          <w:rFonts w:ascii="Times New Roman" w:hAnsi="Times New Roman" w:cs="Times New Roman"/>
          <w:i w:val="0"/>
          <w:color w:val="auto"/>
          <w:lang w:val="es-EC"/>
        </w:rPr>
      </w:pPr>
      <w:bookmarkStart w:id="807" w:name="_Toc10063687"/>
      <w:bookmarkStart w:id="808" w:name="_Toc10104883"/>
      <w:bookmarkStart w:id="809" w:name="_Toc10284044"/>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4</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7</w:t>
      </w:r>
      <w:r w:rsidR="00D6596D">
        <w:rPr>
          <w:rFonts w:ascii="Times New Roman" w:hAnsi="Times New Roman" w:cs="Times New Roman"/>
          <w:i w:val="0"/>
          <w:color w:val="auto"/>
          <w:lang w:val="es-EC"/>
        </w:rPr>
        <w:fldChar w:fldCharType="end"/>
      </w:r>
      <w:r w:rsidR="007441EC" w:rsidRPr="005E3D54">
        <w:rPr>
          <w:rFonts w:ascii="Times New Roman" w:hAnsi="Times New Roman" w:cs="Times New Roman"/>
          <w:i w:val="0"/>
          <w:color w:val="auto"/>
          <w:lang w:val="es-EC"/>
        </w:rPr>
        <w:t xml:space="preserve"> Resultados de GeoGauge medidos en campo de la Base Case 4 mina Malca 3 (Catamayo – Loja)</w:t>
      </w:r>
      <w:bookmarkEnd w:id="807"/>
      <w:bookmarkEnd w:id="808"/>
      <w:bookmarkEnd w:id="809"/>
    </w:p>
    <w:p w14:paraId="3D57AC2B" w14:textId="6CFF4AEB" w:rsidR="00422A29" w:rsidRPr="005E3D54" w:rsidRDefault="0012617A" w:rsidP="00422A29">
      <w:pPr>
        <w:spacing w:line="480" w:lineRule="auto"/>
        <w:jc w:val="center"/>
        <w:rPr>
          <w:lang w:val="es-EC"/>
        </w:rPr>
      </w:pPr>
      <w:r w:rsidRPr="005E3D54">
        <w:rPr>
          <w:noProof/>
          <w:lang w:val="es-ES" w:eastAsia="es-ES"/>
        </w:rPr>
        <w:lastRenderedPageBreak/>
        <w:drawing>
          <wp:inline distT="0" distB="0" distL="0" distR="0" wp14:anchorId="15270246" wp14:editId="0D13C7AE">
            <wp:extent cx="5095327" cy="2127571"/>
            <wp:effectExtent l="0" t="0" r="0" b="6350"/>
            <wp:docPr id="249" name="Imagen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6" cstate="print">
                      <a:extLst>
                        <a:ext uri="{28A0092B-C50C-407E-A947-70E740481C1C}">
                          <a14:useLocalDpi xmlns:a14="http://schemas.microsoft.com/office/drawing/2010/main" val="0"/>
                        </a:ext>
                      </a:extLst>
                    </a:blip>
                    <a:srcRect/>
                    <a:stretch>
                      <a:fillRect/>
                    </a:stretch>
                  </pic:blipFill>
                  <pic:spPr bwMode="auto">
                    <a:xfrm>
                      <a:off x="0" y="0"/>
                      <a:ext cx="5110490" cy="2133902"/>
                    </a:xfrm>
                    <a:prstGeom prst="rect">
                      <a:avLst/>
                    </a:prstGeom>
                    <a:noFill/>
                  </pic:spPr>
                </pic:pic>
              </a:graphicData>
            </a:graphic>
          </wp:inline>
        </w:drawing>
      </w:r>
    </w:p>
    <w:p w14:paraId="2596E79F" w14:textId="37EDBFDA" w:rsidR="00C5575B" w:rsidRPr="005E3D54" w:rsidRDefault="00C5575B" w:rsidP="007441EC">
      <w:pPr>
        <w:pStyle w:val="Descripcin"/>
        <w:spacing w:line="480" w:lineRule="auto"/>
        <w:jc w:val="center"/>
        <w:rPr>
          <w:rFonts w:ascii="Times New Roman" w:hAnsi="Times New Roman" w:cs="Times New Roman"/>
          <w:i w:val="0"/>
          <w:color w:val="auto"/>
          <w:lang w:val="es-EC"/>
        </w:rPr>
      </w:pPr>
      <w:bookmarkStart w:id="810" w:name="_Toc10063848"/>
      <w:bookmarkStart w:id="811" w:name="_Toc10105034"/>
      <w:bookmarkStart w:id="812" w:name="_Toc10284194"/>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4</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4</w:t>
      </w:r>
      <w:r w:rsidR="007D11FC" w:rsidRPr="005E3D54">
        <w:rPr>
          <w:rFonts w:ascii="Times New Roman" w:hAnsi="Times New Roman" w:cs="Times New Roman"/>
          <w:i w:val="0"/>
          <w:color w:val="auto"/>
          <w:lang w:val="es-EC"/>
        </w:rPr>
        <w:fldChar w:fldCharType="end"/>
      </w:r>
      <w:r w:rsidR="007441EC" w:rsidRPr="005E3D54">
        <w:rPr>
          <w:rFonts w:ascii="Times New Roman" w:hAnsi="Times New Roman" w:cs="Times New Roman"/>
          <w:i w:val="0"/>
          <w:color w:val="auto"/>
          <w:lang w:val="es-EC"/>
        </w:rPr>
        <w:t xml:space="preserve"> Relación Densidad seca vs Modulo Resiliente de la Base Clase 4 mina Malca 3 (Catamayo – Loja)</w:t>
      </w:r>
      <w:bookmarkEnd w:id="810"/>
      <w:bookmarkEnd w:id="811"/>
      <w:bookmarkEnd w:id="812"/>
    </w:p>
    <w:p w14:paraId="7363B4F4" w14:textId="5153F1C6" w:rsidR="00B91E3C" w:rsidRPr="005E3D54" w:rsidRDefault="0012617A" w:rsidP="00B91E3C">
      <w:pPr>
        <w:spacing w:line="480" w:lineRule="auto"/>
        <w:jc w:val="center"/>
        <w:rPr>
          <w:lang w:val="es-EC"/>
        </w:rPr>
      </w:pPr>
      <w:r w:rsidRPr="005E3D54">
        <w:rPr>
          <w:noProof/>
          <w:lang w:val="es-ES" w:eastAsia="es-ES"/>
        </w:rPr>
        <w:drawing>
          <wp:inline distT="0" distB="0" distL="0" distR="0" wp14:anchorId="3E08FC43" wp14:editId="7C011A1E">
            <wp:extent cx="2099945" cy="482600"/>
            <wp:effectExtent l="0" t="0" r="0" b="0"/>
            <wp:docPr id="271" name="Imagen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7">
                      <a:extLst>
                        <a:ext uri="{28A0092B-C50C-407E-A947-70E740481C1C}">
                          <a14:useLocalDpi xmlns:a14="http://schemas.microsoft.com/office/drawing/2010/main" val="0"/>
                        </a:ext>
                      </a:extLst>
                    </a:blip>
                    <a:srcRect/>
                    <a:stretch>
                      <a:fillRect/>
                    </a:stretch>
                  </pic:blipFill>
                  <pic:spPr bwMode="auto">
                    <a:xfrm>
                      <a:off x="0" y="0"/>
                      <a:ext cx="2099945" cy="482600"/>
                    </a:xfrm>
                    <a:prstGeom prst="rect">
                      <a:avLst/>
                    </a:prstGeom>
                    <a:noFill/>
                    <a:ln>
                      <a:noFill/>
                    </a:ln>
                  </pic:spPr>
                </pic:pic>
              </a:graphicData>
            </a:graphic>
          </wp:inline>
        </w:drawing>
      </w:r>
    </w:p>
    <w:p w14:paraId="0E201598" w14:textId="676340A5" w:rsidR="00B91E3C" w:rsidRPr="005E3D54" w:rsidRDefault="00B91E3C" w:rsidP="00B91E3C">
      <w:pPr>
        <w:pStyle w:val="Descripcin"/>
        <w:spacing w:line="480" w:lineRule="auto"/>
        <w:jc w:val="center"/>
        <w:rPr>
          <w:rFonts w:ascii="Times New Roman" w:hAnsi="Times New Roman" w:cs="Times New Roman"/>
          <w:i w:val="0"/>
          <w:color w:val="auto"/>
          <w:lang w:val="es-EC"/>
        </w:rPr>
      </w:pPr>
      <w:bookmarkStart w:id="813" w:name="_Toc10063688"/>
      <w:bookmarkStart w:id="814" w:name="_Toc10104884"/>
      <w:bookmarkStart w:id="815" w:name="_Toc10284045"/>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4</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8</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Resultado Módulo Resiliente obtenido para Base Clase 4 mina Malca 3 (Catamayo – Loja)</w:t>
      </w:r>
      <w:bookmarkEnd w:id="813"/>
      <w:bookmarkEnd w:id="814"/>
      <w:bookmarkEnd w:id="815"/>
    </w:p>
    <w:p w14:paraId="0A8BEE97" w14:textId="77777777" w:rsidR="00627D2D" w:rsidRPr="005E3D54" w:rsidRDefault="00627D2D" w:rsidP="00627D2D">
      <w:pPr>
        <w:spacing w:line="480" w:lineRule="auto"/>
        <w:rPr>
          <w:rFonts w:ascii="Times New Roman" w:hAnsi="Times New Roman" w:cs="Times New Roman"/>
          <w:sz w:val="24"/>
          <w:szCs w:val="24"/>
          <w:lang w:val="es-EC"/>
        </w:rPr>
      </w:pPr>
      <w:r w:rsidRPr="005E3D54">
        <w:rPr>
          <w:rFonts w:ascii="Times New Roman" w:hAnsi="Times New Roman" w:cs="Times New Roman"/>
          <w:sz w:val="24"/>
          <w:szCs w:val="24"/>
          <w:lang w:val="es-EC"/>
        </w:rPr>
        <w:t>La ecuación que mejor se ajusta a los datos obtenidos es una ecuación exponencial, la expresión es la siguiente:</w:t>
      </w:r>
    </w:p>
    <w:p w14:paraId="734DCBAF" w14:textId="4670EB9A" w:rsidR="00627D2D" w:rsidRPr="00BA0C68" w:rsidRDefault="00627D2D" w:rsidP="00627D2D">
      <w:pPr>
        <w:spacing w:line="480" w:lineRule="auto"/>
        <w:rPr>
          <w:rFonts w:ascii="Times New Roman" w:eastAsiaTheme="minorEastAsia" w:hAnsi="Times New Roman" w:cs="Times New Roman"/>
          <w:sz w:val="24"/>
          <w:szCs w:val="24"/>
          <w:lang w:val="es-EC"/>
        </w:rPr>
      </w:pPr>
      <m:oMathPara>
        <m:oMath>
          <m:r>
            <w:rPr>
              <w:rFonts w:ascii="Cambria Math" w:hAnsi="Cambria Math" w:cs="Times New Roman"/>
              <w:sz w:val="24"/>
              <w:szCs w:val="24"/>
              <w:lang w:val="es-EC"/>
            </w:rPr>
            <m:t>Mr</m:t>
          </m:r>
          <m:d>
            <m:dPr>
              <m:ctrlPr>
                <w:rPr>
                  <w:rFonts w:ascii="Cambria Math" w:hAnsi="Cambria Math" w:cs="Times New Roman"/>
                  <w:i/>
                  <w:sz w:val="24"/>
                  <w:szCs w:val="24"/>
                  <w:lang w:val="es-EC"/>
                </w:rPr>
              </m:ctrlPr>
            </m:dPr>
            <m:e>
              <m:r>
                <w:rPr>
                  <w:rFonts w:ascii="Cambria Math" w:hAnsi="Cambria Math" w:cs="Times New Roman"/>
                  <w:sz w:val="24"/>
                  <w:szCs w:val="24"/>
                  <w:lang w:val="es-EC"/>
                </w:rPr>
                <m:t>psi</m:t>
              </m:r>
            </m:e>
          </m:d>
          <m:r>
            <w:rPr>
              <w:rFonts w:ascii="Cambria Math" w:hAnsi="Cambria Math" w:cs="Times New Roman"/>
              <w:sz w:val="24"/>
              <w:szCs w:val="24"/>
              <w:lang w:val="es-EC"/>
            </w:rPr>
            <m:t>=81,18</m:t>
          </m:r>
          <m:sSup>
            <m:sSupPr>
              <m:ctrlPr>
                <w:rPr>
                  <w:rFonts w:ascii="Cambria Math" w:hAnsi="Cambria Math" w:cs="Times New Roman"/>
                  <w:i/>
                  <w:sz w:val="24"/>
                  <w:szCs w:val="24"/>
                  <w:lang w:val="es-EC"/>
                </w:rPr>
              </m:ctrlPr>
            </m:sSupPr>
            <m:e>
              <m:r>
                <w:rPr>
                  <w:rFonts w:ascii="Cambria Math" w:hAnsi="Cambria Math" w:cs="Times New Roman"/>
                  <w:sz w:val="24"/>
                  <w:szCs w:val="24"/>
                  <w:lang w:val="es-EC"/>
                </w:rPr>
                <m:t>e</m:t>
              </m:r>
            </m:e>
            <m:sup>
              <m:r>
                <w:rPr>
                  <w:rFonts w:ascii="Cambria Math" w:hAnsi="Cambria Math" w:cs="Times New Roman"/>
                  <w:sz w:val="24"/>
                  <w:szCs w:val="24"/>
                  <w:lang w:val="es-EC"/>
                </w:rPr>
                <m:t>0,0024(Densidad Seca</m:t>
              </m:r>
              <m:d>
                <m:dPr>
                  <m:ctrlPr>
                    <w:rPr>
                      <w:rFonts w:ascii="Cambria Math" w:hAnsi="Cambria Math" w:cs="Times New Roman"/>
                      <w:i/>
                      <w:sz w:val="24"/>
                      <w:szCs w:val="24"/>
                      <w:lang w:val="es-EC"/>
                    </w:rPr>
                  </m:ctrlPr>
                </m:dPr>
                <m:e>
                  <m:f>
                    <m:fPr>
                      <m:type m:val="lin"/>
                      <m:ctrlPr>
                        <w:rPr>
                          <w:rFonts w:ascii="Cambria Math" w:hAnsi="Cambria Math" w:cs="Times New Roman"/>
                          <w:i/>
                          <w:sz w:val="24"/>
                          <w:szCs w:val="24"/>
                          <w:lang w:val="es-EC"/>
                        </w:rPr>
                      </m:ctrlPr>
                    </m:fPr>
                    <m:num>
                      <m:r>
                        <w:rPr>
                          <w:rFonts w:ascii="Cambria Math" w:hAnsi="Cambria Math" w:cs="Times New Roman"/>
                          <w:sz w:val="24"/>
                          <w:szCs w:val="24"/>
                          <w:lang w:val="es-EC"/>
                        </w:rPr>
                        <m:t>kg</m:t>
                      </m:r>
                    </m:num>
                    <m:den>
                      <m:sSup>
                        <m:sSupPr>
                          <m:ctrlPr>
                            <w:rPr>
                              <w:rFonts w:ascii="Cambria Math" w:hAnsi="Cambria Math" w:cs="Times New Roman"/>
                              <w:i/>
                              <w:sz w:val="24"/>
                              <w:szCs w:val="24"/>
                              <w:lang w:val="es-EC"/>
                            </w:rPr>
                          </m:ctrlPr>
                        </m:sSupPr>
                        <m:e>
                          <m:r>
                            <w:rPr>
                              <w:rFonts w:ascii="Cambria Math" w:hAnsi="Cambria Math" w:cs="Times New Roman"/>
                              <w:sz w:val="24"/>
                              <w:szCs w:val="24"/>
                              <w:lang w:val="es-EC"/>
                            </w:rPr>
                            <m:t>m</m:t>
                          </m:r>
                        </m:e>
                        <m:sup>
                          <m:r>
                            <w:rPr>
                              <w:rFonts w:ascii="Cambria Math" w:hAnsi="Cambria Math" w:cs="Times New Roman"/>
                              <w:sz w:val="24"/>
                              <w:szCs w:val="24"/>
                              <w:lang w:val="es-EC"/>
                            </w:rPr>
                            <m:t>3</m:t>
                          </m:r>
                        </m:sup>
                      </m:sSup>
                    </m:den>
                  </m:f>
                </m:e>
              </m:d>
              <m:r>
                <w:rPr>
                  <w:rFonts w:ascii="Cambria Math" w:hAnsi="Cambria Math" w:cs="Times New Roman"/>
                  <w:sz w:val="24"/>
                  <w:szCs w:val="24"/>
                  <w:lang w:val="es-EC"/>
                </w:rPr>
                <m:t>)</m:t>
              </m:r>
            </m:sup>
          </m:sSup>
        </m:oMath>
      </m:oMathPara>
    </w:p>
    <w:p w14:paraId="750B4404" w14:textId="3D596394" w:rsidR="00BA0C68" w:rsidRPr="00BA0C68" w:rsidRDefault="00BA0C68" w:rsidP="00BA0C68">
      <w:pPr>
        <w:pStyle w:val="Descripcin"/>
        <w:spacing w:line="480" w:lineRule="auto"/>
        <w:jc w:val="center"/>
        <w:rPr>
          <w:rFonts w:ascii="Times New Roman" w:hAnsi="Times New Roman" w:cs="Times New Roman"/>
          <w:i w:val="0"/>
          <w:color w:val="auto"/>
          <w:sz w:val="24"/>
          <w:szCs w:val="24"/>
          <w:lang w:val="es-EC"/>
        </w:rPr>
      </w:pPr>
      <w:bookmarkStart w:id="816" w:name="_Toc10284240"/>
      <w:r w:rsidRPr="00BA0C68">
        <w:rPr>
          <w:rFonts w:ascii="Times New Roman" w:hAnsi="Times New Roman" w:cs="Times New Roman"/>
          <w:i w:val="0"/>
          <w:color w:val="auto"/>
          <w:lang w:val="es-EC"/>
        </w:rPr>
        <w:t xml:space="preserve">Ecuación </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STYLEREF 1 \s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4</w:t>
      </w:r>
      <w:r w:rsidR="00670625">
        <w:rPr>
          <w:rFonts w:ascii="Times New Roman" w:hAnsi="Times New Roman" w:cs="Times New Roman"/>
          <w:i w:val="0"/>
          <w:color w:val="auto"/>
          <w:lang w:val="es-EC"/>
        </w:rPr>
        <w:fldChar w:fldCharType="end"/>
      </w:r>
      <w:r w:rsidR="00670625">
        <w:rPr>
          <w:rFonts w:ascii="Times New Roman" w:hAnsi="Times New Roman" w:cs="Times New Roman"/>
          <w:i w:val="0"/>
          <w:color w:val="auto"/>
          <w:lang w:val="es-EC"/>
        </w:rPr>
        <w:t>.</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SEQ Ecuación \* ARABIC \s 1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4</w:t>
      </w:r>
      <w:r w:rsidR="00670625">
        <w:rPr>
          <w:rFonts w:ascii="Times New Roman" w:hAnsi="Times New Roman" w:cs="Times New Roman"/>
          <w:i w:val="0"/>
          <w:color w:val="auto"/>
          <w:lang w:val="es-EC"/>
        </w:rPr>
        <w:fldChar w:fldCharType="end"/>
      </w:r>
      <w:r w:rsidRPr="00BA0C68">
        <w:rPr>
          <w:rFonts w:ascii="Times New Roman" w:hAnsi="Times New Roman" w:cs="Times New Roman"/>
          <w:i w:val="0"/>
          <w:color w:val="auto"/>
          <w:lang w:val="es-EC"/>
        </w:rPr>
        <w:t xml:space="preserve"> Ecuación obtenida para la relación Densidad seca vs Módulo Resiliente para Base Clase 3 mina Malca 3 (Catamayo – Loja)</w:t>
      </w:r>
      <w:bookmarkEnd w:id="816"/>
    </w:p>
    <w:p w14:paraId="2ABAA3D2" w14:textId="5D9C159F" w:rsidR="006F791D" w:rsidRPr="005E3D54" w:rsidRDefault="006F791D" w:rsidP="006F791D">
      <w:pPr>
        <w:pStyle w:val="Prrafodelista"/>
        <w:numPr>
          <w:ilvl w:val="0"/>
          <w:numId w:val="2"/>
        </w:numPr>
        <w:spacing w:line="480" w:lineRule="auto"/>
        <w:jc w:val="both"/>
        <w:rPr>
          <w:lang w:val="es-EC"/>
        </w:rPr>
      </w:pPr>
      <w:r w:rsidRPr="005E3D54">
        <w:rPr>
          <w:rFonts w:ascii="Times New Roman" w:hAnsi="Times New Roman" w:cs="Times New Roman"/>
          <w:sz w:val="24"/>
          <w:szCs w:val="24"/>
          <w:lang w:val="es-EC"/>
        </w:rPr>
        <w:t>Resultado GeoGauge Sub Base Clase 1 mina Malca 3 (Catamayo – Loja)</w:t>
      </w:r>
    </w:p>
    <w:p w14:paraId="47F66DFF" w14:textId="16483F0E" w:rsidR="00422A29" w:rsidRPr="005E3D54" w:rsidRDefault="00422A29" w:rsidP="00422A29">
      <w:pPr>
        <w:spacing w:line="480" w:lineRule="auto"/>
        <w:jc w:val="both"/>
        <w:rPr>
          <w:lang w:val="es-EC"/>
        </w:rPr>
      </w:pPr>
      <w:r w:rsidRPr="005E3D54">
        <w:rPr>
          <w:noProof/>
          <w:lang w:val="es-ES" w:eastAsia="es-ES"/>
        </w:rPr>
        <w:drawing>
          <wp:inline distT="0" distB="0" distL="0" distR="0" wp14:anchorId="085F820A" wp14:editId="42468599">
            <wp:extent cx="5731510" cy="737816"/>
            <wp:effectExtent l="0" t="0" r="2540" b="5715"/>
            <wp:docPr id="208" name="Imagen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8">
                      <a:extLst>
                        <a:ext uri="{28A0092B-C50C-407E-A947-70E740481C1C}">
                          <a14:useLocalDpi xmlns:a14="http://schemas.microsoft.com/office/drawing/2010/main" val="0"/>
                        </a:ext>
                      </a:extLst>
                    </a:blip>
                    <a:srcRect/>
                    <a:stretch>
                      <a:fillRect/>
                    </a:stretch>
                  </pic:blipFill>
                  <pic:spPr bwMode="auto">
                    <a:xfrm>
                      <a:off x="0" y="0"/>
                      <a:ext cx="5731510" cy="737816"/>
                    </a:xfrm>
                    <a:prstGeom prst="rect">
                      <a:avLst/>
                    </a:prstGeom>
                    <a:noFill/>
                    <a:ln>
                      <a:noFill/>
                    </a:ln>
                  </pic:spPr>
                </pic:pic>
              </a:graphicData>
            </a:graphic>
          </wp:inline>
        </w:drawing>
      </w:r>
    </w:p>
    <w:p w14:paraId="6CA7C0F1" w14:textId="22648C58" w:rsidR="00C5575B" w:rsidRPr="005E3D54" w:rsidRDefault="00C5575B" w:rsidP="007441EC">
      <w:pPr>
        <w:pStyle w:val="Descripcin"/>
        <w:spacing w:line="480" w:lineRule="auto"/>
        <w:jc w:val="center"/>
        <w:rPr>
          <w:rFonts w:ascii="Times New Roman" w:hAnsi="Times New Roman" w:cs="Times New Roman"/>
          <w:i w:val="0"/>
          <w:color w:val="auto"/>
          <w:lang w:val="es-EC"/>
        </w:rPr>
      </w:pPr>
      <w:bookmarkStart w:id="817" w:name="_Toc10063689"/>
      <w:bookmarkStart w:id="818" w:name="_Toc10104885"/>
      <w:bookmarkStart w:id="819" w:name="_Toc10284046"/>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4</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9</w:t>
      </w:r>
      <w:r w:rsidR="00D6596D">
        <w:rPr>
          <w:rFonts w:ascii="Times New Roman" w:hAnsi="Times New Roman" w:cs="Times New Roman"/>
          <w:i w:val="0"/>
          <w:color w:val="auto"/>
          <w:lang w:val="es-EC"/>
        </w:rPr>
        <w:fldChar w:fldCharType="end"/>
      </w:r>
      <w:r w:rsidR="007441EC" w:rsidRPr="005E3D54">
        <w:rPr>
          <w:rFonts w:ascii="Times New Roman" w:hAnsi="Times New Roman" w:cs="Times New Roman"/>
          <w:i w:val="0"/>
          <w:color w:val="auto"/>
          <w:lang w:val="es-EC"/>
        </w:rPr>
        <w:t xml:space="preserve"> Resultados de GeoGauge medidos en campo de la Sub Base Case 1 mina Malca 3 (Catamayo – Loja)</w:t>
      </w:r>
      <w:bookmarkEnd w:id="817"/>
      <w:bookmarkEnd w:id="818"/>
      <w:bookmarkEnd w:id="819"/>
    </w:p>
    <w:p w14:paraId="1CF9049B" w14:textId="02BC769A" w:rsidR="00422A29" w:rsidRPr="005E3D54" w:rsidRDefault="00C97E55" w:rsidP="00422A29">
      <w:pPr>
        <w:spacing w:line="480" w:lineRule="auto"/>
        <w:jc w:val="center"/>
        <w:rPr>
          <w:lang w:val="es-EC"/>
        </w:rPr>
      </w:pPr>
      <w:r w:rsidRPr="005E3D54">
        <w:rPr>
          <w:noProof/>
          <w:lang w:val="es-ES" w:eastAsia="es-ES"/>
        </w:rPr>
        <w:lastRenderedPageBreak/>
        <w:drawing>
          <wp:inline distT="0" distB="0" distL="0" distR="0" wp14:anchorId="5354333B" wp14:editId="23134E28">
            <wp:extent cx="5278046" cy="2203866"/>
            <wp:effectExtent l="0" t="0" r="0" b="6350"/>
            <wp:docPr id="12312" name="Imagen 1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9" cstate="print">
                      <a:extLst>
                        <a:ext uri="{28A0092B-C50C-407E-A947-70E740481C1C}">
                          <a14:useLocalDpi xmlns:a14="http://schemas.microsoft.com/office/drawing/2010/main" val="0"/>
                        </a:ext>
                      </a:extLst>
                    </a:blip>
                    <a:srcRect/>
                    <a:stretch>
                      <a:fillRect/>
                    </a:stretch>
                  </pic:blipFill>
                  <pic:spPr bwMode="auto">
                    <a:xfrm>
                      <a:off x="0" y="0"/>
                      <a:ext cx="5297575" cy="2212021"/>
                    </a:xfrm>
                    <a:prstGeom prst="rect">
                      <a:avLst/>
                    </a:prstGeom>
                    <a:noFill/>
                  </pic:spPr>
                </pic:pic>
              </a:graphicData>
            </a:graphic>
          </wp:inline>
        </w:drawing>
      </w:r>
    </w:p>
    <w:p w14:paraId="77F91EB9" w14:textId="266CA044" w:rsidR="00C5575B" w:rsidRPr="005E3D54" w:rsidRDefault="00C5575B" w:rsidP="007441EC">
      <w:pPr>
        <w:pStyle w:val="Descripcin"/>
        <w:spacing w:line="480" w:lineRule="auto"/>
        <w:jc w:val="center"/>
        <w:rPr>
          <w:rFonts w:ascii="Times New Roman" w:hAnsi="Times New Roman" w:cs="Times New Roman"/>
          <w:i w:val="0"/>
          <w:color w:val="auto"/>
          <w:lang w:val="es-EC"/>
        </w:rPr>
      </w:pPr>
      <w:bookmarkStart w:id="820" w:name="_Toc10063849"/>
      <w:bookmarkStart w:id="821" w:name="_Toc10105035"/>
      <w:bookmarkStart w:id="822" w:name="_Toc10284195"/>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4</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5</w:t>
      </w:r>
      <w:r w:rsidR="007D11FC" w:rsidRPr="005E3D54">
        <w:rPr>
          <w:rFonts w:ascii="Times New Roman" w:hAnsi="Times New Roman" w:cs="Times New Roman"/>
          <w:i w:val="0"/>
          <w:color w:val="auto"/>
          <w:lang w:val="es-EC"/>
        </w:rPr>
        <w:fldChar w:fldCharType="end"/>
      </w:r>
      <w:r w:rsidR="007441EC" w:rsidRPr="005E3D54">
        <w:rPr>
          <w:rFonts w:ascii="Times New Roman" w:hAnsi="Times New Roman" w:cs="Times New Roman"/>
          <w:i w:val="0"/>
          <w:color w:val="auto"/>
          <w:lang w:val="es-EC"/>
        </w:rPr>
        <w:t xml:space="preserve"> Relación Densidad seca vs Modulo Resiliente de la Sub Base Clase 1 mina Malca 3 (Catamayo – Loja)</w:t>
      </w:r>
      <w:bookmarkEnd w:id="820"/>
      <w:bookmarkEnd w:id="821"/>
      <w:bookmarkEnd w:id="822"/>
    </w:p>
    <w:p w14:paraId="01BFFF4A" w14:textId="265778AA" w:rsidR="00B91E3C" w:rsidRPr="005E3D54" w:rsidRDefault="00A849AA" w:rsidP="00B91E3C">
      <w:pPr>
        <w:spacing w:line="480" w:lineRule="auto"/>
        <w:jc w:val="center"/>
        <w:rPr>
          <w:lang w:val="es-EC"/>
        </w:rPr>
      </w:pPr>
      <w:r w:rsidRPr="005E3D54">
        <w:rPr>
          <w:noProof/>
          <w:lang w:val="es-ES" w:eastAsia="es-ES"/>
        </w:rPr>
        <w:drawing>
          <wp:inline distT="0" distB="0" distL="0" distR="0" wp14:anchorId="1DA04158" wp14:editId="048CBDBC">
            <wp:extent cx="2106930" cy="487045"/>
            <wp:effectExtent l="0" t="0" r="7620" b="8255"/>
            <wp:docPr id="12343" name="Imagen 1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60">
                      <a:extLst>
                        <a:ext uri="{28A0092B-C50C-407E-A947-70E740481C1C}">
                          <a14:useLocalDpi xmlns:a14="http://schemas.microsoft.com/office/drawing/2010/main" val="0"/>
                        </a:ext>
                      </a:extLst>
                    </a:blip>
                    <a:srcRect/>
                    <a:stretch>
                      <a:fillRect/>
                    </a:stretch>
                  </pic:blipFill>
                  <pic:spPr bwMode="auto">
                    <a:xfrm>
                      <a:off x="0" y="0"/>
                      <a:ext cx="2106930" cy="487045"/>
                    </a:xfrm>
                    <a:prstGeom prst="rect">
                      <a:avLst/>
                    </a:prstGeom>
                    <a:noFill/>
                    <a:ln>
                      <a:noFill/>
                    </a:ln>
                  </pic:spPr>
                </pic:pic>
              </a:graphicData>
            </a:graphic>
          </wp:inline>
        </w:drawing>
      </w:r>
    </w:p>
    <w:p w14:paraId="4F33FD15" w14:textId="003DE139" w:rsidR="00B91E3C" w:rsidRPr="005E3D54" w:rsidRDefault="00B91E3C" w:rsidP="00B91E3C">
      <w:pPr>
        <w:pStyle w:val="Descripcin"/>
        <w:spacing w:line="480" w:lineRule="auto"/>
        <w:jc w:val="center"/>
        <w:rPr>
          <w:rFonts w:ascii="Times New Roman" w:hAnsi="Times New Roman" w:cs="Times New Roman"/>
          <w:i w:val="0"/>
          <w:color w:val="auto"/>
          <w:lang w:val="es-EC"/>
        </w:rPr>
      </w:pPr>
      <w:bookmarkStart w:id="823" w:name="_Toc10063690"/>
      <w:bookmarkStart w:id="824" w:name="_Toc10104886"/>
      <w:bookmarkStart w:id="825" w:name="_Toc10284047"/>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4</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10</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Resultado Módulo Resiliente obtenido para Sub Base Clase 1 mina Malca 3 (Catamayo – Loja)</w:t>
      </w:r>
      <w:bookmarkEnd w:id="823"/>
      <w:bookmarkEnd w:id="824"/>
      <w:bookmarkEnd w:id="825"/>
    </w:p>
    <w:p w14:paraId="136C10E8" w14:textId="77777777" w:rsidR="00627D2D" w:rsidRPr="005E3D54" w:rsidRDefault="00627D2D" w:rsidP="00627D2D">
      <w:pPr>
        <w:spacing w:line="480" w:lineRule="auto"/>
        <w:rPr>
          <w:rFonts w:ascii="Times New Roman" w:hAnsi="Times New Roman" w:cs="Times New Roman"/>
          <w:sz w:val="24"/>
          <w:szCs w:val="24"/>
          <w:lang w:val="es-EC"/>
        </w:rPr>
      </w:pPr>
      <w:r w:rsidRPr="005E3D54">
        <w:rPr>
          <w:rFonts w:ascii="Times New Roman" w:hAnsi="Times New Roman" w:cs="Times New Roman"/>
          <w:sz w:val="24"/>
          <w:szCs w:val="24"/>
          <w:lang w:val="es-EC"/>
        </w:rPr>
        <w:t>La ecuación que mejor se ajusta a los datos obtenidos es una ecuación exponencial, la expresión es la siguiente:</w:t>
      </w:r>
    </w:p>
    <w:p w14:paraId="561C36B8" w14:textId="3AEC2393" w:rsidR="00627D2D" w:rsidRPr="00BA0C68" w:rsidRDefault="00627D2D" w:rsidP="00627D2D">
      <w:pPr>
        <w:spacing w:line="480" w:lineRule="auto"/>
        <w:rPr>
          <w:rFonts w:ascii="Times New Roman" w:eastAsiaTheme="minorEastAsia" w:hAnsi="Times New Roman" w:cs="Times New Roman"/>
          <w:sz w:val="24"/>
          <w:szCs w:val="24"/>
          <w:lang w:val="es-EC"/>
        </w:rPr>
      </w:pPr>
      <m:oMathPara>
        <m:oMath>
          <m:r>
            <w:rPr>
              <w:rFonts w:ascii="Cambria Math" w:hAnsi="Cambria Math" w:cs="Times New Roman"/>
              <w:sz w:val="24"/>
              <w:szCs w:val="24"/>
              <w:lang w:val="es-EC"/>
            </w:rPr>
            <m:t>Mr</m:t>
          </m:r>
          <m:d>
            <m:dPr>
              <m:ctrlPr>
                <w:rPr>
                  <w:rFonts w:ascii="Cambria Math" w:hAnsi="Cambria Math" w:cs="Times New Roman"/>
                  <w:i/>
                  <w:sz w:val="24"/>
                  <w:szCs w:val="24"/>
                  <w:lang w:val="es-EC"/>
                </w:rPr>
              </m:ctrlPr>
            </m:dPr>
            <m:e>
              <m:r>
                <w:rPr>
                  <w:rFonts w:ascii="Cambria Math" w:hAnsi="Cambria Math" w:cs="Times New Roman"/>
                  <w:sz w:val="24"/>
                  <w:szCs w:val="24"/>
                  <w:lang w:val="es-EC"/>
                </w:rPr>
                <m:t>psi</m:t>
              </m:r>
            </m:e>
          </m:d>
          <m:r>
            <w:rPr>
              <w:rFonts w:ascii="Cambria Math" w:hAnsi="Cambria Math" w:cs="Times New Roman"/>
              <w:sz w:val="24"/>
              <w:szCs w:val="24"/>
              <w:lang w:val="es-EC"/>
            </w:rPr>
            <m:t>=3308,3</m:t>
          </m:r>
          <m:sSup>
            <m:sSupPr>
              <m:ctrlPr>
                <w:rPr>
                  <w:rFonts w:ascii="Cambria Math" w:hAnsi="Cambria Math" w:cs="Times New Roman"/>
                  <w:i/>
                  <w:sz w:val="24"/>
                  <w:szCs w:val="24"/>
                  <w:lang w:val="es-EC"/>
                </w:rPr>
              </m:ctrlPr>
            </m:sSupPr>
            <m:e>
              <m:r>
                <w:rPr>
                  <w:rFonts w:ascii="Cambria Math" w:hAnsi="Cambria Math" w:cs="Times New Roman"/>
                  <w:sz w:val="24"/>
                  <w:szCs w:val="24"/>
                  <w:lang w:val="es-EC"/>
                </w:rPr>
                <m:t>e</m:t>
              </m:r>
            </m:e>
            <m:sup>
              <m:r>
                <w:rPr>
                  <w:rFonts w:ascii="Cambria Math" w:hAnsi="Cambria Math" w:cs="Times New Roman"/>
                  <w:sz w:val="24"/>
                  <w:szCs w:val="24"/>
                  <w:lang w:val="es-EC"/>
                </w:rPr>
                <m:t>0,0005(Densidad Seca</m:t>
              </m:r>
              <m:d>
                <m:dPr>
                  <m:ctrlPr>
                    <w:rPr>
                      <w:rFonts w:ascii="Cambria Math" w:hAnsi="Cambria Math" w:cs="Times New Roman"/>
                      <w:i/>
                      <w:sz w:val="24"/>
                      <w:szCs w:val="24"/>
                      <w:lang w:val="es-EC"/>
                    </w:rPr>
                  </m:ctrlPr>
                </m:dPr>
                <m:e>
                  <m:f>
                    <m:fPr>
                      <m:type m:val="lin"/>
                      <m:ctrlPr>
                        <w:rPr>
                          <w:rFonts w:ascii="Cambria Math" w:hAnsi="Cambria Math" w:cs="Times New Roman"/>
                          <w:i/>
                          <w:sz w:val="24"/>
                          <w:szCs w:val="24"/>
                          <w:lang w:val="es-EC"/>
                        </w:rPr>
                      </m:ctrlPr>
                    </m:fPr>
                    <m:num>
                      <m:r>
                        <w:rPr>
                          <w:rFonts w:ascii="Cambria Math" w:hAnsi="Cambria Math" w:cs="Times New Roman"/>
                          <w:sz w:val="24"/>
                          <w:szCs w:val="24"/>
                          <w:lang w:val="es-EC"/>
                        </w:rPr>
                        <m:t>kg</m:t>
                      </m:r>
                    </m:num>
                    <m:den>
                      <m:sSup>
                        <m:sSupPr>
                          <m:ctrlPr>
                            <w:rPr>
                              <w:rFonts w:ascii="Cambria Math" w:hAnsi="Cambria Math" w:cs="Times New Roman"/>
                              <w:i/>
                              <w:sz w:val="24"/>
                              <w:szCs w:val="24"/>
                              <w:lang w:val="es-EC"/>
                            </w:rPr>
                          </m:ctrlPr>
                        </m:sSupPr>
                        <m:e>
                          <m:r>
                            <w:rPr>
                              <w:rFonts w:ascii="Cambria Math" w:hAnsi="Cambria Math" w:cs="Times New Roman"/>
                              <w:sz w:val="24"/>
                              <w:szCs w:val="24"/>
                              <w:lang w:val="es-EC"/>
                            </w:rPr>
                            <m:t>m</m:t>
                          </m:r>
                        </m:e>
                        <m:sup>
                          <m:r>
                            <w:rPr>
                              <w:rFonts w:ascii="Cambria Math" w:hAnsi="Cambria Math" w:cs="Times New Roman"/>
                              <w:sz w:val="24"/>
                              <w:szCs w:val="24"/>
                              <w:lang w:val="es-EC"/>
                            </w:rPr>
                            <m:t>3</m:t>
                          </m:r>
                        </m:sup>
                      </m:sSup>
                    </m:den>
                  </m:f>
                </m:e>
              </m:d>
              <m:r>
                <w:rPr>
                  <w:rFonts w:ascii="Cambria Math" w:hAnsi="Cambria Math" w:cs="Times New Roman"/>
                  <w:sz w:val="24"/>
                  <w:szCs w:val="24"/>
                  <w:lang w:val="es-EC"/>
                </w:rPr>
                <m:t>)</m:t>
              </m:r>
            </m:sup>
          </m:sSup>
        </m:oMath>
      </m:oMathPara>
    </w:p>
    <w:p w14:paraId="101D82AA" w14:textId="03BA0646" w:rsidR="00BA0C68" w:rsidRPr="00BA0C68" w:rsidRDefault="00BA0C68" w:rsidP="00BA0C68">
      <w:pPr>
        <w:pStyle w:val="Descripcin"/>
        <w:spacing w:line="480" w:lineRule="auto"/>
        <w:jc w:val="center"/>
        <w:rPr>
          <w:rFonts w:ascii="Times New Roman" w:hAnsi="Times New Roman" w:cs="Times New Roman"/>
          <w:i w:val="0"/>
          <w:color w:val="auto"/>
          <w:sz w:val="24"/>
          <w:szCs w:val="24"/>
          <w:lang w:val="es-EC"/>
        </w:rPr>
      </w:pPr>
      <w:bookmarkStart w:id="826" w:name="_Toc10284241"/>
      <w:r w:rsidRPr="00BA0C68">
        <w:rPr>
          <w:rFonts w:ascii="Times New Roman" w:hAnsi="Times New Roman" w:cs="Times New Roman"/>
          <w:i w:val="0"/>
          <w:color w:val="auto"/>
          <w:lang w:val="es-EC"/>
        </w:rPr>
        <w:t xml:space="preserve">Ecuación </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STYLEREF 1 \s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4</w:t>
      </w:r>
      <w:r w:rsidR="00670625">
        <w:rPr>
          <w:rFonts w:ascii="Times New Roman" w:hAnsi="Times New Roman" w:cs="Times New Roman"/>
          <w:i w:val="0"/>
          <w:color w:val="auto"/>
          <w:lang w:val="es-EC"/>
        </w:rPr>
        <w:fldChar w:fldCharType="end"/>
      </w:r>
      <w:r w:rsidR="00670625">
        <w:rPr>
          <w:rFonts w:ascii="Times New Roman" w:hAnsi="Times New Roman" w:cs="Times New Roman"/>
          <w:i w:val="0"/>
          <w:color w:val="auto"/>
          <w:lang w:val="es-EC"/>
        </w:rPr>
        <w:t>.</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SEQ Ecuación \* ARABIC \s 1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5</w:t>
      </w:r>
      <w:r w:rsidR="00670625">
        <w:rPr>
          <w:rFonts w:ascii="Times New Roman" w:hAnsi="Times New Roman" w:cs="Times New Roman"/>
          <w:i w:val="0"/>
          <w:color w:val="auto"/>
          <w:lang w:val="es-EC"/>
        </w:rPr>
        <w:fldChar w:fldCharType="end"/>
      </w:r>
      <w:r w:rsidRPr="00BA0C68">
        <w:rPr>
          <w:rFonts w:ascii="Times New Roman" w:hAnsi="Times New Roman" w:cs="Times New Roman"/>
          <w:i w:val="0"/>
          <w:color w:val="auto"/>
          <w:lang w:val="es-EC"/>
        </w:rPr>
        <w:t xml:space="preserve"> Ecuación obtenida para la relación Densidad seca vs Módulo Resiliente para</w:t>
      </w:r>
      <w:r>
        <w:rPr>
          <w:rFonts w:ascii="Times New Roman" w:hAnsi="Times New Roman" w:cs="Times New Roman"/>
          <w:i w:val="0"/>
          <w:color w:val="auto"/>
          <w:lang w:val="es-EC"/>
        </w:rPr>
        <w:t xml:space="preserve"> Sub Base Clase 1</w:t>
      </w:r>
      <w:r w:rsidRPr="00BA0C68">
        <w:rPr>
          <w:rFonts w:ascii="Times New Roman" w:hAnsi="Times New Roman" w:cs="Times New Roman"/>
          <w:i w:val="0"/>
          <w:color w:val="auto"/>
          <w:lang w:val="es-EC"/>
        </w:rPr>
        <w:t xml:space="preserve"> mina Malca 3 (Catamayo – Loja)</w:t>
      </w:r>
      <w:bookmarkEnd w:id="826"/>
    </w:p>
    <w:p w14:paraId="552B8229" w14:textId="2F006566" w:rsidR="006F791D" w:rsidRPr="005E3D54" w:rsidRDefault="006F791D" w:rsidP="006F791D">
      <w:pPr>
        <w:pStyle w:val="Prrafodelista"/>
        <w:numPr>
          <w:ilvl w:val="0"/>
          <w:numId w:val="2"/>
        </w:numPr>
        <w:spacing w:line="480" w:lineRule="auto"/>
        <w:jc w:val="both"/>
        <w:rPr>
          <w:lang w:val="es-EC"/>
        </w:rPr>
      </w:pPr>
      <w:r w:rsidRPr="005E3D54">
        <w:rPr>
          <w:rFonts w:ascii="Times New Roman" w:hAnsi="Times New Roman" w:cs="Times New Roman"/>
          <w:sz w:val="24"/>
          <w:szCs w:val="24"/>
          <w:lang w:val="es-EC"/>
        </w:rPr>
        <w:t>Resultado GeoGauge Sub Base Clase 2 mina Malca 3 (Catamayo – Loja)</w:t>
      </w:r>
    </w:p>
    <w:p w14:paraId="3D3EC50F" w14:textId="28014FF0" w:rsidR="00422A29" w:rsidRPr="005E3D54" w:rsidRDefault="00422A29" w:rsidP="00422A29">
      <w:pPr>
        <w:spacing w:line="480" w:lineRule="auto"/>
        <w:jc w:val="both"/>
        <w:rPr>
          <w:lang w:val="es-EC"/>
        </w:rPr>
      </w:pPr>
      <w:r w:rsidRPr="005E3D54">
        <w:rPr>
          <w:noProof/>
          <w:lang w:val="es-ES" w:eastAsia="es-ES"/>
        </w:rPr>
        <w:drawing>
          <wp:inline distT="0" distB="0" distL="0" distR="0" wp14:anchorId="40A64CF4" wp14:editId="4DDBB5CD">
            <wp:extent cx="5731510" cy="737816"/>
            <wp:effectExtent l="0" t="0" r="2540" b="5715"/>
            <wp:docPr id="210" name="Imagen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5731510" cy="737816"/>
                    </a:xfrm>
                    <a:prstGeom prst="rect">
                      <a:avLst/>
                    </a:prstGeom>
                    <a:noFill/>
                    <a:ln>
                      <a:noFill/>
                    </a:ln>
                  </pic:spPr>
                </pic:pic>
              </a:graphicData>
            </a:graphic>
          </wp:inline>
        </w:drawing>
      </w:r>
    </w:p>
    <w:p w14:paraId="55647AA9" w14:textId="2E2E8884" w:rsidR="00C5575B" w:rsidRPr="005E3D54" w:rsidRDefault="00C5575B" w:rsidP="007441EC">
      <w:pPr>
        <w:pStyle w:val="Descripcin"/>
        <w:spacing w:line="480" w:lineRule="auto"/>
        <w:jc w:val="center"/>
        <w:rPr>
          <w:rFonts w:ascii="Times New Roman" w:hAnsi="Times New Roman" w:cs="Times New Roman"/>
          <w:i w:val="0"/>
          <w:color w:val="auto"/>
          <w:lang w:val="es-EC"/>
        </w:rPr>
      </w:pPr>
      <w:bookmarkStart w:id="827" w:name="_Toc10063691"/>
      <w:bookmarkStart w:id="828" w:name="_Toc10104887"/>
      <w:bookmarkStart w:id="829" w:name="_Toc10284048"/>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4</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11</w:t>
      </w:r>
      <w:r w:rsidR="00D6596D">
        <w:rPr>
          <w:rFonts w:ascii="Times New Roman" w:hAnsi="Times New Roman" w:cs="Times New Roman"/>
          <w:i w:val="0"/>
          <w:color w:val="auto"/>
          <w:lang w:val="es-EC"/>
        </w:rPr>
        <w:fldChar w:fldCharType="end"/>
      </w:r>
      <w:r w:rsidR="007441EC" w:rsidRPr="005E3D54">
        <w:rPr>
          <w:rFonts w:ascii="Times New Roman" w:hAnsi="Times New Roman" w:cs="Times New Roman"/>
          <w:i w:val="0"/>
          <w:color w:val="auto"/>
          <w:lang w:val="es-EC"/>
        </w:rPr>
        <w:t xml:space="preserve"> Resultados de GeoGauge medidos en campo de la Sub Base Case 2 mina Malca 3 (Catamayo – Loja)</w:t>
      </w:r>
      <w:bookmarkEnd w:id="827"/>
      <w:bookmarkEnd w:id="828"/>
      <w:bookmarkEnd w:id="829"/>
    </w:p>
    <w:p w14:paraId="5164E520" w14:textId="03382B10" w:rsidR="00422A29" w:rsidRPr="005E3D54" w:rsidRDefault="00C97E55" w:rsidP="00422A29">
      <w:pPr>
        <w:spacing w:line="480" w:lineRule="auto"/>
        <w:jc w:val="center"/>
        <w:rPr>
          <w:lang w:val="es-EC"/>
        </w:rPr>
      </w:pPr>
      <w:r w:rsidRPr="005E3D54">
        <w:rPr>
          <w:noProof/>
          <w:lang w:val="es-ES" w:eastAsia="es-ES"/>
        </w:rPr>
        <w:lastRenderedPageBreak/>
        <w:drawing>
          <wp:inline distT="0" distB="0" distL="0" distR="0" wp14:anchorId="7F2ADC39" wp14:editId="3DE46954">
            <wp:extent cx="5064290" cy="2114611"/>
            <wp:effectExtent l="0" t="0" r="3175" b="0"/>
            <wp:docPr id="12317" name="Imagen 1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2" cstate="print">
                      <a:extLst>
                        <a:ext uri="{28A0092B-C50C-407E-A947-70E740481C1C}">
                          <a14:useLocalDpi xmlns:a14="http://schemas.microsoft.com/office/drawing/2010/main" val="0"/>
                        </a:ext>
                      </a:extLst>
                    </a:blip>
                    <a:srcRect/>
                    <a:stretch>
                      <a:fillRect/>
                    </a:stretch>
                  </pic:blipFill>
                  <pic:spPr bwMode="auto">
                    <a:xfrm>
                      <a:off x="0" y="0"/>
                      <a:ext cx="5083639" cy="2122690"/>
                    </a:xfrm>
                    <a:prstGeom prst="rect">
                      <a:avLst/>
                    </a:prstGeom>
                    <a:noFill/>
                  </pic:spPr>
                </pic:pic>
              </a:graphicData>
            </a:graphic>
          </wp:inline>
        </w:drawing>
      </w:r>
    </w:p>
    <w:p w14:paraId="26FF0420" w14:textId="02E0C767" w:rsidR="00C5575B" w:rsidRPr="005E3D54" w:rsidRDefault="00C5575B" w:rsidP="007441EC">
      <w:pPr>
        <w:pStyle w:val="Descripcin"/>
        <w:spacing w:line="480" w:lineRule="auto"/>
        <w:jc w:val="center"/>
        <w:rPr>
          <w:rFonts w:ascii="Times New Roman" w:hAnsi="Times New Roman" w:cs="Times New Roman"/>
          <w:i w:val="0"/>
          <w:color w:val="auto"/>
          <w:lang w:val="es-EC"/>
        </w:rPr>
      </w:pPr>
      <w:bookmarkStart w:id="830" w:name="_Toc10063850"/>
      <w:bookmarkStart w:id="831" w:name="_Toc10105036"/>
      <w:bookmarkStart w:id="832" w:name="_Toc10284196"/>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4</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6</w:t>
      </w:r>
      <w:r w:rsidR="007D11FC" w:rsidRPr="005E3D54">
        <w:rPr>
          <w:rFonts w:ascii="Times New Roman" w:hAnsi="Times New Roman" w:cs="Times New Roman"/>
          <w:i w:val="0"/>
          <w:color w:val="auto"/>
          <w:lang w:val="es-EC"/>
        </w:rPr>
        <w:fldChar w:fldCharType="end"/>
      </w:r>
      <w:r w:rsidR="007441EC" w:rsidRPr="005E3D54">
        <w:rPr>
          <w:rFonts w:ascii="Times New Roman" w:hAnsi="Times New Roman" w:cs="Times New Roman"/>
          <w:i w:val="0"/>
          <w:color w:val="auto"/>
          <w:lang w:val="es-EC"/>
        </w:rPr>
        <w:t xml:space="preserve"> Relación Densidad seca vs Modulo Resiliente de la Sub Base Clase 2 mina Malca 3 (Catamayo – Loja)</w:t>
      </w:r>
      <w:bookmarkEnd w:id="830"/>
      <w:bookmarkEnd w:id="831"/>
      <w:bookmarkEnd w:id="832"/>
    </w:p>
    <w:p w14:paraId="153F0D63" w14:textId="6FCB31AE" w:rsidR="006B25D1" w:rsidRPr="005E3D54" w:rsidRDefault="00F36A2C" w:rsidP="006B25D1">
      <w:pPr>
        <w:spacing w:line="480" w:lineRule="auto"/>
        <w:jc w:val="center"/>
        <w:rPr>
          <w:lang w:val="es-EC"/>
        </w:rPr>
      </w:pPr>
      <w:r w:rsidRPr="005E3D54">
        <w:rPr>
          <w:noProof/>
          <w:lang w:val="es-ES" w:eastAsia="es-ES"/>
        </w:rPr>
        <w:drawing>
          <wp:inline distT="0" distB="0" distL="0" distR="0" wp14:anchorId="079FEF8E" wp14:editId="0B8E5E7A">
            <wp:extent cx="2106930" cy="487045"/>
            <wp:effectExtent l="0" t="0" r="7620" b="8255"/>
            <wp:docPr id="12344" name="Imagen 1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3">
                      <a:extLst>
                        <a:ext uri="{28A0092B-C50C-407E-A947-70E740481C1C}">
                          <a14:useLocalDpi xmlns:a14="http://schemas.microsoft.com/office/drawing/2010/main" val="0"/>
                        </a:ext>
                      </a:extLst>
                    </a:blip>
                    <a:srcRect/>
                    <a:stretch>
                      <a:fillRect/>
                    </a:stretch>
                  </pic:blipFill>
                  <pic:spPr bwMode="auto">
                    <a:xfrm>
                      <a:off x="0" y="0"/>
                      <a:ext cx="2106930" cy="487045"/>
                    </a:xfrm>
                    <a:prstGeom prst="rect">
                      <a:avLst/>
                    </a:prstGeom>
                    <a:noFill/>
                    <a:ln>
                      <a:noFill/>
                    </a:ln>
                  </pic:spPr>
                </pic:pic>
              </a:graphicData>
            </a:graphic>
          </wp:inline>
        </w:drawing>
      </w:r>
    </w:p>
    <w:p w14:paraId="06A8923A" w14:textId="7AE7BF9B" w:rsidR="006B25D1" w:rsidRPr="005E3D54" w:rsidRDefault="006B25D1" w:rsidP="006B25D1">
      <w:pPr>
        <w:pStyle w:val="Descripcin"/>
        <w:spacing w:line="480" w:lineRule="auto"/>
        <w:jc w:val="center"/>
        <w:rPr>
          <w:rFonts w:ascii="Times New Roman" w:hAnsi="Times New Roman" w:cs="Times New Roman"/>
          <w:i w:val="0"/>
          <w:color w:val="auto"/>
          <w:lang w:val="es-EC"/>
        </w:rPr>
      </w:pPr>
      <w:bookmarkStart w:id="833" w:name="_Toc10063692"/>
      <w:bookmarkStart w:id="834" w:name="_Toc10104888"/>
      <w:bookmarkStart w:id="835" w:name="_Toc10284049"/>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4</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12</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Resultado Módulo Resiliente obtenido para Sub Base Clase 2 mina Malca 3 (Catamayo – Loja)</w:t>
      </w:r>
      <w:bookmarkEnd w:id="833"/>
      <w:bookmarkEnd w:id="834"/>
      <w:bookmarkEnd w:id="835"/>
    </w:p>
    <w:p w14:paraId="6008B9E3" w14:textId="77777777" w:rsidR="00627D2D" w:rsidRPr="005E3D54" w:rsidRDefault="00627D2D" w:rsidP="00627D2D">
      <w:pPr>
        <w:spacing w:line="480" w:lineRule="auto"/>
        <w:rPr>
          <w:rFonts w:ascii="Times New Roman" w:hAnsi="Times New Roman" w:cs="Times New Roman"/>
          <w:sz w:val="24"/>
          <w:szCs w:val="24"/>
          <w:lang w:val="es-EC"/>
        </w:rPr>
      </w:pPr>
      <w:r w:rsidRPr="005E3D54">
        <w:rPr>
          <w:rFonts w:ascii="Times New Roman" w:hAnsi="Times New Roman" w:cs="Times New Roman"/>
          <w:sz w:val="24"/>
          <w:szCs w:val="24"/>
          <w:lang w:val="es-EC"/>
        </w:rPr>
        <w:t>La ecuación que mejor se ajusta a los datos obtenidos es una ecuación exponencial, la expresión es la siguiente:</w:t>
      </w:r>
    </w:p>
    <w:p w14:paraId="3E3A5CD9" w14:textId="53C69608" w:rsidR="00627D2D" w:rsidRPr="00BA0C68" w:rsidRDefault="00627D2D" w:rsidP="00627D2D">
      <w:pPr>
        <w:spacing w:line="480" w:lineRule="auto"/>
        <w:rPr>
          <w:rFonts w:ascii="Times New Roman" w:eastAsiaTheme="minorEastAsia" w:hAnsi="Times New Roman" w:cs="Times New Roman"/>
          <w:sz w:val="24"/>
          <w:szCs w:val="24"/>
          <w:lang w:val="es-EC"/>
        </w:rPr>
      </w:pPr>
      <m:oMathPara>
        <m:oMath>
          <m:r>
            <w:rPr>
              <w:rFonts w:ascii="Cambria Math" w:hAnsi="Cambria Math" w:cs="Times New Roman"/>
              <w:sz w:val="24"/>
              <w:szCs w:val="24"/>
              <w:lang w:val="es-EC"/>
            </w:rPr>
            <m:t>Mr</m:t>
          </m:r>
          <m:d>
            <m:dPr>
              <m:ctrlPr>
                <w:rPr>
                  <w:rFonts w:ascii="Cambria Math" w:hAnsi="Cambria Math" w:cs="Times New Roman"/>
                  <w:i/>
                  <w:sz w:val="24"/>
                  <w:szCs w:val="24"/>
                  <w:lang w:val="es-EC"/>
                </w:rPr>
              </m:ctrlPr>
            </m:dPr>
            <m:e>
              <m:r>
                <w:rPr>
                  <w:rFonts w:ascii="Cambria Math" w:hAnsi="Cambria Math" w:cs="Times New Roman"/>
                  <w:sz w:val="24"/>
                  <w:szCs w:val="24"/>
                  <w:lang w:val="es-EC"/>
                </w:rPr>
                <m:t>psi</m:t>
              </m:r>
            </m:e>
          </m:d>
          <m:r>
            <w:rPr>
              <w:rFonts w:ascii="Cambria Math" w:hAnsi="Cambria Math" w:cs="Times New Roman"/>
              <w:sz w:val="24"/>
              <w:szCs w:val="24"/>
              <w:lang w:val="es-EC"/>
            </w:rPr>
            <m:t>=2508,9</m:t>
          </m:r>
          <m:sSup>
            <m:sSupPr>
              <m:ctrlPr>
                <w:rPr>
                  <w:rFonts w:ascii="Cambria Math" w:hAnsi="Cambria Math" w:cs="Times New Roman"/>
                  <w:i/>
                  <w:sz w:val="24"/>
                  <w:szCs w:val="24"/>
                  <w:lang w:val="es-EC"/>
                </w:rPr>
              </m:ctrlPr>
            </m:sSupPr>
            <m:e>
              <m:r>
                <w:rPr>
                  <w:rFonts w:ascii="Cambria Math" w:hAnsi="Cambria Math" w:cs="Times New Roman"/>
                  <w:sz w:val="24"/>
                  <w:szCs w:val="24"/>
                  <w:lang w:val="es-EC"/>
                </w:rPr>
                <m:t>e</m:t>
              </m:r>
            </m:e>
            <m:sup>
              <m:r>
                <w:rPr>
                  <w:rFonts w:ascii="Cambria Math" w:hAnsi="Cambria Math" w:cs="Times New Roman"/>
                  <w:sz w:val="24"/>
                  <w:szCs w:val="24"/>
                  <w:lang w:val="es-EC"/>
                </w:rPr>
                <m:t>0,0007(Densidad Seca</m:t>
              </m:r>
              <m:d>
                <m:dPr>
                  <m:ctrlPr>
                    <w:rPr>
                      <w:rFonts w:ascii="Cambria Math" w:hAnsi="Cambria Math" w:cs="Times New Roman"/>
                      <w:i/>
                      <w:sz w:val="24"/>
                      <w:szCs w:val="24"/>
                      <w:lang w:val="es-EC"/>
                    </w:rPr>
                  </m:ctrlPr>
                </m:dPr>
                <m:e>
                  <m:f>
                    <m:fPr>
                      <m:type m:val="lin"/>
                      <m:ctrlPr>
                        <w:rPr>
                          <w:rFonts w:ascii="Cambria Math" w:hAnsi="Cambria Math" w:cs="Times New Roman"/>
                          <w:i/>
                          <w:sz w:val="24"/>
                          <w:szCs w:val="24"/>
                          <w:lang w:val="es-EC"/>
                        </w:rPr>
                      </m:ctrlPr>
                    </m:fPr>
                    <m:num>
                      <m:r>
                        <w:rPr>
                          <w:rFonts w:ascii="Cambria Math" w:hAnsi="Cambria Math" w:cs="Times New Roman"/>
                          <w:sz w:val="24"/>
                          <w:szCs w:val="24"/>
                          <w:lang w:val="es-EC"/>
                        </w:rPr>
                        <m:t>kg</m:t>
                      </m:r>
                    </m:num>
                    <m:den>
                      <m:sSup>
                        <m:sSupPr>
                          <m:ctrlPr>
                            <w:rPr>
                              <w:rFonts w:ascii="Cambria Math" w:hAnsi="Cambria Math" w:cs="Times New Roman"/>
                              <w:i/>
                              <w:sz w:val="24"/>
                              <w:szCs w:val="24"/>
                              <w:lang w:val="es-EC"/>
                            </w:rPr>
                          </m:ctrlPr>
                        </m:sSupPr>
                        <m:e>
                          <m:r>
                            <w:rPr>
                              <w:rFonts w:ascii="Cambria Math" w:hAnsi="Cambria Math" w:cs="Times New Roman"/>
                              <w:sz w:val="24"/>
                              <w:szCs w:val="24"/>
                              <w:lang w:val="es-EC"/>
                            </w:rPr>
                            <m:t>m</m:t>
                          </m:r>
                        </m:e>
                        <m:sup>
                          <m:r>
                            <w:rPr>
                              <w:rFonts w:ascii="Cambria Math" w:hAnsi="Cambria Math" w:cs="Times New Roman"/>
                              <w:sz w:val="24"/>
                              <w:szCs w:val="24"/>
                              <w:lang w:val="es-EC"/>
                            </w:rPr>
                            <m:t>3</m:t>
                          </m:r>
                        </m:sup>
                      </m:sSup>
                    </m:den>
                  </m:f>
                </m:e>
              </m:d>
              <m:r>
                <w:rPr>
                  <w:rFonts w:ascii="Cambria Math" w:hAnsi="Cambria Math" w:cs="Times New Roman"/>
                  <w:sz w:val="24"/>
                  <w:szCs w:val="24"/>
                  <w:lang w:val="es-EC"/>
                </w:rPr>
                <m:t>)</m:t>
              </m:r>
            </m:sup>
          </m:sSup>
        </m:oMath>
      </m:oMathPara>
    </w:p>
    <w:p w14:paraId="0476868E" w14:textId="0A0F5FA2" w:rsidR="00BA0C68" w:rsidRPr="00BA0C68" w:rsidRDefault="00BA0C68" w:rsidP="00BA0C68">
      <w:pPr>
        <w:pStyle w:val="Descripcin"/>
        <w:spacing w:line="480" w:lineRule="auto"/>
        <w:jc w:val="center"/>
        <w:rPr>
          <w:rFonts w:ascii="Times New Roman" w:hAnsi="Times New Roman" w:cs="Times New Roman"/>
          <w:i w:val="0"/>
          <w:color w:val="auto"/>
          <w:sz w:val="24"/>
          <w:szCs w:val="24"/>
          <w:lang w:val="es-EC"/>
        </w:rPr>
      </w:pPr>
      <w:bookmarkStart w:id="836" w:name="_Toc10284242"/>
      <w:r w:rsidRPr="00BA0C68">
        <w:rPr>
          <w:rFonts w:ascii="Times New Roman" w:hAnsi="Times New Roman" w:cs="Times New Roman"/>
          <w:i w:val="0"/>
          <w:color w:val="auto"/>
          <w:lang w:val="es-EC"/>
        </w:rPr>
        <w:t xml:space="preserve">Ecuación </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STYLEREF 1 \s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4</w:t>
      </w:r>
      <w:r w:rsidR="00670625">
        <w:rPr>
          <w:rFonts w:ascii="Times New Roman" w:hAnsi="Times New Roman" w:cs="Times New Roman"/>
          <w:i w:val="0"/>
          <w:color w:val="auto"/>
          <w:lang w:val="es-EC"/>
        </w:rPr>
        <w:fldChar w:fldCharType="end"/>
      </w:r>
      <w:r w:rsidR="00670625">
        <w:rPr>
          <w:rFonts w:ascii="Times New Roman" w:hAnsi="Times New Roman" w:cs="Times New Roman"/>
          <w:i w:val="0"/>
          <w:color w:val="auto"/>
          <w:lang w:val="es-EC"/>
        </w:rPr>
        <w:t>.</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SEQ Ecuación \* ARABIC \s 1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6</w:t>
      </w:r>
      <w:r w:rsidR="00670625">
        <w:rPr>
          <w:rFonts w:ascii="Times New Roman" w:hAnsi="Times New Roman" w:cs="Times New Roman"/>
          <w:i w:val="0"/>
          <w:color w:val="auto"/>
          <w:lang w:val="es-EC"/>
        </w:rPr>
        <w:fldChar w:fldCharType="end"/>
      </w:r>
      <w:r w:rsidRPr="00BA0C68">
        <w:rPr>
          <w:rFonts w:ascii="Times New Roman" w:hAnsi="Times New Roman" w:cs="Times New Roman"/>
          <w:i w:val="0"/>
          <w:color w:val="auto"/>
          <w:lang w:val="es-EC"/>
        </w:rPr>
        <w:t xml:space="preserve"> Ecuación obtenida para la relación Densidad seca vs Módulo Resiliente para </w:t>
      </w:r>
      <w:r>
        <w:rPr>
          <w:rFonts w:ascii="Times New Roman" w:hAnsi="Times New Roman" w:cs="Times New Roman"/>
          <w:i w:val="0"/>
          <w:color w:val="auto"/>
          <w:lang w:val="es-EC"/>
        </w:rPr>
        <w:t>Sub Base Clase 2</w:t>
      </w:r>
      <w:r w:rsidRPr="00BA0C68">
        <w:rPr>
          <w:rFonts w:ascii="Times New Roman" w:hAnsi="Times New Roman" w:cs="Times New Roman"/>
          <w:i w:val="0"/>
          <w:color w:val="auto"/>
          <w:lang w:val="es-EC"/>
        </w:rPr>
        <w:t xml:space="preserve"> mina Malca 3 (Catamayo – Loja)</w:t>
      </w:r>
      <w:bookmarkEnd w:id="836"/>
    </w:p>
    <w:p w14:paraId="12752F63" w14:textId="74EBB70A" w:rsidR="006F791D" w:rsidRPr="005E3D54" w:rsidRDefault="006F791D" w:rsidP="006F791D">
      <w:pPr>
        <w:pStyle w:val="Prrafodelista"/>
        <w:numPr>
          <w:ilvl w:val="0"/>
          <w:numId w:val="2"/>
        </w:numPr>
        <w:spacing w:line="480" w:lineRule="auto"/>
        <w:jc w:val="both"/>
        <w:rPr>
          <w:lang w:val="es-EC"/>
        </w:rPr>
      </w:pPr>
      <w:r w:rsidRPr="005E3D54">
        <w:rPr>
          <w:rFonts w:ascii="Times New Roman" w:hAnsi="Times New Roman" w:cs="Times New Roman"/>
          <w:sz w:val="24"/>
          <w:szCs w:val="24"/>
          <w:lang w:val="es-EC"/>
        </w:rPr>
        <w:t>Resultado GeoGauge Sub Base Clase 3 mina Malca 3 (Catamayo – Loja)</w:t>
      </w:r>
    </w:p>
    <w:p w14:paraId="11D9E1D0" w14:textId="6DBA9428" w:rsidR="00422A29" w:rsidRPr="005E3D54" w:rsidRDefault="00422A29" w:rsidP="00422A29">
      <w:pPr>
        <w:spacing w:line="480" w:lineRule="auto"/>
        <w:jc w:val="both"/>
        <w:rPr>
          <w:lang w:val="es-EC"/>
        </w:rPr>
      </w:pPr>
      <w:r w:rsidRPr="005E3D54">
        <w:rPr>
          <w:noProof/>
          <w:lang w:val="es-ES" w:eastAsia="es-ES"/>
        </w:rPr>
        <w:drawing>
          <wp:inline distT="0" distB="0" distL="0" distR="0" wp14:anchorId="098BCE87" wp14:editId="6F8F0324">
            <wp:extent cx="5731510" cy="737816"/>
            <wp:effectExtent l="0" t="0" r="2540" b="5715"/>
            <wp:docPr id="216" name="Imagen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5731510" cy="737816"/>
                    </a:xfrm>
                    <a:prstGeom prst="rect">
                      <a:avLst/>
                    </a:prstGeom>
                    <a:noFill/>
                    <a:ln>
                      <a:noFill/>
                    </a:ln>
                  </pic:spPr>
                </pic:pic>
              </a:graphicData>
            </a:graphic>
          </wp:inline>
        </w:drawing>
      </w:r>
    </w:p>
    <w:p w14:paraId="29D2B9E5" w14:textId="1E51BE23" w:rsidR="00C5575B" w:rsidRPr="005E3D54" w:rsidRDefault="00C5575B" w:rsidP="007441EC">
      <w:pPr>
        <w:pStyle w:val="Descripcin"/>
        <w:spacing w:line="480" w:lineRule="auto"/>
        <w:jc w:val="center"/>
        <w:rPr>
          <w:rFonts w:ascii="Times New Roman" w:hAnsi="Times New Roman" w:cs="Times New Roman"/>
          <w:i w:val="0"/>
          <w:color w:val="auto"/>
          <w:lang w:val="es-EC"/>
        </w:rPr>
      </w:pPr>
      <w:bookmarkStart w:id="837" w:name="_Toc10063693"/>
      <w:bookmarkStart w:id="838" w:name="_Toc10104889"/>
      <w:bookmarkStart w:id="839" w:name="_Toc10284050"/>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4</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13</w:t>
      </w:r>
      <w:r w:rsidR="00D6596D">
        <w:rPr>
          <w:rFonts w:ascii="Times New Roman" w:hAnsi="Times New Roman" w:cs="Times New Roman"/>
          <w:i w:val="0"/>
          <w:color w:val="auto"/>
          <w:lang w:val="es-EC"/>
        </w:rPr>
        <w:fldChar w:fldCharType="end"/>
      </w:r>
      <w:r w:rsidR="007441EC" w:rsidRPr="005E3D54">
        <w:rPr>
          <w:rFonts w:ascii="Times New Roman" w:hAnsi="Times New Roman" w:cs="Times New Roman"/>
          <w:i w:val="0"/>
          <w:color w:val="auto"/>
          <w:lang w:val="es-EC"/>
        </w:rPr>
        <w:t xml:space="preserve"> Resultados de GeoGauge medidos en campo de la Sub Base Case 3 mina Malca 3 (Catamayo – Loja)</w:t>
      </w:r>
      <w:bookmarkEnd w:id="837"/>
      <w:bookmarkEnd w:id="838"/>
      <w:bookmarkEnd w:id="839"/>
    </w:p>
    <w:p w14:paraId="111FF7B4" w14:textId="13AB2271" w:rsidR="00422A29" w:rsidRPr="005E3D54" w:rsidRDefault="00C97E55" w:rsidP="00422A29">
      <w:pPr>
        <w:spacing w:line="480" w:lineRule="auto"/>
        <w:jc w:val="center"/>
        <w:rPr>
          <w:lang w:val="es-EC"/>
        </w:rPr>
      </w:pPr>
      <w:r w:rsidRPr="005E3D54">
        <w:rPr>
          <w:noProof/>
          <w:lang w:val="es-ES" w:eastAsia="es-ES"/>
        </w:rPr>
        <w:lastRenderedPageBreak/>
        <w:drawing>
          <wp:inline distT="0" distB="0" distL="0" distR="0" wp14:anchorId="4BC2325E" wp14:editId="5E1A2F04">
            <wp:extent cx="5337422" cy="2228659"/>
            <wp:effectExtent l="0" t="0" r="0" b="635"/>
            <wp:docPr id="12318" name="Imagen 1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5" cstate="print">
                      <a:extLst>
                        <a:ext uri="{28A0092B-C50C-407E-A947-70E740481C1C}">
                          <a14:useLocalDpi xmlns:a14="http://schemas.microsoft.com/office/drawing/2010/main" val="0"/>
                        </a:ext>
                      </a:extLst>
                    </a:blip>
                    <a:srcRect/>
                    <a:stretch>
                      <a:fillRect/>
                    </a:stretch>
                  </pic:blipFill>
                  <pic:spPr bwMode="auto">
                    <a:xfrm>
                      <a:off x="0" y="0"/>
                      <a:ext cx="5351502" cy="2234538"/>
                    </a:xfrm>
                    <a:prstGeom prst="rect">
                      <a:avLst/>
                    </a:prstGeom>
                    <a:noFill/>
                  </pic:spPr>
                </pic:pic>
              </a:graphicData>
            </a:graphic>
          </wp:inline>
        </w:drawing>
      </w:r>
    </w:p>
    <w:p w14:paraId="5B4A760E" w14:textId="24FD36D8" w:rsidR="00C5575B" w:rsidRPr="005E3D54" w:rsidRDefault="00C5575B" w:rsidP="007441EC">
      <w:pPr>
        <w:pStyle w:val="Descripcin"/>
        <w:spacing w:line="480" w:lineRule="auto"/>
        <w:jc w:val="center"/>
        <w:rPr>
          <w:rFonts w:ascii="Times New Roman" w:hAnsi="Times New Roman" w:cs="Times New Roman"/>
          <w:i w:val="0"/>
          <w:color w:val="auto"/>
          <w:lang w:val="es-EC"/>
        </w:rPr>
      </w:pPr>
      <w:bookmarkStart w:id="840" w:name="_Toc10063851"/>
      <w:bookmarkStart w:id="841" w:name="_Toc10105037"/>
      <w:bookmarkStart w:id="842" w:name="_Toc10284197"/>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4</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7</w:t>
      </w:r>
      <w:r w:rsidR="007D11FC" w:rsidRPr="005E3D54">
        <w:rPr>
          <w:rFonts w:ascii="Times New Roman" w:hAnsi="Times New Roman" w:cs="Times New Roman"/>
          <w:i w:val="0"/>
          <w:color w:val="auto"/>
          <w:lang w:val="es-EC"/>
        </w:rPr>
        <w:fldChar w:fldCharType="end"/>
      </w:r>
      <w:r w:rsidR="007441EC" w:rsidRPr="005E3D54">
        <w:rPr>
          <w:rFonts w:ascii="Times New Roman" w:hAnsi="Times New Roman" w:cs="Times New Roman"/>
          <w:i w:val="0"/>
          <w:color w:val="auto"/>
          <w:lang w:val="es-EC"/>
        </w:rPr>
        <w:t xml:space="preserve"> Relación Densidad seca vs Modulo Resiliente de la Sub Base Clase 3 mina Malca 3 (Catamayo – Loja)</w:t>
      </w:r>
      <w:bookmarkEnd w:id="840"/>
      <w:bookmarkEnd w:id="841"/>
      <w:bookmarkEnd w:id="842"/>
    </w:p>
    <w:p w14:paraId="47CAA72A" w14:textId="299C3587" w:rsidR="006B25D1" w:rsidRPr="005E3D54" w:rsidRDefault="00F36A2C" w:rsidP="006B25D1">
      <w:pPr>
        <w:spacing w:line="480" w:lineRule="auto"/>
        <w:jc w:val="center"/>
        <w:rPr>
          <w:lang w:val="es-EC"/>
        </w:rPr>
      </w:pPr>
      <w:r w:rsidRPr="005E3D54">
        <w:rPr>
          <w:noProof/>
          <w:lang w:val="es-ES" w:eastAsia="es-ES"/>
        </w:rPr>
        <w:drawing>
          <wp:inline distT="0" distB="0" distL="0" distR="0" wp14:anchorId="5E5E13D8" wp14:editId="150CDD8D">
            <wp:extent cx="2104390" cy="484505"/>
            <wp:effectExtent l="0" t="0" r="0" b="0"/>
            <wp:docPr id="12345" name="Imagen 1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66">
                      <a:extLst>
                        <a:ext uri="{28A0092B-C50C-407E-A947-70E740481C1C}">
                          <a14:useLocalDpi xmlns:a14="http://schemas.microsoft.com/office/drawing/2010/main" val="0"/>
                        </a:ext>
                      </a:extLst>
                    </a:blip>
                    <a:srcRect/>
                    <a:stretch>
                      <a:fillRect/>
                    </a:stretch>
                  </pic:blipFill>
                  <pic:spPr bwMode="auto">
                    <a:xfrm>
                      <a:off x="0" y="0"/>
                      <a:ext cx="2104390" cy="484505"/>
                    </a:xfrm>
                    <a:prstGeom prst="rect">
                      <a:avLst/>
                    </a:prstGeom>
                    <a:noFill/>
                    <a:ln>
                      <a:noFill/>
                    </a:ln>
                  </pic:spPr>
                </pic:pic>
              </a:graphicData>
            </a:graphic>
          </wp:inline>
        </w:drawing>
      </w:r>
    </w:p>
    <w:p w14:paraId="61A802F0" w14:textId="300A9F7A" w:rsidR="006B25D1" w:rsidRPr="005E3D54" w:rsidRDefault="006B25D1" w:rsidP="006B25D1">
      <w:pPr>
        <w:pStyle w:val="Descripcin"/>
        <w:spacing w:line="480" w:lineRule="auto"/>
        <w:jc w:val="center"/>
        <w:rPr>
          <w:rFonts w:ascii="Times New Roman" w:hAnsi="Times New Roman" w:cs="Times New Roman"/>
          <w:i w:val="0"/>
          <w:color w:val="auto"/>
          <w:lang w:val="es-EC"/>
        </w:rPr>
      </w:pPr>
      <w:bookmarkStart w:id="843" w:name="_Toc10063694"/>
      <w:bookmarkStart w:id="844" w:name="_Toc10104890"/>
      <w:bookmarkStart w:id="845" w:name="_Toc10284051"/>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4</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14</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Resultado Módulo Resiliente obtenido para Sub Base Clase 3 mina Malca 3 (Catamayo – Loja)</w:t>
      </w:r>
      <w:bookmarkEnd w:id="843"/>
      <w:bookmarkEnd w:id="844"/>
      <w:bookmarkEnd w:id="845"/>
    </w:p>
    <w:p w14:paraId="7B321628" w14:textId="77777777" w:rsidR="00627D2D" w:rsidRPr="005E3D54" w:rsidRDefault="00627D2D" w:rsidP="00627D2D">
      <w:pPr>
        <w:spacing w:line="480" w:lineRule="auto"/>
        <w:rPr>
          <w:rFonts w:ascii="Times New Roman" w:hAnsi="Times New Roman" w:cs="Times New Roman"/>
          <w:sz w:val="24"/>
          <w:szCs w:val="24"/>
          <w:lang w:val="es-EC"/>
        </w:rPr>
      </w:pPr>
      <w:r w:rsidRPr="005E3D54">
        <w:rPr>
          <w:rFonts w:ascii="Times New Roman" w:hAnsi="Times New Roman" w:cs="Times New Roman"/>
          <w:sz w:val="24"/>
          <w:szCs w:val="24"/>
          <w:lang w:val="es-EC"/>
        </w:rPr>
        <w:t>La ecuación que mejor se ajusta a los datos obtenidos es una ecuación exponencial, la expresión es la siguiente:</w:t>
      </w:r>
    </w:p>
    <w:p w14:paraId="61C91B88" w14:textId="1A27BC6B" w:rsidR="00627D2D" w:rsidRPr="00BA0C68" w:rsidRDefault="00627D2D" w:rsidP="00627D2D">
      <w:pPr>
        <w:spacing w:line="480" w:lineRule="auto"/>
        <w:rPr>
          <w:rFonts w:ascii="Times New Roman" w:eastAsiaTheme="minorEastAsia" w:hAnsi="Times New Roman" w:cs="Times New Roman"/>
          <w:sz w:val="24"/>
          <w:szCs w:val="24"/>
          <w:lang w:val="es-EC"/>
        </w:rPr>
      </w:pPr>
      <m:oMathPara>
        <m:oMath>
          <m:r>
            <w:rPr>
              <w:rFonts w:ascii="Cambria Math" w:hAnsi="Cambria Math" w:cs="Times New Roman"/>
              <w:sz w:val="24"/>
              <w:szCs w:val="24"/>
              <w:lang w:val="es-EC"/>
            </w:rPr>
            <m:t>Mr</m:t>
          </m:r>
          <m:d>
            <m:dPr>
              <m:ctrlPr>
                <w:rPr>
                  <w:rFonts w:ascii="Cambria Math" w:hAnsi="Cambria Math" w:cs="Times New Roman"/>
                  <w:i/>
                  <w:sz w:val="24"/>
                  <w:szCs w:val="24"/>
                  <w:lang w:val="es-EC"/>
                </w:rPr>
              </m:ctrlPr>
            </m:dPr>
            <m:e>
              <m:r>
                <w:rPr>
                  <w:rFonts w:ascii="Cambria Math" w:hAnsi="Cambria Math" w:cs="Times New Roman"/>
                  <w:sz w:val="24"/>
                  <w:szCs w:val="24"/>
                  <w:lang w:val="es-EC"/>
                </w:rPr>
                <m:t>psi</m:t>
              </m:r>
            </m:e>
          </m:d>
          <m:r>
            <w:rPr>
              <w:rFonts w:ascii="Cambria Math" w:hAnsi="Cambria Math" w:cs="Times New Roman"/>
              <w:sz w:val="24"/>
              <w:szCs w:val="24"/>
              <w:lang w:val="es-EC"/>
            </w:rPr>
            <m:t>=1221,8</m:t>
          </m:r>
          <m:sSup>
            <m:sSupPr>
              <m:ctrlPr>
                <w:rPr>
                  <w:rFonts w:ascii="Cambria Math" w:hAnsi="Cambria Math" w:cs="Times New Roman"/>
                  <w:i/>
                  <w:sz w:val="24"/>
                  <w:szCs w:val="24"/>
                  <w:lang w:val="es-EC"/>
                </w:rPr>
              </m:ctrlPr>
            </m:sSupPr>
            <m:e>
              <m:r>
                <w:rPr>
                  <w:rFonts w:ascii="Cambria Math" w:hAnsi="Cambria Math" w:cs="Times New Roman"/>
                  <w:sz w:val="24"/>
                  <w:szCs w:val="24"/>
                  <w:lang w:val="es-EC"/>
                </w:rPr>
                <m:t>e</m:t>
              </m:r>
            </m:e>
            <m:sup>
              <m:r>
                <w:rPr>
                  <w:rFonts w:ascii="Cambria Math" w:hAnsi="Cambria Math" w:cs="Times New Roman"/>
                  <w:sz w:val="24"/>
                  <w:szCs w:val="24"/>
                  <w:lang w:val="es-EC"/>
                </w:rPr>
                <m:t>0,001(Densidad Seca</m:t>
              </m:r>
              <m:d>
                <m:dPr>
                  <m:ctrlPr>
                    <w:rPr>
                      <w:rFonts w:ascii="Cambria Math" w:hAnsi="Cambria Math" w:cs="Times New Roman"/>
                      <w:i/>
                      <w:sz w:val="24"/>
                      <w:szCs w:val="24"/>
                      <w:lang w:val="es-EC"/>
                    </w:rPr>
                  </m:ctrlPr>
                </m:dPr>
                <m:e>
                  <m:f>
                    <m:fPr>
                      <m:type m:val="lin"/>
                      <m:ctrlPr>
                        <w:rPr>
                          <w:rFonts w:ascii="Cambria Math" w:hAnsi="Cambria Math" w:cs="Times New Roman"/>
                          <w:i/>
                          <w:sz w:val="24"/>
                          <w:szCs w:val="24"/>
                          <w:lang w:val="es-EC"/>
                        </w:rPr>
                      </m:ctrlPr>
                    </m:fPr>
                    <m:num>
                      <m:r>
                        <w:rPr>
                          <w:rFonts w:ascii="Cambria Math" w:hAnsi="Cambria Math" w:cs="Times New Roman"/>
                          <w:sz w:val="24"/>
                          <w:szCs w:val="24"/>
                          <w:lang w:val="es-EC"/>
                        </w:rPr>
                        <m:t>kg</m:t>
                      </m:r>
                    </m:num>
                    <m:den>
                      <m:sSup>
                        <m:sSupPr>
                          <m:ctrlPr>
                            <w:rPr>
                              <w:rFonts w:ascii="Cambria Math" w:hAnsi="Cambria Math" w:cs="Times New Roman"/>
                              <w:i/>
                              <w:sz w:val="24"/>
                              <w:szCs w:val="24"/>
                              <w:lang w:val="es-EC"/>
                            </w:rPr>
                          </m:ctrlPr>
                        </m:sSupPr>
                        <m:e>
                          <m:r>
                            <w:rPr>
                              <w:rFonts w:ascii="Cambria Math" w:hAnsi="Cambria Math" w:cs="Times New Roman"/>
                              <w:sz w:val="24"/>
                              <w:szCs w:val="24"/>
                              <w:lang w:val="es-EC"/>
                            </w:rPr>
                            <m:t>m</m:t>
                          </m:r>
                        </m:e>
                        <m:sup>
                          <m:r>
                            <w:rPr>
                              <w:rFonts w:ascii="Cambria Math" w:hAnsi="Cambria Math" w:cs="Times New Roman"/>
                              <w:sz w:val="24"/>
                              <w:szCs w:val="24"/>
                              <w:lang w:val="es-EC"/>
                            </w:rPr>
                            <m:t>3</m:t>
                          </m:r>
                        </m:sup>
                      </m:sSup>
                    </m:den>
                  </m:f>
                </m:e>
              </m:d>
              <m:r>
                <w:rPr>
                  <w:rFonts w:ascii="Cambria Math" w:hAnsi="Cambria Math" w:cs="Times New Roman"/>
                  <w:sz w:val="24"/>
                  <w:szCs w:val="24"/>
                  <w:lang w:val="es-EC"/>
                </w:rPr>
                <m:t>)</m:t>
              </m:r>
            </m:sup>
          </m:sSup>
        </m:oMath>
      </m:oMathPara>
    </w:p>
    <w:p w14:paraId="017408BA" w14:textId="454D64D1" w:rsidR="00BA0C68" w:rsidRPr="00BA0C68" w:rsidRDefault="00BA0C68" w:rsidP="00BA0C68">
      <w:pPr>
        <w:pStyle w:val="Descripcin"/>
        <w:spacing w:line="480" w:lineRule="auto"/>
        <w:jc w:val="center"/>
        <w:rPr>
          <w:rFonts w:ascii="Times New Roman" w:hAnsi="Times New Roman" w:cs="Times New Roman"/>
          <w:i w:val="0"/>
          <w:color w:val="auto"/>
          <w:sz w:val="24"/>
          <w:szCs w:val="24"/>
          <w:lang w:val="es-EC"/>
        </w:rPr>
      </w:pPr>
      <w:bookmarkStart w:id="846" w:name="_Toc10284243"/>
      <w:r w:rsidRPr="00BA0C68">
        <w:rPr>
          <w:rFonts w:ascii="Times New Roman" w:hAnsi="Times New Roman" w:cs="Times New Roman"/>
          <w:i w:val="0"/>
          <w:color w:val="auto"/>
          <w:lang w:val="es-EC"/>
        </w:rPr>
        <w:t xml:space="preserve">Ecuación </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STYLEREF 1 \s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4</w:t>
      </w:r>
      <w:r w:rsidR="00670625">
        <w:rPr>
          <w:rFonts w:ascii="Times New Roman" w:hAnsi="Times New Roman" w:cs="Times New Roman"/>
          <w:i w:val="0"/>
          <w:color w:val="auto"/>
          <w:lang w:val="es-EC"/>
        </w:rPr>
        <w:fldChar w:fldCharType="end"/>
      </w:r>
      <w:r w:rsidR="00670625">
        <w:rPr>
          <w:rFonts w:ascii="Times New Roman" w:hAnsi="Times New Roman" w:cs="Times New Roman"/>
          <w:i w:val="0"/>
          <w:color w:val="auto"/>
          <w:lang w:val="es-EC"/>
        </w:rPr>
        <w:t>.</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SEQ Ecuación \* ARABIC \s 1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7</w:t>
      </w:r>
      <w:r w:rsidR="00670625">
        <w:rPr>
          <w:rFonts w:ascii="Times New Roman" w:hAnsi="Times New Roman" w:cs="Times New Roman"/>
          <w:i w:val="0"/>
          <w:color w:val="auto"/>
          <w:lang w:val="es-EC"/>
        </w:rPr>
        <w:fldChar w:fldCharType="end"/>
      </w:r>
      <w:r w:rsidRPr="00BA0C68">
        <w:rPr>
          <w:rFonts w:ascii="Times New Roman" w:hAnsi="Times New Roman" w:cs="Times New Roman"/>
          <w:i w:val="0"/>
          <w:color w:val="auto"/>
          <w:lang w:val="es-EC"/>
        </w:rPr>
        <w:t xml:space="preserve"> Ecuación obtenida para la relación Densidad seca vs Módulo Resiliente para Base Clase 3 mina Malca 3 (Catamayo – Loja)</w:t>
      </w:r>
      <w:bookmarkEnd w:id="846"/>
    </w:p>
    <w:p w14:paraId="535B5481" w14:textId="12F5EC73" w:rsidR="00C27CA8" w:rsidRPr="005E3D54" w:rsidRDefault="00C27CA8" w:rsidP="00C27CA8">
      <w:pPr>
        <w:pStyle w:val="Ttulo3"/>
        <w:rPr>
          <w:lang w:val="es-EC"/>
        </w:rPr>
      </w:pPr>
      <w:bookmarkStart w:id="847" w:name="_Toc10101747"/>
      <w:bookmarkStart w:id="848" w:name="_Toc10283818"/>
      <w:r w:rsidRPr="005E3D54">
        <w:rPr>
          <w:lang w:val="es-EC"/>
        </w:rPr>
        <w:t>Resultados GeoGauge mina Malca 4 (Catamayo – Loja)</w:t>
      </w:r>
      <w:bookmarkEnd w:id="847"/>
      <w:bookmarkEnd w:id="848"/>
    </w:p>
    <w:p w14:paraId="7260ED8D" w14:textId="6DD125B1" w:rsidR="00C27CA8" w:rsidRPr="005E3D54" w:rsidRDefault="00C27CA8" w:rsidP="00C27CA8">
      <w:pPr>
        <w:pStyle w:val="Prrafodelista"/>
        <w:numPr>
          <w:ilvl w:val="0"/>
          <w:numId w:val="2"/>
        </w:numPr>
        <w:spacing w:line="480" w:lineRule="auto"/>
        <w:jc w:val="both"/>
        <w:rPr>
          <w:lang w:val="es-EC"/>
        </w:rPr>
      </w:pPr>
      <w:r w:rsidRPr="005E3D54">
        <w:rPr>
          <w:rFonts w:ascii="Times New Roman" w:hAnsi="Times New Roman" w:cs="Times New Roman"/>
          <w:sz w:val="24"/>
          <w:szCs w:val="24"/>
          <w:lang w:val="es-EC"/>
        </w:rPr>
        <w:t>Resultado GeoGauge Base Clase 1-A mina Malca 4 (Catamayo – Loja)</w:t>
      </w:r>
    </w:p>
    <w:p w14:paraId="0B9FD890" w14:textId="463FB90B" w:rsidR="00441605" w:rsidRPr="005E3D54" w:rsidRDefault="004927C4" w:rsidP="00441605">
      <w:pPr>
        <w:spacing w:line="480" w:lineRule="auto"/>
        <w:jc w:val="both"/>
        <w:rPr>
          <w:lang w:val="es-EC"/>
        </w:rPr>
      </w:pPr>
      <w:r w:rsidRPr="005E3D54">
        <w:rPr>
          <w:noProof/>
          <w:lang w:val="es-ES" w:eastAsia="es-ES"/>
        </w:rPr>
        <w:drawing>
          <wp:inline distT="0" distB="0" distL="0" distR="0" wp14:anchorId="035803BF" wp14:editId="22E2F232">
            <wp:extent cx="5731510" cy="737616"/>
            <wp:effectExtent l="0" t="0" r="2540" b="5715"/>
            <wp:docPr id="273" name="Imagen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5731510" cy="737616"/>
                    </a:xfrm>
                    <a:prstGeom prst="rect">
                      <a:avLst/>
                    </a:prstGeom>
                    <a:noFill/>
                    <a:ln>
                      <a:noFill/>
                    </a:ln>
                  </pic:spPr>
                </pic:pic>
              </a:graphicData>
            </a:graphic>
          </wp:inline>
        </w:drawing>
      </w:r>
    </w:p>
    <w:p w14:paraId="5BE9B153" w14:textId="2AEC252A" w:rsidR="007441EC" w:rsidRPr="005E3D54" w:rsidRDefault="007441EC" w:rsidP="00AF3907">
      <w:pPr>
        <w:pStyle w:val="Descripcin"/>
        <w:spacing w:line="480" w:lineRule="auto"/>
        <w:jc w:val="center"/>
        <w:rPr>
          <w:rFonts w:ascii="Times New Roman" w:hAnsi="Times New Roman" w:cs="Times New Roman"/>
          <w:i w:val="0"/>
          <w:color w:val="auto"/>
          <w:lang w:val="es-EC"/>
        </w:rPr>
      </w:pPr>
      <w:bookmarkStart w:id="849" w:name="_Toc10063695"/>
      <w:bookmarkStart w:id="850" w:name="_Toc10104891"/>
      <w:bookmarkStart w:id="851" w:name="_Toc10284052"/>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4</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15</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Resultados de GeoGauge medidos en campo de la Base Case 1-A mina Malca 4 (Catamayo – Loja)</w:t>
      </w:r>
      <w:bookmarkEnd w:id="849"/>
      <w:bookmarkEnd w:id="850"/>
      <w:bookmarkEnd w:id="851"/>
    </w:p>
    <w:p w14:paraId="51B4164A" w14:textId="0E936945" w:rsidR="00441605" w:rsidRPr="005E3D54" w:rsidRDefault="004927C4" w:rsidP="006B25D1">
      <w:pPr>
        <w:spacing w:line="480" w:lineRule="auto"/>
        <w:jc w:val="center"/>
        <w:rPr>
          <w:lang w:val="es-EC"/>
        </w:rPr>
      </w:pPr>
      <w:r w:rsidRPr="005E3D54">
        <w:rPr>
          <w:noProof/>
          <w:lang w:val="es-ES" w:eastAsia="es-ES"/>
        </w:rPr>
        <w:lastRenderedPageBreak/>
        <w:drawing>
          <wp:inline distT="0" distB="0" distL="0" distR="0" wp14:anchorId="25D2948F" wp14:editId="35A6FC89">
            <wp:extent cx="4976773" cy="2076202"/>
            <wp:effectExtent l="0" t="0" r="0" b="635"/>
            <wp:docPr id="277" name="Imagen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8" cstate="print">
                      <a:extLst>
                        <a:ext uri="{28A0092B-C50C-407E-A947-70E740481C1C}">
                          <a14:useLocalDpi xmlns:a14="http://schemas.microsoft.com/office/drawing/2010/main" val="0"/>
                        </a:ext>
                      </a:extLst>
                    </a:blip>
                    <a:srcRect/>
                    <a:stretch>
                      <a:fillRect/>
                    </a:stretch>
                  </pic:blipFill>
                  <pic:spPr bwMode="auto">
                    <a:xfrm>
                      <a:off x="0" y="0"/>
                      <a:ext cx="4993735" cy="2083278"/>
                    </a:xfrm>
                    <a:prstGeom prst="rect">
                      <a:avLst/>
                    </a:prstGeom>
                    <a:noFill/>
                  </pic:spPr>
                </pic:pic>
              </a:graphicData>
            </a:graphic>
          </wp:inline>
        </w:drawing>
      </w:r>
    </w:p>
    <w:p w14:paraId="0040D27A" w14:textId="27FA6A61" w:rsidR="007441EC" w:rsidRPr="005E3D54" w:rsidRDefault="007441EC" w:rsidP="00CD0F80">
      <w:pPr>
        <w:pStyle w:val="Descripcin"/>
        <w:spacing w:line="480" w:lineRule="auto"/>
        <w:jc w:val="center"/>
        <w:rPr>
          <w:rFonts w:ascii="Times New Roman" w:hAnsi="Times New Roman" w:cs="Times New Roman"/>
          <w:i w:val="0"/>
          <w:color w:val="auto"/>
          <w:lang w:val="es-EC"/>
        </w:rPr>
      </w:pPr>
      <w:bookmarkStart w:id="852" w:name="_Toc10063852"/>
      <w:bookmarkStart w:id="853" w:name="_Toc10105038"/>
      <w:bookmarkStart w:id="854" w:name="_Toc10284198"/>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4</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8</w:t>
      </w:r>
      <w:r w:rsidR="007D11FC" w:rsidRPr="005E3D54">
        <w:rPr>
          <w:rFonts w:ascii="Times New Roman" w:hAnsi="Times New Roman" w:cs="Times New Roman"/>
          <w:i w:val="0"/>
          <w:color w:val="auto"/>
          <w:lang w:val="es-EC"/>
        </w:rPr>
        <w:fldChar w:fldCharType="end"/>
      </w:r>
      <w:r w:rsidR="00AF3907" w:rsidRPr="005E3D54">
        <w:rPr>
          <w:rFonts w:ascii="Times New Roman" w:hAnsi="Times New Roman" w:cs="Times New Roman"/>
          <w:i w:val="0"/>
          <w:color w:val="auto"/>
          <w:lang w:val="es-EC"/>
        </w:rPr>
        <w:t xml:space="preserve"> Relación Densidad seca vs Modulo Resiliente de la Base Clase 1-A mina Malca 4 (Catamayo – Loja)</w:t>
      </w:r>
      <w:bookmarkEnd w:id="852"/>
      <w:bookmarkEnd w:id="853"/>
      <w:bookmarkEnd w:id="854"/>
    </w:p>
    <w:p w14:paraId="00672F93" w14:textId="634F07F3" w:rsidR="00FE3DFA" w:rsidRPr="005E3D54" w:rsidRDefault="004927C4" w:rsidP="00FE3DFA">
      <w:pPr>
        <w:spacing w:line="480" w:lineRule="auto"/>
        <w:jc w:val="center"/>
        <w:rPr>
          <w:lang w:val="es-EC"/>
        </w:rPr>
      </w:pPr>
      <w:r w:rsidRPr="005E3D54">
        <w:rPr>
          <w:noProof/>
          <w:lang w:val="es-ES" w:eastAsia="es-ES"/>
        </w:rPr>
        <w:drawing>
          <wp:inline distT="0" distB="0" distL="0" distR="0" wp14:anchorId="23B46D58" wp14:editId="1CE048A1">
            <wp:extent cx="2067560" cy="457200"/>
            <wp:effectExtent l="0" t="0" r="8890" b="0"/>
            <wp:docPr id="279" name="Imagen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9">
                      <a:extLst>
                        <a:ext uri="{28A0092B-C50C-407E-A947-70E740481C1C}">
                          <a14:useLocalDpi xmlns:a14="http://schemas.microsoft.com/office/drawing/2010/main" val="0"/>
                        </a:ext>
                      </a:extLst>
                    </a:blip>
                    <a:srcRect/>
                    <a:stretch>
                      <a:fillRect/>
                    </a:stretch>
                  </pic:blipFill>
                  <pic:spPr bwMode="auto">
                    <a:xfrm>
                      <a:off x="0" y="0"/>
                      <a:ext cx="2067560" cy="457200"/>
                    </a:xfrm>
                    <a:prstGeom prst="rect">
                      <a:avLst/>
                    </a:prstGeom>
                    <a:noFill/>
                    <a:ln>
                      <a:noFill/>
                    </a:ln>
                  </pic:spPr>
                </pic:pic>
              </a:graphicData>
            </a:graphic>
          </wp:inline>
        </w:drawing>
      </w:r>
    </w:p>
    <w:p w14:paraId="4C9CDCA8" w14:textId="55A8AA7C" w:rsidR="00FE3DFA" w:rsidRPr="005E3D54" w:rsidRDefault="00FE3DFA" w:rsidP="00FE3DFA">
      <w:pPr>
        <w:pStyle w:val="Descripcin"/>
        <w:spacing w:line="480" w:lineRule="auto"/>
        <w:jc w:val="center"/>
        <w:rPr>
          <w:rFonts w:ascii="Times New Roman" w:hAnsi="Times New Roman" w:cs="Times New Roman"/>
          <w:i w:val="0"/>
          <w:color w:val="auto"/>
          <w:lang w:val="es-EC"/>
        </w:rPr>
      </w:pPr>
      <w:bookmarkStart w:id="855" w:name="_Toc10063696"/>
      <w:bookmarkStart w:id="856" w:name="_Toc10104892"/>
      <w:bookmarkStart w:id="857" w:name="_Toc10284053"/>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4</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16</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Resultado Módulo Resiliente obtenido para Base Clase 1</w:t>
      </w:r>
      <w:r w:rsidR="00130213" w:rsidRPr="005E3D54">
        <w:rPr>
          <w:rFonts w:ascii="Times New Roman" w:hAnsi="Times New Roman" w:cs="Times New Roman"/>
          <w:i w:val="0"/>
          <w:color w:val="auto"/>
          <w:lang w:val="es-EC"/>
        </w:rPr>
        <w:t>-A</w:t>
      </w:r>
      <w:r w:rsidRPr="005E3D54">
        <w:rPr>
          <w:rFonts w:ascii="Times New Roman" w:hAnsi="Times New Roman" w:cs="Times New Roman"/>
          <w:i w:val="0"/>
          <w:color w:val="auto"/>
          <w:lang w:val="es-EC"/>
        </w:rPr>
        <w:t xml:space="preserve"> mina Malca 4 (Catamayo – Loja)</w:t>
      </w:r>
      <w:bookmarkEnd w:id="855"/>
      <w:bookmarkEnd w:id="856"/>
      <w:bookmarkEnd w:id="857"/>
    </w:p>
    <w:p w14:paraId="4F9FB239" w14:textId="77777777" w:rsidR="00F36A2C" w:rsidRPr="005E3D54" w:rsidRDefault="00F36A2C" w:rsidP="00F36A2C">
      <w:pPr>
        <w:spacing w:line="480" w:lineRule="auto"/>
        <w:rPr>
          <w:rFonts w:ascii="Times New Roman" w:hAnsi="Times New Roman" w:cs="Times New Roman"/>
          <w:sz w:val="24"/>
          <w:szCs w:val="24"/>
          <w:lang w:val="es-EC"/>
        </w:rPr>
      </w:pPr>
      <w:r w:rsidRPr="005E3D54">
        <w:rPr>
          <w:rFonts w:ascii="Times New Roman" w:hAnsi="Times New Roman" w:cs="Times New Roman"/>
          <w:sz w:val="24"/>
          <w:szCs w:val="24"/>
          <w:lang w:val="es-EC"/>
        </w:rPr>
        <w:t>La ecuación que mejor se ajusta a los datos obtenidos es una ecuación exponencial, la expresión es la siguiente:</w:t>
      </w:r>
    </w:p>
    <w:p w14:paraId="1FE281F1" w14:textId="3C033C07" w:rsidR="00F36A2C" w:rsidRPr="000C6C19" w:rsidRDefault="00F36A2C" w:rsidP="00F36A2C">
      <w:pPr>
        <w:spacing w:line="480" w:lineRule="auto"/>
        <w:rPr>
          <w:rFonts w:ascii="Times New Roman" w:eastAsiaTheme="minorEastAsia" w:hAnsi="Times New Roman" w:cs="Times New Roman"/>
          <w:sz w:val="24"/>
          <w:szCs w:val="24"/>
          <w:lang w:val="es-EC"/>
        </w:rPr>
      </w:pPr>
      <m:oMathPara>
        <m:oMath>
          <m:r>
            <w:rPr>
              <w:rFonts w:ascii="Cambria Math" w:hAnsi="Cambria Math" w:cs="Times New Roman"/>
              <w:sz w:val="24"/>
              <w:szCs w:val="24"/>
              <w:lang w:val="es-EC"/>
            </w:rPr>
            <m:t>Mr</m:t>
          </m:r>
          <m:d>
            <m:dPr>
              <m:ctrlPr>
                <w:rPr>
                  <w:rFonts w:ascii="Cambria Math" w:hAnsi="Cambria Math" w:cs="Times New Roman"/>
                  <w:i/>
                  <w:sz w:val="24"/>
                  <w:szCs w:val="24"/>
                  <w:lang w:val="es-EC"/>
                </w:rPr>
              </m:ctrlPr>
            </m:dPr>
            <m:e>
              <m:r>
                <w:rPr>
                  <w:rFonts w:ascii="Cambria Math" w:hAnsi="Cambria Math" w:cs="Times New Roman"/>
                  <w:sz w:val="24"/>
                  <w:szCs w:val="24"/>
                  <w:lang w:val="es-EC"/>
                </w:rPr>
                <m:t>psi</m:t>
              </m:r>
            </m:e>
          </m:d>
          <m:r>
            <w:rPr>
              <w:rFonts w:ascii="Cambria Math" w:hAnsi="Cambria Math" w:cs="Times New Roman"/>
              <w:sz w:val="24"/>
              <w:szCs w:val="24"/>
              <w:lang w:val="es-EC"/>
            </w:rPr>
            <m:t>=257,09</m:t>
          </m:r>
          <m:sSup>
            <m:sSupPr>
              <m:ctrlPr>
                <w:rPr>
                  <w:rFonts w:ascii="Cambria Math" w:hAnsi="Cambria Math" w:cs="Times New Roman"/>
                  <w:i/>
                  <w:sz w:val="24"/>
                  <w:szCs w:val="24"/>
                  <w:lang w:val="es-EC"/>
                </w:rPr>
              </m:ctrlPr>
            </m:sSupPr>
            <m:e>
              <m:r>
                <w:rPr>
                  <w:rFonts w:ascii="Cambria Math" w:hAnsi="Cambria Math" w:cs="Times New Roman"/>
                  <w:sz w:val="24"/>
                  <w:szCs w:val="24"/>
                  <w:lang w:val="es-EC"/>
                </w:rPr>
                <m:t>e</m:t>
              </m:r>
            </m:e>
            <m:sup>
              <m:r>
                <w:rPr>
                  <w:rFonts w:ascii="Cambria Math" w:hAnsi="Cambria Math" w:cs="Times New Roman"/>
                  <w:sz w:val="24"/>
                  <w:szCs w:val="24"/>
                  <w:lang w:val="es-EC"/>
                </w:rPr>
                <m:t>0,0018(Densidad Seca</m:t>
              </m:r>
              <m:d>
                <m:dPr>
                  <m:ctrlPr>
                    <w:rPr>
                      <w:rFonts w:ascii="Cambria Math" w:hAnsi="Cambria Math" w:cs="Times New Roman"/>
                      <w:i/>
                      <w:sz w:val="24"/>
                      <w:szCs w:val="24"/>
                      <w:lang w:val="es-EC"/>
                    </w:rPr>
                  </m:ctrlPr>
                </m:dPr>
                <m:e>
                  <m:f>
                    <m:fPr>
                      <m:type m:val="lin"/>
                      <m:ctrlPr>
                        <w:rPr>
                          <w:rFonts w:ascii="Cambria Math" w:hAnsi="Cambria Math" w:cs="Times New Roman"/>
                          <w:i/>
                          <w:sz w:val="24"/>
                          <w:szCs w:val="24"/>
                          <w:lang w:val="es-EC"/>
                        </w:rPr>
                      </m:ctrlPr>
                    </m:fPr>
                    <m:num>
                      <m:r>
                        <w:rPr>
                          <w:rFonts w:ascii="Cambria Math" w:hAnsi="Cambria Math" w:cs="Times New Roman"/>
                          <w:sz w:val="24"/>
                          <w:szCs w:val="24"/>
                          <w:lang w:val="es-EC"/>
                        </w:rPr>
                        <m:t>kg</m:t>
                      </m:r>
                    </m:num>
                    <m:den>
                      <m:sSup>
                        <m:sSupPr>
                          <m:ctrlPr>
                            <w:rPr>
                              <w:rFonts w:ascii="Cambria Math" w:hAnsi="Cambria Math" w:cs="Times New Roman"/>
                              <w:i/>
                              <w:sz w:val="24"/>
                              <w:szCs w:val="24"/>
                              <w:lang w:val="es-EC"/>
                            </w:rPr>
                          </m:ctrlPr>
                        </m:sSupPr>
                        <m:e>
                          <m:r>
                            <w:rPr>
                              <w:rFonts w:ascii="Cambria Math" w:hAnsi="Cambria Math" w:cs="Times New Roman"/>
                              <w:sz w:val="24"/>
                              <w:szCs w:val="24"/>
                              <w:lang w:val="es-EC"/>
                            </w:rPr>
                            <m:t>m</m:t>
                          </m:r>
                        </m:e>
                        <m:sup>
                          <m:r>
                            <w:rPr>
                              <w:rFonts w:ascii="Cambria Math" w:hAnsi="Cambria Math" w:cs="Times New Roman"/>
                              <w:sz w:val="24"/>
                              <w:szCs w:val="24"/>
                              <w:lang w:val="es-EC"/>
                            </w:rPr>
                            <m:t>3</m:t>
                          </m:r>
                        </m:sup>
                      </m:sSup>
                    </m:den>
                  </m:f>
                </m:e>
              </m:d>
              <m:r>
                <w:rPr>
                  <w:rFonts w:ascii="Cambria Math" w:hAnsi="Cambria Math" w:cs="Times New Roman"/>
                  <w:sz w:val="24"/>
                  <w:szCs w:val="24"/>
                  <w:lang w:val="es-EC"/>
                </w:rPr>
                <m:t>)</m:t>
              </m:r>
            </m:sup>
          </m:sSup>
        </m:oMath>
      </m:oMathPara>
    </w:p>
    <w:p w14:paraId="6322BB5F" w14:textId="025EE2F4" w:rsidR="000C6C19" w:rsidRPr="000C6C19" w:rsidRDefault="000C6C19" w:rsidP="000C6C19">
      <w:pPr>
        <w:pStyle w:val="Descripcin"/>
        <w:spacing w:line="480" w:lineRule="auto"/>
        <w:jc w:val="center"/>
        <w:rPr>
          <w:rFonts w:ascii="Times New Roman" w:hAnsi="Times New Roman" w:cs="Times New Roman"/>
          <w:i w:val="0"/>
          <w:color w:val="auto"/>
          <w:sz w:val="24"/>
          <w:szCs w:val="24"/>
          <w:lang w:val="es-EC"/>
        </w:rPr>
      </w:pPr>
      <w:bookmarkStart w:id="858" w:name="_Toc10284244"/>
      <w:r w:rsidRPr="000C6C19">
        <w:rPr>
          <w:rFonts w:ascii="Times New Roman" w:hAnsi="Times New Roman" w:cs="Times New Roman"/>
          <w:i w:val="0"/>
          <w:color w:val="auto"/>
          <w:lang w:val="es-EC"/>
        </w:rPr>
        <w:t xml:space="preserve">Ecuación </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STYLEREF 1 \s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4</w:t>
      </w:r>
      <w:r w:rsidR="00670625">
        <w:rPr>
          <w:rFonts w:ascii="Times New Roman" w:hAnsi="Times New Roman" w:cs="Times New Roman"/>
          <w:i w:val="0"/>
          <w:color w:val="auto"/>
          <w:lang w:val="es-EC"/>
        </w:rPr>
        <w:fldChar w:fldCharType="end"/>
      </w:r>
      <w:r w:rsidR="00670625">
        <w:rPr>
          <w:rFonts w:ascii="Times New Roman" w:hAnsi="Times New Roman" w:cs="Times New Roman"/>
          <w:i w:val="0"/>
          <w:color w:val="auto"/>
          <w:lang w:val="es-EC"/>
        </w:rPr>
        <w:t>.</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SEQ Ecuación \* ARABIC \s 1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8</w:t>
      </w:r>
      <w:r w:rsidR="00670625">
        <w:rPr>
          <w:rFonts w:ascii="Times New Roman" w:hAnsi="Times New Roman" w:cs="Times New Roman"/>
          <w:i w:val="0"/>
          <w:color w:val="auto"/>
          <w:lang w:val="es-EC"/>
        </w:rPr>
        <w:fldChar w:fldCharType="end"/>
      </w:r>
      <w:r w:rsidRPr="000C6C19">
        <w:rPr>
          <w:rFonts w:ascii="Times New Roman" w:hAnsi="Times New Roman" w:cs="Times New Roman"/>
          <w:i w:val="0"/>
          <w:color w:val="auto"/>
          <w:lang w:val="es-EC"/>
        </w:rPr>
        <w:t xml:space="preserve"> Ecuación obtenida para la relación Densidad seca vs Módul</w:t>
      </w:r>
      <w:r>
        <w:rPr>
          <w:rFonts w:ascii="Times New Roman" w:hAnsi="Times New Roman" w:cs="Times New Roman"/>
          <w:i w:val="0"/>
          <w:color w:val="auto"/>
          <w:lang w:val="es-EC"/>
        </w:rPr>
        <w:t>o Resiliente para Base Clase 1-A mina Malca 4</w:t>
      </w:r>
      <w:r w:rsidRPr="000C6C19">
        <w:rPr>
          <w:rFonts w:ascii="Times New Roman" w:hAnsi="Times New Roman" w:cs="Times New Roman"/>
          <w:i w:val="0"/>
          <w:color w:val="auto"/>
          <w:lang w:val="es-EC"/>
        </w:rPr>
        <w:t xml:space="preserve"> (Catamayo – Loja)</w:t>
      </w:r>
      <w:bookmarkEnd w:id="858"/>
    </w:p>
    <w:p w14:paraId="0B864179" w14:textId="0F621FCA" w:rsidR="00C27CA8" w:rsidRPr="005E3D54" w:rsidRDefault="00C27CA8" w:rsidP="00C27CA8">
      <w:pPr>
        <w:pStyle w:val="Prrafodelista"/>
        <w:numPr>
          <w:ilvl w:val="0"/>
          <w:numId w:val="2"/>
        </w:numPr>
        <w:spacing w:line="480" w:lineRule="auto"/>
        <w:jc w:val="both"/>
        <w:rPr>
          <w:lang w:val="es-EC"/>
        </w:rPr>
      </w:pPr>
      <w:r w:rsidRPr="005E3D54">
        <w:rPr>
          <w:rFonts w:ascii="Times New Roman" w:hAnsi="Times New Roman" w:cs="Times New Roman"/>
          <w:sz w:val="24"/>
          <w:szCs w:val="24"/>
          <w:lang w:val="es-EC"/>
        </w:rPr>
        <w:t>Resultado GeoGauge Base Clase 2 mina Malca 4 (Catamayo – Loja)</w:t>
      </w:r>
    </w:p>
    <w:p w14:paraId="426A412E" w14:textId="2B1BDD9D" w:rsidR="00441605" w:rsidRPr="005E3D54" w:rsidRDefault="004927C4" w:rsidP="00441605">
      <w:pPr>
        <w:spacing w:line="480" w:lineRule="auto"/>
        <w:jc w:val="both"/>
        <w:rPr>
          <w:lang w:val="es-EC"/>
        </w:rPr>
      </w:pPr>
      <w:r w:rsidRPr="005E3D54">
        <w:rPr>
          <w:noProof/>
          <w:lang w:val="es-ES" w:eastAsia="es-ES"/>
        </w:rPr>
        <w:drawing>
          <wp:inline distT="0" distB="0" distL="0" distR="0" wp14:anchorId="6D11F5CF" wp14:editId="4F8FA7AF">
            <wp:extent cx="5731510" cy="711658"/>
            <wp:effectExtent l="0" t="0" r="2540" b="0"/>
            <wp:docPr id="281" name="Imagen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0">
                      <a:extLst>
                        <a:ext uri="{28A0092B-C50C-407E-A947-70E740481C1C}">
                          <a14:useLocalDpi xmlns:a14="http://schemas.microsoft.com/office/drawing/2010/main" val="0"/>
                        </a:ext>
                      </a:extLst>
                    </a:blip>
                    <a:srcRect/>
                    <a:stretch>
                      <a:fillRect/>
                    </a:stretch>
                  </pic:blipFill>
                  <pic:spPr bwMode="auto">
                    <a:xfrm>
                      <a:off x="0" y="0"/>
                      <a:ext cx="5731510" cy="711658"/>
                    </a:xfrm>
                    <a:prstGeom prst="rect">
                      <a:avLst/>
                    </a:prstGeom>
                    <a:noFill/>
                    <a:ln>
                      <a:noFill/>
                    </a:ln>
                  </pic:spPr>
                </pic:pic>
              </a:graphicData>
            </a:graphic>
          </wp:inline>
        </w:drawing>
      </w:r>
    </w:p>
    <w:p w14:paraId="32902BF6" w14:textId="24FAF749" w:rsidR="007441EC" w:rsidRPr="005E3D54" w:rsidRDefault="007441EC" w:rsidP="00AF3907">
      <w:pPr>
        <w:pStyle w:val="Descripcin"/>
        <w:spacing w:line="480" w:lineRule="auto"/>
        <w:jc w:val="center"/>
        <w:rPr>
          <w:rFonts w:ascii="Times New Roman" w:hAnsi="Times New Roman" w:cs="Times New Roman"/>
          <w:i w:val="0"/>
          <w:color w:val="auto"/>
          <w:lang w:val="es-EC"/>
        </w:rPr>
      </w:pPr>
      <w:bookmarkStart w:id="859" w:name="_Toc10063697"/>
      <w:bookmarkStart w:id="860" w:name="_Toc10104893"/>
      <w:bookmarkStart w:id="861" w:name="_Toc10284054"/>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4</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17</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Resultados de GeoGauge medidos en campo de la</w:t>
      </w:r>
      <w:r w:rsidR="00AF3907" w:rsidRPr="005E3D54">
        <w:rPr>
          <w:rFonts w:ascii="Times New Roman" w:hAnsi="Times New Roman" w:cs="Times New Roman"/>
          <w:i w:val="0"/>
          <w:color w:val="auto"/>
          <w:lang w:val="es-EC"/>
        </w:rPr>
        <w:t xml:space="preserve"> Base Case 2</w:t>
      </w:r>
      <w:r w:rsidRPr="005E3D54">
        <w:rPr>
          <w:rFonts w:ascii="Times New Roman" w:hAnsi="Times New Roman" w:cs="Times New Roman"/>
          <w:i w:val="0"/>
          <w:color w:val="auto"/>
          <w:lang w:val="es-EC"/>
        </w:rPr>
        <w:t xml:space="preserve"> mina Malca 4 (Catamayo – Loja)</w:t>
      </w:r>
      <w:bookmarkEnd w:id="859"/>
      <w:bookmarkEnd w:id="860"/>
      <w:bookmarkEnd w:id="861"/>
    </w:p>
    <w:p w14:paraId="35E89249" w14:textId="348BE4DE" w:rsidR="00441605" w:rsidRPr="005E3D54" w:rsidRDefault="004927C4" w:rsidP="00441605">
      <w:pPr>
        <w:spacing w:line="480" w:lineRule="auto"/>
        <w:jc w:val="center"/>
        <w:rPr>
          <w:lang w:val="es-EC"/>
        </w:rPr>
      </w:pPr>
      <w:r w:rsidRPr="005E3D54">
        <w:rPr>
          <w:noProof/>
          <w:lang w:val="es-ES" w:eastAsia="es-ES"/>
        </w:rPr>
        <w:lastRenderedPageBreak/>
        <w:drawing>
          <wp:inline distT="0" distB="0" distL="0" distR="0" wp14:anchorId="5C6FCEE7" wp14:editId="5D677A40">
            <wp:extent cx="5253521" cy="2189953"/>
            <wp:effectExtent l="0" t="0" r="4445" b="1270"/>
            <wp:docPr id="282" name="Imagen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1" cstate="print">
                      <a:extLst>
                        <a:ext uri="{28A0092B-C50C-407E-A947-70E740481C1C}">
                          <a14:useLocalDpi xmlns:a14="http://schemas.microsoft.com/office/drawing/2010/main" val="0"/>
                        </a:ext>
                      </a:extLst>
                    </a:blip>
                    <a:srcRect/>
                    <a:stretch>
                      <a:fillRect/>
                    </a:stretch>
                  </pic:blipFill>
                  <pic:spPr bwMode="auto">
                    <a:xfrm>
                      <a:off x="0" y="0"/>
                      <a:ext cx="5263503" cy="2194114"/>
                    </a:xfrm>
                    <a:prstGeom prst="rect">
                      <a:avLst/>
                    </a:prstGeom>
                    <a:noFill/>
                  </pic:spPr>
                </pic:pic>
              </a:graphicData>
            </a:graphic>
          </wp:inline>
        </w:drawing>
      </w:r>
    </w:p>
    <w:p w14:paraId="69079525" w14:textId="28798166" w:rsidR="007441EC" w:rsidRPr="005E3D54" w:rsidRDefault="007441EC" w:rsidP="00CD0F80">
      <w:pPr>
        <w:pStyle w:val="Descripcin"/>
        <w:spacing w:line="480" w:lineRule="auto"/>
        <w:jc w:val="center"/>
        <w:rPr>
          <w:rFonts w:ascii="Times New Roman" w:hAnsi="Times New Roman" w:cs="Times New Roman"/>
          <w:i w:val="0"/>
          <w:color w:val="auto"/>
          <w:lang w:val="es-EC"/>
        </w:rPr>
      </w:pPr>
      <w:bookmarkStart w:id="862" w:name="_Toc10063853"/>
      <w:bookmarkStart w:id="863" w:name="_Toc10105039"/>
      <w:bookmarkStart w:id="864" w:name="_Toc10284199"/>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4</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9</w:t>
      </w:r>
      <w:r w:rsidR="007D11FC" w:rsidRPr="005E3D54">
        <w:rPr>
          <w:rFonts w:ascii="Times New Roman" w:hAnsi="Times New Roman" w:cs="Times New Roman"/>
          <w:i w:val="0"/>
          <w:color w:val="auto"/>
          <w:lang w:val="es-EC"/>
        </w:rPr>
        <w:fldChar w:fldCharType="end"/>
      </w:r>
      <w:r w:rsidR="00CD0F80" w:rsidRPr="005E3D54">
        <w:rPr>
          <w:rFonts w:ascii="Times New Roman" w:hAnsi="Times New Roman" w:cs="Times New Roman"/>
          <w:i w:val="0"/>
          <w:color w:val="auto"/>
          <w:lang w:val="es-EC"/>
        </w:rPr>
        <w:t xml:space="preserve"> Relación Densidad seca vs Modulo Resiliente de la Base Clase 2 mina Malca 4 (Catamayo – Loja)</w:t>
      </w:r>
      <w:bookmarkEnd w:id="862"/>
      <w:bookmarkEnd w:id="863"/>
      <w:bookmarkEnd w:id="864"/>
    </w:p>
    <w:p w14:paraId="04A8B9DE" w14:textId="79FB72F1" w:rsidR="00130213" w:rsidRPr="005E3D54" w:rsidRDefault="004927C4" w:rsidP="00130213">
      <w:pPr>
        <w:spacing w:line="480" w:lineRule="auto"/>
        <w:jc w:val="center"/>
        <w:rPr>
          <w:lang w:val="es-EC"/>
        </w:rPr>
      </w:pPr>
      <w:r w:rsidRPr="005E3D54">
        <w:rPr>
          <w:noProof/>
          <w:lang w:val="es-ES" w:eastAsia="es-ES"/>
        </w:rPr>
        <w:drawing>
          <wp:inline distT="0" distB="0" distL="0" distR="0" wp14:anchorId="208A468B" wp14:editId="6F8FC813">
            <wp:extent cx="2067560" cy="457200"/>
            <wp:effectExtent l="0" t="0" r="8890" b="0"/>
            <wp:docPr id="283" name="Imagen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2">
                      <a:extLst>
                        <a:ext uri="{28A0092B-C50C-407E-A947-70E740481C1C}">
                          <a14:useLocalDpi xmlns:a14="http://schemas.microsoft.com/office/drawing/2010/main" val="0"/>
                        </a:ext>
                      </a:extLst>
                    </a:blip>
                    <a:srcRect/>
                    <a:stretch>
                      <a:fillRect/>
                    </a:stretch>
                  </pic:blipFill>
                  <pic:spPr bwMode="auto">
                    <a:xfrm>
                      <a:off x="0" y="0"/>
                      <a:ext cx="2067560" cy="457200"/>
                    </a:xfrm>
                    <a:prstGeom prst="rect">
                      <a:avLst/>
                    </a:prstGeom>
                    <a:noFill/>
                    <a:ln>
                      <a:noFill/>
                    </a:ln>
                  </pic:spPr>
                </pic:pic>
              </a:graphicData>
            </a:graphic>
          </wp:inline>
        </w:drawing>
      </w:r>
    </w:p>
    <w:p w14:paraId="14479F31" w14:textId="0DF29E36" w:rsidR="00130213" w:rsidRPr="005E3D54" w:rsidRDefault="00130213" w:rsidP="00130213">
      <w:pPr>
        <w:pStyle w:val="Descripcin"/>
        <w:spacing w:line="480" w:lineRule="auto"/>
        <w:jc w:val="center"/>
        <w:rPr>
          <w:rFonts w:ascii="Times New Roman" w:hAnsi="Times New Roman" w:cs="Times New Roman"/>
          <w:i w:val="0"/>
          <w:color w:val="auto"/>
          <w:lang w:val="es-EC"/>
        </w:rPr>
      </w:pPr>
      <w:bookmarkStart w:id="865" w:name="_Toc10063698"/>
      <w:bookmarkStart w:id="866" w:name="_Toc10104894"/>
      <w:bookmarkStart w:id="867" w:name="_Toc10284055"/>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4</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18</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Resultado Módulo Resiliente obtenido para Base Clase 2 mina Malca 4 (Catamayo – Loja)</w:t>
      </w:r>
      <w:bookmarkEnd w:id="865"/>
      <w:bookmarkEnd w:id="866"/>
      <w:bookmarkEnd w:id="867"/>
    </w:p>
    <w:p w14:paraId="47A6DBEF" w14:textId="77777777" w:rsidR="00F36A2C" w:rsidRPr="005E3D54" w:rsidRDefault="00F36A2C" w:rsidP="00F36A2C">
      <w:pPr>
        <w:spacing w:line="480" w:lineRule="auto"/>
        <w:rPr>
          <w:rFonts w:ascii="Times New Roman" w:hAnsi="Times New Roman" w:cs="Times New Roman"/>
          <w:sz w:val="24"/>
          <w:szCs w:val="24"/>
          <w:lang w:val="es-EC"/>
        </w:rPr>
      </w:pPr>
      <w:r w:rsidRPr="005E3D54">
        <w:rPr>
          <w:rFonts w:ascii="Times New Roman" w:hAnsi="Times New Roman" w:cs="Times New Roman"/>
          <w:sz w:val="24"/>
          <w:szCs w:val="24"/>
          <w:lang w:val="es-EC"/>
        </w:rPr>
        <w:t>La ecuación que mejor se ajusta a los datos obtenidos es una ecuación exponencial, la expresión es la siguiente:</w:t>
      </w:r>
    </w:p>
    <w:p w14:paraId="1F20C80A" w14:textId="3C2CD784" w:rsidR="00F36A2C" w:rsidRPr="000C6C19" w:rsidRDefault="00F36A2C" w:rsidP="00F36A2C">
      <w:pPr>
        <w:spacing w:line="480" w:lineRule="auto"/>
        <w:rPr>
          <w:rFonts w:ascii="Times New Roman" w:eastAsiaTheme="minorEastAsia" w:hAnsi="Times New Roman" w:cs="Times New Roman"/>
          <w:sz w:val="24"/>
          <w:szCs w:val="24"/>
          <w:lang w:val="es-EC"/>
        </w:rPr>
      </w:pPr>
      <m:oMathPara>
        <m:oMath>
          <m:r>
            <w:rPr>
              <w:rFonts w:ascii="Cambria Math" w:hAnsi="Cambria Math" w:cs="Times New Roman"/>
              <w:sz w:val="24"/>
              <w:szCs w:val="24"/>
              <w:lang w:val="es-EC"/>
            </w:rPr>
            <m:t>Mr</m:t>
          </m:r>
          <m:d>
            <m:dPr>
              <m:ctrlPr>
                <w:rPr>
                  <w:rFonts w:ascii="Cambria Math" w:hAnsi="Cambria Math" w:cs="Times New Roman"/>
                  <w:i/>
                  <w:sz w:val="24"/>
                  <w:szCs w:val="24"/>
                  <w:lang w:val="es-EC"/>
                </w:rPr>
              </m:ctrlPr>
            </m:dPr>
            <m:e>
              <m:r>
                <w:rPr>
                  <w:rFonts w:ascii="Cambria Math" w:hAnsi="Cambria Math" w:cs="Times New Roman"/>
                  <w:sz w:val="24"/>
                  <w:szCs w:val="24"/>
                  <w:lang w:val="es-EC"/>
                </w:rPr>
                <m:t>psi</m:t>
              </m:r>
            </m:e>
          </m:d>
          <m:r>
            <w:rPr>
              <w:rFonts w:ascii="Cambria Math" w:hAnsi="Cambria Math" w:cs="Times New Roman"/>
              <w:sz w:val="24"/>
              <w:szCs w:val="24"/>
              <w:lang w:val="es-EC"/>
            </w:rPr>
            <m:t>=146,33</m:t>
          </m:r>
          <m:sSup>
            <m:sSupPr>
              <m:ctrlPr>
                <w:rPr>
                  <w:rFonts w:ascii="Cambria Math" w:hAnsi="Cambria Math" w:cs="Times New Roman"/>
                  <w:i/>
                  <w:sz w:val="24"/>
                  <w:szCs w:val="24"/>
                  <w:lang w:val="es-EC"/>
                </w:rPr>
              </m:ctrlPr>
            </m:sSupPr>
            <m:e>
              <m:r>
                <w:rPr>
                  <w:rFonts w:ascii="Cambria Math" w:hAnsi="Cambria Math" w:cs="Times New Roman"/>
                  <w:sz w:val="24"/>
                  <w:szCs w:val="24"/>
                  <w:lang w:val="es-EC"/>
                </w:rPr>
                <m:t>e</m:t>
              </m:r>
            </m:e>
            <m:sup>
              <m:r>
                <w:rPr>
                  <w:rFonts w:ascii="Cambria Math" w:hAnsi="Cambria Math" w:cs="Times New Roman"/>
                  <w:sz w:val="24"/>
                  <w:szCs w:val="24"/>
                  <w:lang w:val="es-EC"/>
                </w:rPr>
                <m:t>0,0021(Densidad Seca</m:t>
              </m:r>
              <m:d>
                <m:dPr>
                  <m:ctrlPr>
                    <w:rPr>
                      <w:rFonts w:ascii="Cambria Math" w:hAnsi="Cambria Math" w:cs="Times New Roman"/>
                      <w:i/>
                      <w:sz w:val="24"/>
                      <w:szCs w:val="24"/>
                      <w:lang w:val="es-EC"/>
                    </w:rPr>
                  </m:ctrlPr>
                </m:dPr>
                <m:e>
                  <m:f>
                    <m:fPr>
                      <m:type m:val="lin"/>
                      <m:ctrlPr>
                        <w:rPr>
                          <w:rFonts w:ascii="Cambria Math" w:hAnsi="Cambria Math" w:cs="Times New Roman"/>
                          <w:i/>
                          <w:sz w:val="24"/>
                          <w:szCs w:val="24"/>
                          <w:lang w:val="es-EC"/>
                        </w:rPr>
                      </m:ctrlPr>
                    </m:fPr>
                    <m:num>
                      <m:r>
                        <w:rPr>
                          <w:rFonts w:ascii="Cambria Math" w:hAnsi="Cambria Math" w:cs="Times New Roman"/>
                          <w:sz w:val="24"/>
                          <w:szCs w:val="24"/>
                          <w:lang w:val="es-EC"/>
                        </w:rPr>
                        <m:t>kg</m:t>
                      </m:r>
                    </m:num>
                    <m:den>
                      <m:sSup>
                        <m:sSupPr>
                          <m:ctrlPr>
                            <w:rPr>
                              <w:rFonts w:ascii="Cambria Math" w:hAnsi="Cambria Math" w:cs="Times New Roman"/>
                              <w:i/>
                              <w:sz w:val="24"/>
                              <w:szCs w:val="24"/>
                              <w:lang w:val="es-EC"/>
                            </w:rPr>
                          </m:ctrlPr>
                        </m:sSupPr>
                        <m:e>
                          <m:r>
                            <w:rPr>
                              <w:rFonts w:ascii="Cambria Math" w:hAnsi="Cambria Math" w:cs="Times New Roman"/>
                              <w:sz w:val="24"/>
                              <w:szCs w:val="24"/>
                              <w:lang w:val="es-EC"/>
                            </w:rPr>
                            <m:t>m</m:t>
                          </m:r>
                        </m:e>
                        <m:sup>
                          <m:r>
                            <w:rPr>
                              <w:rFonts w:ascii="Cambria Math" w:hAnsi="Cambria Math" w:cs="Times New Roman"/>
                              <w:sz w:val="24"/>
                              <w:szCs w:val="24"/>
                              <w:lang w:val="es-EC"/>
                            </w:rPr>
                            <m:t>3</m:t>
                          </m:r>
                        </m:sup>
                      </m:sSup>
                    </m:den>
                  </m:f>
                </m:e>
              </m:d>
              <m:r>
                <w:rPr>
                  <w:rFonts w:ascii="Cambria Math" w:hAnsi="Cambria Math" w:cs="Times New Roman"/>
                  <w:sz w:val="24"/>
                  <w:szCs w:val="24"/>
                  <w:lang w:val="es-EC"/>
                </w:rPr>
                <m:t>)</m:t>
              </m:r>
            </m:sup>
          </m:sSup>
        </m:oMath>
      </m:oMathPara>
    </w:p>
    <w:p w14:paraId="1F54A92A" w14:textId="71361E13" w:rsidR="000C6C19" w:rsidRPr="000C6C19" w:rsidRDefault="000C6C19" w:rsidP="000C6C19">
      <w:pPr>
        <w:pStyle w:val="Descripcin"/>
        <w:spacing w:line="480" w:lineRule="auto"/>
        <w:jc w:val="center"/>
        <w:rPr>
          <w:rFonts w:ascii="Times New Roman" w:hAnsi="Times New Roman" w:cs="Times New Roman"/>
          <w:i w:val="0"/>
          <w:color w:val="auto"/>
          <w:sz w:val="24"/>
          <w:szCs w:val="24"/>
          <w:lang w:val="es-EC"/>
        </w:rPr>
      </w:pPr>
      <w:bookmarkStart w:id="868" w:name="_Toc10284245"/>
      <w:r w:rsidRPr="000C6C19">
        <w:rPr>
          <w:rFonts w:ascii="Times New Roman" w:hAnsi="Times New Roman" w:cs="Times New Roman"/>
          <w:i w:val="0"/>
          <w:color w:val="auto"/>
          <w:lang w:val="es-EC"/>
        </w:rPr>
        <w:t xml:space="preserve">Ecuación </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STYLEREF 1 \s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4</w:t>
      </w:r>
      <w:r w:rsidR="00670625">
        <w:rPr>
          <w:rFonts w:ascii="Times New Roman" w:hAnsi="Times New Roman" w:cs="Times New Roman"/>
          <w:i w:val="0"/>
          <w:color w:val="auto"/>
          <w:lang w:val="es-EC"/>
        </w:rPr>
        <w:fldChar w:fldCharType="end"/>
      </w:r>
      <w:r w:rsidR="00670625">
        <w:rPr>
          <w:rFonts w:ascii="Times New Roman" w:hAnsi="Times New Roman" w:cs="Times New Roman"/>
          <w:i w:val="0"/>
          <w:color w:val="auto"/>
          <w:lang w:val="es-EC"/>
        </w:rPr>
        <w:t>.</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SEQ Ecuación \* ARABIC \s 1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9</w:t>
      </w:r>
      <w:r w:rsidR="00670625">
        <w:rPr>
          <w:rFonts w:ascii="Times New Roman" w:hAnsi="Times New Roman" w:cs="Times New Roman"/>
          <w:i w:val="0"/>
          <w:color w:val="auto"/>
          <w:lang w:val="es-EC"/>
        </w:rPr>
        <w:fldChar w:fldCharType="end"/>
      </w:r>
      <w:r w:rsidRPr="000C6C19">
        <w:rPr>
          <w:rFonts w:ascii="Times New Roman" w:hAnsi="Times New Roman" w:cs="Times New Roman"/>
          <w:i w:val="0"/>
          <w:color w:val="auto"/>
          <w:lang w:val="es-EC"/>
        </w:rPr>
        <w:t xml:space="preserve"> Ecuación obtenida para la relación Densidad seca vs Módul</w:t>
      </w:r>
      <w:r>
        <w:rPr>
          <w:rFonts w:ascii="Times New Roman" w:hAnsi="Times New Roman" w:cs="Times New Roman"/>
          <w:i w:val="0"/>
          <w:color w:val="auto"/>
          <w:lang w:val="es-EC"/>
        </w:rPr>
        <w:t>o Resiliente para Base Clase 2</w:t>
      </w:r>
      <w:r w:rsidRPr="000C6C19">
        <w:rPr>
          <w:rFonts w:ascii="Times New Roman" w:hAnsi="Times New Roman" w:cs="Times New Roman"/>
          <w:i w:val="0"/>
          <w:color w:val="auto"/>
          <w:lang w:val="es-EC"/>
        </w:rPr>
        <w:t xml:space="preserve"> mina Malca 4 (Catamayo – Loja)</w:t>
      </w:r>
      <w:bookmarkEnd w:id="868"/>
    </w:p>
    <w:p w14:paraId="388A6D30" w14:textId="714F0C3E" w:rsidR="00C27CA8" w:rsidRPr="005E3D54" w:rsidRDefault="00C27CA8" w:rsidP="00C27CA8">
      <w:pPr>
        <w:pStyle w:val="Prrafodelista"/>
        <w:numPr>
          <w:ilvl w:val="0"/>
          <w:numId w:val="2"/>
        </w:numPr>
        <w:spacing w:line="480" w:lineRule="auto"/>
        <w:jc w:val="both"/>
        <w:rPr>
          <w:lang w:val="es-EC"/>
        </w:rPr>
      </w:pPr>
      <w:r w:rsidRPr="005E3D54">
        <w:rPr>
          <w:rFonts w:ascii="Times New Roman" w:hAnsi="Times New Roman" w:cs="Times New Roman"/>
          <w:sz w:val="24"/>
          <w:szCs w:val="24"/>
          <w:lang w:val="es-EC"/>
        </w:rPr>
        <w:t>Resultado GeoGauge Base Clase 3 mina Malca 4 (Catamayo – Loja)</w:t>
      </w:r>
    </w:p>
    <w:p w14:paraId="0095890F" w14:textId="7CE7C38B" w:rsidR="00441605" w:rsidRPr="005E3D54" w:rsidRDefault="004927C4" w:rsidP="00441605">
      <w:pPr>
        <w:spacing w:line="480" w:lineRule="auto"/>
        <w:jc w:val="both"/>
        <w:rPr>
          <w:lang w:val="es-EC"/>
        </w:rPr>
      </w:pPr>
      <w:r w:rsidRPr="005E3D54">
        <w:rPr>
          <w:noProof/>
          <w:lang w:val="es-ES" w:eastAsia="es-ES"/>
        </w:rPr>
        <w:drawing>
          <wp:inline distT="0" distB="0" distL="0" distR="0" wp14:anchorId="7CCC02D9" wp14:editId="7BCC76CE">
            <wp:extent cx="5731510" cy="711658"/>
            <wp:effectExtent l="0" t="0" r="2540" b="0"/>
            <wp:docPr id="284" name="Imagen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3">
                      <a:extLst>
                        <a:ext uri="{28A0092B-C50C-407E-A947-70E740481C1C}">
                          <a14:useLocalDpi xmlns:a14="http://schemas.microsoft.com/office/drawing/2010/main" val="0"/>
                        </a:ext>
                      </a:extLst>
                    </a:blip>
                    <a:srcRect/>
                    <a:stretch>
                      <a:fillRect/>
                    </a:stretch>
                  </pic:blipFill>
                  <pic:spPr bwMode="auto">
                    <a:xfrm>
                      <a:off x="0" y="0"/>
                      <a:ext cx="5731510" cy="711658"/>
                    </a:xfrm>
                    <a:prstGeom prst="rect">
                      <a:avLst/>
                    </a:prstGeom>
                    <a:noFill/>
                    <a:ln>
                      <a:noFill/>
                    </a:ln>
                  </pic:spPr>
                </pic:pic>
              </a:graphicData>
            </a:graphic>
          </wp:inline>
        </w:drawing>
      </w:r>
    </w:p>
    <w:p w14:paraId="52A8B506" w14:textId="44013303" w:rsidR="007441EC" w:rsidRPr="005E3D54" w:rsidRDefault="007441EC" w:rsidP="00AF3907">
      <w:pPr>
        <w:pStyle w:val="Descripcin"/>
        <w:spacing w:line="480" w:lineRule="auto"/>
        <w:jc w:val="center"/>
        <w:rPr>
          <w:rFonts w:ascii="Times New Roman" w:hAnsi="Times New Roman" w:cs="Times New Roman"/>
          <w:i w:val="0"/>
          <w:color w:val="auto"/>
          <w:lang w:val="es-EC"/>
        </w:rPr>
      </w:pPr>
      <w:bookmarkStart w:id="869" w:name="_Toc10063699"/>
      <w:bookmarkStart w:id="870" w:name="_Toc10104895"/>
      <w:bookmarkStart w:id="871" w:name="_Toc10284056"/>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4</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19</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Resultados de GeoGauge medidos en campo de la</w:t>
      </w:r>
      <w:r w:rsidR="00AF3907" w:rsidRPr="005E3D54">
        <w:rPr>
          <w:rFonts w:ascii="Times New Roman" w:hAnsi="Times New Roman" w:cs="Times New Roman"/>
          <w:i w:val="0"/>
          <w:color w:val="auto"/>
          <w:lang w:val="es-EC"/>
        </w:rPr>
        <w:t xml:space="preserve"> Base Case 3</w:t>
      </w:r>
      <w:r w:rsidRPr="005E3D54">
        <w:rPr>
          <w:rFonts w:ascii="Times New Roman" w:hAnsi="Times New Roman" w:cs="Times New Roman"/>
          <w:i w:val="0"/>
          <w:color w:val="auto"/>
          <w:lang w:val="es-EC"/>
        </w:rPr>
        <w:t xml:space="preserve"> mina Malca 4 (Catamayo – Loja)</w:t>
      </w:r>
      <w:bookmarkEnd w:id="869"/>
      <w:bookmarkEnd w:id="870"/>
      <w:bookmarkEnd w:id="871"/>
    </w:p>
    <w:p w14:paraId="6FE89703" w14:textId="59A3B949" w:rsidR="00441605" w:rsidRPr="005E3D54" w:rsidRDefault="004927C4" w:rsidP="00C97E55">
      <w:pPr>
        <w:spacing w:line="480" w:lineRule="auto"/>
        <w:jc w:val="center"/>
        <w:rPr>
          <w:lang w:val="es-EC"/>
        </w:rPr>
      </w:pPr>
      <w:r w:rsidRPr="005E3D54">
        <w:rPr>
          <w:noProof/>
          <w:lang w:val="es-ES" w:eastAsia="es-ES"/>
        </w:rPr>
        <w:lastRenderedPageBreak/>
        <w:drawing>
          <wp:inline distT="0" distB="0" distL="0" distR="0" wp14:anchorId="4B88C491" wp14:editId="551719E9">
            <wp:extent cx="5203825" cy="2169237"/>
            <wp:effectExtent l="0" t="0" r="0" b="2540"/>
            <wp:docPr id="285" name="Imagen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4" cstate="print">
                      <a:extLst>
                        <a:ext uri="{28A0092B-C50C-407E-A947-70E740481C1C}">
                          <a14:useLocalDpi xmlns:a14="http://schemas.microsoft.com/office/drawing/2010/main" val="0"/>
                        </a:ext>
                      </a:extLst>
                    </a:blip>
                    <a:srcRect/>
                    <a:stretch>
                      <a:fillRect/>
                    </a:stretch>
                  </pic:blipFill>
                  <pic:spPr bwMode="auto">
                    <a:xfrm>
                      <a:off x="0" y="0"/>
                      <a:ext cx="5221089" cy="2176434"/>
                    </a:xfrm>
                    <a:prstGeom prst="rect">
                      <a:avLst/>
                    </a:prstGeom>
                    <a:noFill/>
                  </pic:spPr>
                </pic:pic>
              </a:graphicData>
            </a:graphic>
          </wp:inline>
        </w:drawing>
      </w:r>
    </w:p>
    <w:p w14:paraId="0667C6EC" w14:textId="1084E383" w:rsidR="007441EC" w:rsidRPr="005E3D54" w:rsidRDefault="007441EC" w:rsidP="00CD0F80">
      <w:pPr>
        <w:pStyle w:val="Descripcin"/>
        <w:spacing w:line="480" w:lineRule="auto"/>
        <w:jc w:val="center"/>
        <w:rPr>
          <w:rFonts w:ascii="Times New Roman" w:hAnsi="Times New Roman" w:cs="Times New Roman"/>
          <w:i w:val="0"/>
          <w:color w:val="auto"/>
          <w:lang w:val="es-EC"/>
        </w:rPr>
      </w:pPr>
      <w:bookmarkStart w:id="872" w:name="_Toc10063854"/>
      <w:bookmarkStart w:id="873" w:name="_Toc10105040"/>
      <w:bookmarkStart w:id="874" w:name="_Toc10284200"/>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4</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10</w:t>
      </w:r>
      <w:r w:rsidR="007D11FC" w:rsidRPr="005E3D54">
        <w:rPr>
          <w:rFonts w:ascii="Times New Roman" w:hAnsi="Times New Roman" w:cs="Times New Roman"/>
          <w:i w:val="0"/>
          <w:color w:val="auto"/>
          <w:lang w:val="es-EC"/>
        </w:rPr>
        <w:fldChar w:fldCharType="end"/>
      </w:r>
      <w:r w:rsidR="00CD0F80" w:rsidRPr="005E3D54">
        <w:rPr>
          <w:rFonts w:ascii="Times New Roman" w:hAnsi="Times New Roman" w:cs="Times New Roman"/>
          <w:i w:val="0"/>
          <w:color w:val="auto"/>
          <w:lang w:val="es-EC"/>
        </w:rPr>
        <w:t xml:space="preserve"> Relación Densidad seca vs Modulo Resiliente de la Base Clase 3 mina Malca 4 (Catamayo – Loja)</w:t>
      </w:r>
      <w:bookmarkEnd w:id="872"/>
      <w:bookmarkEnd w:id="873"/>
      <w:bookmarkEnd w:id="874"/>
    </w:p>
    <w:p w14:paraId="520532C6" w14:textId="5F7A79C7" w:rsidR="00130213" w:rsidRPr="005E3D54" w:rsidRDefault="004927C4" w:rsidP="00130213">
      <w:pPr>
        <w:spacing w:line="480" w:lineRule="auto"/>
        <w:jc w:val="center"/>
        <w:rPr>
          <w:lang w:val="es-EC"/>
        </w:rPr>
      </w:pPr>
      <w:r w:rsidRPr="005E3D54">
        <w:rPr>
          <w:noProof/>
          <w:lang w:val="es-ES" w:eastAsia="es-ES"/>
        </w:rPr>
        <w:drawing>
          <wp:inline distT="0" distB="0" distL="0" distR="0" wp14:anchorId="56B01D9F" wp14:editId="49551103">
            <wp:extent cx="2067560" cy="457200"/>
            <wp:effectExtent l="0" t="0" r="8890" b="0"/>
            <wp:docPr id="286" name="Imagen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5">
                      <a:extLst>
                        <a:ext uri="{28A0092B-C50C-407E-A947-70E740481C1C}">
                          <a14:useLocalDpi xmlns:a14="http://schemas.microsoft.com/office/drawing/2010/main" val="0"/>
                        </a:ext>
                      </a:extLst>
                    </a:blip>
                    <a:srcRect/>
                    <a:stretch>
                      <a:fillRect/>
                    </a:stretch>
                  </pic:blipFill>
                  <pic:spPr bwMode="auto">
                    <a:xfrm>
                      <a:off x="0" y="0"/>
                      <a:ext cx="2067560" cy="457200"/>
                    </a:xfrm>
                    <a:prstGeom prst="rect">
                      <a:avLst/>
                    </a:prstGeom>
                    <a:noFill/>
                    <a:ln>
                      <a:noFill/>
                    </a:ln>
                  </pic:spPr>
                </pic:pic>
              </a:graphicData>
            </a:graphic>
          </wp:inline>
        </w:drawing>
      </w:r>
    </w:p>
    <w:p w14:paraId="3EB63A42" w14:textId="479DEBD2" w:rsidR="00130213" w:rsidRPr="005E3D54" w:rsidRDefault="00130213" w:rsidP="00130213">
      <w:pPr>
        <w:pStyle w:val="Descripcin"/>
        <w:spacing w:line="480" w:lineRule="auto"/>
        <w:jc w:val="center"/>
        <w:rPr>
          <w:rFonts w:ascii="Times New Roman" w:hAnsi="Times New Roman" w:cs="Times New Roman"/>
          <w:i w:val="0"/>
          <w:color w:val="auto"/>
          <w:lang w:val="es-EC"/>
        </w:rPr>
      </w:pPr>
      <w:bookmarkStart w:id="875" w:name="_Toc10063700"/>
      <w:bookmarkStart w:id="876" w:name="_Toc10104896"/>
      <w:bookmarkStart w:id="877" w:name="_Toc10284057"/>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4</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20</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Resultado Módulo Resiliente obtenido para Base Clase 3 mina Malca 4 (Catamayo – Loja)</w:t>
      </w:r>
      <w:bookmarkEnd w:id="875"/>
      <w:bookmarkEnd w:id="876"/>
      <w:bookmarkEnd w:id="877"/>
    </w:p>
    <w:p w14:paraId="617983FD" w14:textId="77777777" w:rsidR="00F36A2C" w:rsidRPr="005E3D54" w:rsidRDefault="00F36A2C" w:rsidP="00F36A2C">
      <w:pPr>
        <w:spacing w:line="480" w:lineRule="auto"/>
        <w:rPr>
          <w:rFonts w:ascii="Times New Roman" w:hAnsi="Times New Roman" w:cs="Times New Roman"/>
          <w:sz w:val="24"/>
          <w:szCs w:val="24"/>
          <w:lang w:val="es-EC"/>
        </w:rPr>
      </w:pPr>
      <w:r w:rsidRPr="005E3D54">
        <w:rPr>
          <w:rFonts w:ascii="Times New Roman" w:hAnsi="Times New Roman" w:cs="Times New Roman"/>
          <w:sz w:val="24"/>
          <w:szCs w:val="24"/>
          <w:lang w:val="es-EC"/>
        </w:rPr>
        <w:t>La ecuación que mejor se ajusta a los datos obtenidos es una ecuación exponencial, la expresión es la siguiente:</w:t>
      </w:r>
    </w:p>
    <w:p w14:paraId="773FB116" w14:textId="53E1AAD1" w:rsidR="00F36A2C" w:rsidRPr="000C6C19" w:rsidRDefault="00F36A2C" w:rsidP="00F36A2C">
      <w:pPr>
        <w:spacing w:line="480" w:lineRule="auto"/>
        <w:rPr>
          <w:rFonts w:ascii="Times New Roman" w:eastAsiaTheme="minorEastAsia" w:hAnsi="Times New Roman" w:cs="Times New Roman"/>
          <w:sz w:val="24"/>
          <w:szCs w:val="24"/>
          <w:lang w:val="es-EC"/>
        </w:rPr>
      </w:pPr>
      <m:oMathPara>
        <m:oMath>
          <m:r>
            <w:rPr>
              <w:rFonts w:ascii="Cambria Math" w:hAnsi="Cambria Math" w:cs="Times New Roman"/>
              <w:sz w:val="24"/>
              <w:szCs w:val="24"/>
              <w:lang w:val="es-EC"/>
            </w:rPr>
            <m:t>Mr</m:t>
          </m:r>
          <m:d>
            <m:dPr>
              <m:ctrlPr>
                <w:rPr>
                  <w:rFonts w:ascii="Cambria Math" w:hAnsi="Cambria Math" w:cs="Times New Roman"/>
                  <w:i/>
                  <w:sz w:val="24"/>
                  <w:szCs w:val="24"/>
                  <w:lang w:val="es-EC"/>
                </w:rPr>
              </m:ctrlPr>
            </m:dPr>
            <m:e>
              <m:r>
                <w:rPr>
                  <w:rFonts w:ascii="Cambria Math" w:hAnsi="Cambria Math" w:cs="Times New Roman"/>
                  <w:sz w:val="24"/>
                  <w:szCs w:val="24"/>
                  <w:lang w:val="es-EC"/>
                </w:rPr>
                <m:t>psi</m:t>
              </m:r>
            </m:e>
          </m:d>
          <m:r>
            <w:rPr>
              <w:rFonts w:ascii="Cambria Math" w:hAnsi="Cambria Math" w:cs="Times New Roman"/>
              <w:sz w:val="24"/>
              <w:szCs w:val="24"/>
              <w:lang w:val="es-EC"/>
            </w:rPr>
            <m:t>=595,58</m:t>
          </m:r>
          <m:sSup>
            <m:sSupPr>
              <m:ctrlPr>
                <w:rPr>
                  <w:rFonts w:ascii="Cambria Math" w:hAnsi="Cambria Math" w:cs="Times New Roman"/>
                  <w:i/>
                  <w:sz w:val="24"/>
                  <w:szCs w:val="24"/>
                  <w:lang w:val="es-EC"/>
                </w:rPr>
              </m:ctrlPr>
            </m:sSupPr>
            <m:e>
              <m:r>
                <w:rPr>
                  <w:rFonts w:ascii="Cambria Math" w:hAnsi="Cambria Math" w:cs="Times New Roman"/>
                  <w:sz w:val="24"/>
                  <w:szCs w:val="24"/>
                  <w:lang w:val="es-EC"/>
                </w:rPr>
                <m:t>e</m:t>
              </m:r>
            </m:e>
            <m:sup>
              <m:r>
                <w:rPr>
                  <w:rFonts w:ascii="Cambria Math" w:hAnsi="Cambria Math" w:cs="Times New Roman"/>
                  <w:sz w:val="24"/>
                  <w:szCs w:val="24"/>
                  <w:lang w:val="es-EC"/>
                </w:rPr>
                <m:t>0,0015(Densidad Seca</m:t>
              </m:r>
              <m:d>
                <m:dPr>
                  <m:ctrlPr>
                    <w:rPr>
                      <w:rFonts w:ascii="Cambria Math" w:hAnsi="Cambria Math" w:cs="Times New Roman"/>
                      <w:i/>
                      <w:sz w:val="24"/>
                      <w:szCs w:val="24"/>
                      <w:lang w:val="es-EC"/>
                    </w:rPr>
                  </m:ctrlPr>
                </m:dPr>
                <m:e>
                  <m:f>
                    <m:fPr>
                      <m:type m:val="lin"/>
                      <m:ctrlPr>
                        <w:rPr>
                          <w:rFonts w:ascii="Cambria Math" w:hAnsi="Cambria Math" w:cs="Times New Roman"/>
                          <w:i/>
                          <w:sz w:val="24"/>
                          <w:szCs w:val="24"/>
                          <w:lang w:val="es-EC"/>
                        </w:rPr>
                      </m:ctrlPr>
                    </m:fPr>
                    <m:num>
                      <m:r>
                        <w:rPr>
                          <w:rFonts w:ascii="Cambria Math" w:hAnsi="Cambria Math" w:cs="Times New Roman"/>
                          <w:sz w:val="24"/>
                          <w:szCs w:val="24"/>
                          <w:lang w:val="es-EC"/>
                        </w:rPr>
                        <m:t>kg</m:t>
                      </m:r>
                    </m:num>
                    <m:den>
                      <m:sSup>
                        <m:sSupPr>
                          <m:ctrlPr>
                            <w:rPr>
                              <w:rFonts w:ascii="Cambria Math" w:hAnsi="Cambria Math" w:cs="Times New Roman"/>
                              <w:i/>
                              <w:sz w:val="24"/>
                              <w:szCs w:val="24"/>
                              <w:lang w:val="es-EC"/>
                            </w:rPr>
                          </m:ctrlPr>
                        </m:sSupPr>
                        <m:e>
                          <m:r>
                            <w:rPr>
                              <w:rFonts w:ascii="Cambria Math" w:hAnsi="Cambria Math" w:cs="Times New Roman"/>
                              <w:sz w:val="24"/>
                              <w:szCs w:val="24"/>
                              <w:lang w:val="es-EC"/>
                            </w:rPr>
                            <m:t>m</m:t>
                          </m:r>
                        </m:e>
                        <m:sup>
                          <m:r>
                            <w:rPr>
                              <w:rFonts w:ascii="Cambria Math" w:hAnsi="Cambria Math" w:cs="Times New Roman"/>
                              <w:sz w:val="24"/>
                              <w:szCs w:val="24"/>
                              <w:lang w:val="es-EC"/>
                            </w:rPr>
                            <m:t>3</m:t>
                          </m:r>
                        </m:sup>
                      </m:sSup>
                    </m:den>
                  </m:f>
                </m:e>
              </m:d>
              <m:r>
                <w:rPr>
                  <w:rFonts w:ascii="Cambria Math" w:hAnsi="Cambria Math" w:cs="Times New Roman"/>
                  <w:sz w:val="24"/>
                  <w:szCs w:val="24"/>
                  <w:lang w:val="es-EC"/>
                </w:rPr>
                <m:t>)</m:t>
              </m:r>
            </m:sup>
          </m:sSup>
        </m:oMath>
      </m:oMathPara>
    </w:p>
    <w:p w14:paraId="1362E96C" w14:textId="05BFCAC8" w:rsidR="000C6C19" w:rsidRPr="000C6C19" w:rsidRDefault="000C6C19" w:rsidP="000C6C19">
      <w:pPr>
        <w:pStyle w:val="Descripcin"/>
        <w:spacing w:line="480" w:lineRule="auto"/>
        <w:jc w:val="center"/>
        <w:rPr>
          <w:rFonts w:ascii="Times New Roman" w:hAnsi="Times New Roman" w:cs="Times New Roman"/>
          <w:i w:val="0"/>
          <w:color w:val="auto"/>
          <w:sz w:val="24"/>
          <w:szCs w:val="24"/>
          <w:lang w:val="es-EC"/>
        </w:rPr>
      </w:pPr>
      <w:bookmarkStart w:id="878" w:name="_Toc10284246"/>
      <w:r w:rsidRPr="000C6C19">
        <w:rPr>
          <w:rFonts w:ascii="Times New Roman" w:hAnsi="Times New Roman" w:cs="Times New Roman"/>
          <w:i w:val="0"/>
          <w:color w:val="auto"/>
          <w:lang w:val="es-EC"/>
        </w:rPr>
        <w:t xml:space="preserve">Ecuación </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STYLEREF 1 \s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4</w:t>
      </w:r>
      <w:r w:rsidR="00670625">
        <w:rPr>
          <w:rFonts w:ascii="Times New Roman" w:hAnsi="Times New Roman" w:cs="Times New Roman"/>
          <w:i w:val="0"/>
          <w:color w:val="auto"/>
          <w:lang w:val="es-EC"/>
        </w:rPr>
        <w:fldChar w:fldCharType="end"/>
      </w:r>
      <w:r w:rsidR="00670625">
        <w:rPr>
          <w:rFonts w:ascii="Times New Roman" w:hAnsi="Times New Roman" w:cs="Times New Roman"/>
          <w:i w:val="0"/>
          <w:color w:val="auto"/>
          <w:lang w:val="es-EC"/>
        </w:rPr>
        <w:t>.</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SEQ Ecuación \* ARABIC \s 1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10</w:t>
      </w:r>
      <w:r w:rsidR="00670625">
        <w:rPr>
          <w:rFonts w:ascii="Times New Roman" w:hAnsi="Times New Roman" w:cs="Times New Roman"/>
          <w:i w:val="0"/>
          <w:color w:val="auto"/>
          <w:lang w:val="es-EC"/>
        </w:rPr>
        <w:fldChar w:fldCharType="end"/>
      </w:r>
      <w:r w:rsidRPr="000C6C19">
        <w:rPr>
          <w:rFonts w:ascii="Times New Roman" w:hAnsi="Times New Roman" w:cs="Times New Roman"/>
          <w:i w:val="0"/>
          <w:color w:val="auto"/>
          <w:lang w:val="es-EC"/>
        </w:rPr>
        <w:t xml:space="preserve"> Ecuación obtenida para la relación Densidad seca vs Módul</w:t>
      </w:r>
      <w:r>
        <w:rPr>
          <w:rFonts w:ascii="Times New Roman" w:hAnsi="Times New Roman" w:cs="Times New Roman"/>
          <w:i w:val="0"/>
          <w:color w:val="auto"/>
          <w:lang w:val="es-EC"/>
        </w:rPr>
        <w:t>o Resiliente para Base Clase 3</w:t>
      </w:r>
      <w:r w:rsidRPr="000C6C19">
        <w:rPr>
          <w:rFonts w:ascii="Times New Roman" w:hAnsi="Times New Roman" w:cs="Times New Roman"/>
          <w:i w:val="0"/>
          <w:color w:val="auto"/>
          <w:lang w:val="es-EC"/>
        </w:rPr>
        <w:t xml:space="preserve"> mina Malca 4 (Catamayo – Loja)</w:t>
      </w:r>
      <w:bookmarkEnd w:id="878"/>
    </w:p>
    <w:p w14:paraId="318BA70D" w14:textId="4AE72A7E" w:rsidR="00C27CA8" w:rsidRPr="005E3D54" w:rsidRDefault="00C27CA8" w:rsidP="00C27CA8">
      <w:pPr>
        <w:pStyle w:val="Prrafodelista"/>
        <w:numPr>
          <w:ilvl w:val="0"/>
          <w:numId w:val="2"/>
        </w:numPr>
        <w:spacing w:line="480" w:lineRule="auto"/>
        <w:jc w:val="both"/>
        <w:rPr>
          <w:lang w:val="es-EC"/>
        </w:rPr>
      </w:pPr>
      <w:r w:rsidRPr="005E3D54">
        <w:rPr>
          <w:rFonts w:ascii="Times New Roman" w:hAnsi="Times New Roman" w:cs="Times New Roman"/>
          <w:sz w:val="24"/>
          <w:szCs w:val="24"/>
          <w:lang w:val="es-EC"/>
        </w:rPr>
        <w:t>Resultado GeoGauge Base Clase 4 mina Malca 4 (Catamayo – Loja)</w:t>
      </w:r>
    </w:p>
    <w:p w14:paraId="2155FA51" w14:textId="665BCA19" w:rsidR="00441605" w:rsidRPr="005E3D54" w:rsidRDefault="004927C4" w:rsidP="00441605">
      <w:pPr>
        <w:spacing w:line="480" w:lineRule="auto"/>
        <w:jc w:val="both"/>
        <w:rPr>
          <w:lang w:val="es-EC"/>
        </w:rPr>
      </w:pPr>
      <w:r w:rsidRPr="005E3D54">
        <w:rPr>
          <w:noProof/>
          <w:lang w:val="es-ES" w:eastAsia="es-ES"/>
        </w:rPr>
        <w:drawing>
          <wp:inline distT="0" distB="0" distL="0" distR="0" wp14:anchorId="3995B0A9" wp14:editId="3B8D51B2">
            <wp:extent cx="5731510" cy="711658"/>
            <wp:effectExtent l="0" t="0" r="2540" b="0"/>
            <wp:docPr id="287" name="Imagen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6">
                      <a:extLst>
                        <a:ext uri="{28A0092B-C50C-407E-A947-70E740481C1C}">
                          <a14:useLocalDpi xmlns:a14="http://schemas.microsoft.com/office/drawing/2010/main" val="0"/>
                        </a:ext>
                      </a:extLst>
                    </a:blip>
                    <a:srcRect/>
                    <a:stretch>
                      <a:fillRect/>
                    </a:stretch>
                  </pic:blipFill>
                  <pic:spPr bwMode="auto">
                    <a:xfrm>
                      <a:off x="0" y="0"/>
                      <a:ext cx="5731510" cy="711658"/>
                    </a:xfrm>
                    <a:prstGeom prst="rect">
                      <a:avLst/>
                    </a:prstGeom>
                    <a:noFill/>
                    <a:ln>
                      <a:noFill/>
                    </a:ln>
                  </pic:spPr>
                </pic:pic>
              </a:graphicData>
            </a:graphic>
          </wp:inline>
        </w:drawing>
      </w:r>
    </w:p>
    <w:p w14:paraId="3F8C9787" w14:textId="74F57753" w:rsidR="007441EC" w:rsidRPr="005E3D54" w:rsidRDefault="007441EC" w:rsidP="00AF3907">
      <w:pPr>
        <w:pStyle w:val="Descripcin"/>
        <w:spacing w:line="480" w:lineRule="auto"/>
        <w:jc w:val="center"/>
        <w:rPr>
          <w:rFonts w:ascii="Times New Roman" w:hAnsi="Times New Roman" w:cs="Times New Roman"/>
          <w:i w:val="0"/>
          <w:color w:val="auto"/>
          <w:lang w:val="es-EC"/>
        </w:rPr>
      </w:pPr>
      <w:bookmarkStart w:id="879" w:name="_Toc10063701"/>
      <w:bookmarkStart w:id="880" w:name="_Toc10104897"/>
      <w:bookmarkStart w:id="881" w:name="_Toc10284058"/>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4</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21</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Resultados de GeoGauge medidos en campo de la</w:t>
      </w:r>
      <w:r w:rsidR="00AF3907" w:rsidRPr="005E3D54">
        <w:rPr>
          <w:rFonts w:ascii="Times New Roman" w:hAnsi="Times New Roman" w:cs="Times New Roman"/>
          <w:i w:val="0"/>
          <w:color w:val="auto"/>
          <w:lang w:val="es-EC"/>
        </w:rPr>
        <w:t xml:space="preserve"> Base Case 4</w:t>
      </w:r>
      <w:r w:rsidRPr="005E3D54">
        <w:rPr>
          <w:rFonts w:ascii="Times New Roman" w:hAnsi="Times New Roman" w:cs="Times New Roman"/>
          <w:i w:val="0"/>
          <w:color w:val="auto"/>
          <w:lang w:val="es-EC"/>
        </w:rPr>
        <w:t xml:space="preserve"> mina Malca 4 (Catamayo – Loja)</w:t>
      </w:r>
      <w:bookmarkEnd w:id="879"/>
      <w:bookmarkEnd w:id="880"/>
      <w:bookmarkEnd w:id="881"/>
    </w:p>
    <w:p w14:paraId="5ADDA41D" w14:textId="1A3CDCFC" w:rsidR="00441605" w:rsidRPr="005E3D54" w:rsidRDefault="004927C4" w:rsidP="00441605">
      <w:pPr>
        <w:spacing w:line="480" w:lineRule="auto"/>
        <w:jc w:val="center"/>
        <w:rPr>
          <w:lang w:val="es-EC"/>
        </w:rPr>
      </w:pPr>
      <w:r w:rsidRPr="005E3D54">
        <w:rPr>
          <w:noProof/>
          <w:lang w:val="es-ES" w:eastAsia="es-ES"/>
        </w:rPr>
        <w:lastRenderedPageBreak/>
        <w:drawing>
          <wp:inline distT="0" distB="0" distL="0" distR="0" wp14:anchorId="76660A4E" wp14:editId="73E1C203">
            <wp:extent cx="4795562" cy="2002403"/>
            <wp:effectExtent l="0" t="0" r="5080" b="0"/>
            <wp:docPr id="288" name="Imagen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7" cstate="print">
                      <a:extLst>
                        <a:ext uri="{28A0092B-C50C-407E-A947-70E740481C1C}">
                          <a14:useLocalDpi xmlns:a14="http://schemas.microsoft.com/office/drawing/2010/main" val="0"/>
                        </a:ext>
                      </a:extLst>
                    </a:blip>
                    <a:srcRect/>
                    <a:stretch>
                      <a:fillRect/>
                    </a:stretch>
                  </pic:blipFill>
                  <pic:spPr bwMode="auto">
                    <a:xfrm>
                      <a:off x="0" y="0"/>
                      <a:ext cx="4815023" cy="2010529"/>
                    </a:xfrm>
                    <a:prstGeom prst="rect">
                      <a:avLst/>
                    </a:prstGeom>
                    <a:noFill/>
                  </pic:spPr>
                </pic:pic>
              </a:graphicData>
            </a:graphic>
          </wp:inline>
        </w:drawing>
      </w:r>
    </w:p>
    <w:p w14:paraId="21CC76DC" w14:textId="7083A0EF" w:rsidR="007441EC" w:rsidRPr="005E3D54" w:rsidRDefault="007441EC" w:rsidP="00CD0F80">
      <w:pPr>
        <w:pStyle w:val="Descripcin"/>
        <w:spacing w:line="480" w:lineRule="auto"/>
        <w:jc w:val="center"/>
        <w:rPr>
          <w:rFonts w:ascii="Times New Roman" w:hAnsi="Times New Roman" w:cs="Times New Roman"/>
          <w:i w:val="0"/>
          <w:color w:val="auto"/>
          <w:lang w:val="es-EC"/>
        </w:rPr>
      </w:pPr>
      <w:bookmarkStart w:id="882" w:name="_Toc10063855"/>
      <w:bookmarkStart w:id="883" w:name="_Toc10105041"/>
      <w:bookmarkStart w:id="884" w:name="_Toc10284201"/>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4</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11</w:t>
      </w:r>
      <w:r w:rsidR="007D11FC" w:rsidRPr="005E3D54">
        <w:rPr>
          <w:rFonts w:ascii="Times New Roman" w:hAnsi="Times New Roman" w:cs="Times New Roman"/>
          <w:i w:val="0"/>
          <w:color w:val="auto"/>
          <w:lang w:val="es-EC"/>
        </w:rPr>
        <w:fldChar w:fldCharType="end"/>
      </w:r>
      <w:r w:rsidR="00CD0F80" w:rsidRPr="005E3D54">
        <w:rPr>
          <w:rFonts w:ascii="Times New Roman" w:hAnsi="Times New Roman" w:cs="Times New Roman"/>
          <w:i w:val="0"/>
          <w:color w:val="auto"/>
          <w:lang w:val="es-EC"/>
        </w:rPr>
        <w:t xml:space="preserve"> Relación Densidad seca vs Modulo Resiliente de la Base Clase 4 mina Malca 4 (Catamayo – Loja)</w:t>
      </w:r>
      <w:bookmarkEnd w:id="882"/>
      <w:bookmarkEnd w:id="883"/>
      <w:bookmarkEnd w:id="884"/>
    </w:p>
    <w:p w14:paraId="3C638E05" w14:textId="0BD45017" w:rsidR="00422E67" w:rsidRPr="005E3D54" w:rsidRDefault="00BB1127" w:rsidP="0031027B">
      <w:pPr>
        <w:spacing w:line="480" w:lineRule="auto"/>
        <w:jc w:val="center"/>
        <w:rPr>
          <w:lang w:val="es-EC"/>
        </w:rPr>
      </w:pPr>
      <w:r w:rsidRPr="005E3D54">
        <w:rPr>
          <w:noProof/>
          <w:lang w:val="es-ES" w:eastAsia="es-ES"/>
        </w:rPr>
        <w:drawing>
          <wp:inline distT="0" distB="0" distL="0" distR="0" wp14:anchorId="0914CD1C" wp14:editId="3DDE14E4">
            <wp:extent cx="2067560" cy="457200"/>
            <wp:effectExtent l="0" t="0" r="8890" b="0"/>
            <wp:docPr id="289" name="Imagen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78">
                      <a:extLst>
                        <a:ext uri="{28A0092B-C50C-407E-A947-70E740481C1C}">
                          <a14:useLocalDpi xmlns:a14="http://schemas.microsoft.com/office/drawing/2010/main" val="0"/>
                        </a:ext>
                      </a:extLst>
                    </a:blip>
                    <a:srcRect/>
                    <a:stretch>
                      <a:fillRect/>
                    </a:stretch>
                  </pic:blipFill>
                  <pic:spPr bwMode="auto">
                    <a:xfrm>
                      <a:off x="0" y="0"/>
                      <a:ext cx="2067560" cy="457200"/>
                    </a:xfrm>
                    <a:prstGeom prst="rect">
                      <a:avLst/>
                    </a:prstGeom>
                    <a:noFill/>
                    <a:ln>
                      <a:noFill/>
                    </a:ln>
                  </pic:spPr>
                </pic:pic>
              </a:graphicData>
            </a:graphic>
          </wp:inline>
        </w:drawing>
      </w:r>
    </w:p>
    <w:p w14:paraId="5FA77653" w14:textId="119A9CCB" w:rsidR="00422E67" w:rsidRPr="005E3D54" w:rsidRDefault="00422E67" w:rsidP="00422E67">
      <w:pPr>
        <w:pStyle w:val="Descripcin"/>
        <w:spacing w:line="480" w:lineRule="auto"/>
        <w:jc w:val="center"/>
        <w:rPr>
          <w:rFonts w:ascii="Times New Roman" w:hAnsi="Times New Roman" w:cs="Times New Roman"/>
          <w:i w:val="0"/>
          <w:color w:val="auto"/>
          <w:lang w:val="es-EC"/>
        </w:rPr>
      </w:pPr>
      <w:bookmarkStart w:id="885" w:name="_Toc10063702"/>
      <w:bookmarkStart w:id="886" w:name="_Toc10104898"/>
      <w:bookmarkStart w:id="887" w:name="_Toc10284059"/>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4</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22</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Resultado Módulo Resiliente obtenido para Base Clase 4 mina Malca 4 (Catamayo – Loja)</w:t>
      </w:r>
      <w:bookmarkEnd w:id="885"/>
      <w:bookmarkEnd w:id="886"/>
      <w:bookmarkEnd w:id="887"/>
    </w:p>
    <w:p w14:paraId="00FD8125" w14:textId="77777777" w:rsidR="00F36A2C" w:rsidRPr="005E3D54" w:rsidRDefault="00F36A2C" w:rsidP="00F36A2C">
      <w:pPr>
        <w:spacing w:line="480" w:lineRule="auto"/>
        <w:rPr>
          <w:rFonts w:ascii="Times New Roman" w:hAnsi="Times New Roman" w:cs="Times New Roman"/>
          <w:sz w:val="24"/>
          <w:szCs w:val="24"/>
          <w:lang w:val="es-EC"/>
        </w:rPr>
      </w:pPr>
      <w:r w:rsidRPr="005E3D54">
        <w:rPr>
          <w:rFonts w:ascii="Times New Roman" w:hAnsi="Times New Roman" w:cs="Times New Roman"/>
          <w:sz w:val="24"/>
          <w:szCs w:val="24"/>
          <w:lang w:val="es-EC"/>
        </w:rPr>
        <w:t>La ecuación que mejor se ajusta a los datos obtenidos es una ecuación exponencial, la expresión es la siguiente:</w:t>
      </w:r>
    </w:p>
    <w:p w14:paraId="490286E3" w14:textId="4D5403B6" w:rsidR="00F36A2C" w:rsidRPr="00F925CC" w:rsidRDefault="00F36A2C" w:rsidP="00F36A2C">
      <w:pPr>
        <w:spacing w:line="480" w:lineRule="auto"/>
        <w:rPr>
          <w:rFonts w:ascii="Times New Roman" w:eastAsiaTheme="minorEastAsia" w:hAnsi="Times New Roman" w:cs="Times New Roman"/>
          <w:sz w:val="24"/>
          <w:szCs w:val="24"/>
          <w:lang w:val="es-EC"/>
        </w:rPr>
      </w:pPr>
      <m:oMathPara>
        <m:oMath>
          <m:r>
            <w:rPr>
              <w:rFonts w:ascii="Cambria Math" w:hAnsi="Cambria Math" w:cs="Times New Roman"/>
              <w:sz w:val="24"/>
              <w:szCs w:val="24"/>
              <w:lang w:val="es-EC"/>
            </w:rPr>
            <m:t>Mr</m:t>
          </m:r>
          <m:d>
            <m:dPr>
              <m:ctrlPr>
                <w:rPr>
                  <w:rFonts w:ascii="Cambria Math" w:hAnsi="Cambria Math" w:cs="Times New Roman"/>
                  <w:i/>
                  <w:sz w:val="24"/>
                  <w:szCs w:val="24"/>
                  <w:lang w:val="es-EC"/>
                </w:rPr>
              </m:ctrlPr>
            </m:dPr>
            <m:e>
              <m:r>
                <w:rPr>
                  <w:rFonts w:ascii="Cambria Math" w:hAnsi="Cambria Math" w:cs="Times New Roman"/>
                  <w:sz w:val="24"/>
                  <w:szCs w:val="24"/>
                  <w:lang w:val="es-EC"/>
                </w:rPr>
                <m:t>psi</m:t>
              </m:r>
            </m:e>
          </m:d>
          <m:r>
            <w:rPr>
              <w:rFonts w:ascii="Cambria Math" w:hAnsi="Cambria Math" w:cs="Times New Roman"/>
              <w:sz w:val="24"/>
              <w:szCs w:val="24"/>
              <w:lang w:val="es-EC"/>
            </w:rPr>
            <m:t>=277,77</m:t>
          </m:r>
          <m:sSup>
            <m:sSupPr>
              <m:ctrlPr>
                <w:rPr>
                  <w:rFonts w:ascii="Cambria Math" w:hAnsi="Cambria Math" w:cs="Times New Roman"/>
                  <w:i/>
                  <w:sz w:val="24"/>
                  <w:szCs w:val="24"/>
                  <w:lang w:val="es-EC"/>
                </w:rPr>
              </m:ctrlPr>
            </m:sSupPr>
            <m:e>
              <m:r>
                <w:rPr>
                  <w:rFonts w:ascii="Cambria Math" w:hAnsi="Cambria Math" w:cs="Times New Roman"/>
                  <w:sz w:val="24"/>
                  <w:szCs w:val="24"/>
                  <w:lang w:val="es-EC"/>
                </w:rPr>
                <m:t>e</m:t>
              </m:r>
            </m:e>
            <m:sup>
              <m:r>
                <w:rPr>
                  <w:rFonts w:ascii="Cambria Math" w:hAnsi="Cambria Math" w:cs="Times New Roman"/>
                  <w:sz w:val="24"/>
                  <w:szCs w:val="24"/>
                  <w:lang w:val="es-EC"/>
                </w:rPr>
                <m:t>0,0018(Densidad Seca</m:t>
              </m:r>
              <m:d>
                <m:dPr>
                  <m:ctrlPr>
                    <w:rPr>
                      <w:rFonts w:ascii="Cambria Math" w:hAnsi="Cambria Math" w:cs="Times New Roman"/>
                      <w:i/>
                      <w:sz w:val="24"/>
                      <w:szCs w:val="24"/>
                      <w:lang w:val="es-EC"/>
                    </w:rPr>
                  </m:ctrlPr>
                </m:dPr>
                <m:e>
                  <m:f>
                    <m:fPr>
                      <m:type m:val="lin"/>
                      <m:ctrlPr>
                        <w:rPr>
                          <w:rFonts w:ascii="Cambria Math" w:hAnsi="Cambria Math" w:cs="Times New Roman"/>
                          <w:i/>
                          <w:sz w:val="24"/>
                          <w:szCs w:val="24"/>
                          <w:lang w:val="es-EC"/>
                        </w:rPr>
                      </m:ctrlPr>
                    </m:fPr>
                    <m:num>
                      <m:r>
                        <w:rPr>
                          <w:rFonts w:ascii="Cambria Math" w:hAnsi="Cambria Math" w:cs="Times New Roman"/>
                          <w:sz w:val="24"/>
                          <w:szCs w:val="24"/>
                          <w:lang w:val="es-EC"/>
                        </w:rPr>
                        <m:t>kg</m:t>
                      </m:r>
                    </m:num>
                    <m:den>
                      <m:sSup>
                        <m:sSupPr>
                          <m:ctrlPr>
                            <w:rPr>
                              <w:rFonts w:ascii="Cambria Math" w:hAnsi="Cambria Math" w:cs="Times New Roman"/>
                              <w:i/>
                              <w:sz w:val="24"/>
                              <w:szCs w:val="24"/>
                              <w:lang w:val="es-EC"/>
                            </w:rPr>
                          </m:ctrlPr>
                        </m:sSupPr>
                        <m:e>
                          <m:r>
                            <w:rPr>
                              <w:rFonts w:ascii="Cambria Math" w:hAnsi="Cambria Math" w:cs="Times New Roman"/>
                              <w:sz w:val="24"/>
                              <w:szCs w:val="24"/>
                              <w:lang w:val="es-EC"/>
                            </w:rPr>
                            <m:t>m</m:t>
                          </m:r>
                        </m:e>
                        <m:sup>
                          <m:r>
                            <w:rPr>
                              <w:rFonts w:ascii="Cambria Math" w:hAnsi="Cambria Math" w:cs="Times New Roman"/>
                              <w:sz w:val="24"/>
                              <w:szCs w:val="24"/>
                              <w:lang w:val="es-EC"/>
                            </w:rPr>
                            <m:t>3</m:t>
                          </m:r>
                        </m:sup>
                      </m:sSup>
                    </m:den>
                  </m:f>
                </m:e>
              </m:d>
              <m:r>
                <w:rPr>
                  <w:rFonts w:ascii="Cambria Math" w:hAnsi="Cambria Math" w:cs="Times New Roman"/>
                  <w:sz w:val="24"/>
                  <w:szCs w:val="24"/>
                  <w:lang w:val="es-EC"/>
                </w:rPr>
                <m:t>)</m:t>
              </m:r>
            </m:sup>
          </m:sSup>
        </m:oMath>
      </m:oMathPara>
    </w:p>
    <w:p w14:paraId="2B1F31CA" w14:textId="75506F3A" w:rsidR="00F925CC" w:rsidRPr="00F925CC" w:rsidRDefault="00F925CC" w:rsidP="00F925CC">
      <w:pPr>
        <w:pStyle w:val="Descripcin"/>
        <w:spacing w:line="480" w:lineRule="auto"/>
        <w:jc w:val="center"/>
        <w:rPr>
          <w:rFonts w:ascii="Times New Roman" w:hAnsi="Times New Roman" w:cs="Times New Roman"/>
          <w:i w:val="0"/>
          <w:color w:val="auto"/>
          <w:sz w:val="24"/>
          <w:szCs w:val="24"/>
          <w:lang w:val="es-EC"/>
        </w:rPr>
      </w:pPr>
      <w:bookmarkStart w:id="888" w:name="_Toc10284247"/>
      <w:r w:rsidRPr="00F925CC">
        <w:rPr>
          <w:rFonts w:ascii="Times New Roman" w:hAnsi="Times New Roman" w:cs="Times New Roman"/>
          <w:i w:val="0"/>
          <w:color w:val="auto"/>
          <w:lang w:val="es-EC"/>
        </w:rPr>
        <w:t xml:space="preserve">Ecuación </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STYLEREF 1 \s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4</w:t>
      </w:r>
      <w:r w:rsidR="00670625">
        <w:rPr>
          <w:rFonts w:ascii="Times New Roman" w:hAnsi="Times New Roman" w:cs="Times New Roman"/>
          <w:i w:val="0"/>
          <w:color w:val="auto"/>
          <w:lang w:val="es-EC"/>
        </w:rPr>
        <w:fldChar w:fldCharType="end"/>
      </w:r>
      <w:r w:rsidR="00670625">
        <w:rPr>
          <w:rFonts w:ascii="Times New Roman" w:hAnsi="Times New Roman" w:cs="Times New Roman"/>
          <w:i w:val="0"/>
          <w:color w:val="auto"/>
          <w:lang w:val="es-EC"/>
        </w:rPr>
        <w:t>.</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SEQ Ecuación \* ARABIC \s 1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11</w:t>
      </w:r>
      <w:r w:rsidR="00670625">
        <w:rPr>
          <w:rFonts w:ascii="Times New Roman" w:hAnsi="Times New Roman" w:cs="Times New Roman"/>
          <w:i w:val="0"/>
          <w:color w:val="auto"/>
          <w:lang w:val="es-EC"/>
        </w:rPr>
        <w:fldChar w:fldCharType="end"/>
      </w:r>
      <w:r w:rsidRPr="00F925CC">
        <w:rPr>
          <w:rFonts w:ascii="Times New Roman" w:hAnsi="Times New Roman" w:cs="Times New Roman"/>
          <w:i w:val="0"/>
          <w:color w:val="auto"/>
          <w:lang w:val="es-EC"/>
        </w:rPr>
        <w:t xml:space="preserve"> Ecuación obtenida para la relación Densidad seca vs Módul</w:t>
      </w:r>
      <w:r>
        <w:rPr>
          <w:rFonts w:ascii="Times New Roman" w:hAnsi="Times New Roman" w:cs="Times New Roman"/>
          <w:i w:val="0"/>
          <w:color w:val="auto"/>
          <w:lang w:val="es-EC"/>
        </w:rPr>
        <w:t>o Resiliente para Base Clase 4</w:t>
      </w:r>
      <w:r w:rsidRPr="00F925CC">
        <w:rPr>
          <w:rFonts w:ascii="Times New Roman" w:hAnsi="Times New Roman" w:cs="Times New Roman"/>
          <w:i w:val="0"/>
          <w:color w:val="auto"/>
          <w:lang w:val="es-EC"/>
        </w:rPr>
        <w:t xml:space="preserve"> mina Malca 4 (Catamayo – Loja)</w:t>
      </w:r>
      <w:bookmarkEnd w:id="888"/>
    </w:p>
    <w:p w14:paraId="559464AE" w14:textId="7F9214BE" w:rsidR="00C27CA8" w:rsidRPr="005E3D54" w:rsidRDefault="00C27CA8" w:rsidP="00C27CA8">
      <w:pPr>
        <w:pStyle w:val="Prrafodelista"/>
        <w:numPr>
          <w:ilvl w:val="0"/>
          <w:numId w:val="2"/>
        </w:numPr>
        <w:spacing w:line="480" w:lineRule="auto"/>
        <w:jc w:val="both"/>
        <w:rPr>
          <w:lang w:val="es-EC"/>
        </w:rPr>
      </w:pPr>
      <w:r w:rsidRPr="005E3D54">
        <w:rPr>
          <w:rFonts w:ascii="Times New Roman" w:hAnsi="Times New Roman" w:cs="Times New Roman"/>
          <w:sz w:val="24"/>
          <w:szCs w:val="24"/>
          <w:lang w:val="es-EC"/>
        </w:rPr>
        <w:t>Resultado GeoGauge Sub Base Clase 1 mina Malca 4 (Catamayo – Loja)</w:t>
      </w:r>
    </w:p>
    <w:p w14:paraId="2232BA9B" w14:textId="5ECBBD46" w:rsidR="00441605" w:rsidRPr="005E3D54" w:rsidRDefault="00576431" w:rsidP="00441605">
      <w:pPr>
        <w:spacing w:line="480" w:lineRule="auto"/>
        <w:jc w:val="both"/>
        <w:rPr>
          <w:lang w:val="es-EC"/>
        </w:rPr>
      </w:pPr>
      <w:r w:rsidRPr="005E3D54">
        <w:rPr>
          <w:noProof/>
          <w:lang w:val="es-ES" w:eastAsia="es-ES"/>
        </w:rPr>
        <w:drawing>
          <wp:inline distT="0" distB="0" distL="0" distR="0" wp14:anchorId="5C3F9F40" wp14:editId="5DBCCD45">
            <wp:extent cx="5731510" cy="737816"/>
            <wp:effectExtent l="0" t="0" r="2540" b="5715"/>
            <wp:docPr id="274" name="Imagen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79">
                      <a:extLst>
                        <a:ext uri="{28A0092B-C50C-407E-A947-70E740481C1C}">
                          <a14:useLocalDpi xmlns:a14="http://schemas.microsoft.com/office/drawing/2010/main" val="0"/>
                        </a:ext>
                      </a:extLst>
                    </a:blip>
                    <a:srcRect/>
                    <a:stretch>
                      <a:fillRect/>
                    </a:stretch>
                  </pic:blipFill>
                  <pic:spPr bwMode="auto">
                    <a:xfrm>
                      <a:off x="0" y="0"/>
                      <a:ext cx="5731510" cy="737816"/>
                    </a:xfrm>
                    <a:prstGeom prst="rect">
                      <a:avLst/>
                    </a:prstGeom>
                    <a:noFill/>
                    <a:ln>
                      <a:noFill/>
                    </a:ln>
                  </pic:spPr>
                </pic:pic>
              </a:graphicData>
            </a:graphic>
          </wp:inline>
        </w:drawing>
      </w:r>
    </w:p>
    <w:p w14:paraId="49291074" w14:textId="2C9316B7" w:rsidR="007441EC" w:rsidRPr="005E3D54" w:rsidRDefault="007441EC" w:rsidP="00AF3907">
      <w:pPr>
        <w:pStyle w:val="Descripcin"/>
        <w:spacing w:line="480" w:lineRule="auto"/>
        <w:jc w:val="center"/>
        <w:rPr>
          <w:rFonts w:ascii="Times New Roman" w:hAnsi="Times New Roman" w:cs="Times New Roman"/>
          <w:i w:val="0"/>
          <w:color w:val="auto"/>
          <w:lang w:val="es-EC"/>
        </w:rPr>
      </w:pPr>
      <w:bookmarkStart w:id="889" w:name="_Toc10063703"/>
      <w:bookmarkStart w:id="890" w:name="_Toc10104899"/>
      <w:bookmarkStart w:id="891" w:name="_Toc10284060"/>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4</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23</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Resultados de GeoGauge medidos en campo de la Sub Base Case 1 mina Malca 4 (Catamayo – Loja)</w:t>
      </w:r>
      <w:bookmarkEnd w:id="889"/>
      <w:bookmarkEnd w:id="890"/>
      <w:bookmarkEnd w:id="891"/>
    </w:p>
    <w:p w14:paraId="579EE96C" w14:textId="1BDD6611" w:rsidR="00576431" w:rsidRPr="005E3D54" w:rsidRDefault="00C97E55" w:rsidP="00576431">
      <w:pPr>
        <w:spacing w:line="480" w:lineRule="auto"/>
        <w:jc w:val="center"/>
        <w:rPr>
          <w:lang w:val="es-EC"/>
        </w:rPr>
      </w:pPr>
      <w:r w:rsidRPr="005E3D54">
        <w:rPr>
          <w:noProof/>
          <w:lang w:val="es-ES" w:eastAsia="es-ES"/>
        </w:rPr>
        <w:lastRenderedPageBreak/>
        <w:drawing>
          <wp:inline distT="0" distB="0" distL="0" distR="0" wp14:anchorId="4CB72426" wp14:editId="035E6A21">
            <wp:extent cx="5278046" cy="2203866"/>
            <wp:effectExtent l="0" t="0" r="0" b="6350"/>
            <wp:docPr id="12333" name="Imagen 1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0" cstate="print">
                      <a:extLst>
                        <a:ext uri="{28A0092B-C50C-407E-A947-70E740481C1C}">
                          <a14:useLocalDpi xmlns:a14="http://schemas.microsoft.com/office/drawing/2010/main" val="0"/>
                        </a:ext>
                      </a:extLst>
                    </a:blip>
                    <a:srcRect/>
                    <a:stretch>
                      <a:fillRect/>
                    </a:stretch>
                  </pic:blipFill>
                  <pic:spPr bwMode="auto">
                    <a:xfrm>
                      <a:off x="0" y="0"/>
                      <a:ext cx="5288665" cy="2208300"/>
                    </a:xfrm>
                    <a:prstGeom prst="rect">
                      <a:avLst/>
                    </a:prstGeom>
                    <a:noFill/>
                  </pic:spPr>
                </pic:pic>
              </a:graphicData>
            </a:graphic>
          </wp:inline>
        </w:drawing>
      </w:r>
    </w:p>
    <w:p w14:paraId="5ACA8146" w14:textId="11D61FF7" w:rsidR="007441EC" w:rsidRPr="005E3D54" w:rsidRDefault="007441EC" w:rsidP="00CD0F80">
      <w:pPr>
        <w:pStyle w:val="Descripcin"/>
        <w:spacing w:line="480" w:lineRule="auto"/>
        <w:jc w:val="center"/>
        <w:rPr>
          <w:rFonts w:ascii="Times New Roman" w:hAnsi="Times New Roman" w:cs="Times New Roman"/>
          <w:i w:val="0"/>
          <w:color w:val="auto"/>
          <w:lang w:val="es-EC"/>
        </w:rPr>
      </w:pPr>
      <w:bookmarkStart w:id="892" w:name="_Toc10063856"/>
      <w:bookmarkStart w:id="893" w:name="_Toc10105042"/>
      <w:bookmarkStart w:id="894" w:name="_Toc10284202"/>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4</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12</w:t>
      </w:r>
      <w:r w:rsidR="007D11FC" w:rsidRPr="005E3D54">
        <w:rPr>
          <w:rFonts w:ascii="Times New Roman" w:hAnsi="Times New Roman" w:cs="Times New Roman"/>
          <w:i w:val="0"/>
          <w:color w:val="auto"/>
          <w:lang w:val="es-EC"/>
        </w:rPr>
        <w:fldChar w:fldCharType="end"/>
      </w:r>
      <w:r w:rsidR="00CD0F80" w:rsidRPr="005E3D54">
        <w:rPr>
          <w:rFonts w:ascii="Times New Roman" w:hAnsi="Times New Roman" w:cs="Times New Roman"/>
          <w:i w:val="0"/>
          <w:color w:val="auto"/>
          <w:lang w:val="es-EC"/>
        </w:rPr>
        <w:t xml:space="preserve"> Relación Densidad seca vs Modulo Resiliente de la Sub Base Clase 1 mina Malca 4 (Catamayo – Loja)</w:t>
      </w:r>
      <w:bookmarkEnd w:id="892"/>
      <w:bookmarkEnd w:id="893"/>
      <w:bookmarkEnd w:id="894"/>
    </w:p>
    <w:p w14:paraId="629FA252" w14:textId="55B64A63" w:rsidR="00EE5A98" w:rsidRPr="005E3D54" w:rsidRDefault="0031027B" w:rsidP="00EE5A98">
      <w:pPr>
        <w:spacing w:line="480" w:lineRule="auto"/>
        <w:jc w:val="center"/>
        <w:rPr>
          <w:lang w:val="es-EC"/>
        </w:rPr>
      </w:pPr>
      <w:r w:rsidRPr="005E3D54">
        <w:rPr>
          <w:noProof/>
          <w:lang w:val="es-ES" w:eastAsia="es-ES"/>
        </w:rPr>
        <w:drawing>
          <wp:inline distT="0" distB="0" distL="0" distR="0" wp14:anchorId="6570B390" wp14:editId="6BCDEAD1">
            <wp:extent cx="2106930" cy="487045"/>
            <wp:effectExtent l="0" t="0" r="7620" b="8255"/>
            <wp:docPr id="12351" name="Imagen 1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81">
                      <a:extLst>
                        <a:ext uri="{28A0092B-C50C-407E-A947-70E740481C1C}">
                          <a14:useLocalDpi xmlns:a14="http://schemas.microsoft.com/office/drawing/2010/main" val="0"/>
                        </a:ext>
                      </a:extLst>
                    </a:blip>
                    <a:srcRect/>
                    <a:stretch>
                      <a:fillRect/>
                    </a:stretch>
                  </pic:blipFill>
                  <pic:spPr bwMode="auto">
                    <a:xfrm>
                      <a:off x="0" y="0"/>
                      <a:ext cx="2106930" cy="487045"/>
                    </a:xfrm>
                    <a:prstGeom prst="rect">
                      <a:avLst/>
                    </a:prstGeom>
                    <a:noFill/>
                    <a:ln>
                      <a:noFill/>
                    </a:ln>
                  </pic:spPr>
                </pic:pic>
              </a:graphicData>
            </a:graphic>
          </wp:inline>
        </w:drawing>
      </w:r>
    </w:p>
    <w:p w14:paraId="1F88C0E2" w14:textId="4A5386AA" w:rsidR="00EE5A98" w:rsidRPr="005E3D54" w:rsidRDefault="00EE5A98" w:rsidP="00EE5A98">
      <w:pPr>
        <w:pStyle w:val="Descripcin"/>
        <w:spacing w:line="480" w:lineRule="auto"/>
        <w:jc w:val="center"/>
        <w:rPr>
          <w:rFonts w:ascii="Times New Roman" w:hAnsi="Times New Roman" w:cs="Times New Roman"/>
          <w:i w:val="0"/>
          <w:color w:val="auto"/>
          <w:lang w:val="es-EC"/>
        </w:rPr>
      </w:pPr>
      <w:bookmarkStart w:id="895" w:name="_Toc10063704"/>
      <w:bookmarkStart w:id="896" w:name="_Toc10104900"/>
      <w:bookmarkStart w:id="897" w:name="_Toc10284061"/>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4</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24</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Resultado Módulo Resiliente obtenido para Sub Base Clase 1 mina Malca 4 (Catamayo – Loja)</w:t>
      </w:r>
      <w:bookmarkEnd w:id="895"/>
      <w:bookmarkEnd w:id="896"/>
      <w:bookmarkEnd w:id="897"/>
    </w:p>
    <w:p w14:paraId="7015C62C" w14:textId="77777777" w:rsidR="00F36A2C" w:rsidRPr="005E3D54" w:rsidRDefault="00F36A2C" w:rsidP="00F36A2C">
      <w:pPr>
        <w:spacing w:line="480" w:lineRule="auto"/>
        <w:rPr>
          <w:rFonts w:ascii="Times New Roman" w:hAnsi="Times New Roman" w:cs="Times New Roman"/>
          <w:sz w:val="24"/>
          <w:szCs w:val="24"/>
          <w:lang w:val="es-EC"/>
        </w:rPr>
      </w:pPr>
      <w:r w:rsidRPr="005E3D54">
        <w:rPr>
          <w:rFonts w:ascii="Times New Roman" w:hAnsi="Times New Roman" w:cs="Times New Roman"/>
          <w:sz w:val="24"/>
          <w:szCs w:val="24"/>
          <w:lang w:val="es-EC"/>
        </w:rPr>
        <w:t>La ecuación que mejor se ajusta a los datos obtenidos es una ecuación exponencial, la expresión es la siguiente:</w:t>
      </w:r>
    </w:p>
    <w:p w14:paraId="037D1185" w14:textId="4C086FE4" w:rsidR="00F36A2C" w:rsidRPr="00F925CC" w:rsidRDefault="00F36A2C" w:rsidP="00F36A2C">
      <w:pPr>
        <w:spacing w:line="480" w:lineRule="auto"/>
        <w:rPr>
          <w:rFonts w:ascii="Times New Roman" w:eastAsiaTheme="minorEastAsia" w:hAnsi="Times New Roman" w:cs="Times New Roman"/>
          <w:sz w:val="24"/>
          <w:szCs w:val="24"/>
          <w:lang w:val="es-EC"/>
        </w:rPr>
      </w:pPr>
      <m:oMathPara>
        <m:oMath>
          <m:r>
            <w:rPr>
              <w:rFonts w:ascii="Cambria Math" w:hAnsi="Cambria Math" w:cs="Times New Roman"/>
              <w:sz w:val="24"/>
              <w:szCs w:val="24"/>
              <w:lang w:val="es-EC"/>
            </w:rPr>
            <m:t>Mr</m:t>
          </m:r>
          <m:d>
            <m:dPr>
              <m:ctrlPr>
                <w:rPr>
                  <w:rFonts w:ascii="Cambria Math" w:hAnsi="Cambria Math" w:cs="Times New Roman"/>
                  <w:i/>
                  <w:sz w:val="24"/>
                  <w:szCs w:val="24"/>
                  <w:lang w:val="es-EC"/>
                </w:rPr>
              </m:ctrlPr>
            </m:dPr>
            <m:e>
              <m:r>
                <w:rPr>
                  <w:rFonts w:ascii="Cambria Math" w:hAnsi="Cambria Math" w:cs="Times New Roman"/>
                  <w:sz w:val="24"/>
                  <w:szCs w:val="24"/>
                  <w:lang w:val="es-EC"/>
                </w:rPr>
                <m:t>psi</m:t>
              </m:r>
            </m:e>
          </m:d>
          <m:r>
            <w:rPr>
              <w:rFonts w:ascii="Cambria Math" w:hAnsi="Cambria Math" w:cs="Times New Roman"/>
              <w:sz w:val="24"/>
              <w:szCs w:val="24"/>
              <w:lang w:val="es-EC"/>
            </w:rPr>
            <m:t>=1551</m:t>
          </m:r>
          <m:sSup>
            <m:sSupPr>
              <m:ctrlPr>
                <w:rPr>
                  <w:rFonts w:ascii="Cambria Math" w:hAnsi="Cambria Math" w:cs="Times New Roman"/>
                  <w:i/>
                  <w:sz w:val="24"/>
                  <w:szCs w:val="24"/>
                  <w:lang w:val="es-EC"/>
                </w:rPr>
              </m:ctrlPr>
            </m:sSupPr>
            <m:e>
              <m:r>
                <w:rPr>
                  <w:rFonts w:ascii="Cambria Math" w:hAnsi="Cambria Math" w:cs="Times New Roman"/>
                  <w:sz w:val="24"/>
                  <w:szCs w:val="24"/>
                  <w:lang w:val="es-EC"/>
                </w:rPr>
                <m:t>e</m:t>
              </m:r>
            </m:e>
            <m:sup>
              <m:r>
                <w:rPr>
                  <w:rFonts w:ascii="Cambria Math" w:hAnsi="Cambria Math" w:cs="Times New Roman"/>
                  <w:sz w:val="24"/>
                  <w:szCs w:val="24"/>
                  <w:lang w:val="es-EC"/>
                </w:rPr>
                <m:t>0,0009(Densidad Seca</m:t>
              </m:r>
              <m:d>
                <m:dPr>
                  <m:ctrlPr>
                    <w:rPr>
                      <w:rFonts w:ascii="Cambria Math" w:hAnsi="Cambria Math" w:cs="Times New Roman"/>
                      <w:i/>
                      <w:sz w:val="24"/>
                      <w:szCs w:val="24"/>
                      <w:lang w:val="es-EC"/>
                    </w:rPr>
                  </m:ctrlPr>
                </m:dPr>
                <m:e>
                  <m:f>
                    <m:fPr>
                      <m:type m:val="lin"/>
                      <m:ctrlPr>
                        <w:rPr>
                          <w:rFonts w:ascii="Cambria Math" w:hAnsi="Cambria Math" w:cs="Times New Roman"/>
                          <w:i/>
                          <w:sz w:val="24"/>
                          <w:szCs w:val="24"/>
                          <w:lang w:val="es-EC"/>
                        </w:rPr>
                      </m:ctrlPr>
                    </m:fPr>
                    <m:num>
                      <m:r>
                        <w:rPr>
                          <w:rFonts w:ascii="Cambria Math" w:hAnsi="Cambria Math" w:cs="Times New Roman"/>
                          <w:sz w:val="24"/>
                          <w:szCs w:val="24"/>
                          <w:lang w:val="es-EC"/>
                        </w:rPr>
                        <m:t>kg</m:t>
                      </m:r>
                    </m:num>
                    <m:den>
                      <m:sSup>
                        <m:sSupPr>
                          <m:ctrlPr>
                            <w:rPr>
                              <w:rFonts w:ascii="Cambria Math" w:hAnsi="Cambria Math" w:cs="Times New Roman"/>
                              <w:i/>
                              <w:sz w:val="24"/>
                              <w:szCs w:val="24"/>
                              <w:lang w:val="es-EC"/>
                            </w:rPr>
                          </m:ctrlPr>
                        </m:sSupPr>
                        <m:e>
                          <m:r>
                            <w:rPr>
                              <w:rFonts w:ascii="Cambria Math" w:hAnsi="Cambria Math" w:cs="Times New Roman"/>
                              <w:sz w:val="24"/>
                              <w:szCs w:val="24"/>
                              <w:lang w:val="es-EC"/>
                            </w:rPr>
                            <m:t>m</m:t>
                          </m:r>
                        </m:e>
                        <m:sup>
                          <m:r>
                            <w:rPr>
                              <w:rFonts w:ascii="Cambria Math" w:hAnsi="Cambria Math" w:cs="Times New Roman"/>
                              <w:sz w:val="24"/>
                              <w:szCs w:val="24"/>
                              <w:lang w:val="es-EC"/>
                            </w:rPr>
                            <m:t>3</m:t>
                          </m:r>
                        </m:sup>
                      </m:sSup>
                    </m:den>
                  </m:f>
                </m:e>
              </m:d>
              <m:r>
                <w:rPr>
                  <w:rFonts w:ascii="Cambria Math" w:hAnsi="Cambria Math" w:cs="Times New Roman"/>
                  <w:sz w:val="24"/>
                  <w:szCs w:val="24"/>
                  <w:lang w:val="es-EC"/>
                </w:rPr>
                <m:t>)</m:t>
              </m:r>
            </m:sup>
          </m:sSup>
        </m:oMath>
      </m:oMathPara>
    </w:p>
    <w:p w14:paraId="7AB94A10" w14:textId="743DB3C1" w:rsidR="00F925CC" w:rsidRPr="00F925CC" w:rsidRDefault="00F925CC" w:rsidP="00F925CC">
      <w:pPr>
        <w:pStyle w:val="Descripcin"/>
        <w:spacing w:line="480" w:lineRule="auto"/>
        <w:jc w:val="center"/>
        <w:rPr>
          <w:rFonts w:ascii="Times New Roman" w:hAnsi="Times New Roman" w:cs="Times New Roman"/>
          <w:i w:val="0"/>
          <w:color w:val="auto"/>
          <w:sz w:val="24"/>
          <w:szCs w:val="24"/>
          <w:lang w:val="es-EC"/>
        </w:rPr>
      </w:pPr>
      <w:bookmarkStart w:id="898" w:name="_Toc10284248"/>
      <w:r w:rsidRPr="00F925CC">
        <w:rPr>
          <w:rFonts w:ascii="Times New Roman" w:hAnsi="Times New Roman" w:cs="Times New Roman"/>
          <w:i w:val="0"/>
          <w:color w:val="auto"/>
          <w:lang w:val="es-EC"/>
        </w:rPr>
        <w:t xml:space="preserve">Ecuación </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STYLEREF 1 \s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4</w:t>
      </w:r>
      <w:r w:rsidR="00670625">
        <w:rPr>
          <w:rFonts w:ascii="Times New Roman" w:hAnsi="Times New Roman" w:cs="Times New Roman"/>
          <w:i w:val="0"/>
          <w:color w:val="auto"/>
          <w:lang w:val="es-EC"/>
        </w:rPr>
        <w:fldChar w:fldCharType="end"/>
      </w:r>
      <w:r w:rsidR="00670625">
        <w:rPr>
          <w:rFonts w:ascii="Times New Roman" w:hAnsi="Times New Roman" w:cs="Times New Roman"/>
          <w:i w:val="0"/>
          <w:color w:val="auto"/>
          <w:lang w:val="es-EC"/>
        </w:rPr>
        <w:t>.</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SEQ Ecuación \* ARABIC \s 1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12</w:t>
      </w:r>
      <w:r w:rsidR="00670625">
        <w:rPr>
          <w:rFonts w:ascii="Times New Roman" w:hAnsi="Times New Roman" w:cs="Times New Roman"/>
          <w:i w:val="0"/>
          <w:color w:val="auto"/>
          <w:lang w:val="es-EC"/>
        </w:rPr>
        <w:fldChar w:fldCharType="end"/>
      </w:r>
      <w:r w:rsidRPr="00F925CC">
        <w:rPr>
          <w:rFonts w:ascii="Times New Roman" w:hAnsi="Times New Roman" w:cs="Times New Roman"/>
          <w:i w:val="0"/>
          <w:color w:val="auto"/>
          <w:lang w:val="es-EC"/>
        </w:rPr>
        <w:t xml:space="preserve"> Ecuación obtenida para la relación Densidad seca vs Módulo Resiliente para </w:t>
      </w:r>
      <w:r>
        <w:rPr>
          <w:rFonts w:ascii="Times New Roman" w:hAnsi="Times New Roman" w:cs="Times New Roman"/>
          <w:i w:val="0"/>
          <w:color w:val="auto"/>
          <w:lang w:val="es-EC"/>
        </w:rPr>
        <w:t>Sub Base Clase 1</w:t>
      </w:r>
      <w:r w:rsidRPr="00F925CC">
        <w:rPr>
          <w:rFonts w:ascii="Times New Roman" w:hAnsi="Times New Roman" w:cs="Times New Roman"/>
          <w:i w:val="0"/>
          <w:color w:val="auto"/>
          <w:lang w:val="es-EC"/>
        </w:rPr>
        <w:t xml:space="preserve"> mina Malca 4 (Catamayo – Loja)</w:t>
      </w:r>
      <w:bookmarkEnd w:id="898"/>
    </w:p>
    <w:p w14:paraId="38E74193" w14:textId="33592F79" w:rsidR="00C27CA8" w:rsidRPr="005E3D54" w:rsidRDefault="00C27CA8" w:rsidP="00C27CA8">
      <w:pPr>
        <w:pStyle w:val="Prrafodelista"/>
        <w:numPr>
          <w:ilvl w:val="0"/>
          <w:numId w:val="2"/>
        </w:numPr>
        <w:spacing w:line="480" w:lineRule="auto"/>
        <w:jc w:val="both"/>
        <w:rPr>
          <w:lang w:val="es-EC"/>
        </w:rPr>
      </w:pPr>
      <w:r w:rsidRPr="005E3D54">
        <w:rPr>
          <w:rFonts w:ascii="Times New Roman" w:hAnsi="Times New Roman" w:cs="Times New Roman"/>
          <w:sz w:val="24"/>
          <w:szCs w:val="24"/>
          <w:lang w:val="es-EC"/>
        </w:rPr>
        <w:t>Resultado GeoGauge Sub Base Clase 2 mina Malca 4 (Catamayo – Loja)</w:t>
      </w:r>
    </w:p>
    <w:p w14:paraId="7F7F0833" w14:textId="381D413C" w:rsidR="00576431" w:rsidRPr="005E3D54" w:rsidRDefault="00576431" w:rsidP="00576431">
      <w:pPr>
        <w:spacing w:line="480" w:lineRule="auto"/>
        <w:jc w:val="both"/>
        <w:rPr>
          <w:lang w:val="es-EC"/>
        </w:rPr>
      </w:pPr>
      <w:r w:rsidRPr="005E3D54">
        <w:rPr>
          <w:noProof/>
          <w:lang w:val="es-ES" w:eastAsia="es-ES"/>
        </w:rPr>
        <w:drawing>
          <wp:inline distT="0" distB="0" distL="0" distR="0" wp14:anchorId="54FA7D1C" wp14:editId="658C37D4">
            <wp:extent cx="5731510" cy="737816"/>
            <wp:effectExtent l="0" t="0" r="2540" b="5715"/>
            <wp:docPr id="278" name="Imagen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82">
                      <a:extLst>
                        <a:ext uri="{28A0092B-C50C-407E-A947-70E740481C1C}">
                          <a14:useLocalDpi xmlns:a14="http://schemas.microsoft.com/office/drawing/2010/main" val="0"/>
                        </a:ext>
                      </a:extLst>
                    </a:blip>
                    <a:srcRect/>
                    <a:stretch>
                      <a:fillRect/>
                    </a:stretch>
                  </pic:blipFill>
                  <pic:spPr bwMode="auto">
                    <a:xfrm>
                      <a:off x="0" y="0"/>
                      <a:ext cx="5731510" cy="737816"/>
                    </a:xfrm>
                    <a:prstGeom prst="rect">
                      <a:avLst/>
                    </a:prstGeom>
                    <a:noFill/>
                    <a:ln>
                      <a:noFill/>
                    </a:ln>
                  </pic:spPr>
                </pic:pic>
              </a:graphicData>
            </a:graphic>
          </wp:inline>
        </w:drawing>
      </w:r>
    </w:p>
    <w:p w14:paraId="555C7B87" w14:textId="1AA9929B" w:rsidR="007441EC" w:rsidRPr="005E3D54" w:rsidRDefault="007441EC" w:rsidP="00AF3907">
      <w:pPr>
        <w:pStyle w:val="Descripcin"/>
        <w:spacing w:line="480" w:lineRule="auto"/>
        <w:jc w:val="center"/>
        <w:rPr>
          <w:rFonts w:ascii="Times New Roman" w:hAnsi="Times New Roman" w:cs="Times New Roman"/>
          <w:i w:val="0"/>
          <w:color w:val="auto"/>
          <w:lang w:val="es-EC"/>
        </w:rPr>
      </w:pPr>
      <w:bookmarkStart w:id="899" w:name="_Toc10063705"/>
      <w:bookmarkStart w:id="900" w:name="_Toc10104901"/>
      <w:bookmarkStart w:id="901" w:name="_Toc10284062"/>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4</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25</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Resultados de GeoGauge medidos en campo de la Sub Base Case 2 mina Malca 4 (Catamayo – Loja)</w:t>
      </w:r>
      <w:bookmarkEnd w:id="899"/>
      <w:bookmarkEnd w:id="900"/>
      <w:bookmarkEnd w:id="901"/>
    </w:p>
    <w:p w14:paraId="6460A305" w14:textId="2DBB505D" w:rsidR="00576431" w:rsidRPr="005E3D54" w:rsidRDefault="00C97E55" w:rsidP="00576431">
      <w:pPr>
        <w:spacing w:line="480" w:lineRule="auto"/>
        <w:jc w:val="center"/>
        <w:rPr>
          <w:lang w:val="es-EC"/>
        </w:rPr>
      </w:pPr>
      <w:r w:rsidRPr="005E3D54">
        <w:rPr>
          <w:noProof/>
          <w:lang w:val="es-ES" w:eastAsia="es-ES"/>
        </w:rPr>
        <w:lastRenderedPageBreak/>
        <w:drawing>
          <wp:inline distT="0" distB="0" distL="0" distR="0" wp14:anchorId="4F05B48C" wp14:editId="5D3C4A8E">
            <wp:extent cx="5132517" cy="2143100"/>
            <wp:effectExtent l="0" t="0" r="0" b="0"/>
            <wp:docPr id="12334" name="Imagen 1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3" cstate="print">
                      <a:extLst>
                        <a:ext uri="{28A0092B-C50C-407E-A947-70E740481C1C}">
                          <a14:useLocalDpi xmlns:a14="http://schemas.microsoft.com/office/drawing/2010/main" val="0"/>
                        </a:ext>
                      </a:extLst>
                    </a:blip>
                    <a:srcRect/>
                    <a:stretch>
                      <a:fillRect/>
                    </a:stretch>
                  </pic:blipFill>
                  <pic:spPr bwMode="auto">
                    <a:xfrm>
                      <a:off x="0" y="0"/>
                      <a:ext cx="5142761" cy="2147377"/>
                    </a:xfrm>
                    <a:prstGeom prst="rect">
                      <a:avLst/>
                    </a:prstGeom>
                    <a:noFill/>
                  </pic:spPr>
                </pic:pic>
              </a:graphicData>
            </a:graphic>
          </wp:inline>
        </w:drawing>
      </w:r>
    </w:p>
    <w:p w14:paraId="0C2BF4B6" w14:textId="5E6820B9" w:rsidR="007441EC" w:rsidRPr="005E3D54" w:rsidRDefault="007441EC" w:rsidP="00CD0F80">
      <w:pPr>
        <w:pStyle w:val="Descripcin"/>
        <w:spacing w:line="480" w:lineRule="auto"/>
        <w:jc w:val="center"/>
        <w:rPr>
          <w:rFonts w:ascii="Times New Roman" w:hAnsi="Times New Roman" w:cs="Times New Roman"/>
          <w:i w:val="0"/>
          <w:color w:val="auto"/>
          <w:lang w:val="es-EC"/>
        </w:rPr>
      </w:pPr>
      <w:bookmarkStart w:id="902" w:name="_Toc10063857"/>
      <w:bookmarkStart w:id="903" w:name="_Toc10105043"/>
      <w:bookmarkStart w:id="904" w:name="_Toc10284203"/>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4</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13</w:t>
      </w:r>
      <w:r w:rsidR="007D11FC" w:rsidRPr="005E3D54">
        <w:rPr>
          <w:rFonts w:ascii="Times New Roman" w:hAnsi="Times New Roman" w:cs="Times New Roman"/>
          <w:i w:val="0"/>
          <w:color w:val="auto"/>
          <w:lang w:val="es-EC"/>
        </w:rPr>
        <w:fldChar w:fldCharType="end"/>
      </w:r>
      <w:r w:rsidR="00CD0F80" w:rsidRPr="005E3D54">
        <w:rPr>
          <w:rFonts w:ascii="Times New Roman" w:hAnsi="Times New Roman" w:cs="Times New Roman"/>
          <w:i w:val="0"/>
          <w:color w:val="auto"/>
          <w:lang w:val="es-EC"/>
        </w:rPr>
        <w:t xml:space="preserve"> Relación Densidad seca vs Modulo Resiliente de la Sub Base Clase 2 mina Malca 4 (Catamayo – Loja)</w:t>
      </w:r>
      <w:bookmarkEnd w:id="902"/>
      <w:bookmarkEnd w:id="903"/>
      <w:bookmarkEnd w:id="904"/>
    </w:p>
    <w:p w14:paraId="649F7DF1" w14:textId="787AFDAA" w:rsidR="007441EC" w:rsidRPr="005E3D54" w:rsidRDefault="0031027B" w:rsidP="00EE5A98">
      <w:pPr>
        <w:spacing w:line="480" w:lineRule="auto"/>
        <w:jc w:val="center"/>
        <w:rPr>
          <w:lang w:val="es-EC"/>
        </w:rPr>
      </w:pPr>
      <w:r w:rsidRPr="005E3D54">
        <w:rPr>
          <w:noProof/>
          <w:lang w:val="es-ES" w:eastAsia="es-ES"/>
        </w:rPr>
        <w:drawing>
          <wp:inline distT="0" distB="0" distL="0" distR="0" wp14:anchorId="75230B9A" wp14:editId="1C76111B">
            <wp:extent cx="2106295" cy="482600"/>
            <wp:effectExtent l="0" t="0" r="8255" b="0"/>
            <wp:docPr id="310" name="Imagen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84">
                      <a:extLst>
                        <a:ext uri="{28A0092B-C50C-407E-A947-70E740481C1C}">
                          <a14:useLocalDpi xmlns:a14="http://schemas.microsoft.com/office/drawing/2010/main" val="0"/>
                        </a:ext>
                      </a:extLst>
                    </a:blip>
                    <a:srcRect/>
                    <a:stretch>
                      <a:fillRect/>
                    </a:stretch>
                  </pic:blipFill>
                  <pic:spPr bwMode="auto">
                    <a:xfrm>
                      <a:off x="0" y="0"/>
                      <a:ext cx="2106295" cy="482600"/>
                    </a:xfrm>
                    <a:prstGeom prst="rect">
                      <a:avLst/>
                    </a:prstGeom>
                    <a:noFill/>
                    <a:ln>
                      <a:noFill/>
                    </a:ln>
                  </pic:spPr>
                </pic:pic>
              </a:graphicData>
            </a:graphic>
          </wp:inline>
        </w:drawing>
      </w:r>
    </w:p>
    <w:p w14:paraId="4C4D123D" w14:textId="16D168D7" w:rsidR="00F36A2C" w:rsidRPr="005E3D54" w:rsidRDefault="00EE5A98" w:rsidP="00F36A2C">
      <w:pPr>
        <w:pStyle w:val="Descripcin"/>
        <w:spacing w:line="480" w:lineRule="auto"/>
        <w:jc w:val="center"/>
        <w:rPr>
          <w:rFonts w:ascii="Times New Roman" w:hAnsi="Times New Roman" w:cs="Times New Roman"/>
          <w:i w:val="0"/>
          <w:color w:val="auto"/>
          <w:lang w:val="es-EC"/>
        </w:rPr>
      </w:pPr>
      <w:bookmarkStart w:id="905" w:name="_Toc10063706"/>
      <w:bookmarkStart w:id="906" w:name="_Toc10104902"/>
      <w:bookmarkStart w:id="907" w:name="_Toc10284063"/>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4</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26</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Resultado Módulo Resiliente obtenido para Sub Base Clase 2 mina Malca 4 (Catamayo – Loja)</w:t>
      </w:r>
      <w:bookmarkEnd w:id="905"/>
      <w:bookmarkEnd w:id="906"/>
      <w:bookmarkEnd w:id="907"/>
    </w:p>
    <w:p w14:paraId="5EF36E61" w14:textId="77777777" w:rsidR="00F36A2C" w:rsidRPr="005E3D54" w:rsidRDefault="00F36A2C" w:rsidP="00F36A2C">
      <w:pPr>
        <w:spacing w:line="480" w:lineRule="auto"/>
        <w:rPr>
          <w:rFonts w:ascii="Times New Roman" w:hAnsi="Times New Roman" w:cs="Times New Roman"/>
          <w:sz w:val="24"/>
          <w:szCs w:val="24"/>
          <w:lang w:val="es-EC"/>
        </w:rPr>
      </w:pPr>
      <w:r w:rsidRPr="005E3D54">
        <w:rPr>
          <w:rFonts w:ascii="Times New Roman" w:hAnsi="Times New Roman" w:cs="Times New Roman"/>
          <w:sz w:val="24"/>
          <w:szCs w:val="24"/>
          <w:lang w:val="es-EC"/>
        </w:rPr>
        <w:t>La ecuación que mejor se ajusta a los datos obtenidos es una ecuación exponencial, la expresión es la siguiente:</w:t>
      </w:r>
    </w:p>
    <w:p w14:paraId="117C0C60" w14:textId="02BB381C" w:rsidR="00F36A2C" w:rsidRPr="00F925CC" w:rsidRDefault="00F36A2C" w:rsidP="00F36A2C">
      <w:pPr>
        <w:spacing w:line="480" w:lineRule="auto"/>
        <w:rPr>
          <w:rFonts w:ascii="Times New Roman" w:eastAsiaTheme="minorEastAsia" w:hAnsi="Times New Roman" w:cs="Times New Roman"/>
          <w:sz w:val="24"/>
          <w:szCs w:val="24"/>
          <w:lang w:val="es-EC"/>
        </w:rPr>
      </w:pPr>
      <m:oMathPara>
        <m:oMath>
          <m:r>
            <w:rPr>
              <w:rFonts w:ascii="Cambria Math" w:hAnsi="Cambria Math" w:cs="Times New Roman"/>
              <w:sz w:val="24"/>
              <w:szCs w:val="24"/>
              <w:lang w:val="es-EC"/>
            </w:rPr>
            <m:t>Mr</m:t>
          </m:r>
          <m:d>
            <m:dPr>
              <m:ctrlPr>
                <w:rPr>
                  <w:rFonts w:ascii="Cambria Math" w:hAnsi="Cambria Math" w:cs="Times New Roman"/>
                  <w:i/>
                  <w:sz w:val="24"/>
                  <w:szCs w:val="24"/>
                  <w:lang w:val="es-EC"/>
                </w:rPr>
              </m:ctrlPr>
            </m:dPr>
            <m:e>
              <m:r>
                <w:rPr>
                  <w:rFonts w:ascii="Cambria Math" w:hAnsi="Cambria Math" w:cs="Times New Roman"/>
                  <w:sz w:val="24"/>
                  <w:szCs w:val="24"/>
                  <w:lang w:val="es-EC"/>
                </w:rPr>
                <m:t>psi</m:t>
              </m:r>
            </m:e>
          </m:d>
          <m:r>
            <w:rPr>
              <w:rFonts w:ascii="Cambria Math" w:hAnsi="Cambria Math" w:cs="Times New Roman"/>
              <w:sz w:val="24"/>
              <w:szCs w:val="24"/>
              <w:lang w:val="es-EC"/>
            </w:rPr>
            <m:t>=2822,5</m:t>
          </m:r>
          <m:sSup>
            <m:sSupPr>
              <m:ctrlPr>
                <w:rPr>
                  <w:rFonts w:ascii="Cambria Math" w:hAnsi="Cambria Math" w:cs="Times New Roman"/>
                  <w:i/>
                  <w:sz w:val="24"/>
                  <w:szCs w:val="24"/>
                  <w:lang w:val="es-EC"/>
                </w:rPr>
              </m:ctrlPr>
            </m:sSupPr>
            <m:e>
              <m:r>
                <w:rPr>
                  <w:rFonts w:ascii="Cambria Math" w:hAnsi="Cambria Math" w:cs="Times New Roman"/>
                  <w:sz w:val="24"/>
                  <w:szCs w:val="24"/>
                  <w:lang w:val="es-EC"/>
                </w:rPr>
                <m:t>e</m:t>
              </m:r>
            </m:e>
            <m:sup>
              <m:r>
                <w:rPr>
                  <w:rFonts w:ascii="Cambria Math" w:hAnsi="Cambria Math" w:cs="Times New Roman"/>
                  <w:sz w:val="24"/>
                  <w:szCs w:val="24"/>
                  <w:lang w:val="es-EC"/>
                </w:rPr>
                <m:t>0,0006(Densidad Seca</m:t>
              </m:r>
              <m:d>
                <m:dPr>
                  <m:ctrlPr>
                    <w:rPr>
                      <w:rFonts w:ascii="Cambria Math" w:hAnsi="Cambria Math" w:cs="Times New Roman"/>
                      <w:i/>
                      <w:sz w:val="24"/>
                      <w:szCs w:val="24"/>
                      <w:lang w:val="es-EC"/>
                    </w:rPr>
                  </m:ctrlPr>
                </m:dPr>
                <m:e>
                  <m:f>
                    <m:fPr>
                      <m:type m:val="lin"/>
                      <m:ctrlPr>
                        <w:rPr>
                          <w:rFonts w:ascii="Cambria Math" w:hAnsi="Cambria Math" w:cs="Times New Roman"/>
                          <w:i/>
                          <w:sz w:val="24"/>
                          <w:szCs w:val="24"/>
                          <w:lang w:val="es-EC"/>
                        </w:rPr>
                      </m:ctrlPr>
                    </m:fPr>
                    <m:num>
                      <m:r>
                        <w:rPr>
                          <w:rFonts w:ascii="Cambria Math" w:hAnsi="Cambria Math" w:cs="Times New Roman"/>
                          <w:sz w:val="24"/>
                          <w:szCs w:val="24"/>
                          <w:lang w:val="es-EC"/>
                        </w:rPr>
                        <m:t>kg</m:t>
                      </m:r>
                    </m:num>
                    <m:den>
                      <m:sSup>
                        <m:sSupPr>
                          <m:ctrlPr>
                            <w:rPr>
                              <w:rFonts w:ascii="Cambria Math" w:hAnsi="Cambria Math" w:cs="Times New Roman"/>
                              <w:i/>
                              <w:sz w:val="24"/>
                              <w:szCs w:val="24"/>
                              <w:lang w:val="es-EC"/>
                            </w:rPr>
                          </m:ctrlPr>
                        </m:sSupPr>
                        <m:e>
                          <m:r>
                            <w:rPr>
                              <w:rFonts w:ascii="Cambria Math" w:hAnsi="Cambria Math" w:cs="Times New Roman"/>
                              <w:sz w:val="24"/>
                              <w:szCs w:val="24"/>
                              <w:lang w:val="es-EC"/>
                            </w:rPr>
                            <m:t>m</m:t>
                          </m:r>
                        </m:e>
                        <m:sup>
                          <m:r>
                            <w:rPr>
                              <w:rFonts w:ascii="Cambria Math" w:hAnsi="Cambria Math" w:cs="Times New Roman"/>
                              <w:sz w:val="24"/>
                              <w:szCs w:val="24"/>
                              <w:lang w:val="es-EC"/>
                            </w:rPr>
                            <m:t>3</m:t>
                          </m:r>
                        </m:sup>
                      </m:sSup>
                    </m:den>
                  </m:f>
                </m:e>
              </m:d>
              <m:r>
                <w:rPr>
                  <w:rFonts w:ascii="Cambria Math" w:hAnsi="Cambria Math" w:cs="Times New Roman"/>
                  <w:sz w:val="24"/>
                  <w:szCs w:val="24"/>
                  <w:lang w:val="es-EC"/>
                </w:rPr>
                <m:t>)</m:t>
              </m:r>
            </m:sup>
          </m:sSup>
        </m:oMath>
      </m:oMathPara>
    </w:p>
    <w:p w14:paraId="63642D63" w14:textId="06A27CF8" w:rsidR="00F925CC" w:rsidRPr="00F925CC" w:rsidRDefault="00F925CC" w:rsidP="00F925CC">
      <w:pPr>
        <w:pStyle w:val="Descripcin"/>
        <w:spacing w:line="480" w:lineRule="auto"/>
        <w:jc w:val="center"/>
        <w:rPr>
          <w:rFonts w:ascii="Times New Roman" w:hAnsi="Times New Roman" w:cs="Times New Roman"/>
          <w:i w:val="0"/>
          <w:color w:val="auto"/>
          <w:sz w:val="24"/>
          <w:szCs w:val="24"/>
          <w:lang w:val="es-EC"/>
        </w:rPr>
      </w:pPr>
      <w:bookmarkStart w:id="908" w:name="_Toc10284249"/>
      <w:r w:rsidRPr="00F925CC">
        <w:rPr>
          <w:rFonts w:ascii="Times New Roman" w:hAnsi="Times New Roman" w:cs="Times New Roman"/>
          <w:i w:val="0"/>
          <w:color w:val="auto"/>
          <w:lang w:val="es-EC"/>
        </w:rPr>
        <w:t xml:space="preserve">Ecuación </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STYLEREF 1 \s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4</w:t>
      </w:r>
      <w:r w:rsidR="00670625">
        <w:rPr>
          <w:rFonts w:ascii="Times New Roman" w:hAnsi="Times New Roman" w:cs="Times New Roman"/>
          <w:i w:val="0"/>
          <w:color w:val="auto"/>
          <w:lang w:val="es-EC"/>
        </w:rPr>
        <w:fldChar w:fldCharType="end"/>
      </w:r>
      <w:r w:rsidR="00670625">
        <w:rPr>
          <w:rFonts w:ascii="Times New Roman" w:hAnsi="Times New Roman" w:cs="Times New Roman"/>
          <w:i w:val="0"/>
          <w:color w:val="auto"/>
          <w:lang w:val="es-EC"/>
        </w:rPr>
        <w:t>.</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SEQ Ecuación \* ARABIC \s 1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13</w:t>
      </w:r>
      <w:r w:rsidR="00670625">
        <w:rPr>
          <w:rFonts w:ascii="Times New Roman" w:hAnsi="Times New Roman" w:cs="Times New Roman"/>
          <w:i w:val="0"/>
          <w:color w:val="auto"/>
          <w:lang w:val="es-EC"/>
        </w:rPr>
        <w:fldChar w:fldCharType="end"/>
      </w:r>
      <w:r w:rsidRPr="00F925CC">
        <w:rPr>
          <w:rFonts w:ascii="Times New Roman" w:hAnsi="Times New Roman" w:cs="Times New Roman"/>
          <w:i w:val="0"/>
          <w:color w:val="auto"/>
          <w:lang w:val="es-EC"/>
        </w:rPr>
        <w:t xml:space="preserve"> Ecuación obtenida para la relación Densidad seca vs Módulo Resiliente para </w:t>
      </w:r>
      <w:r>
        <w:rPr>
          <w:rFonts w:ascii="Times New Roman" w:hAnsi="Times New Roman" w:cs="Times New Roman"/>
          <w:i w:val="0"/>
          <w:color w:val="auto"/>
          <w:lang w:val="es-EC"/>
        </w:rPr>
        <w:t>Sub Base Clase 2</w:t>
      </w:r>
      <w:r w:rsidRPr="00F925CC">
        <w:rPr>
          <w:rFonts w:ascii="Times New Roman" w:hAnsi="Times New Roman" w:cs="Times New Roman"/>
          <w:i w:val="0"/>
          <w:color w:val="auto"/>
          <w:lang w:val="es-EC"/>
        </w:rPr>
        <w:t xml:space="preserve"> mina Malca 4 (Catamayo – Loja)</w:t>
      </w:r>
      <w:bookmarkEnd w:id="908"/>
    </w:p>
    <w:p w14:paraId="7F7CAF5F" w14:textId="7FF1FE0D" w:rsidR="00C27CA8" w:rsidRPr="005E3D54" w:rsidRDefault="00C27CA8" w:rsidP="00C27CA8">
      <w:pPr>
        <w:pStyle w:val="Prrafodelista"/>
        <w:numPr>
          <w:ilvl w:val="0"/>
          <w:numId w:val="2"/>
        </w:numPr>
        <w:spacing w:line="480" w:lineRule="auto"/>
        <w:jc w:val="both"/>
        <w:rPr>
          <w:lang w:val="es-EC"/>
        </w:rPr>
      </w:pPr>
      <w:r w:rsidRPr="005E3D54">
        <w:rPr>
          <w:rFonts w:ascii="Times New Roman" w:hAnsi="Times New Roman" w:cs="Times New Roman"/>
          <w:sz w:val="24"/>
          <w:szCs w:val="24"/>
          <w:lang w:val="es-EC"/>
        </w:rPr>
        <w:t>Resultado GeoGauge Sub Base Clase 3 mina Malca 4 (Catamayo – Loja)</w:t>
      </w:r>
    </w:p>
    <w:p w14:paraId="7E27DE29" w14:textId="505868B0" w:rsidR="00576431" w:rsidRPr="005E3D54" w:rsidRDefault="00576431" w:rsidP="007441EC">
      <w:pPr>
        <w:pStyle w:val="Descripcin"/>
        <w:spacing w:line="480" w:lineRule="auto"/>
        <w:rPr>
          <w:lang w:val="es-EC"/>
        </w:rPr>
      </w:pPr>
      <w:r w:rsidRPr="005E3D54">
        <w:rPr>
          <w:noProof/>
          <w:lang w:val="es-ES" w:eastAsia="es-ES"/>
        </w:rPr>
        <w:drawing>
          <wp:inline distT="0" distB="0" distL="0" distR="0" wp14:anchorId="5A533C1E" wp14:editId="1BE305AF">
            <wp:extent cx="5731510" cy="737816"/>
            <wp:effectExtent l="0" t="0" r="2540" b="5715"/>
            <wp:docPr id="280" name="Imagen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85">
                      <a:extLst>
                        <a:ext uri="{28A0092B-C50C-407E-A947-70E740481C1C}">
                          <a14:useLocalDpi xmlns:a14="http://schemas.microsoft.com/office/drawing/2010/main" val="0"/>
                        </a:ext>
                      </a:extLst>
                    </a:blip>
                    <a:srcRect/>
                    <a:stretch>
                      <a:fillRect/>
                    </a:stretch>
                  </pic:blipFill>
                  <pic:spPr bwMode="auto">
                    <a:xfrm>
                      <a:off x="0" y="0"/>
                      <a:ext cx="5731510" cy="737816"/>
                    </a:xfrm>
                    <a:prstGeom prst="rect">
                      <a:avLst/>
                    </a:prstGeom>
                    <a:noFill/>
                    <a:ln>
                      <a:noFill/>
                    </a:ln>
                  </pic:spPr>
                </pic:pic>
              </a:graphicData>
            </a:graphic>
          </wp:inline>
        </w:drawing>
      </w:r>
    </w:p>
    <w:p w14:paraId="6AB51016" w14:textId="69404D32" w:rsidR="007441EC" w:rsidRPr="005E3D54" w:rsidRDefault="007441EC" w:rsidP="00AF3907">
      <w:pPr>
        <w:pStyle w:val="Descripcin"/>
        <w:spacing w:line="480" w:lineRule="auto"/>
        <w:jc w:val="center"/>
        <w:rPr>
          <w:rFonts w:ascii="Times New Roman" w:hAnsi="Times New Roman" w:cs="Times New Roman"/>
          <w:i w:val="0"/>
          <w:color w:val="auto"/>
          <w:lang w:val="es-EC"/>
        </w:rPr>
      </w:pPr>
      <w:bookmarkStart w:id="909" w:name="_Toc10063707"/>
      <w:bookmarkStart w:id="910" w:name="_Toc10104903"/>
      <w:bookmarkStart w:id="911" w:name="_Toc10284064"/>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4</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27</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Resultados de GeoGauge medidos en campo de la Sub Base Case 3 mina Malca 4 (Catamayo – Loja)</w:t>
      </w:r>
      <w:bookmarkEnd w:id="909"/>
      <w:bookmarkEnd w:id="910"/>
      <w:bookmarkEnd w:id="911"/>
    </w:p>
    <w:p w14:paraId="0A60845E" w14:textId="2F36E4F9" w:rsidR="00576431" w:rsidRPr="005E3D54" w:rsidRDefault="00C97E55" w:rsidP="00576431">
      <w:pPr>
        <w:spacing w:line="480" w:lineRule="auto"/>
        <w:jc w:val="center"/>
        <w:rPr>
          <w:lang w:val="es-EC"/>
        </w:rPr>
      </w:pPr>
      <w:r w:rsidRPr="005E3D54">
        <w:rPr>
          <w:noProof/>
          <w:lang w:val="es-ES" w:eastAsia="es-ES"/>
        </w:rPr>
        <w:lastRenderedPageBreak/>
        <w:drawing>
          <wp:inline distT="0" distB="0" distL="0" distR="0" wp14:anchorId="068D3EA6" wp14:editId="565E2793">
            <wp:extent cx="5610555" cy="2342706"/>
            <wp:effectExtent l="0" t="0" r="0" b="635"/>
            <wp:docPr id="12335" name="Imagen 1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6">
                      <a:extLst>
                        <a:ext uri="{28A0092B-C50C-407E-A947-70E740481C1C}">
                          <a14:useLocalDpi xmlns:a14="http://schemas.microsoft.com/office/drawing/2010/main" val="0"/>
                        </a:ext>
                      </a:extLst>
                    </a:blip>
                    <a:srcRect/>
                    <a:stretch>
                      <a:fillRect/>
                    </a:stretch>
                  </pic:blipFill>
                  <pic:spPr bwMode="auto">
                    <a:xfrm>
                      <a:off x="0" y="0"/>
                      <a:ext cx="5621666" cy="2347345"/>
                    </a:xfrm>
                    <a:prstGeom prst="rect">
                      <a:avLst/>
                    </a:prstGeom>
                    <a:noFill/>
                  </pic:spPr>
                </pic:pic>
              </a:graphicData>
            </a:graphic>
          </wp:inline>
        </w:drawing>
      </w:r>
    </w:p>
    <w:p w14:paraId="500D58C6" w14:textId="3FAC114A" w:rsidR="00C62F55" w:rsidRPr="005E3D54" w:rsidRDefault="007441EC" w:rsidP="00C86B77">
      <w:pPr>
        <w:pStyle w:val="Descripcin"/>
        <w:spacing w:line="480" w:lineRule="auto"/>
        <w:jc w:val="center"/>
        <w:rPr>
          <w:rFonts w:ascii="Times New Roman" w:hAnsi="Times New Roman" w:cs="Times New Roman"/>
          <w:i w:val="0"/>
          <w:color w:val="auto"/>
          <w:lang w:val="es-EC"/>
        </w:rPr>
      </w:pPr>
      <w:bookmarkStart w:id="912" w:name="_Toc10063858"/>
      <w:bookmarkStart w:id="913" w:name="_Toc10105044"/>
      <w:bookmarkStart w:id="914" w:name="_Toc10284204"/>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4</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14</w:t>
      </w:r>
      <w:r w:rsidR="007D11FC" w:rsidRPr="005E3D54">
        <w:rPr>
          <w:rFonts w:ascii="Times New Roman" w:hAnsi="Times New Roman" w:cs="Times New Roman"/>
          <w:i w:val="0"/>
          <w:color w:val="auto"/>
          <w:lang w:val="es-EC"/>
        </w:rPr>
        <w:fldChar w:fldCharType="end"/>
      </w:r>
      <w:r w:rsidR="00CD0F80" w:rsidRPr="005E3D54">
        <w:rPr>
          <w:rFonts w:ascii="Times New Roman" w:hAnsi="Times New Roman" w:cs="Times New Roman"/>
          <w:i w:val="0"/>
          <w:color w:val="auto"/>
          <w:lang w:val="es-EC"/>
        </w:rPr>
        <w:t xml:space="preserve"> Relación Densidad seca vs Modulo Resiliente de la Sub Base Clase 3 mina Malca 4 (Catamayo – Loja)</w:t>
      </w:r>
      <w:bookmarkEnd w:id="912"/>
      <w:bookmarkEnd w:id="913"/>
      <w:bookmarkEnd w:id="914"/>
    </w:p>
    <w:p w14:paraId="608F9A4A" w14:textId="085E365A" w:rsidR="00EE5A98" w:rsidRPr="005E3D54" w:rsidRDefault="0031027B" w:rsidP="00EE5A98">
      <w:pPr>
        <w:spacing w:line="480" w:lineRule="auto"/>
        <w:jc w:val="center"/>
        <w:rPr>
          <w:lang w:val="es-EC"/>
        </w:rPr>
      </w:pPr>
      <w:r w:rsidRPr="005E3D54">
        <w:rPr>
          <w:noProof/>
          <w:lang w:val="es-ES" w:eastAsia="es-ES"/>
        </w:rPr>
        <w:drawing>
          <wp:inline distT="0" distB="0" distL="0" distR="0" wp14:anchorId="3543BE7C" wp14:editId="540CC13D">
            <wp:extent cx="2106295" cy="482600"/>
            <wp:effectExtent l="0" t="0" r="8255" b="0"/>
            <wp:docPr id="312" name="Imagen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87">
                      <a:extLst>
                        <a:ext uri="{28A0092B-C50C-407E-A947-70E740481C1C}">
                          <a14:useLocalDpi xmlns:a14="http://schemas.microsoft.com/office/drawing/2010/main" val="0"/>
                        </a:ext>
                      </a:extLst>
                    </a:blip>
                    <a:srcRect/>
                    <a:stretch>
                      <a:fillRect/>
                    </a:stretch>
                  </pic:blipFill>
                  <pic:spPr bwMode="auto">
                    <a:xfrm>
                      <a:off x="0" y="0"/>
                      <a:ext cx="2106295" cy="482600"/>
                    </a:xfrm>
                    <a:prstGeom prst="rect">
                      <a:avLst/>
                    </a:prstGeom>
                    <a:noFill/>
                    <a:ln>
                      <a:noFill/>
                    </a:ln>
                  </pic:spPr>
                </pic:pic>
              </a:graphicData>
            </a:graphic>
          </wp:inline>
        </w:drawing>
      </w:r>
    </w:p>
    <w:p w14:paraId="549AE60B" w14:textId="2FD41802" w:rsidR="00EE5A98" w:rsidRPr="005E3D54" w:rsidRDefault="00EE5A98" w:rsidP="00EE5A98">
      <w:pPr>
        <w:pStyle w:val="Descripcin"/>
        <w:spacing w:line="480" w:lineRule="auto"/>
        <w:jc w:val="center"/>
        <w:rPr>
          <w:rFonts w:ascii="Times New Roman" w:hAnsi="Times New Roman" w:cs="Times New Roman"/>
          <w:i w:val="0"/>
          <w:color w:val="auto"/>
          <w:lang w:val="es-EC"/>
        </w:rPr>
      </w:pPr>
      <w:bookmarkStart w:id="915" w:name="_Toc10063708"/>
      <w:bookmarkStart w:id="916" w:name="_Toc10104904"/>
      <w:bookmarkStart w:id="917" w:name="_Toc10284065"/>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4</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28</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Resultado Módulo Resiliente obtenido para Sub Base Clase 2 mina Malca 4 (Catamayo – Loja)</w:t>
      </w:r>
      <w:bookmarkEnd w:id="915"/>
      <w:bookmarkEnd w:id="916"/>
      <w:bookmarkEnd w:id="917"/>
    </w:p>
    <w:p w14:paraId="6C47A6EC" w14:textId="77777777" w:rsidR="00F36A2C" w:rsidRPr="005E3D54" w:rsidRDefault="00F36A2C" w:rsidP="00F36A2C">
      <w:pPr>
        <w:spacing w:line="480" w:lineRule="auto"/>
        <w:rPr>
          <w:rFonts w:ascii="Times New Roman" w:hAnsi="Times New Roman" w:cs="Times New Roman"/>
          <w:sz w:val="24"/>
          <w:szCs w:val="24"/>
          <w:lang w:val="es-EC"/>
        </w:rPr>
      </w:pPr>
      <w:r w:rsidRPr="005E3D54">
        <w:rPr>
          <w:rFonts w:ascii="Times New Roman" w:hAnsi="Times New Roman" w:cs="Times New Roman"/>
          <w:sz w:val="24"/>
          <w:szCs w:val="24"/>
          <w:lang w:val="es-EC"/>
        </w:rPr>
        <w:t>La ecuación que mejor se ajusta a los datos obtenidos es una ecuación exponencial, la expresión es la siguiente:</w:t>
      </w:r>
    </w:p>
    <w:p w14:paraId="5A40353F" w14:textId="1EC531E7" w:rsidR="00F36A2C" w:rsidRPr="00F925CC" w:rsidRDefault="00F36A2C" w:rsidP="00F36A2C">
      <w:pPr>
        <w:spacing w:line="480" w:lineRule="auto"/>
        <w:rPr>
          <w:rFonts w:ascii="Times New Roman" w:eastAsiaTheme="minorEastAsia" w:hAnsi="Times New Roman" w:cs="Times New Roman"/>
          <w:sz w:val="24"/>
          <w:szCs w:val="24"/>
          <w:lang w:val="es-EC"/>
        </w:rPr>
      </w:pPr>
      <m:oMathPara>
        <m:oMath>
          <m:r>
            <w:rPr>
              <w:rFonts w:ascii="Cambria Math" w:hAnsi="Cambria Math" w:cs="Times New Roman"/>
              <w:sz w:val="24"/>
              <w:szCs w:val="24"/>
              <w:lang w:val="es-EC"/>
            </w:rPr>
            <m:t>Mr</m:t>
          </m:r>
          <m:d>
            <m:dPr>
              <m:ctrlPr>
                <w:rPr>
                  <w:rFonts w:ascii="Cambria Math" w:hAnsi="Cambria Math" w:cs="Times New Roman"/>
                  <w:i/>
                  <w:sz w:val="24"/>
                  <w:szCs w:val="24"/>
                  <w:lang w:val="es-EC"/>
                </w:rPr>
              </m:ctrlPr>
            </m:dPr>
            <m:e>
              <m:r>
                <w:rPr>
                  <w:rFonts w:ascii="Cambria Math" w:hAnsi="Cambria Math" w:cs="Times New Roman"/>
                  <w:sz w:val="24"/>
                  <w:szCs w:val="24"/>
                  <w:lang w:val="es-EC"/>
                </w:rPr>
                <m:t>psi</m:t>
              </m:r>
            </m:e>
          </m:d>
          <m:r>
            <w:rPr>
              <w:rFonts w:ascii="Cambria Math" w:hAnsi="Cambria Math" w:cs="Times New Roman"/>
              <w:sz w:val="24"/>
              <w:szCs w:val="24"/>
              <w:lang w:val="es-EC"/>
            </w:rPr>
            <m:t>=2753,6</m:t>
          </m:r>
          <m:sSup>
            <m:sSupPr>
              <m:ctrlPr>
                <w:rPr>
                  <w:rFonts w:ascii="Cambria Math" w:hAnsi="Cambria Math" w:cs="Times New Roman"/>
                  <w:i/>
                  <w:sz w:val="24"/>
                  <w:szCs w:val="24"/>
                  <w:lang w:val="es-EC"/>
                </w:rPr>
              </m:ctrlPr>
            </m:sSupPr>
            <m:e>
              <m:r>
                <w:rPr>
                  <w:rFonts w:ascii="Cambria Math" w:hAnsi="Cambria Math" w:cs="Times New Roman"/>
                  <w:sz w:val="24"/>
                  <w:szCs w:val="24"/>
                  <w:lang w:val="es-EC"/>
                </w:rPr>
                <m:t>e</m:t>
              </m:r>
            </m:e>
            <m:sup>
              <m:r>
                <w:rPr>
                  <w:rFonts w:ascii="Cambria Math" w:hAnsi="Cambria Math" w:cs="Times New Roman"/>
                  <w:sz w:val="24"/>
                  <w:szCs w:val="24"/>
                  <w:lang w:val="es-EC"/>
                </w:rPr>
                <m:t>0,0006(Densidad Seca</m:t>
              </m:r>
              <m:d>
                <m:dPr>
                  <m:ctrlPr>
                    <w:rPr>
                      <w:rFonts w:ascii="Cambria Math" w:hAnsi="Cambria Math" w:cs="Times New Roman"/>
                      <w:i/>
                      <w:sz w:val="24"/>
                      <w:szCs w:val="24"/>
                      <w:lang w:val="es-EC"/>
                    </w:rPr>
                  </m:ctrlPr>
                </m:dPr>
                <m:e>
                  <m:f>
                    <m:fPr>
                      <m:type m:val="lin"/>
                      <m:ctrlPr>
                        <w:rPr>
                          <w:rFonts w:ascii="Cambria Math" w:hAnsi="Cambria Math" w:cs="Times New Roman"/>
                          <w:i/>
                          <w:sz w:val="24"/>
                          <w:szCs w:val="24"/>
                          <w:lang w:val="es-EC"/>
                        </w:rPr>
                      </m:ctrlPr>
                    </m:fPr>
                    <m:num>
                      <m:r>
                        <w:rPr>
                          <w:rFonts w:ascii="Cambria Math" w:hAnsi="Cambria Math" w:cs="Times New Roman"/>
                          <w:sz w:val="24"/>
                          <w:szCs w:val="24"/>
                          <w:lang w:val="es-EC"/>
                        </w:rPr>
                        <m:t>kg</m:t>
                      </m:r>
                    </m:num>
                    <m:den>
                      <m:sSup>
                        <m:sSupPr>
                          <m:ctrlPr>
                            <w:rPr>
                              <w:rFonts w:ascii="Cambria Math" w:hAnsi="Cambria Math" w:cs="Times New Roman"/>
                              <w:i/>
                              <w:sz w:val="24"/>
                              <w:szCs w:val="24"/>
                              <w:lang w:val="es-EC"/>
                            </w:rPr>
                          </m:ctrlPr>
                        </m:sSupPr>
                        <m:e>
                          <m:r>
                            <w:rPr>
                              <w:rFonts w:ascii="Cambria Math" w:hAnsi="Cambria Math" w:cs="Times New Roman"/>
                              <w:sz w:val="24"/>
                              <w:szCs w:val="24"/>
                              <w:lang w:val="es-EC"/>
                            </w:rPr>
                            <m:t>m</m:t>
                          </m:r>
                        </m:e>
                        <m:sup>
                          <m:r>
                            <w:rPr>
                              <w:rFonts w:ascii="Cambria Math" w:hAnsi="Cambria Math" w:cs="Times New Roman"/>
                              <w:sz w:val="24"/>
                              <w:szCs w:val="24"/>
                              <w:lang w:val="es-EC"/>
                            </w:rPr>
                            <m:t>3</m:t>
                          </m:r>
                        </m:sup>
                      </m:sSup>
                    </m:den>
                  </m:f>
                </m:e>
              </m:d>
              <m:r>
                <w:rPr>
                  <w:rFonts w:ascii="Cambria Math" w:hAnsi="Cambria Math" w:cs="Times New Roman"/>
                  <w:sz w:val="24"/>
                  <w:szCs w:val="24"/>
                  <w:lang w:val="es-EC"/>
                </w:rPr>
                <m:t>)</m:t>
              </m:r>
            </m:sup>
          </m:sSup>
        </m:oMath>
      </m:oMathPara>
    </w:p>
    <w:p w14:paraId="0E181F4C" w14:textId="20E3507A" w:rsidR="00F925CC" w:rsidRDefault="00F925CC" w:rsidP="00F925CC">
      <w:pPr>
        <w:pStyle w:val="Descripcin"/>
        <w:spacing w:line="480" w:lineRule="auto"/>
        <w:jc w:val="center"/>
        <w:rPr>
          <w:rFonts w:ascii="Times New Roman" w:hAnsi="Times New Roman" w:cs="Times New Roman"/>
          <w:i w:val="0"/>
          <w:color w:val="auto"/>
          <w:lang w:val="es-EC"/>
        </w:rPr>
      </w:pPr>
      <w:bookmarkStart w:id="918" w:name="_Toc10284250"/>
      <w:r w:rsidRPr="00F925CC">
        <w:rPr>
          <w:rFonts w:ascii="Times New Roman" w:hAnsi="Times New Roman" w:cs="Times New Roman"/>
          <w:i w:val="0"/>
          <w:color w:val="auto"/>
          <w:lang w:val="es-EC"/>
        </w:rPr>
        <w:t xml:space="preserve">Ecuación </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STYLEREF 1 \s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4</w:t>
      </w:r>
      <w:r w:rsidR="00670625">
        <w:rPr>
          <w:rFonts w:ascii="Times New Roman" w:hAnsi="Times New Roman" w:cs="Times New Roman"/>
          <w:i w:val="0"/>
          <w:color w:val="auto"/>
          <w:lang w:val="es-EC"/>
        </w:rPr>
        <w:fldChar w:fldCharType="end"/>
      </w:r>
      <w:r w:rsidR="00670625">
        <w:rPr>
          <w:rFonts w:ascii="Times New Roman" w:hAnsi="Times New Roman" w:cs="Times New Roman"/>
          <w:i w:val="0"/>
          <w:color w:val="auto"/>
          <w:lang w:val="es-EC"/>
        </w:rPr>
        <w:t>.</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SEQ Ecuación \* ARABIC \s 1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14</w:t>
      </w:r>
      <w:r w:rsidR="00670625">
        <w:rPr>
          <w:rFonts w:ascii="Times New Roman" w:hAnsi="Times New Roman" w:cs="Times New Roman"/>
          <w:i w:val="0"/>
          <w:color w:val="auto"/>
          <w:lang w:val="es-EC"/>
        </w:rPr>
        <w:fldChar w:fldCharType="end"/>
      </w:r>
      <w:r w:rsidRPr="00F925CC">
        <w:rPr>
          <w:rFonts w:ascii="Times New Roman" w:hAnsi="Times New Roman" w:cs="Times New Roman"/>
          <w:i w:val="0"/>
          <w:color w:val="auto"/>
          <w:lang w:val="es-EC"/>
        </w:rPr>
        <w:t xml:space="preserve"> Ecuación obtenida para la relación Densidad seca vs Módulo Resiliente para </w:t>
      </w:r>
      <w:r>
        <w:rPr>
          <w:rFonts w:ascii="Times New Roman" w:hAnsi="Times New Roman" w:cs="Times New Roman"/>
          <w:i w:val="0"/>
          <w:color w:val="auto"/>
          <w:lang w:val="es-EC"/>
        </w:rPr>
        <w:t>Sub Base Clase 3</w:t>
      </w:r>
      <w:r w:rsidRPr="00F925CC">
        <w:rPr>
          <w:rFonts w:ascii="Times New Roman" w:hAnsi="Times New Roman" w:cs="Times New Roman"/>
          <w:i w:val="0"/>
          <w:color w:val="auto"/>
          <w:lang w:val="es-EC"/>
        </w:rPr>
        <w:t xml:space="preserve"> mina Malca 4 (Catamayo – Loja)</w:t>
      </w:r>
      <w:bookmarkEnd w:id="918"/>
    </w:p>
    <w:p w14:paraId="4B93238C" w14:textId="66C799C8" w:rsidR="0039162E" w:rsidRDefault="0039162E" w:rsidP="0039162E">
      <w:pPr>
        <w:rPr>
          <w:lang w:val="es-EC"/>
        </w:rPr>
      </w:pPr>
    </w:p>
    <w:p w14:paraId="12638B64" w14:textId="0FE726DD" w:rsidR="0039162E" w:rsidRDefault="0039162E" w:rsidP="0039162E">
      <w:pPr>
        <w:rPr>
          <w:lang w:val="es-EC"/>
        </w:rPr>
      </w:pPr>
    </w:p>
    <w:p w14:paraId="31CAB438" w14:textId="48708A35" w:rsidR="0039162E" w:rsidRDefault="0039162E" w:rsidP="0039162E">
      <w:pPr>
        <w:rPr>
          <w:lang w:val="es-EC"/>
        </w:rPr>
      </w:pPr>
    </w:p>
    <w:p w14:paraId="2072E022" w14:textId="720D39C3" w:rsidR="0039162E" w:rsidRDefault="0039162E" w:rsidP="0039162E">
      <w:pPr>
        <w:rPr>
          <w:lang w:val="es-EC"/>
        </w:rPr>
      </w:pPr>
    </w:p>
    <w:p w14:paraId="006DDDA3" w14:textId="11DC69FE" w:rsidR="0039162E" w:rsidRDefault="0039162E" w:rsidP="0039162E">
      <w:pPr>
        <w:rPr>
          <w:lang w:val="es-EC"/>
        </w:rPr>
      </w:pPr>
    </w:p>
    <w:p w14:paraId="4067B9F5" w14:textId="3D4913EF" w:rsidR="0039162E" w:rsidRDefault="0039162E" w:rsidP="0039162E">
      <w:pPr>
        <w:rPr>
          <w:lang w:val="es-EC"/>
        </w:rPr>
      </w:pPr>
    </w:p>
    <w:p w14:paraId="378E7F02" w14:textId="77777777" w:rsidR="0039162E" w:rsidRPr="0039162E" w:rsidRDefault="0039162E" w:rsidP="0039162E">
      <w:pPr>
        <w:rPr>
          <w:lang w:val="es-EC"/>
        </w:rPr>
      </w:pPr>
    </w:p>
    <w:p w14:paraId="48073079" w14:textId="571C292B" w:rsidR="00C86B77" w:rsidRPr="005E3D54" w:rsidRDefault="00067971" w:rsidP="00067971">
      <w:pPr>
        <w:pStyle w:val="Ttulo1"/>
        <w:rPr>
          <w:lang w:val="es-EC"/>
        </w:rPr>
      </w:pPr>
      <w:bookmarkStart w:id="919" w:name="_Toc10101748"/>
      <w:bookmarkStart w:id="920" w:name="_Toc10283819"/>
      <w:r w:rsidRPr="005E3D54">
        <w:rPr>
          <w:lang w:val="es-EC"/>
        </w:rPr>
        <w:lastRenderedPageBreak/>
        <w:t>CORRELACIÓN DEL C.B.R CON EL MÓDULO RESILIENTE</w:t>
      </w:r>
      <w:bookmarkEnd w:id="919"/>
      <w:bookmarkEnd w:id="920"/>
    </w:p>
    <w:p w14:paraId="3FFF09AB" w14:textId="492C71B7" w:rsidR="00E318EF" w:rsidRPr="005E3D54" w:rsidRDefault="00EC0ECD" w:rsidP="00067971">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 xml:space="preserve">Una vez acabados todos los ensayos, vamos a encontrar </w:t>
      </w:r>
      <w:r w:rsidR="003C5905" w:rsidRPr="005E3D54">
        <w:rPr>
          <w:rFonts w:ascii="Times New Roman" w:hAnsi="Times New Roman" w:cs="Times New Roman"/>
          <w:sz w:val="24"/>
          <w:szCs w:val="24"/>
          <w:lang w:val="es-EC"/>
        </w:rPr>
        <w:t xml:space="preserve">una correlación entre el valor de C.B.R obtenido en laboratorio y el Módulo Resiliente obtenido a través del uso del GeoGauge. Esta correlación vamos a usar para obtener una ecuación en donde </w:t>
      </w:r>
      <w:r w:rsidR="00E318EF" w:rsidRPr="005E3D54">
        <w:rPr>
          <w:rFonts w:ascii="Times New Roman" w:hAnsi="Times New Roman" w:cs="Times New Roman"/>
          <w:sz w:val="24"/>
          <w:szCs w:val="24"/>
          <w:lang w:val="es-EC"/>
        </w:rPr>
        <w:t>vamos a obtener valores de Modulo Resiliente en función del valor de C.B.R.</w:t>
      </w:r>
    </w:p>
    <w:p w14:paraId="491364ED" w14:textId="063A1514" w:rsidR="00D77E13" w:rsidRPr="005E3D54" w:rsidRDefault="00D77E13" w:rsidP="00D77E13">
      <w:pPr>
        <w:pStyle w:val="Ttulo2"/>
        <w:rPr>
          <w:lang w:val="es-EC"/>
        </w:rPr>
      </w:pPr>
      <w:bookmarkStart w:id="921" w:name="_Toc10101749"/>
      <w:bookmarkStart w:id="922" w:name="_Toc10283820"/>
      <w:r w:rsidRPr="005E3D54">
        <w:rPr>
          <w:lang w:val="es-EC"/>
        </w:rPr>
        <w:t>Correlación del C.B.R y el Módulo Resiliente para Bases de la mina Malca 3 (Catamayo – Loja)</w:t>
      </w:r>
      <w:bookmarkEnd w:id="921"/>
      <w:bookmarkEnd w:id="922"/>
    </w:p>
    <w:p w14:paraId="7D474BA5" w14:textId="765B5D1E" w:rsidR="00D77E13" w:rsidRPr="005E3D54" w:rsidRDefault="008C34F3" w:rsidP="00826C1A">
      <w:pPr>
        <w:spacing w:line="480" w:lineRule="auto"/>
        <w:jc w:val="center"/>
        <w:rPr>
          <w:lang w:val="es-EC"/>
        </w:rPr>
      </w:pPr>
      <w:r w:rsidRPr="005E3D54">
        <w:rPr>
          <w:noProof/>
          <w:lang w:val="es-ES" w:eastAsia="es-ES"/>
        </w:rPr>
        <w:drawing>
          <wp:inline distT="0" distB="0" distL="0" distR="0" wp14:anchorId="04873253" wp14:editId="5F69BBED">
            <wp:extent cx="4482465" cy="1391285"/>
            <wp:effectExtent l="0" t="0" r="0" b="0"/>
            <wp:docPr id="290" name="Imagen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88">
                      <a:extLst>
                        <a:ext uri="{28A0092B-C50C-407E-A947-70E740481C1C}">
                          <a14:useLocalDpi xmlns:a14="http://schemas.microsoft.com/office/drawing/2010/main" val="0"/>
                        </a:ext>
                      </a:extLst>
                    </a:blip>
                    <a:srcRect/>
                    <a:stretch>
                      <a:fillRect/>
                    </a:stretch>
                  </pic:blipFill>
                  <pic:spPr bwMode="auto">
                    <a:xfrm>
                      <a:off x="0" y="0"/>
                      <a:ext cx="4482465" cy="1391285"/>
                    </a:xfrm>
                    <a:prstGeom prst="rect">
                      <a:avLst/>
                    </a:prstGeom>
                    <a:noFill/>
                    <a:ln>
                      <a:noFill/>
                    </a:ln>
                  </pic:spPr>
                </pic:pic>
              </a:graphicData>
            </a:graphic>
          </wp:inline>
        </w:drawing>
      </w:r>
    </w:p>
    <w:p w14:paraId="2DFB0A67" w14:textId="1F4D2800" w:rsidR="00826C1A" w:rsidRPr="005E3D54" w:rsidRDefault="00826C1A" w:rsidP="00E27BF6">
      <w:pPr>
        <w:pStyle w:val="Descripcin"/>
        <w:spacing w:line="480" w:lineRule="auto"/>
        <w:jc w:val="center"/>
        <w:rPr>
          <w:rFonts w:ascii="Times New Roman" w:hAnsi="Times New Roman" w:cs="Times New Roman"/>
          <w:i w:val="0"/>
          <w:color w:val="auto"/>
          <w:lang w:val="es-EC"/>
        </w:rPr>
      </w:pPr>
      <w:bookmarkStart w:id="923" w:name="_Toc10063709"/>
      <w:bookmarkStart w:id="924" w:name="_Toc10104905"/>
      <w:bookmarkStart w:id="925" w:name="_Toc10284066"/>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5</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1</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Valores de C.B.</w:t>
      </w:r>
      <w:r w:rsidR="00E27BF6" w:rsidRPr="005E3D54">
        <w:rPr>
          <w:rFonts w:ascii="Times New Roman" w:hAnsi="Times New Roman" w:cs="Times New Roman"/>
          <w:i w:val="0"/>
          <w:color w:val="auto"/>
          <w:lang w:val="es-EC"/>
        </w:rPr>
        <w:t>R y Módulo Resiliente de</w:t>
      </w:r>
      <w:r w:rsidRPr="005E3D54">
        <w:rPr>
          <w:rFonts w:ascii="Times New Roman" w:hAnsi="Times New Roman" w:cs="Times New Roman"/>
          <w:i w:val="0"/>
          <w:color w:val="auto"/>
          <w:lang w:val="es-EC"/>
        </w:rPr>
        <w:t xml:space="preserve"> Bases de la mina Malca 3 (Catamayo – Loja)</w:t>
      </w:r>
      <w:bookmarkEnd w:id="923"/>
      <w:bookmarkEnd w:id="924"/>
      <w:bookmarkEnd w:id="925"/>
    </w:p>
    <w:p w14:paraId="4E4E62B0" w14:textId="598F05E7" w:rsidR="00826C1A" w:rsidRPr="005E3D54" w:rsidRDefault="008C34F3" w:rsidP="00E27BF6">
      <w:pPr>
        <w:spacing w:line="480" w:lineRule="auto"/>
        <w:jc w:val="center"/>
        <w:rPr>
          <w:rFonts w:ascii="Times New Roman" w:hAnsi="Times New Roman" w:cs="Times New Roman"/>
          <w:lang w:val="es-EC"/>
        </w:rPr>
      </w:pPr>
      <w:r w:rsidRPr="005E3D54">
        <w:rPr>
          <w:rFonts w:ascii="Times New Roman" w:hAnsi="Times New Roman" w:cs="Times New Roman"/>
          <w:noProof/>
          <w:lang w:val="es-ES" w:eastAsia="es-ES"/>
        </w:rPr>
        <w:drawing>
          <wp:inline distT="0" distB="0" distL="0" distR="0" wp14:anchorId="54638376" wp14:editId="4F4D0A40">
            <wp:extent cx="4584700" cy="2755900"/>
            <wp:effectExtent l="0" t="0" r="6350" b="6350"/>
            <wp:docPr id="291" name="Imagen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9">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086FE53D" w14:textId="602325AE" w:rsidR="00E27BF6" w:rsidRDefault="00E27BF6" w:rsidP="00E27BF6">
      <w:pPr>
        <w:pStyle w:val="Descripcin"/>
        <w:spacing w:line="480" w:lineRule="auto"/>
        <w:jc w:val="center"/>
        <w:rPr>
          <w:rFonts w:ascii="Times New Roman" w:hAnsi="Times New Roman" w:cs="Times New Roman"/>
          <w:i w:val="0"/>
          <w:color w:val="auto"/>
          <w:lang w:val="es-EC"/>
        </w:rPr>
      </w:pPr>
      <w:bookmarkStart w:id="926" w:name="_Toc10063859"/>
      <w:bookmarkStart w:id="927" w:name="_Toc10105045"/>
      <w:bookmarkStart w:id="928" w:name="_Toc10284205"/>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5</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1</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Correlación de Módulo Resilien</w:t>
      </w:r>
      <w:r w:rsidR="003E38AB">
        <w:rPr>
          <w:rFonts w:ascii="Times New Roman" w:hAnsi="Times New Roman" w:cs="Times New Roman"/>
          <w:i w:val="0"/>
          <w:color w:val="auto"/>
          <w:lang w:val="es-EC"/>
        </w:rPr>
        <w:t>te vs C.B.R para</w:t>
      </w:r>
      <w:r w:rsidRPr="005E3D54">
        <w:rPr>
          <w:rFonts w:ascii="Times New Roman" w:hAnsi="Times New Roman" w:cs="Times New Roman"/>
          <w:i w:val="0"/>
          <w:color w:val="auto"/>
          <w:lang w:val="es-EC"/>
        </w:rPr>
        <w:t xml:space="preserve"> Bases mina Malca 3 (Catamayo – Loja)</w:t>
      </w:r>
      <w:bookmarkEnd w:id="926"/>
      <w:bookmarkEnd w:id="927"/>
      <w:bookmarkEnd w:id="928"/>
    </w:p>
    <w:p w14:paraId="3F69738E" w14:textId="4B82E547" w:rsidR="0039162E" w:rsidRDefault="0039162E" w:rsidP="0039162E">
      <w:pPr>
        <w:rPr>
          <w:lang w:val="es-EC"/>
        </w:rPr>
      </w:pPr>
    </w:p>
    <w:p w14:paraId="77A2B4B3" w14:textId="77777777" w:rsidR="0039162E" w:rsidRPr="0039162E" w:rsidRDefault="0039162E" w:rsidP="0039162E">
      <w:pPr>
        <w:rPr>
          <w:lang w:val="es-EC"/>
        </w:rPr>
      </w:pPr>
    </w:p>
    <w:p w14:paraId="417CCC46" w14:textId="3B3A18C1" w:rsidR="00E27BF6" w:rsidRPr="005E3D54" w:rsidRDefault="00E27BF6" w:rsidP="00E27BF6">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lastRenderedPageBreak/>
        <w:t>Como resultado de esta correlación para Bases de la mina Malca 3 (Catamayo – Loja) tenemos la siguiente ecuación:</w:t>
      </w:r>
    </w:p>
    <w:p w14:paraId="33A35918" w14:textId="28D85C3D" w:rsidR="00E27BF6" w:rsidRPr="003E38AB" w:rsidRDefault="00E27BF6" w:rsidP="00E27BF6">
      <w:pPr>
        <w:spacing w:line="480" w:lineRule="auto"/>
        <w:jc w:val="both"/>
        <w:rPr>
          <w:rFonts w:ascii="Times New Roman" w:eastAsiaTheme="minorEastAsia" w:hAnsi="Times New Roman" w:cs="Times New Roman"/>
          <w:sz w:val="24"/>
          <w:szCs w:val="24"/>
          <w:lang w:val="es-EC"/>
        </w:rPr>
      </w:pPr>
      <m:oMathPara>
        <m:oMath>
          <m:r>
            <w:rPr>
              <w:rFonts w:ascii="Cambria Math" w:hAnsi="Cambria Math" w:cs="Times New Roman"/>
              <w:sz w:val="24"/>
              <w:szCs w:val="24"/>
              <w:lang w:val="es-EC"/>
            </w:rPr>
            <m:t>Mr</m:t>
          </m:r>
          <m:d>
            <m:dPr>
              <m:ctrlPr>
                <w:rPr>
                  <w:rFonts w:ascii="Cambria Math" w:hAnsi="Cambria Math" w:cs="Times New Roman"/>
                  <w:i/>
                  <w:sz w:val="24"/>
                  <w:szCs w:val="24"/>
                  <w:lang w:val="es-EC"/>
                </w:rPr>
              </m:ctrlPr>
            </m:dPr>
            <m:e>
              <m:r>
                <w:rPr>
                  <w:rFonts w:ascii="Cambria Math" w:hAnsi="Cambria Math" w:cs="Times New Roman"/>
                  <w:sz w:val="24"/>
                  <w:szCs w:val="24"/>
                  <w:lang w:val="es-EC"/>
                </w:rPr>
                <m:t>psi</m:t>
              </m:r>
            </m:e>
          </m:d>
          <m:r>
            <w:rPr>
              <w:rFonts w:ascii="Cambria Math" w:hAnsi="Cambria Math" w:cs="Times New Roman"/>
              <w:sz w:val="24"/>
              <w:szCs w:val="24"/>
              <w:lang w:val="es-EC"/>
            </w:rPr>
            <m:t>=24,411</m:t>
          </m:r>
          <m:sSup>
            <m:sSupPr>
              <m:ctrlPr>
                <w:rPr>
                  <w:rFonts w:ascii="Cambria Math" w:hAnsi="Cambria Math" w:cs="Times New Roman"/>
                  <w:i/>
                  <w:sz w:val="24"/>
                  <w:szCs w:val="24"/>
                  <w:lang w:val="es-EC"/>
                </w:rPr>
              </m:ctrlPr>
            </m:sSupPr>
            <m:e>
              <m:d>
                <m:dPr>
                  <m:ctrlPr>
                    <w:rPr>
                      <w:rFonts w:ascii="Cambria Math" w:hAnsi="Cambria Math" w:cs="Times New Roman"/>
                      <w:i/>
                      <w:sz w:val="24"/>
                      <w:szCs w:val="24"/>
                      <w:lang w:val="es-EC"/>
                    </w:rPr>
                  </m:ctrlPr>
                </m:dPr>
                <m:e>
                  <m:r>
                    <w:rPr>
                      <w:rFonts w:ascii="Cambria Math" w:hAnsi="Cambria Math" w:cs="Times New Roman"/>
                      <w:sz w:val="24"/>
                      <w:szCs w:val="24"/>
                      <w:lang w:val="es-EC"/>
                    </w:rPr>
                    <m:t>C.B.R</m:t>
                  </m:r>
                  <m:d>
                    <m:dPr>
                      <m:ctrlPr>
                        <w:rPr>
                          <w:rFonts w:ascii="Cambria Math" w:hAnsi="Cambria Math" w:cs="Times New Roman"/>
                          <w:i/>
                          <w:sz w:val="24"/>
                          <w:szCs w:val="24"/>
                          <w:lang w:val="es-EC"/>
                        </w:rPr>
                      </m:ctrlPr>
                    </m:dPr>
                    <m:e>
                      <m:r>
                        <w:rPr>
                          <w:rFonts w:ascii="Cambria Math" w:hAnsi="Cambria Math" w:cs="Times New Roman"/>
                          <w:sz w:val="24"/>
                          <w:szCs w:val="24"/>
                          <w:lang w:val="es-EC"/>
                        </w:rPr>
                        <m:t>%</m:t>
                      </m:r>
                    </m:e>
                  </m:d>
                </m:e>
              </m:d>
            </m:e>
            <m:sup>
              <m:r>
                <w:rPr>
                  <w:rFonts w:ascii="Cambria Math" w:hAnsi="Cambria Math" w:cs="Times New Roman"/>
                  <w:sz w:val="24"/>
                  <w:szCs w:val="24"/>
                  <w:lang w:val="es-EC"/>
                </w:rPr>
                <m:t>2</m:t>
              </m:r>
            </m:sup>
          </m:sSup>
          <m:r>
            <w:rPr>
              <w:rFonts w:ascii="Cambria Math" w:hAnsi="Cambria Math" w:cs="Times New Roman"/>
              <w:sz w:val="24"/>
              <w:szCs w:val="24"/>
              <w:lang w:val="es-EC"/>
            </w:rPr>
            <m:t>-1338,4</m:t>
          </m:r>
          <m:d>
            <m:dPr>
              <m:ctrlPr>
                <w:rPr>
                  <w:rFonts w:ascii="Cambria Math" w:hAnsi="Cambria Math" w:cs="Times New Roman"/>
                  <w:i/>
                  <w:sz w:val="24"/>
                  <w:szCs w:val="24"/>
                  <w:lang w:val="es-EC"/>
                </w:rPr>
              </m:ctrlPr>
            </m:dPr>
            <m:e>
              <m:r>
                <w:rPr>
                  <w:rFonts w:ascii="Cambria Math" w:hAnsi="Cambria Math" w:cs="Times New Roman"/>
                  <w:sz w:val="24"/>
                  <w:szCs w:val="24"/>
                  <w:lang w:val="es-EC"/>
                </w:rPr>
                <m:t>C.B.R</m:t>
              </m:r>
              <m:d>
                <m:dPr>
                  <m:ctrlPr>
                    <w:rPr>
                      <w:rFonts w:ascii="Cambria Math" w:hAnsi="Cambria Math" w:cs="Times New Roman"/>
                      <w:i/>
                      <w:sz w:val="24"/>
                      <w:szCs w:val="24"/>
                      <w:lang w:val="es-EC"/>
                    </w:rPr>
                  </m:ctrlPr>
                </m:dPr>
                <m:e>
                  <m:r>
                    <w:rPr>
                      <w:rFonts w:ascii="Cambria Math" w:hAnsi="Cambria Math" w:cs="Times New Roman"/>
                      <w:sz w:val="24"/>
                      <w:szCs w:val="24"/>
                      <w:lang w:val="es-EC"/>
                    </w:rPr>
                    <m:t>%</m:t>
                  </m:r>
                </m:e>
              </m:d>
            </m:e>
          </m:d>
          <m:r>
            <w:rPr>
              <w:rFonts w:ascii="Cambria Math" w:hAnsi="Cambria Math" w:cs="Times New Roman"/>
              <w:sz w:val="24"/>
              <w:szCs w:val="24"/>
              <w:lang w:val="es-EC"/>
            </w:rPr>
            <m:t>+31219</m:t>
          </m:r>
        </m:oMath>
      </m:oMathPara>
    </w:p>
    <w:p w14:paraId="0F574B48" w14:textId="299DB879" w:rsidR="003E38AB" w:rsidRPr="003E38AB" w:rsidRDefault="003E38AB" w:rsidP="003E38AB">
      <w:pPr>
        <w:pStyle w:val="Descripcin"/>
        <w:spacing w:line="480" w:lineRule="auto"/>
        <w:jc w:val="center"/>
        <w:rPr>
          <w:rFonts w:ascii="Times New Roman" w:hAnsi="Times New Roman" w:cs="Times New Roman"/>
          <w:i w:val="0"/>
          <w:color w:val="auto"/>
          <w:sz w:val="24"/>
          <w:szCs w:val="24"/>
          <w:lang w:val="es-EC"/>
        </w:rPr>
      </w:pPr>
      <w:bookmarkStart w:id="929" w:name="_Toc10284251"/>
      <w:r w:rsidRPr="003E38AB">
        <w:rPr>
          <w:rFonts w:ascii="Times New Roman" w:hAnsi="Times New Roman" w:cs="Times New Roman"/>
          <w:i w:val="0"/>
          <w:color w:val="auto"/>
          <w:lang w:val="es-EC"/>
        </w:rPr>
        <w:t xml:space="preserve">Ecuación </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STYLEREF 1 \s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5</w:t>
      </w:r>
      <w:r w:rsidR="00670625">
        <w:rPr>
          <w:rFonts w:ascii="Times New Roman" w:hAnsi="Times New Roman" w:cs="Times New Roman"/>
          <w:i w:val="0"/>
          <w:color w:val="auto"/>
          <w:lang w:val="es-EC"/>
        </w:rPr>
        <w:fldChar w:fldCharType="end"/>
      </w:r>
      <w:r w:rsidR="00670625">
        <w:rPr>
          <w:rFonts w:ascii="Times New Roman" w:hAnsi="Times New Roman" w:cs="Times New Roman"/>
          <w:i w:val="0"/>
          <w:color w:val="auto"/>
          <w:lang w:val="es-EC"/>
        </w:rPr>
        <w:t>.</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SEQ Ecuación \* ARABIC \s 1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1</w:t>
      </w:r>
      <w:r w:rsidR="00670625">
        <w:rPr>
          <w:rFonts w:ascii="Times New Roman" w:hAnsi="Times New Roman" w:cs="Times New Roman"/>
          <w:i w:val="0"/>
          <w:color w:val="auto"/>
          <w:lang w:val="es-EC"/>
        </w:rPr>
        <w:fldChar w:fldCharType="end"/>
      </w:r>
      <w:r w:rsidRPr="003E38AB">
        <w:rPr>
          <w:rFonts w:ascii="Times New Roman" w:hAnsi="Times New Roman" w:cs="Times New Roman"/>
          <w:i w:val="0"/>
          <w:color w:val="auto"/>
          <w:lang w:val="es-EC"/>
        </w:rPr>
        <w:t xml:space="preserve"> Ecuación obtenida para la correlación Módulo Resiliente vs C.B.R</w:t>
      </w:r>
      <w:r>
        <w:rPr>
          <w:rFonts w:ascii="Times New Roman" w:hAnsi="Times New Roman" w:cs="Times New Roman"/>
          <w:i w:val="0"/>
          <w:color w:val="auto"/>
          <w:lang w:val="es-EC"/>
        </w:rPr>
        <w:t xml:space="preserve"> para</w:t>
      </w:r>
      <w:r w:rsidRPr="003E38AB">
        <w:rPr>
          <w:rFonts w:ascii="Times New Roman" w:hAnsi="Times New Roman" w:cs="Times New Roman"/>
          <w:i w:val="0"/>
          <w:color w:val="auto"/>
          <w:lang w:val="es-EC"/>
        </w:rPr>
        <w:t xml:space="preserve"> Bases </w:t>
      </w:r>
      <w:r>
        <w:rPr>
          <w:rFonts w:ascii="Times New Roman" w:hAnsi="Times New Roman" w:cs="Times New Roman"/>
          <w:i w:val="0"/>
          <w:color w:val="auto"/>
          <w:lang w:val="es-EC"/>
        </w:rPr>
        <w:t xml:space="preserve">de la </w:t>
      </w:r>
      <w:r w:rsidRPr="003E38AB">
        <w:rPr>
          <w:rFonts w:ascii="Times New Roman" w:hAnsi="Times New Roman" w:cs="Times New Roman"/>
          <w:i w:val="0"/>
          <w:color w:val="auto"/>
          <w:lang w:val="es-EC"/>
        </w:rPr>
        <w:t>mina Malca 3 (Catamayo – Loja)</w:t>
      </w:r>
      <w:bookmarkEnd w:id="929"/>
    </w:p>
    <w:p w14:paraId="01A1032F" w14:textId="0B9AEFE4" w:rsidR="00E27BF6" w:rsidRPr="005E3D54" w:rsidRDefault="00E27BF6" w:rsidP="00E27BF6">
      <w:pPr>
        <w:pStyle w:val="Ttulo2"/>
        <w:rPr>
          <w:lang w:val="es-EC"/>
        </w:rPr>
      </w:pPr>
      <w:bookmarkStart w:id="930" w:name="_Toc10101750"/>
      <w:bookmarkStart w:id="931" w:name="_Toc10283821"/>
      <w:r w:rsidRPr="005E3D54">
        <w:rPr>
          <w:lang w:val="es-EC"/>
        </w:rPr>
        <w:t>Correlación del C.B.R y el Módulo Resiliente para Sub Bases de la mina Malca 3 (Catamayo – Loja)</w:t>
      </w:r>
      <w:bookmarkEnd w:id="930"/>
      <w:bookmarkEnd w:id="931"/>
    </w:p>
    <w:p w14:paraId="1D2521BD" w14:textId="0E5F50C4" w:rsidR="00E27BF6" w:rsidRPr="005E3D54" w:rsidRDefault="00E27BF6" w:rsidP="00E27BF6">
      <w:pPr>
        <w:spacing w:line="480" w:lineRule="auto"/>
        <w:jc w:val="center"/>
        <w:rPr>
          <w:lang w:val="es-EC"/>
        </w:rPr>
      </w:pPr>
      <w:r w:rsidRPr="005E3D54">
        <w:rPr>
          <w:noProof/>
          <w:lang w:val="es-ES" w:eastAsia="es-ES"/>
        </w:rPr>
        <w:drawing>
          <wp:inline distT="0" distB="0" distL="0" distR="0" wp14:anchorId="7048642A" wp14:editId="504CFDA5">
            <wp:extent cx="4486275" cy="1200150"/>
            <wp:effectExtent l="0" t="0" r="9525" b="0"/>
            <wp:docPr id="276" name="Imagen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0">
                      <a:extLst>
                        <a:ext uri="{28A0092B-C50C-407E-A947-70E740481C1C}">
                          <a14:useLocalDpi xmlns:a14="http://schemas.microsoft.com/office/drawing/2010/main" val="0"/>
                        </a:ext>
                      </a:extLst>
                    </a:blip>
                    <a:srcRect/>
                    <a:stretch>
                      <a:fillRect/>
                    </a:stretch>
                  </pic:blipFill>
                  <pic:spPr bwMode="auto">
                    <a:xfrm>
                      <a:off x="0" y="0"/>
                      <a:ext cx="4486275" cy="1200150"/>
                    </a:xfrm>
                    <a:prstGeom prst="rect">
                      <a:avLst/>
                    </a:prstGeom>
                    <a:noFill/>
                    <a:ln>
                      <a:noFill/>
                    </a:ln>
                  </pic:spPr>
                </pic:pic>
              </a:graphicData>
            </a:graphic>
          </wp:inline>
        </w:drawing>
      </w:r>
    </w:p>
    <w:p w14:paraId="79AA3B07" w14:textId="225A841A" w:rsidR="00E27BF6" w:rsidRPr="005E3D54" w:rsidRDefault="00E27BF6" w:rsidP="00E27BF6">
      <w:pPr>
        <w:pStyle w:val="Descripcin"/>
        <w:spacing w:line="480" w:lineRule="auto"/>
        <w:jc w:val="center"/>
        <w:rPr>
          <w:rFonts w:ascii="Times New Roman" w:hAnsi="Times New Roman" w:cs="Times New Roman"/>
          <w:i w:val="0"/>
          <w:color w:val="auto"/>
          <w:lang w:val="es-EC"/>
        </w:rPr>
      </w:pPr>
      <w:bookmarkStart w:id="932" w:name="_Toc10063710"/>
      <w:bookmarkStart w:id="933" w:name="_Toc10104906"/>
      <w:bookmarkStart w:id="934" w:name="_Toc10284067"/>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5</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Valores de C.B.R y Módulo Resiliente de Sub Bases de la mina Malca 3 (Catamayo – Loja)</w:t>
      </w:r>
      <w:bookmarkEnd w:id="932"/>
      <w:bookmarkEnd w:id="933"/>
      <w:bookmarkEnd w:id="934"/>
    </w:p>
    <w:p w14:paraId="5FDD97E9" w14:textId="403FB168" w:rsidR="00E27BF6" w:rsidRPr="005E3D54" w:rsidRDefault="0063495F" w:rsidP="00E27BF6">
      <w:pPr>
        <w:spacing w:line="480" w:lineRule="auto"/>
        <w:jc w:val="center"/>
        <w:rPr>
          <w:lang w:val="es-EC"/>
        </w:rPr>
      </w:pPr>
      <w:r w:rsidRPr="005E3D54">
        <w:rPr>
          <w:noProof/>
          <w:lang w:val="es-ES" w:eastAsia="es-ES"/>
        </w:rPr>
        <w:drawing>
          <wp:inline distT="0" distB="0" distL="0" distR="0" wp14:anchorId="2F9B586E" wp14:editId="5B2BF415">
            <wp:extent cx="4584700" cy="2755900"/>
            <wp:effectExtent l="0" t="0" r="6350" b="6350"/>
            <wp:docPr id="12336" name="Imagen 1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1">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0C9DA0BB" w14:textId="37FB240D" w:rsidR="00E27BF6" w:rsidRDefault="00E27BF6" w:rsidP="00E27BF6">
      <w:pPr>
        <w:pStyle w:val="Descripcin"/>
        <w:spacing w:line="480" w:lineRule="auto"/>
        <w:jc w:val="center"/>
        <w:rPr>
          <w:rFonts w:ascii="Times New Roman" w:hAnsi="Times New Roman" w:cs="Times New Roman"/>
          <w:i w:val="0"/>
          <w:color w:val="auto"/>
          <w:lang w:val="es-EC"/>
        </w:rPr>
      </w:pPr>
      <w:bookmarkStart w:id="935" w:name="_Toc10063860"/>
      <w:bookmarkStart w:id="936" w:name="_Toc10105046"/>
      <w:bookmarkStart w:id="937" w:name="_Toc10284206"/>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5</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2</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Co</w:t>
      </w:r>
      <w:r w:rsidR="003E38AB">
        <w:rPr>
          <w:rFonts w:ascii="Times New Roman" w:hAnsi="Times New Roman" w:cs="Times New Roman"/>
          <w:i w:val="0"/>
          <w:color w:val="auto"/>
          <w:lang w:val="es-EC"/>
        </w:rPr>
        <w:t>rrelación de Módulo Resiliente vs</w:t>
      </w:r>
      <w:r w:rsidRPr="005E3D54">
        <w:rPr>
          <w:rFonts w:ascii="Times New Roman" w:hAnsi="Times New Roman" w:cs="Times New Roman"/>
          <w:i w:val="0"/>
          <w:color w:val="auto"/>
          <w:lang w:val="es-EC"/>
        </w:rPr>
        <w:t xml:space="preserve"> C.B.R para Sub Bases mina Malca 3 (Catamayo – Loja)</w:t>
      </w:r>
      <w:bookmarkEnd w:id="935"/>
      <w:bookmarkEnd w:id="936"/>
      <w:bookmarkEnd w:id="937"/>
    </w:p>
    <w:p w14:paraId="52F559F2" w14:textId="604F2935" w:rsidR="0039162E" w:rsidRDefault="0039162E" w:rsidP="0039162E">
      <w:pPr>
        <w:rPr>
          <w:lang w:val="es-EC"/>
        </w:rPr>
      </w:pPr>
    </w:p>
    <w:p w14:paraId="57ECC093" w14:textId="77777777" w:rsidR="0039162E" w:rsidRPr="0039162E" w:rsidRDefault="0039162E" w:rsidP="0039162E">
      <w:pPr>
        <w:rPr>
          <w:lang w:val="es-EC"/>
        </w:rPr>
      </w:pPr>
    </w:p>
    <w:p w14:paraId="5FDD1587" w14:textId="77777777" w:rsidR="00E27BF6" w:rsidRPr="005E3D54" w:rsidRDefault="00E27BF6" w:rsidP="00E27BF6">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lastRenderedPageBreak/>
        <w:t>Como resultado de esta correlación para Sub Bases de la mina Malca 3 (Catamayo – Loja) tenemos la siguiente ecuación:</w:t>
      </w:r>
    </w:p>
    <w:p w14:paraId="5E7FD64A" w14:textId="256AADE2" w:rsidR="00E27BF6" w:rsidRPr="003E38AB" w:rsidRDefault="00E27BF6" w:rsidP="00E27BF6">
      <w:pPr>
        <w:spacing w:line="480" w:lineRule="auto"/>
        <w:jc w:val="both"/>
        <w:rPr>
          <w:rFonts w:ascii="Times New Roman" w:eastAsiaTheme="minorEastAsia" w:hAnsi="Times New Roman" w:cs="Times New Roman"/>
          <w:sz w:val="24"/>
          <w:szCs w:val="24"/>
          <w:lang w:val="es-EC"/>
        </w:rPr>
      </w:pPr>
      <m:oMathPara>
        <m:oMath>
          <m:r>
            <w:rPr>
              <w:rFonts w:ascii="Cambria Math" w:hAnsi="Cambria Math" w:cs="Times New Roman"/>
              <w:sz w:val="24"/>
              <w:szCs w:val="24"/>
              <w:lang w:val="es-EC"/>
            </w:rPr>
            <m:t>Mr</m:t>
          </m:r>
          <m:d>
            <m:dPr>
              <m:ctrlPr>
                <w:rPr>
                  <w:rFonts w:ascii="Cambria Math" w:hAnsi="Cambria Math" w:cs="Times New Roman"/>
                  <w:i/>
                  <w:sz w:val="24"/>
                  <w:szCs w:val="24"/>
                  <w:lang w:val="es-EC"/>
                </w:rPr>
              </m:ctrlPr>
            </m:dPr>
            <m:e>
              <m:r>
                <w:rPr>
                  <w:rFonts w:ascii="Cambria Math" w:hAnsi="Cambria Math" w:cs="Times New Roman"/>
                  <w:sz w:val="24"/>
                  <w:szCs w:val="24"/>
                  <w:lang w:val="es-EC"/>
                </w:rPr>
                <m:t>psi</m:t>
              </m:r>
            </m:e>
          </m:d>
          <m:r>
            <w:rPr>
              <w:rFonts w:ascii="Cambria Math" w:hAnsi="Cambria Math" w:cs="Times New Roman"/>
              <w:sz w:val="24"/>
              <w:szCs w:val="24"/>
              <w:lang w:val="es-EC"/>
            </w:rPr>
            <m:t>=-109,74(</m:t>
          </m:r>
          <m:d>
            <m:dPr>
              <m:ctrlPr>
                <w:rPr>
                  <w:rFonts w:ascii="Cambria Math" w:hAnsi="Cambria Math" w:cs="Times New Roman"/>
                  <w:i/>
                  <w:sz w:val="24"/>
                  <w:szCs w:val="24"/>
                  <w:lang w:val="es-EC"/>
                </w:rPr>
              </m:ctrlPr>
            </m:dPr>
            <m:e>
              <m:r>
                <w:rPr>
                  <w:rFonts w:ascii="Cambria Math" w:hAnsi="Cambria Math" w:cs="Times New Roman"/>
                  <w:sz w:val="24"/>
                  <w:szCs w:val="24"/>
                  <w:lang w:val="es-EC"/>
                </w:rPr>
                <m:t>C.B.R</m:t>
              </m:r>
              <m:d>
                <m:dPr>
                  <m:ctrlPr>
                    <w:rPr>
                      <w:rFonts w:ascii="Cambria Math" w:hAnsi="Cambria Math" w:cs="Times New Roman"/>
                      <w:i/>
                      <w:sz w:val="24"/>
                      <w:szCs w:val="24"/>
                      <w:lang w:val="es-EC"/>
                    </w:rPr>
                  </m:ctrlPr>
                </m:dPr>
                <m:e>
                  <m:r>
                    <w:rPr>
                      <w:rFonts w:ascii="Cambria Math" w:hAnsi="Cambria Math" w:cs="Times New Roman"/>
                      <w:sz w:val="24"/>
                      <w:szCs w:val="24"/>
                      <w:lang w:val="es-EC"/>
                    </w:rPr>
                    <m:t>%</m:t>
                  </m:r>
                </m:e>
              </m:d>
            </m:e>
          </m:d>
          <m:r>
            <w:rPr>
              <w:rFonts w:ascii="Cambria Math" w:hAnsi="Cambria Math" w:cs="Times New Roman"/>
              <w:sz w:val="24"/>
              <w:szCs w:val="24"/>
              <w:lang w:val="es-EC"/>
            </w:rPr>
            <m:t>+13300</m:t>
          </m:r>
        </m:oMath>
      </m:oMathPara>
    </w:p>
    <w:p w14:paraId="089D7AD7" w14:textId="09707025" w:rsidR="003E38AB" w:rsidRPr="003E38AB" w:rsidRDefault="003E38AB" w:rsidP="003E38AB">
      <w:pPr>
        <w:pStyle w:val="Descripcin"/>
        <w:spacing w:line="480" w:lineRule="auto"/>
        <w:jc w:val="center"/>
        <w:rPr>
          <w:rFonts w:ascii="Times New Roman" w:hAnsi="Times New Roman" w:cs="Times New Roman"/>
          <w:i w:val="0"/>
          <w:color w:val="auto"/>
          <w:sz w:val="24"/>
          <w:szCs w:val="24"/>
          <w:lang w:val="es-EC"/>
        </w:rPr>
      </w:pPr>
      <w:bookmarkStart w:id="938" w:name="_Toc10284252"/>
      <w:r w:rsidRPr="003E38AB">
        <w:rPr>
          <w:rFonts w:ascii="Times New Roman" w:hAnsi="Times New Roman" w:cs="Times New Roman"/>
          <w:i w:val="0"/>
          <w:color w:val="auto"/>
          <w:lang w:val="es-EC"/>
        </w:rPr>
        <w:t xml:space="preserve">Ecuación </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STYLEREF 1 \s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5</w:t>
      </w:r>
      <w:r w:rsidR="00670625">
        <w:rPr>
          <w:rFonts w:ascii="Times New Roman" w:hAnsi="Times New Roman" w:cs="Times New Roman"/>
          <w:i w:val="0"/>
          <w:color w:val="auto"/>
          <w:lang w:val="es-EC"/>
        </w:rPr>
        <w:fldChar w:fldCharType="end"/>
      </w:r>
      <w:r w:rsidR="00670625">
        <w:rPr>
          <w:rFonts w:ascii="Times New Roman" w:hAnsi="Times New Roman" w:cs="Times New Roman"/>
          <w:i w:val="0"/>
          <w:color w:val="auto"/>
          <w:lang w:val="es-EC"/>
        </w:rPr>
        <w:t>.</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SEQ Ecuación \* ARABIC \s 1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2</w:t>
      </w:r>
      <w:r w:rsidR="00670625">
        <w:rPr>
          <w:rFonts w:ascii="Times New Roman" w:hAnsi="Times New Roman" w:cs="Times New Roman"/>
          <w:i w:val="0"/>
          <w:color w:val="auto"/>
          <w:lang w:val="es-EC"/>
        </w:rPr>
        <w:fldChar w:fldCharType="end"/>
      </w:r>
      <w:r w:rsidRPr="003E38AB">
        <w:rPr>
          <w:rFonts w:ascii="Times New Roman" w:hAnsi="Times New Roman" w:cs="Times New Roman"/>
          <w:i w:val="0"/>
          <w:color w:val="auto"/>
          <w:lang w:val="es-EC"/>
        </w:rPr>
        <w:t xml:space="preserve"> Ecuación obtenida para la correlación Módulo Resiliente vs C.B.R para Sub Bases de la mina Malca 3 (Catamayo – Loja)</w:t>
      </w:r>
      <w:bookmarkEnd w:id="938"/>
    </w:p>
    <w:p w14:paraId="7DAED541" w14:textId="0D9A2C71" w:rsidR="00E27BF6" w:rsidRPr="005E3D54" w:rsidRDefault="00E27BF6" w:rsidP="00E27BF6">
      <w:pPr>
        <w:pStyle w:val="Ttulo2"/>
        <w:rPr>
          <w:lang w:val="es-EC"/>
        </w:rPr>
      </w:pPr>
      <w:bookmarkStart w:id="939" w:name="_Toc10101751"/>
      <w:bookmarkStart w:id="940" w:name="_Toc10283822"/>
      <w:r w:rsidRPr="005E3D54">
        <w:rPr>
          <w:lang w:val="es-EC"/>
        </w:rPr>
        <w:t>Correlación del C.B.R y el Módulo Resiliente para Bases de la mina Malca 4 (Catamayo – Loja)</w:t>
      </w:r>
      <w:bookmarkEnd w:id="939"/>
      <w:bookmarkEnd w:id="940"/>
    </w:p>
    <w:p w14:paraId="6EA797EE" w14:textId="3D13C3B4" w:rsidR="00E27BF6" w:rsidRPr="005E3D54" w:rsidRDefault="008C34F3" w:rsidP="00E27BF6">
      <w:pPr>
        <w:spacing w:line="480" w:lineRule="auto"/>
        <w:jc w:val="center"/>
        <w:rPr>
          <w:lang w:val="es-EC"/>
        </w:rPr>
      </w:pPr>
      <w:r w:rsidRPr="005E3D54">
        <w:rPr>
          <w:noProof/>
          <w:lang w:val="es-ES" w:eastAsia="es-ES"/>
        </w:rPr>
        <w:drawing>
          <wp:inline distT="0" distB="0" distL="0" distR="0" wp14:anchorId="4C23E1A7" wp14:editId="691DF382">
            <wp:extent cx="4482465" cy="1391285"/>
            <wp:effectExtent l="0" t="0" r="0" b="0"/>
            <wp:docPr id="292" name="Imagen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92">
                      <a:extLst>
                        <a:ext uri="{28A0092B-C50C-407E-A947-70E740481C1C}">
                          <a14:useLocalDpi xmlns:a14="http://schemas.microsoft.com/office/drawing/2010/main" val="0"/>
                        </a:ext>
                      </a:extLst>
                    </a:blip>
                    <a:srcRect/>
                    <a:stretch>
                      <a:fillRect/>
                    </a:stretch>
                  </pic:blipFill>
                  <pic:spPr bwMode="auto">
                    <a:xfrm>
                      <a:off x="0" y="0"/>
                      <a:ext cx="4482465" cy="1391285"/>
                    </a:xfrm>
                    <a:prstGeom prst="rect">
                      <a:avLst/>
                    </a:prstGeom>
                    <a:noFill/>
                    <a:ln>
                      <a:noFill/>
                    </a:ln>
                  </pic:spPr>
                </pic:pic>
              </a:graphicData>
            </a:graphic>
          </wp:inline>
        </w:drawing>
      </w:r>
    </w:p>
    <w:p w14:paraId="171D9E6F" w14:textId="4F88F279" w:rsidR="00E27BF6" w:rsidRPr="005E3D54" w:rsidRDefault="00E27BF6" w:rsidP="00E27BF6">
      <w:pPr>
        <w:pStyle w:val="Descripcin"/>
        <w:spacing w:line="480" w:lineRule="auto"/>
        <w:jc w:val="center"/>
        <w:rPr>
          <w:rFonts w:ascii="Times New Roman" w:hAnsi="Times New Roman" w:cs="Times New Roman"/>
          <w:i w:val="0"/>
          <w:color w:val="auto"/>
          <w:lang w:val="es-EC"/>
        </w:rPr>
      </w:pPr>
      <w:bookmarkStart w:id="941" w:name="_Toc10063711"/>
      <w:bookmarkStart w:id="942" w:name="_Toc10104907"/>
      <w:bookmarkStart w:id="943" w:name="_Toc10284068"/>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5</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Valores de C.B.R y Módulo Resiliente de Bases de la mina Malca 4 (Catamayo – Loja)</w:t>
      </w:r>
      <w:bookmarkEnd w:id="941"/>
      <w:bookmarkEnd w:id="942"/>
      <w:bookmarkEnd w:id="943"/>
    </w:p>
    <w:p w14:paraId="153B58B6" w14:textId="263E4081" w:rsidR="00E27BF6" w:rsidRPr="005E3D54" w:rsidRDefault="008C34F3" w:rsidP="00E27BF6">
      <w:pPr>
        <w:spacing w:line="480" w:lineRule="auto"/>
        <w:jc w:val="center"/>
        <w:rPr>
          <w:lang w:val="es-EC"/>
        </w:rPr>
      </w:pPr>
      <w:r w:rsidRPr="005E3D54">
        <w:rPr>
          <w:noProof/>
          <w:lang w:val="es-ES" w:eastAsia="es-ES"/>
        </w:rPr>
        <w:drawing>
          <wp:inline distT="0" distB="0" distL="0" distR="0" wp14:anchorId="18314B33" wp14:editId="32B35E87">
            <wp:extent cx="4584700" cy="2755900"/>
            <wp:effectExtent l="0" t="0" r="6350" b="6350"/>
            <wp:docPr id="293" name="Imagen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3">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24A2CF79" w14:textId="7EA73F09" w:rsidR="0039162E" w:rsidRDefault="00E27BF6" w:rsidP="0039162E">
      <w:pPr>
        <w:pStyle w:val="Descripcin"/>
        <w:spacing w:line="480" w:lineRule="auto"/>
        <w:jc w:val="center"/>
        <w:rPr>
          <w:rFonts w:ascii="Times New Roman" w:hAnsi="Times New Roman" w:cs="Times New Roman"/>
          <w:i w:val="0"/>
          <w:color w:val="auto"/>
          <w:lang w:val="es-EC"/>
        </w:rPr>
      </w:pPr>
      <w:bookmarkStart w:id="944" w:name="_Toc10063861"/>
      <w:bookmarkStart w:id="945" w:name="_Toc10105047"/>
      <w:bookmarkStart w:id="946" w:name="_Toc10284207"/>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5</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3</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Co</w:t>
      </w:r>
      <w:r w:rsidR="003E38AB">
        <w:rPr>
          <w:rFonts w:ascii="Times New Roman" w:hAnsi="Times New Roman" w:cs="Times New Roman"/>
          <w:i w:val="0"/>
          <w:color w:val="auto"/>
          <w:lang w:val="es-EC"/>
        </w:rPr>
        <w:t>rrelación de Módulo Resiliente vs</w:t>
      </w:r>
      <w:r w:rsidRPr="005E3D54">
        <w:rPr>
          <w:rFonts w:ascii="Times New Roman" w:hAnsi="Times New Roman" w:cs="Times New Roman"/>
          <w:i w:val="0"/>
          <w:color w:val="auto"/>
          <w:lang w:val="es-EC"/>
        </w:rPr>
        <w:t xml:space="preserve"> C.B.R para Bases mina Malca 4 (Catamayo – Loja)</w:t>
      </w:r>
      <w:bookmarkEnd w:id="944"/>
      <w:bookmarkEnd w:id="945"/>
      <w:bookmarkEnd w:id="946"/>
    </w:p>
    <w:p w14:paraId="712A48FC" w14:textId="77777777" w:rsidR="0039162E" w:rsidRPr="0039162E" w:rsidRDefault="0039162E" w:rsidP="0039162E">
      <w:pPr>
        <w:rPr>
          <w:lang w:val="es-EC"/>
        </w:rPr>
      </w:pPr>
    </w:p>
    <w:p w14:paraId="036E00E3" w14:textId="77777777" w:rsidR="00E27BF6" w:rsidRPr="005E3D54" w:rsidRDefault="00E27BF6" w:rsidP="00E27BF6">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lastRenderedPageBreak/>
        <w:t>Como resultado de esta correlación para Sub Bases de la mina Malca 3 (Catamayo – Loja) tenemos la siguiente ecuación:</w:t>
      </w:r>
    </w:p>
    <w:p w14:paraId="2E24C175" w14:textId="0E8441F0" w:rsidR="00E27BF6" w:rsidRPr="003E38AB" w:rsidRDefault="00E27BF6" w:rsidP="00E27BF6">
      <w:pPr>
        <w:spacing w:line="480" w:lineRule="auto"/>
        <w:jc w:val="both"/>
        <w:rPr>
          <w:rFonts w:ascii="Times New Roman" w:eastAsiaTheme="minorEastAsia" w:hAnsi="Times New Roman" w:cs="Times New Roman"/>
          <w:sz w:val="24"/>
          <w:szCs w:val="24"/>
          <w:lang w:val="es-EC"/>
        </w:rPr>
      </w:pPr>
      <m:oMathPara>
        <m:oMath>
          <m:r>
            <w:rPr>
              <w:rFonts w:ascii="Cambria Math" w:hAnsi="Cambria Math" w:cs="Times New Roman"/>
              <w:sz w:val="24"/>
              <w:szCs w:val="24"/>
              <w:lang w:val="es-EC"/>
            </w:rPr>
            <m:t>Mr</m:t>
          </m:r>
          <m:d>
            <m:dPr>
              <m:ctrlPr>
                <w:rPr>
                  <w:rFonts w:ascii="Cambria Math" w:hAnsi="Cambria Math" w:cs="Times New Roman"/>
                  <w:i/>
                  <w:sz w:val="24"/>
                  <w:szCs w:val="24"/>
                  <w:lang w:val="es-EC"/>
                </w:rPr>
              </m:ctrlPr>
            </m:dPr>
            <m:e>
              <m:r>
                <w:rPr>
                  <w:rFonts w:ascii="Cambria Math" w:hAnsi="Cambria Math" w:cs="Times New Roman"/>
                  <w:sz w:val="24"/>
                  <w:szCs w:val="24"/>
                  <w:lang w:val="es-EC"/>
                </w:rPr>
                <m:t>psi</m:t>
              </m:r>
            </m:e>
          </m:d>
          <m:r>
            <w:rPr>
              <w:rFonts w:ascii="Cambria Math" w:hAnsi="Cambria Math" w:cs="Times New Roman"/>
              <w:sz w:val="24"/>
              <w:szCs w:val="24"/>
              <w:lang w:val="es-EC"/>
            </w:rPr>
            <m:t>=22,732</m:t>
          </m:r>
          <m:sSup>
            <m:sSupPr>
              <m:ctrlPr>
                <w:rPr>
                  <w:rFonts w:ascii="Cambria Math" w:hAnsi="Cambria Math" w:cs="Times New Roman"/>
                  <w:i/>
                  <w:sz w:val="24"/>
                  <w:szCs w:val="24"/>
                  <w:lang w:val="es-EC"/>
                </w:rPr>
              </m:ctrlPr>
            </m:sSupPr>
            <m:e>
              <m:d>
                <m:dPr>
                  <m:ctrlPr>
                    <w:rPr>
                      <w:rFonts w:ascii="Cambria Math" w:hAnsi="Cambria Math" w:cs="Times New Roman"/>
                      <w:i/>
                      <w:sz w:val="24"/>
                      <w:szCs w:val="24"/>
                      <w:lang w:val="es-EC"/>
                    </w:rPr>
                  </m:ctrlPr>
                </m:dPr>
                <m:e>
                  <m:r>
                    <w:rPr>
                      <w:rFonts w:ascii="Cambria Math" w:hAnsi="Cambria Math" w:cs="Times New Roman"/>
                      <w:sz w:val="24"/>
                      <w:szCs w:val="24"/>
                      <w:lang w:val="es-EC"/>
                    </w:rPr>
                    <m:t>C.B.R</m:t>
                  </m:r>
                  <m:d>
                    <m:dPr>
                      <m:ctrlPr>
                        <w:rPr>
                          <w:rFonts w:ascii="Cambria Math" w:hAnsi="Cambria Math" w:cs="Times New Roman"/>
                          <w:i/>
                          <w:sz w:val="24"/>
                          <w:szCs w:val="24"/>
                          <w:lang w:val="es-EC"/>
                        </w:rPr>
                      </m:ctrlPr>
                    </m:dPr>
                    <m:e>
                      <m:r>
                        <w:rPr>
                          <w:rFonts w:ascii="Cambria Math" w:hAnsi="Cambria Math" w:cs="Times New Roman"/>
                          <w:sz w:val="24"/>
                          <w:szCs w:val="24"/>
                          <w:lang w:val="es-EC"/>
                        </w:rPr>
                        <m:t>%</m:t>
                      </m:r>
                    </m:e>
                  </m:d>
                </m:e>
              </m:d>
            </m:e>
            <m:sup>
              <m:r>
                <w:rPr>
                  <w:rFonts w:ascii="Cambria Math" w:hAnsi="Cambria Math" w:cs="Times New Roman"/>
                  <w:sz w:val="24"/>
                  <w:szCs w:val="24"/>
                  <w:lang w:val="es-EC"/>
                </w:rPr>
                <m:t>2</m:t>
              </m:r>
            </m:sup>
          </m:sSup>
          <m:r>
            <w:rPr>
              <w:rFonts w:ascii="Cambria Math" w:hAnsi="Cambria Math" w:cs="Times New Roman"/>
              <w:sz w:val="24"/>
              <w:szCs w:val="24"/>
              <w:lang w:val="es-EC"/>
            </w:rPr>
            <m:t>-1618,4</m:t>
          </m:r>
          <m:d>
            <m:dPr>
              <m:ctrlPr>
                <w:rPr>
                  <w:rFonts w:ascii="Cambria Math" w:hAnsi="Cambria Math" w:cs="Times New Roman"/>
                  <w:i/>
                  <w:sz w:val="24"/>
                  <w:szCs w:val="24"/>
                  <w:lang w:val="es-EC"/>
                </w:rPr>
              </m:ctrlPr>
            </m:dPr>
            <m:e>
              <m:r>
                <w:rPr>
                  <w:rFonts w:ascii="Cambria Math" w:hAnsi="Cambria Math" w:cs="Times New Roman"/>
                  <w:sz w:val="24"/>
                  <w:szCs w:val="24"/>
                  <w:lang w:val="es-EC"/>
                </w:rPr>
                <m:t>C.B.R</m:t>
              </m:r>
              <m:d>
                <m:dPr>
                  <m:ctrlPr>
                    <w:rPr>
                      <w:rFonts w:ascii="Cambria Math" w:hAnsi="Cambria Math" w:cs="Times New Roman"/>
                      <w:i/>
                      <w:sz w:val="24"/>
                      <w:szCs w:val="24"/>
                      <w:lang w:val="es-EC"/>
                    </w:rPr>
                  </m:ctrlPr>
                </m:dPr>
                <m:e>
                  <m:r>
                    <w:rPr>
                      <w:rFonts w:ascii="Cambria Math" w:hAnsi="Cambria Math" w:cs="Times New Roman"/>
                      <w:sz w:val="24"/>
                      <w:szCs w:val="24"/>
                      <w:lang w:val="es-EC"/>
                    </w:rPr>
                    <m:t>%</m:t>
                  </m:r>
                </m:e>
              </m:d>
            </m:e>
          </m:d>
          <m:r>
            <w:rPr>
              <w:rFonts w:ascii="Cambria Math" w:hAnsi="Cambria Math" w:cs="Times New Roman"/>
              <w:sz w:val="24"/>
              <w:szCs w:val="24"/>
              <w:lang w:val="es-EC"/>
            </w:rPr>
            <m:t>+42954</m:t>
          </m:r>
        </m:oMath>
      </m:oMathPara>
    </w:p>
    <w:p w14:paraId="02E242CC" w14:textId="3BE3617C" w:rsidR="003E38AB" w:rsidRPr="003E38AB" w:rsidRDefault="003E38AB" w:rsidP="003E38AB">
      <w:pPr>
        <w:pStyle w:val="Descripcin"/>
        <w:spacing w:line="480" w:lineRule="auto"/>
        <w:jc w:val="center"/>
        <w:rPr>
          <w:rFonts w:ascii="Times New Roman" w:hAnsi="Times New Roman" w:cs="Times New Roman"/>
          <w:i w:val="0"/>
          <w:color w:val="auto"/>
          <w:sz w:val="24"/>
          <w:szCs w:val="24"/>
          <w:lang w:val="es-EC"/>
        </w:rPr>
      </w:pPr>
      <w:bookmarkStart w:id="947" w:name="_Toc10284253"/>
      <w:r w:rsidRPr="003E38AB">
        <w:rPr>
          <w:rFonts w:ascii="Times New Roman" w:hAnsi="Times New Roman" w:cs="Times New Roman"/>
          <w:i w:val="0"/>
          <w:color w:val="auto"/>
          <w:lang w:val="es-EC"/>
        </w:rPr>
        <w:t xml:space="preserve">Ecuación </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STYLEREF 1 \s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5</w:t>
      </w:r>
      <w:r w:rsidR="00670625">
        <w:rPr>
          <w:rFonts w:ascii="Times New Roman" w:hAnsi="Times New Roman" w:cs="Times New Roman"/>
          <w:i w:val="0"/>
          <w:color w:val="auto"/>
          <w:lang w:val="es-EC"/>
        </w:rPr>
        <w:fldChar w:fldCharType="end"/>
      </w:r>
      <w:r w:rsidR="00670625">
        <w:rPr>
          <w:rFonts w:ascii="Times New Roman" w:hAnsi="Times New Roman" w:cs="Times New Roman"/>
          <w:i w:val="0"/>
          <w:color w:val="auto"/>
          <w:lang w:val="es-EC"/>
        </w:rPr>
        <w:t>.</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SEQ Ecuación \* ARABIC \s 1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3</w:t>
      </w:r>
      <w:r w:rsidR="00670625">
        <w:rPr>
          <w:rFonts w:ascii="Times New Roman" w:hAnsi="Times New Roman" w:cs="Times New Roman"/>
          <w:i w:val="0"/>
          <w:color w:val="auto"/>
          <w:lang w:val="es-EC"/>
        </w:rPr>
        <w:fldChar w:fldCharType="end"/>
      </w:r>
      <w:r w:rsidRPr="003E38AB">
        <w:rPr>
          <w:rFonts w:ascii="Times New Roman" w:hAnsi="Times New Roman" w:cs="Times New Roman"/>
          <w:i w:val="0"/>
          <w:color w:val="auto"/>
          <w:lang w:val="es-EC"/>
        </w:rPr>
        <w:t xml:space="preserve"> Ecuación obtenida para la correlación Módulo Resiliente vs C.B.R para Bases de la </w:t>
      </w:r>
      <w:r>
        <w:rPr>
          <w:rFonts w:ascii="Times New Roman" w:hAnsi="Times New Roman" w:cs="Times New Roman"/>
          <w:i w:val="0"/>
          <w:color w:val="auto"/>
          <w:lang w:val="es-EC"/>
        </w:rPr>
        <w:t>mina Malca 4</w:t>
      </w:r>
      <w:r w:rsidRPr="003E38AB">
        <w:rPr>
          <w:rFonts w:ascii="Times New Roman" w:hAnsi="Times New Roman" w:cs="Times New Roman"/>
          <w:i w:val="0"/>
          <w:color w:val="auto"/>
          <w:lang w:val="es-EC"/>
        </w:rPr>
        <w:t xml:space="preserve"> (Catamayo – Loja)</w:t>
      </w:r>
      <w:bookmarkEnd w:id="947"/>
    </w:p>
    <w:p w14:paraId="4FAE2F90" w14:textId="57A2637D" w:rsidR="00E27BF6" w:rsidRPr="005E3D54" w:rsidRDefault="00E27BF6" w:rsidP="00E27BF6">
      <w:pPr>
        <w:pStyle w:val="Ttulo2"/>
        <w:rPr>
          <w:lang w:val="es-EC"/>
        </w:rPr>
      </w:pPr>
      <w:bookmarkStart w:id="948" w:name="_Toc10101752"/>
      <w:bookmarkStart w:id="949" w:name="_Toc10283823"/>
      <w:r w:rsidRPr="005E3D54">
        <w:rPr>
          <w:lang w:val="es-EC"/>
        </w:rPr>
        <w:t>Correlación del C.B.R y el Módulo Resiliente para Sub Bases de la mina Malca 4 (Catamayo – Loja)</w:t>
      </w:r>
      <w:bookmarkEnd w:id="948"/>
      <w:bookmarkEnd w:id="949"/>
    </w:p>
    <w:p w14:paraId="1B76FF79" w14:textId="10651187" w:rsidR="00E27BF6" w:rsidRPr="005E3D54" w:rsidRDefault="00E7181F" w:rsidP="00E7181F">
      <w:pPr>
        <w:spacing w:line="480" w:lineRule="auto"/>
        <w:jc w:val="center"/>
        <w:rPr>
          <w:lang w:val="es-EC"/>
        </w:rPr>
      </w:pPr>
      <w:r w:rsidRPr="005E3D54">
        <w:rPr>
          <w:noProof/>
          <w:lang w:val="es-ES" w:eastAsia="es-ES"/>
        </w:rPr>
        <w:drawing>
          <wp:inline distT="0" distB="0" distL="0" distR="0" wp14:anchorId="751E297B" wp14:editId="23E29F58">
            <wp:extent cx="4486275" cy="1200150"/>
            <wp:effectExtent l="0" t="0" r="9525" b="0"/>
            <wp:docPr id="300" name="Imagen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4">
                      <a:extLst>
                        <a:ext uri="{28A0092B-C50C-407E-A947-70E740481C1C}">
                          <a14:useLocalDpi xmlns:a14="http://schemas.microsoft.com/office/drawing/2010/main" val="0"/>
                        </a:ext>
                      </a:extLst>
                    </a:blip>
                    <a:srcRect/>
                    <a:stretch>
                      <a:fillRect/>
                    </a:stretch>
                  </pic:blipFill>
                  <pic:spPr bwMode="auto">
                    <a:xfrm>
                      <a:off x="0" y="0"/>
                      <a:ext cx="4486275" cy="1200150"/>
                    </a:xfrm>
                    <a:prstGeom prst="rect">
                      <a:avLst/>
                    </a:prstGeom>
                    <a:noFill/>
                    <a:ln>
                      <a:noFill/>
                    </a:ln>
                  </pic:spPr>
                </pic:pic>
              </a:graphicData>
            </a:graphic>
          </wp:inline>
        </w:drawing>
      </w:r>
    </w:p>
    <w:p w14:paraId="105E2D48" w14:textId="2ED83AC3" w:rsidR="00E7181F" w:rsidRPr="005E3D54" w:rsidRDefault="00E7181F" w:rsidP="00E7181F">
      <w:pPr>
        <w:pStyle w:val="Descripcin"/>
        <w:spacing w:line="480" w:lineRule="auto"/>
        <w:jc w:val="center"/>
        <w:rPr>
          <w:rFonts w:ascii="Times New Roman" w:hAnsi="Times New Roman" w:cs="Times New Roman"/>
          <w:i w:val="0"/>
          <w:color w:val="auto"/>
          <w:lang w:val="es-EC"/>
        </w:rPr>
      </w:pPr>
      <w:bookmarkStart w:id="950" w:name="_Toc10063712"/>
      <w:bookmarkStart w:id="951" w:name="_Toc10104908"/>
      <w:bookmarkStart w:id="952" w:name="_Toc10284069"/>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5</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4</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Valores de C.B.R y Módulo Resiliente de Sub Bases de la mina Malca 4 (Catamayo – Loja)</w:t>
      </w:r>
      <w:bookmarkEnd w:id="950"/>
      <w:bookmarkEnd w:id="951"/>
      <w:bookmarkEnd w:id="952"/>
    </w:p>
    <w:p w14:paraId="7655F44B" w14:textId="2ADE5F13" w:rsidR="00E7181F" w:rsidRPr="005E3D54" w:rsidRDefault="0063495F" w:rsidP="00E7181F">
      <w:pPr>
        <w:spacing w:line="480" w:lineRule="auto"/>
        <w:jc w:val="center"/>
        <w:rPr>
          <w:lang w:val="es-EC"/>
        </w:rPr>
      </w:pPr>
      <w:r w:rsidRPr="005E3D54">
        <w:rPr>
          <w:noProof/>
          <w:lang w:val="es-ES" w:eastAsia="es-ES"/>
        </w:rPr>
        <w:drawing>
          <wp:inline distT="0" distB="0" distL="0" distR="0" wp14:anchorId="1863EDDB" wp14:editId="0A383F3B">
            <wp:extent cx="4584700" cy="2755900"/>
            <wp:effectExtent l="0" t="0" r="6350" b="6350"/>
            <wp:docPr id="12337" name="Imagen 1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5">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35ED3E88" w14:textId="7E3ED86A" w:rsidR="00E7181F" w:rsidRDefault="00E7181F" w:rsidP="00E7181F">
      <w:pPr>
        <w:pStyle w:val="Descripcin"/>
        <w:spacing w:line="480" w:lineRule="auto"/>
        <w:jc w:val="center"/>
        <w:rPr>
          <w:rFonts w:ascii="Times New Roman" w:hAnsi="Times New Roman" w:cs="Times New Roman"/>
          <w:i w:val="0"/>
          <w:color w:val="auto"/>
          <w:lang w:val="es-EC"/>
        </w:rPr>
      </w:pPr>
      <w:bookmarkStart w:id="953" w:name="_Toc10063862"/>
      <w:bookmarkStart w:id="954" w:name="_Toc10105048"/>
      <w:bookmarkStart w:id="955" w:name="_Toc10284208"/>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5</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4</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Correlación de Módulo Resiliente y C.B.R para Sub Bases mina Malca 4 (Catamayo – Loja)</w:t>
      </w:r>
      <w:bookmarkEnd w:id="953"/>
      <w:bookmarkEnd w:id="954"/>
      <w:bookmarkEnd w:id="955"/>
    </w:p>
    <w:p w14:paraId="4C0157DD" w14:textId="6A948EC7" w:rsidR="0039162E" w:rsidRDefault="0039162E" w:rsidP="0039162E">
      <w:pPr>
        <w:rPr>
          <w:lang w:val="es-EC"/>
        </w:rPr>
      </w:pPr>
    </w:p>
    <w:p w14:paraId="60364BCC" w14:textId="77777777" w:rsidR="0039162E" w:rsidRPr="0039162E" w:rsidRDefault="0039162E" w:rsidP="0039162E">
      <w:pPr>
        <w:rPr>
          <w:lang w:val="es-EC"/>
        </w:rPr>
      </w:pPr>
    </w:p>
    <w:p w14:paraId="2A294D6E" w14:textId="77777777" w:rsidR="0063495F" w:rsidRPr="005E3D54" w:rsidRDefault="0063495F" w:rsidP="0063495F">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lastRenderedPageBreak/>
        <w:t>Como resultado de esta correlación para Sub Bases de la mina Malca 3 (Catamayo – Loja) tenemos la siguiente ecuación:</w:t>
      </w:r>
    </w:p>
    <w:p w14:paraId="1F917459" w14:textId="0597AE89" w:rsidR="0063495F" w:rsidRPr="003E38AB" w:rsidRDefault="0063495F" w:rsidP="0063495F">
      <w:pPr>
        <w:spacing w:line="480" w:lineRule="auto"/>
        <w:jc w:val="both"/>
        <w:rPr>
          <w:rFonts w:ascii="Times New Roman" w:eastAsiaTheme="minorEastAsia" w:hAnsi="Times New Roman" w:cs="Times New Roman"/>
          <w:sz w:val="24"/>
          <w:szCs w:val="24"/>
          <w:lang w:val="es-EC"/>
        </w:rPr>
      </w:pPr>
      <m:oMathPara>
        <m:oMath>
          <m:r>
            <w:rPr>
              <w:rFonts w:ascii="Cambria Math" w:hAnsi="Cambria Math" w:cs="Times New Roman"/>
              <w:sz w:val="24"/>
              <w:szCs w:val="24"/>
              <w:lang w:val="es-EC"/>
            </w:rPr>
            <m:t>Mr</m:t>
          </m:r>
          <m:d>
            <m:dPr>
              <m:ctrlPr>
                <w:rPr>
                  <w:rFonts w:ascii="Cambria Math" w:hAnsi="Cambria Math" w:cs="Times New Roman"/>
                  <w:i/>
                  <w:sz w:val="24"/>
                  <w:szCs w:val="24"/>
                  <w:lang w:val="es-EC"/>
                </w:rPr>
              </m:ctrlPr>
            </m:dPr>
            <m:e>
              <m:r>
                <w:rPr>
                  <w:rFonts w:ascii="Cambria Math" w:hAnsi="Cambria Math" w:cs="Times New Roman"/>
                  <w:sz w:val="24"/>
                  <w:szCs w:val="24"/>
                  <w:lang w:val="es-EC"/>
                </w:rPr>
                <m:t>psi</m:t>
              </m:r>
            </m:e>
          </m:d>
          <m:r>
            <w:rPr>
              <w:rFonts w:ascii="Cambria Math" w:hAnsi="Cambria Math" w:cs="Times New Roman"/>
              <w:sz w:val="24"/>
              <w:szCs w:val="24"/>
              <w:lang w:val="es-EC"/>
            </w:rPr>
            <m:t>=-69,517</m:t>
          </m:r>
          <m:d>
            <m:dPr>
              <m:ctrlPr>
                <w:rPr>
                  <w:rFonts w:ascii="Cambria Math" w:hAnsi="Cambria Math" w:cs="Times New Roman"/>
                  <w:i/>
                  <w:sz w:val="24"/>
                  <w:szCs w:val="24"/>
                  <w:lang w:val="es-EC"/>
                </w:rPr>
              </m:ctrlPr>
            </m:dPr>
            <m:e>
              <m:r>
                <w:rPr>
                  <w:rFonts w:ascii="Cambria Math" w:hAnsi="Cambria Math" w:cs="Times New Roman"/>
                  <w:sz w:val="24"/>
                  <w:szCs w:val="24"/>
                  <w:lang w:val="es-EC"/>
                </w:rPr>
                <m:t>C.B.R</m:t>
              </m:r>
              <m:d>
                <m:dPr>
                  <m:ctrlPr>
                    <w:rPr>
                      <w:rFonts w:ascii="Cambria Math" w:hAnsi="Cambria Math" w:cs="Times New Roman"/>
                      <w:i/>
                      <w:sz w:val="24"/>
                      <w:szCs w:val="24"/>
                      <w:lang w:val="es-EC"/>
                    </w:rPr>
                  </m:ctrlPr>
                </m:dPr>
                <m:e>
                  <m:r>
                    <w:rPr>
                      <w:rFonts w:ascii="Cambria Math" w:hAnsi="Cambria Math" w:cs="Times New Roman"/>
                      <w:sz w:val="24"/>
                      <w:szCs w:val="24"/>
                      <w:lang w:val="es-EC"/>
                    </w:rPr>
                    <m:t>%</m:t>
                  </m:r>
                </m:e>
              </m:d>
            </m:e>
          </m:d>
          <m:r>
            <w:rPr>
              <w:rFonts w:ascii="Cambria Math" w:hAnsi="Cambria Math" w:cs="Times New Roman"/>
              <w:sz w:val="24"/>
              <w:szCs w:val="24"/>
              <w:lang w:val="es-EC"/>
            </w:rPr>
            <m:t>+13290</m:t>
          </m:r>
        </m:oMath>
      </m:oMathPara>
    </w:p>
    <w:p w14:paraId="270F7B10" w14:textId="56DA756C" w:rsidR="003E38AB" w:rsidRPr="003E38AB" w:rsidRDefault="003E38AB" w:rsidP="003E38AB">
      <w:pPr>
        <w:pStyle w:val="Descripcin"/>
        <w:spacing w:line="480" w:lineRule="auto"/>
        <w:jc w:val="center"/>
        <w:rPr>
          <w:rFonts w:ascii="Times New Roman" w:hAnsi="Times New Roman" w:cs="Times New Roman"/>
          <w:i w:val="0"/>
          <w:color w:val="auto"/>
          <w:sz w:val="24"/>
          <w:szCs w:val="24"/>
          <w:lang w:val="es-EC"/>
        </w:rPr>
      </w:pPr>
      <w:bookmarkStart w:id="956" w:name="_Toc10284254"/>
      <w:r w:rsidRPr="003E38AB">
        <w:rPr>
          <w:rFonts w:ascii="Times New Roman" w:hAnsi="Times New Roman" w:cs="Times New Roman"/>
          <w:i w:val="0"/>
          <w:color w:val="auto"/>
          <w:lang w:val="es-EC"/>
        </w:rPr>
        <w:t xml:space="preserve">Ecuación </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STYLEREF 1 \s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5</w:t>
      </w:r>
      <w:r w:rsidR="00670625">
        <w:rPr>
          <w:rFonts w:ascii="Times New Roman" w:hAnsi="Times New Roman" w:cs="Times New Roman"/>
          <w:i w:val="0"/>
          <w:color w:val="auto"/>
          <w:lang w:val="es-EC"/>
        </w:rPr>
        <w:fldChar w:fldCharType="end"/>
      </w:r>
      <w:r w:rsidR="00670625">
        <w:rPr>
          <w:rFonts w:ascii="Times New Roman" w:hAnsi="Times New Roman" w:cs="Times New Roman"/>
          <w:i w:val="0"/>
          <w:color w:val="auto"/>
          <w:lang w:val="es-EC"/>
        </w:rPr>
        <w:t>.</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SEQ Ecuación \* ARABIC \s 1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4</w:t>
      </w:r>
      <w:r w:rsidR="00670625">
        <w:rPr>
          <w:rFonts w:ascii="Times New Roman" w:hAnsi="Times New Roman" w:cs="Times New Roman"/>
          <w:i w:val="0"/>
          <w:color w:val="auto"/>
          <w:lang w:val="es-EC"/>
        </w:rPr>
        <w:fldChar w:fldCharType="end"/>
      </w:r>
      <w:r w:rsidRPr="003E38AB">
        <w:rPr>
          <w:rFonts w:ascii="Times New Roman" w:hAnsi="Times New Roman" w:cs="Times New Roman"/>
          <w:i w:val="0"/>
          <w:color w:val="auto"/>
          <w:lang w:val="es-EC"/>
        </w:rPr>
        <w:t xml:space="preserve"> Ecuación obtenida para la correlación Módulo Resiliente vs C.B.R para Sub Bases de la </w:t>
      </w:r>
      <w:r>
        <w:rPr>
          <w:rFonts w:ascii="Times New Roman" w:hAnsi="Times New Roman" w:cs="Times New Roman"/>
          <w:i w:val="0"/>
          <w:color w:val="auto"/>
          <w:lang w:val="es-EC"/>
        </w:rPr>
        <w:t>mina Malca 4</w:t>
      </w:r>
      <w:r w:rsidRPr="003E38AB">
        <w:rPr>
          <w:rFonts w:ascii="Times New Roman" w:hAnsi="Times New Roman" w:cs="Times New Roman"/>
          <w:i w:val="0"/>
          <w:color w:val="auto"/>
          <w:lang w:val="es-EC"/>
        </w:rPr>
        <w:t xml:space="preserve"> (Catamayo – Loja)</w:t>
      </w:r>
      <w:bookmarkEnd w:id="956"/>
    </w:p>
    <w:p w14:paraId="70E1D937" w14:textId="036FFE79" w:rsidR="00E7181F" w:rsidRPr="005E3D54" w:rsidRDefault="00E7181F" w:rsidP="00E7181F">
      <w:pPr>
        <w:pStyle w:val="Ttulo2"/>
        <w:rPr>
          <w:lang w:val="es-EC"/>
        </w:rPr>
      </w:pPr>
      <w:bookmarkStart w:id="957" w:name="_Toc10101753"/>
      <w:bookmarkStart w:id="958" w:name="_Toc10283824"/>
      <w:r w:rsidRPr="005E3D54">
        <w:rPr>
          <w:lang w:val="es-EC"/>
        </w:rPr>
        <w:t>Diseño de la estructura de pavimento para las minas Malca 3 (Catamayo – Loja) y Malca 4 (Catamayo – Loja), usando el método AASHTO 1993</w:t>
      </w:r>
      <w:bookmarkEnd w:id="957"/>
      <w:bookmarkEnd w:id="958"/>
    </w:p>
    <w:p w14:paraId="7A822B9D" w14:textId="11216CD4" w:rsidR="007B46D1" w:rsidRPr="003E38AB" w:rsidRDefault="007B46D1" w:rsidP="003E38AB">
      <w:pPr>
        <w:spacing w:line="480" w:lineRule="auto"/>
        <w:jc w:val="both"/>
        <w:rPr>
          <w:rFonts w:ascii="Times New Roman" w:hAnsi="Times New Roman" w:cs="Times New Roman"/>
          <w:sz w:val="24"/>
          <w:szCs w:val="24"/>
          <w:lang w:val="es-EC"/>
        </w:rPr>
      </w:pPr>
      <w:r w:rsidRPr="003E38AB">
        <w:rPr>
          <w:rFonts w:ascii="Times New Roman" w:hAnsi="Times New Roman" w:cs="Times New Roman"/>
          <w:sz w:val="24"/>
          <w:szCs w:val="24"/>
          <w:lang w:val="es-EC"/>
        </w:rPr>
        <w:t xml:space="preserve">Todos los diseños deben cumplir </w:t>
      </w:r>
      <w:r w:rsidR="003E38AB">
        <w:rPr>
          <w:rFonts w:ascii="Times New Roman" w:hAnsi="Times New Roman" w:cs="Times New Roman"/>
          <w:sz w:val="24"/>
          <w:szCs w:val="24"/>
          <w:lang w:val="es-EC"/>
        </w:rPr>
        <w:t>los espesores mínimos establecidos a continuación en la Tabla 5.5</w:t>
      </w:r>
      <w:r w:rsidRPr="003E38AB">
        <w:rPr>
          <w:rFonts w:ascii="Times New Roman" w:hAnsi="Times New Roman" w:cs="Times New Roman"/>
          <w:sz w:val="24"/>
          <w:szCs w:val="24"/>
          <w:lang w:val="es-EC"/>
        </w:rPr>
        <w:t>:</w:t>
      </w:r>
    </w:p>
    <w:p w14:paraId="6E3EE125" w14:textId="6FCB9DFE" w:rsidR="007B46D1" w:rsidRPr="005E3D54" w:rsidRDefault="007B46D1" w:rsidP="007B46D1">
      <w:pPr>
        <w:spacing w:line="480" w:lineRule="auto"/>
        <w:jc w:val="center"/>
        <w:rPr>
          <w:rFonts w:ascii="Times New Roman" w:hAnsi="Times New Roman" w:cs="Times New Roman"/>
          <w:i/>
          <w:sz w:val="18"/>
          <w:szCs w:val="18"/>
          <w:lang w:val="es-EC"/>
        </w:rPr>
      </w:pPr>
      <w:r w:rsidRPr="005E3D54">
        <w:rPr>
          <w:rFonts w:ascii="Times New Roman" w:hAnsi="Times New Roman" w:cs="Times New Roman"/>
          <w:i/>
          <w:noProof/>
          <w:sz w:val="18"/>
          <w:szCs w:val="18"/>
          <w:lang w:val="es-ES" w:eastAsia="es-ES"/>
        </w:rPr>
        <w:drawing>
          <wp:inline distT="0" distB="0" distL="0" distR="0" wp14:anchorId="0336124E" wp14:editId="6F4A38D0">
            <wp:extent cx="4075043" cy="1312458"/>
            <wp:effectExtent l="0" t="0" r="1905" b="2540"/>
            <wp:docPr id="315" name="Imagen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6">
                      <a:extLst>
                        <a:ext uri="{28A0092B-C50C-407E-A947-70E740481C1C}">
                          <a14:useLocalDpi xmlns:a14="http://schemas.microsoft.com/office/drawing/2010/main" val="0"/>
                        </a:ext>
                      </a:extLst>
                    </a:blip>
                    <a:srcRect/>
                    <a:stretch>
                      <a:fillRect/>
                    </a:stretch>
                  </pic:blipFill>
                  <pic:spPr bwMode="auto">
                    <a:xfrm>
                      <a:off x="0" y="0"/>
                      <a:ext cx="4075043" cy="1312458"/>
                    </a:xfrm>
                    <a:prstGeom prst="rect">
                      <a:avLst/>
                    </a:prstGeom>
                    <a:noFill/>
                    <a:ln>
                      <a:noFill/>
                    </a:ln>
                  </pic:spPr>
                </pic:pic>
              </a:graphicData>
            </a:graphic>
          </wp:inline>
        </w:drawing>
      </w:r>
    </w:p>
    <w:p w14:paraId="71791ABF" w14:textId="4FF55254" w:rsidR="007B46D1" w:rsidRPr="005E3D54" w:rsidRDefault="007B46D1" w:rsidP="007B46D1">
      <w:pPr>
        <w:pStyle w:val="Descripcin"/>
        <w:spacing w:line="480" w:lineRule="auto"/>
        <w:jc w:val="center"/>
        <w:rPr>
          <w:rFonts w:ascii="Times New Roman" w:hAnsi="Times New Roman" w:cs="Times New Roman"/>
          <w:i w:val="0"/>
          <w:color w:val="auto"/>
          <w:lang w:val="es-EC"/>
        </w:rPr>
      </w:pPr>
      <w:bookmarkStart w:id="959" w:name="_Toc10063713"/>
      <w:bookmarkStart w:id="960" w:name="_Toc10104909"/>
      <w:bookmarkStart w:id="961" w:name="_Toc10284070"/>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5</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5</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Espesores mínimos de las capas de la estructura de pavimento flexible</w:t>
      </w:r>
      <w:bookmarkEnd w:id="959"/>
      <w:bookmarkEnd w:id="960"/>
      <w:bookmarkEnd w:id="961"/>
    </w:p>
    <w:p w14:paraId="7A8EF397" w14:textId="0997BDF6" w:rsidR="007B46D1" w:rsidRPr="005E3D54" w:rsidRDefault="007B46D1" w:rsidP="007B46D1">
      <w:pPr>
        <w:spacing w:line="480" w:lineRule="auto"/>
        <w:jc w:val="center"/>
        <w:rPr>
          <w:rFonts w:ascii="Times New Roman" w:hAnsi="Times New Roman" w:cs="Times New Roman"/>
          <w:sz w:val="18"/>
          <w:szCs w:val="18"/>
        </w:rPr>
      </w:pPr>
      <w:r w:rsidRPr="005E3D54">
        <w:rPr>
          <w:rFonts w:ascii="Times New Roman" w:hAnsi="Times New Roman" w:cs="Times New Roman"/>
          <w:sz w:val="18"/>
          <w:szCs w:val="18"/>
        </w:rPr>
        <w:t xml:space="preserve">Fuente: </w:t>
      </w:r>
      <w:sdt>
        <w:sdtPr>
          <w:rPr>
            <w:rFonts w:ascii="Times New Roman" w:hAnsi="Times New Roman" w:cs="Times New Roman"/>
            <w:sz w:val="18"/>
            <w:szCs w:val="18"/>
            <w:lang w:val="es-EC"/>
          </w:rPr>
          <w:id w:val="-1686670706"/>
          <w:citation/>
        </w:sdtPr>
        <w:sdtEndPr/>
        <w:sdtContent>
          <w:r w:rsidRPr="005E3D54">
            <w:rPr>
              <w:rFonts w:ascii="Times New Roman" w:hAnsi="Times New Roman" w:cs="Times New Roman"/>
              <w:sz w:val="18"/>
              <w:szCs w:val="18"/>
              <w:lang w:val="es-EC"/>
            </w:rPr>
            <w:fldChar w:fldCharType="begin"/>
          </w:r>
          <w:r w:rsidRPr="005E3D54">
            <w:rPr>
              <w:rFonts w:ascii="Times New Roman" w:hAnsi="Times New Roman" w:cs="Times New Roman"/>
              <w:sz w:val="18"/>
              <w:szCs w:val="18"/>
            </w:rPr>
            <w:instrText xml:space="preserve"> CITATION AAS98 \l 12298 </w:instrText>
          </w:r>
          <w:r w:rsidRPr="005E3D54">
            <w:rPr>
              <w:rFonts w:ascii="Times New Roman" w:hAnsi="Times New Roman" w:cs="Times New Roman"/>
              <w:sz w:val="18"/>
              <w:szCs w:val="18"/>
              <w:lang w:val="es-EC"/>
            </w:rPr>
            <w:fldChar w:fldCharType="separate"/>
          </w:r>
          <w:r w:rsidR="003C1C3A" w:rsidRPr="005E3D54">
            <w:rPr>
              <w:rFonts w:ascii="Times New Roman" w:hAnsi="Times New Roman" w:cs="Times New Roman"/>
              <w:noProof/>
              <w:sz w:val="18"/>
              <w:szCs w:val="18"/>
            </w:rPr>
            <w:t>(AASHTO Guide for Design of Pavement Structures (4th Edition), 1998)</w:t>
          </w:r>
          <w:r w:rsidRPr="005E3D54">
            <w:rPr>
              <w:rFonts w:ascii="Times New Roman" w:hAnsi="Times New Roman" w:cs="Times New Roman"/>
              <w:sz w:val="18"/>
              <w:szCs w:val="18"/>
              <w:lang w:val="es-EC"/>
            </w:rPr>
            <w:fldChar w:fldCharType="end"/>
          </w:r>
        </w:sdtContent>
      </w:sdt>
    </w:p>
    <w:p w14:paraId="264E5E1F" w14:textId="497DCF5B" w:rsidR="00E7181F" w:rsidRPr="005E3D54" w:rsidRDefault="00E7181F" w:rsidP="007B46D1">
      <w:pPr>
        <w:pStyle w:val="Ttulo3"/>
        <w:rPr>
          <w:lang w:val="es-EC"/>
        </w:rPr>
      </w:pPr>
      <w:bookmarkStart w:id="962" w:name="_Toc10101754"/>
      <w:bookmarkStart w:id="963" w:name="_Toc10283825"/>
      <w:r w:rsidRPr="005E3D54">
        <w:rPr>
          <w:lang w:val="es-EC"/>
        </w:rPr>
        <w:t>Diseño de la estructura de pavimento para la mina Malca 3 (Catamayo – Loja), usando el método AASHTO 1993</w:t>
      </w:r>
      <w:bookmarkEnd w:id="962"/>
      <w:bookmarkEnd w:id="963"/>
    </w:p>
    <w:p w14:paraId="21EE550E" w14:textId="0D7277EE" w:rsidR="001221B3" w:rsidRDefault="009C63BA" w:rsidP="007B46D1">
      <w:pPr>
        <w:autoSpaceDE w:val="0"/>
        <w:autoSpaceDN w:val="0"/>
        <w:adjustRightInd w:val="0"/>
        <w:spacing w:after="0" w:line="480" w:lineRule="auto"/>
        <w:jc w:val="both"/>
        <w:rPr>
          <w:rFonts w:ascii="Times New Roman" w:eastAsia="font00000000228a0bde" w:hAnsi="Times New Roman" w:cs="Times New Roman"/>
          <w:sz w:val="24"/>
          <w:szCs w:val="24"/>
          <w:lang w:val="es-EC"/>
        </w:rPr>
      </w:pPr>
      <w:r w:rsidRPr="005E3D54">
        <w:rPr>
          <w:rFonts w:ascii="Times New Roman" w:hAnsi="Times New Roman" w:cs="Times New Roman"/>
          <w:sz w:val="24"/>
          <w:szCs w:val="24"/>
          <w:lang w:val="es-EC"/>
        </w:rPr>
        <w:t xml:space="preserve">Para el diseño de las capas, se utilizarán los valores utilizados en: “Villafuerte Bermúdez, L. E., &amp; Ortega Calle, K. G. (2015). Evaluación </w:t>
      </w:r>
      <w:r w:rsidRPr="005E3D54">
        <w:rPr>
          <w:rFonts w:ascii="Times New Roman" w:eastAsia="font00000000228a0bde" w:hAnsi="Times New Roman" w:cs="Times New Roman"/>
          <w:sz w:val="24"/>
          <w:szCs w:val="24"/>
          <w:lang w:val="es-EC"/>
        </w:rPr>
        <w:t>estructural de pavimento flexible para suelos de tipo limo arenoso. Quito, Ecuador”.</w:t>
      </w:r>
      <w:r w:rsidR="001221B3" w:rsidRPr="005E3D54">
        <w:rPr>
          <w:rFonts w:ascii="Times New Roman" w:eastAsia="font00000000228a0bde" w:hAnsi="Times New Roman" w:cs="Times New Roman"/>
          <w:sz w:val="24"/>
          <w:szCs w:val="24"/>
          <w:lang w:val="es-EC"/>
        </w:rPr>
        <w:t xml:space="preserve"> </w:t>
      </w:r>
      <w:sdt>
        <w:sdtPr>
          <w:rPr>
            <w:rFonts w:ascii="Times New Roman" w:eastAsia="font00000000228a0bde" w:hAnsi="Times New Roman" w:cs="Times New Roman"/>
            <w:sz w:val="24"/>
            <w:szCs w:val="24"/>
            <w:lang w:val="es-EC"/>
          </w:rPr>
          <w:id w:val="372509656"/>
          <w:citation/>
        </w:sdtPr>
        <w:sdtEndPr/>
        <w:sdtContent>
          <w:r w:rsidR="001221B3" w:rsidRPr="005E3D54">
            <w:rPr>
              <w:rFonts w:ascii="Times New Roman" w:eastAsia="font00000000228a0bde" w:hAnsi="Times New Roman" w:cs="Times New Roman"/>
              <w:sz w:val="24"/>
              <w:szCs w:val="24"/>
              <w:lang w:val="es-EC"/>
            </w:rPr>
            <w:fldChar w:fldCharType="begin"/>
          </w:r>
          <w:r w:rsidR="001221B3" w:rsidRPr="005E3D54">
            <w:rPr>
              <w:rFonts w:ascii="Times New Roman" w:eastAsia="font00000000228a0bde" w:hAnsi="Times New Roman" w:cs="Times New Roman"/>
              <w:sz w:val="24"/>
              <w:szCs w:val="24"/>
              <w:lang w:val="es-EC"/>
            </w:rPr>
            <w:instrText xml:space="preserve"> CITATION Vil15 \l 12298 </w:instrText>
          </w:r>
          <w:r w:rsidR="001221B3" w:rsidRPr="005E3D54">
            <w:rPr>
              <w:rFonts w:ascii="Times New Roman" w:eastAsia="font00000000228a0bde" w:hAnsi="Times New Roman" w:cs="Times New Roman"/>
              <w:sz w:val="24"/>
              <w:szCs w:val="24"/>
              <w:lang w:val="es-EC"/>
            </w:rPr>
            <w:fldChar w:fldCharType="separate"/>
          </w:r>
          <w:r w:rsidR="003C1C3A" w:rsidRPr="005E3D54">
            <w:rPr>
              <w:rFonts w:ascii="Times New Roman" w:eastAsia="font00000000228a0bde" w:hAnsi="Times New Roman" w:cs="Times New Roman"/>
              <w:noProof/>
              <w:sz w:val="24"/>
              <w:szCs w:val="24"/>
              <w:lang w:val="es-EC"/>
            </w:rPr>
            <w:t>(Villafuerte Bermúdez L &amp; Ortega Calle K, 2015)</w:t>
          </w:r>
          <w:r w:rsidR="001221B3" w:rsidRPr="005E3D54">
            <w:rPr>
              <w:rFonts w:ascii="Times New Roman" w:eastAsia="font00000000228a0bde" w:hAnsi="Times New Roman" w:cs="Times New Roman"/>
              <w:sz w:val="24"/>
              <w:szCs w:val="24"/>
              <w:lang w:val="es-EC"/>
            </w:rPr>
            <w:fldChar w:fldCharType="end"/>
          </w:r>
        </w:sdtContent>
      </w:sdt>
    </w:p>
    <w:p w14:paraId="7B6F9C61" w14:textId="545D219D" w:rsidR="0039162E" w:rsidRDefault="0039162E" w:rsidP="007B46D1">
      <w:pPr>
        <w:autoSpaceDE w:val="0"/>
        <w:autoSpaceDN w:val="0"/>
        <w:adjustRightInd w:val="0"/>
        <w:spacing w:after="0" w:line="480" w:lineRule="auto"/>
        <w:jc w:val="both"/>
        <w:rPr>
          <w:rFonts w:ascii="Times New Roman" w:eastAsia="font00000000228a0bde" w:hAnsi="Times New Roman" w:cs="Times New Roman"/>
          <w:sz w:val="24"/>
          <w:szCs w:val="24"/>
          <w:lang w:val="es-EC"/>
        </w:rPr>
      </w:pPr>
    </w:p>
    <w:p w14:paraId="13DF6D9D" w14:textId="7D7CD0E3" w:rsidR="0039162E" w:rsidRDefault="0039162E" w:rsidP="007B46D1">
      <w:pPr>
        <w:autoSpaceDE w:val="0"/>
        <w:autoSpaceDN w:val="0"/>
        <w:adjustRightInd w:val="0"/>
        <w:spacing w:after="0" w:line="480" w:lineRule="auto"/>
        <w:jc w:val="both"/>
        <w:rPr>
          <w:rFonts w:ascii="Times New Roman" w:eastAsia="font00000000228a0bde" w:hAnsi="Times New Roman" w:cs="Times New Roman"/>
          <w:sz w:val="24"/>
          <w:szCs w:val="24"/>
          <w:lang w:val="es-EC"/>
        </w:rPr>
      </w:pPr>
    </w:p>
    <w:p w14:paraId="38667ECA" w14:textId="4F1ADBA1" w:rsidR="0039162E" w:rsidRDefault="0039162E" w:rsidP="007B46D1">
      <w:pPr>
        <w:autoSpaceDE w:val="0"/>
        <w:autoSpaceDN w:val="0"/>
        <w:adjustRightInd w:val="0"/>
        <w:spacing w:after="0" w:line="480" w:lineRule="auto"/>
        <w:jc w:val="both"/>
        <w:rPr>
          <w:rFonts w:ascii="Times New Roman" w:eastAsia="font00000000228a0bde" w:hAnsi="Times New Roman" w:cs="Times New Roman"/>
          <w:sz w:val="24"/>
          <w:szCs w:val="24"/>
          <w:lang w:val="es-EC"/>
        </w:rPr>
      </w:pPr>
    </w:p>
    <w:p w14:paraId="54689DEF" w14:textId="77777777" w:rsidR="0039162E" w:rsidRPr="005E3D54" w:rsidRDefault="0039162E" w:rsidP="007B46D1">
      <w:pPr>
        <w:autoSpaceDE w:val="0"/>
        <w:autoSpaceDN w:val="0"/>
        <w:adjustRightInd w:val="0"/>
        <w:spacing w:after="0" w:line="480" w:lineRule="auto"/>
        <w:jc w:val="both"/>
        <w:rPr>
          <w:rFonts w:ascii="Times New Roman" w:hAnsi="Times New Roman" w:cs="Times New Roman"/>
          <w:sz w:val="24"/>
          <w:szCs w:val="24"/>
          <w:lang w:val="es-EC"/>
        </w:rPr>
      </w:pPr>
    </w:p>
    <w:p w14:paraId="7F5EFD72" w14:textId="772D5A4E" w:rsidR="009C63BA" w:rsidRPr="005E3D54" w:rsidRDefault="009C63BA" w:rsidP="007B46D1">
      <w:pPr>
        <w:pStyle w:val="Prrafodelista"/>
        <w:numPr>
          <w:ilvl w:val="0"/>
          <w:numId w:val="2"/>
        </w:numPr>
        <w:spacing w:line="480" w:lineRule="auto"/>
        <w:rPr>
          <w:rFonts w:ascii="Times New Roman" w:hAnsi="Times New Roman" w:cs="Times New Roman"/>
          <w:sz w:val="24"/>
          <w:szCs w:val="24"/>
          <w:lang w:val="es-EC"/>
        </w:rPr>
      </w:pPr>
      <w:r w:rsidRPr="005E3D54">
        <w:rPr>
          <w:rFonts w:ascii="Times New Roman" w:hAnsi="Times New Roman" w:cs="Times New Roman"/>
          <w:sz w:val="24"/>
          <w:szCs w:val="24"/>
          <w:lang w:val="es-EC"/>
        </w:rPr>
        <w:lastRenderedPageBreak/>
        <w:t xml:space="preserve">TPDA (Tráfico Promedio Diario </w:t>
      </w:r>
      <w:r w:rsidR="001221B3" w:rsidRPr="005E3D54">
        <w:rPr>
          <w:rFonts w:ascii="Times New Roman" w:hAnsi="Times New Roman" w:cs="Times New Roman"/>
          <w:sz w:val="24"/>
          <w:szCs w:val="24"/>
          <w:lang w:val="es-EC"/>
        </w:rPr>
        <w:t>Anual) que</w:t>
      </w:r>
      <w:r w:rsidRPr="005E3D54">
        <w:rPr>
          <w:rFonts w:ascii="Times New Roman" w:hAnsi="Times New Roman" w:cs="Times New Roman"/>
          <w:sz w:val="24"/>
          <w:szCs w:val="24"/>
          <w:lang w:val="es-EC"/>
        </w:rPr>
        <w:t xml:space="preserve"> se realizó por conteo vehicular:</w:t>
      </w:r>
    </w:p>
    <w:p w14:paraId="53C9CB7C" w14:textId="7D723AAC" w:rsidR="009C63BA" w:rsidRPr="005E3D54" w:rsidRDefault="009C63BA" w:rsidP="007B46D1">
      <w:pPr>
        <w:pStyle w:val="Prrafodelista"/>
        <w:spacing w:line="480" w:lineRule="auto"/>
        <w:ind w:left="0"/>
        <w:jc w:val="center"/>
        <w:rPr>
          <w:rFonts w:ascii="Times New Roman" w:hAnsi="Times New Roman" w:cs="Times New Roman"/>
          <w:sz w:val="24"/>
          <w:szCs w:val="24"/>
          <w:lang w:val="es-EC"/>
        </w:rPr>
      </w:pPr>
      <w:r w:rsidRPr="005E3D54">
        <w:rPr>
          <w:rFonts w:ascii="Times New Roman" w:hAnsi="Times New Roman" w:cs="Times New Roman"/>
          <w:noProof/>
          <w:lang w:val="es-ES" w:eastAsia="es-ES"/>
        </w:rPr>
        <w:drawing>
          <wp:inline distT="0" distB="0" distL="0" distR="0" wp14:anchorId="10E5EA1D" wp14:editId="076FC887">
            <wp:extent cx="3677479" cy="751202"/>
            <wp:effectExtent l="0" t="0" r="0" b="3810"/>
            <wp:docPr id="302" name="Imagen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7">
                      <a:extLst>
                        <a:ext uri="{28A0092B-C50C-407E-A947-70E740481C1C}">
                          <a14:useLocalDpi xmlns:a14="http://schemas.microsoft.com/office/drawing/2010/main" val="0"/>
                        </a:ext>
                      </a:extLst>
                    </a:blip>
                    <a:srcRect/>
                    <a:stretch>
                      <a:fillRect/>
                    </a:stretch>
                  </pic:blipFill>
                  <pic:spPr bwMode="auto">
                    <a:xfrm>
                      <a:off x="0" y="0"/>
                      <a:ext cx="3677479" cy="751202"/>
                    </a:xfrm>
                    <a:prstGeom prst="rect">
                      <a:avLst/>
                    </a:prstGeom>
                    <a:noFill/>
                    <a:ln>
                      <a:noFill/>
                    </a:ln>
                  </pic:spPr>
                </pic:pic>
              </a:graphicData>
            </a:graphic>
          </wp:inline>
        </w:drawing>
      </w:r>
    </w:p>
    <w:p w14:paraId="2241D983" w14:textId="4BA017B5" w:rsidR="001221B3" w:rsidRPr="005E3D54" w:rsidRDefault="001221B3" w:rsidP="007B46D1">
      <w:pPr>
        <w:pStyle w:val="Descripcin"/>
        <w:spacing w:line="480" w:lineRule="auto"/>
        <w:jc w:val="center"/>
        <w:rPr>
          <w:rFonts w:ascii="Times New Roman" w:hAnsi="Times New Roman" w:cs="Times New Roman"/>
          <w:i w:val="0"/>
          <w:color w:val="auto"/>
          <w:lang w:val="es-EC"/>
        </w:rPr>
      </w:pPr>
      <w:bookmarkStart w:id="964" w:name="_Toc10063714"/>
      <w:bookmarkStart w:id="965" w:name="_Toc10104910"/>
      <w:bookmarkStart w:id="966" w:name="_Toc10284071"/>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5</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6</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TPDA</w:t>
      </w:r>
      <w:bookmarkEnd w:id="964"/>
      <w:bookmarkEnd w:id="965"/>
      <w:bookmarkEnd w:id="966"/>
    </w:p>
    <w:p w14:paraId="5584BA97" w14:textId="711EFDD8" w:rsidR="001221B3" w:rsidRPr="005E3D54" w:rsidRDefault="001221B3" w:rsidP="007B46D1">
      <w:pPr>
        <w:spacing w:line="480" w:lineRule="auto"/>
        <w:jc w:val="center"/>
        <w:rPr>
          <w:rFonts w:ascii="Times New Roman" w:hAnsi="Times New Roman" w:cs="Times New Roman"/>
          <w:lang w:val="es-EC"/>
        </w:rPr>
      </w:pPr>
      <w:r w:rsidRPr="005E3D54">
        <w:rPr>
          <w:rFonts w:ascii="Times New Roman" w:hAnsi="Times New Roman" w:cs="Times New Roman"/>
          <w:sz w:val="18"/>
          <w:szCs w:val="18"/>
          <w:lang w:val="es-EC"/>
        </w:rPr>
        <w:t xml:space="preserve">Fuente: </w:t>
      </w:r>
      <w:sdt>
        <w:sdtPr>
          <w:rPr>
            <w:rFonts w:ascii="Times New Roman" w:hAnsi="Times New Roman" w:cs="Times New Roman"/>
            <w:sz w:val="18"/>
            <w:szCs w:val="18"/>
            <w:lang w:val="es-EC"/>
          </w:rPr>
          <w:id w:val="1409115553"/>
          <w:citation/>
        </w:sdtPr>
        <w:sdtEndPr>
          <w:rPr>
            <w:sz w:val="22"/>
            <w:szCs w:val="22"/>
          </w:rPr>
        </w:sdtEndPr>
        <w:sdtContent>
          <w:r w:rsidRPr="005E3D54">
            <w:rPr>
              <w:rFonts w:ascii="Times New Roman" w:hAnsi="Times New Roman" w:cs="Times New Roman"/>
              <w:sz w:val="18"/>
              <w:szCs w:val="18"/>
              <w:lang w:val="es-EC"/>
            </w:rPr>
            <w:fldChar w:fldCharType="begin"/>
          </w:r>
          <w:r w:rsidRPr="005E3D54">
            <w:rPr>
              <w:rFonts w:ascii="Times New Roman" w:hAnsi="Times New Roman" w:cs="Times New Roman"/>
              <w:sz w:val="18"/>
              <w:szCs w:val="18"/>
              <w:lang w:val="es-EC"/>
            </w:rPr>
            <w:instrText xml:space="preserve"> CITATION Vil15 \l 12298 </w:instrText>
          </w:r>
          <w:r w:rsidRPr="005E3D54">
            <w:rPr>
              <w:rFonts w:ascii="Times New Roman" w:hAnsi="Times New Roman" w:cs="Times New Roman"/>
              <w:sz w:val="18"/>
              <w:szCs w:val="18"/>
              <w:lang w:val="es-EC"/>
            </w:rPr>
            <w:fldChar w:fldCharType="separate"/>
          </w:r>
          <w:r w:rsidR="003C1C3A" w:rsidRPr="005E3D54">
            <w:rPr>
              <w:rFonts w:ascii="Times New Roman" w:hAnsi="Times New Roman" w:cs="Times New Roman"/>
              <w:noProof/>
              <w:sz w:val="18"/>
              <w:szCs w:val="18"/>
              <w:lang w:val="es-EC"/>
            </w:rPr>
            <w:t>(Villafuerte Bermúdez L &amp; Ortega Calle K, 2015)</w:t>
          </w:r>
          <w:r w:rsidRPr="005E3D54">
            <w:rPr>
              <w:rFonts w:ascii="Times New Roman" w:hAnsi="Times New Roman" w:cs="Times New Roman"/>
              <w:sz w:val="18"/>
              <w:szCs w:val="18"/>
              <w:lang w:val="es-EC"/>
            </w:rPr>
            <w:fldChar w:fldCharType="end"/>
          </w:r>
        </w:sdtContent>
      </w:sdt>
    </w:p>
    <w:p w14:paraId="7F902CFC" w14:textId="77777777" w:rsidR="009C63BA" w:rsidRPr="005E3D54" w:rsidRDefault="009C63BA" w:rsidP="007B46D1">
      <w:pPr>
        <w:pStyle w:val="Prrafodelista"/>
        <w:numPr>
          <w:ilvl w:val="0"/>
          <w:numId w:val="2"/>
        </w:numPr>
        <w:spacing w:line="480" w:lineRule="auto"/>
        <w:rPr>
          <w:rFonts w:ascii="Times New Roman" w:hAnsi="Times New Roman" w:cs="Times New Roman"/>
          <w:sz w:val="24"/>
          <w:szCs w:val="24"/>
          <w:lang w:val="es-EC"/>
        </w:rPr>
      </w:pPr>
      <w:r w:rsidRPr="005E3D54">
        <w:rPr>
          <w:rFonts w:ascii="Times New Roman" w:hAnsi="Times New Roman" w:cs="Times New Roman"/>
          <w:sz w:val="24"/>
          <w:szCs w:val="24"/>
          <w:lang w:val="es-EC"/>
        </w:rPr>
        <w:t>Se diseñará una Autopista ubicada en el sector rural.</w:t>
      </w:r>
    </w:p>
    <w:p w14:paraId="6FF93490" w14:textId="30B2D727" w:rsidR="009C63BA" w:rsidRPr="005E3D54" w:rsidRDefault="009C63BA" w:rsidP="007B46D1">
      <w:pPr>
        <w:spacing w:line="480" w:lineRule="auto"/>
        <w:jc w:val="center"/>
        <w:rPr>
          <w:rFonts w:ascii="Times New Roman" w:hAnsi="Times New Roman" w:cs="Times New Roman"/>
          <w:sz w:val="24"/>
          <w:szCs w:val="24"/>
          <w:lang w:val="es-EC"/>
        </w:rPr>
      </w:pPr>
      <w:r w:rsidRPr="005E3D54">
        <w:rPr>
          <w:rFonts w:ascii="Times New Roman" w:hAnsi="Times New Roman" w:cs="Times New Roman"/>
          <w:noProof/>
          <w:lang w:val="es-ES" w:eastAsia="es-ES"/>
        </w:rPr>
        <w:drawing>
          <wp:inline distT="0" distB="0" distL="0" distR="0" wp14:anchorId="0EA3EDE8" wp14:editId="41EA8C69">
            <wp:extent cx="3836035" cy="1353820"/>
            <wp:effectExtent l="0" t="0" r="0" b="0"/>
            <wp:docPr id="303" name="Imagen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8">
                      <a:extLst>
                        <a:ext uri="{28A0092B-C50C-407E-A947-70E740481C1C}">
                          <a14:useLocalDpi xmlns:a14="http://schemas.microsoft.com/office/drawing/2010/main" val="0"/>
                        </a:ext>
                      </a:extLst>
                    </a:blip>
                    <a:srcRect/>
                    <a:stretch>
                      <a:fillRect/>
                    </a:stretch>
                  </pic:blipFill>
                  <pic:spPr bwMode="auto">
                    <a:xfrm>
                      <a:off x="0" y="0"/>
                      <a:ext cx="3836035" cy="1353820"/>
                    </a:xfrm>
                    <a:prstGeom prst="rect">
                      <a:avLst/>
                    </a:prstGeom>
                    <a:noFill/>
                    <a:ln>
                      <a:noFill/>
                    </a:ln>
                  </pic:spPr>
                </pic:pic>
              </a:graphicData>
            </a:graphic>
          </wp:inline>
        </w:drawing>
      </w:r>
    </w:p>
    <w:p w14:paraId="57F4CEF4" w14:textId="53854513" w:rsidR="001221B3" w:rsidRPr="005E3D54" w:rsidRDefault="001221B3" w:rsidP="007B46D1">
      <w:pPr>
        <w:pStyle w:val="Descripcin"/>
        <w:spacing w:line="480" w:lineRule="auto"/>
        <w:jc w:val="center"/>
        <w:rPr>
          <w:rFonts w:ascii="Times New Roman" w:hAnsi="Times New Roman" w:cs="Times New Roman"/>
          <w:i w:val="0"/>
          <w:color w:val="auto"/>
          <w:lang w:val="es-EC"/>
        </w:rPr>
      </w:pPr>
      <w:bookmarkStart w:id="967" w:name="_Toc10063715"/>
      <w:bookmarkStart w:id="968" w:name="_Toc10104911"/>
      <w:bookmarkStart w:id="969" w:name="_Toc10284072"/>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5</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7</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Nivel de confianza según el tipo de vía</w:t>
      </w:r>
      <w:bookmarkEnd w:id="967"/>
      <w:bookmarkEnd w:id="968"/>
      <w:bookmarkEnd w:id="969"/>
    </w:p>
    <w:p w14:paraId="17D9427A" w14:textId="4110139E" w:rsidR="001221B3" w:rsidRPr="005E3D54" w:rsidRDefault="001221B3" w:rsidP="007B46D1">
      <w:pPr>
        <w:spacing w:line="480" w:lineRule="auto"/>
        <w:jc w:val="center"/>
        <w:rPr>
          <w:rFonts w:ascii="Times New Roman" w:hAnsi="Times New Roman" w:cs="Times New Roman"/>
          <w:sz w:val="18"/>
          <w:szCs w:val="18"/>
        </w:rPr>
      </w:pPr>
      <w:r w:rsidRPr="005E3D54">
        <w:rPr>
          <w:rFonts w:ascii="Times New Roman" w:hAnsi="Times New Roman" w:cs="Times New Roman"/>
          <w:sz w:val="18"/>
          <w:szCs w:val="18"/>
        </w:rPr>
        <w:t xml:space="preserve">Fuente: </w:t>
      </w:r>
      <w:sdt>
        <w:sdtPr>
          <w:rPr>
            <w:rFonts w:ascii="Times New Roman" w:hAnsi="Times New Roman" w:cs="Times New Roman"/>
            <w:sz w:val="18"/>
            <w:szCs w:val="18"/>
            <w:lang w:val="es-EC"/>
          </w:rPr>
          <w:id w:val="479740418"/>
          <w:citation/>
        </w:sdtPr>
        <w:sdtEndPr/>
        <w:sdtContent>
          <w:r w:rsidRPr="005E3D54">
            <w:rPr>
              <w:rFonts w:ascii="Times New Roman" w:hAnsi="Times New Roman" w:cs="Times New Roman"/>
              <w:sz w:val="18"/>
              <w:szCs w:val="18"/>
              <w:lang w:val="es-EC"/>
            </w:rPr>
            <w:fldChar w:fldCharType="begin"/>
          </w:r>
          <w:r w:rsidRPr="005E3D54">
            <w:rPr>
              <w:rFonts w:ascii="Times New Roman" w:hAnsi="Times New Roman" w:cs="Times New Roman"/>
              <w:sz w:val="18"/>
              <w:szCs w:val="18"/>
            </w:rPr>
            <w:instrText xml:space="preserve"> CITATION AAS98 \l 12298 </w:instrText>
          </w:r>
          <w:r w:rsidRPr="005E3D54">
            <w:rPr>
              <w:rFonts w:ascii="Times New Roman" w:hAnsi="Times New Roman" w:cs="Times New Roman"/>
              <w:sz w:val="18"/>
              <w:szCs w:val="18"/>
              <w:lang w:val="es-EC"/>
            </w:rPr>
            <w:fldChar w:fldCharType="separate"/>
          </w:r>
          <w:r w:rsidR="003C1C3A" w:rsidRPr="005E3D54">
            <w:rPr>
              <w:rFonts w:ascii="Times New Roman" w:hAnsi="Times New Roman" w:cs="Times New Roman"/>
              <w:noProof/>
              <w:sz w:val="18"/>
              <w:szCs w:val="18"/>
            </w:rPr>
            <w:t>(AASHTO Guide for Design of Pavement Structures (4th Edition), 1998)</w:t>
          </w:r>
          <w:r w:rsidRPr="005E3D54">
            <w:rPr>
              <w:rFonts w:ascii="Times New Roman" w:hAnsi="Times New Roman" w:cs="Times New Roman"/>
              <w:sz w:val="18"/>
              <w:szCs w:val="18"/>
              <w:lang w:val="es-EC"/>
            </w:rPr>
            <w:fldChar w:fldCharType="end"/>
          </w:r>
        </w:sdtContent>
      </w:sdt>
    </w:p>
    <w:p w14:paraId="46627658" w14:textId="1BC1AC80" w:rsidR="009C63BA" w:rsidRPr="005E3D54" w:rsidRDefault="005058AE" w:rsidP="007B46D1">
      <w:pPr>
        <w:spacing w:line="480" w:lineRule="auto"/>
        <w:rPr>
          <w:rFonts w:ascii="Times New Roman" w:hAnsi="Times New Roman" w:cs="Times New Roman"/>
          <w:b/>
          <w:sz w:val="24"/>
          <w:szCs w:val="24"/>
          <w:lang w:val="es-EC"/>
        </w:rPr>
      </w:pPr>
      <w:r>
        <w:rPr>
          <w:rFonts w:ascii="Times New Roman" w:hAnsi="Times New Roman" w:cs="Times New Roman"/>
          <w:sz w:val="24"/>
          <w:szCs w:val="24"/>
          <w:lang w:val="es-EC"/>
        </w:rPr>
        <w:t>Basándonos en la tabla 5.7</w:t>
      </w:r>
      <w:r w:rsidR="009C63BA" w:rsidRPr="005E3D54">
        <w:rPr>
          <w:rFonts w:ascii="Times New Roman" w:hAnsi="Times New Roman" w:cs="Times New Roman"/>
          <w:sz w:val="24"/>
          <w:szCs w:val="24"/>
          <w:lang w:val="es-EC"/>
        </w:rPr>
        <w:t xml:space="preserve">, el nivel de confianza que se utilizará es </w:t>
      </w:r>
      <w:r w:rsidR="009C63BA" w:rsidRPr="005E3D54">
        <w:rPr>
          <w:rFonts w:ascii="Times New Roman" w:hAnsi="Times New Roman" w:cs="Times New Roman"/>
          <w:b/>
          <w:sz w:val="24"/>
          <w:szCs w:val="24"/>
          <w:lang w:val="es-EC"/>
        </w:rPr>
        <w:t>C=90%</w:t>
      </w:r>
    </w:p>
    <w:p w14:paraId="4A62D586" w14:textId="77777777" w:rsidR="009C63BA" w:rsidRPr="005E3D54" w:rsidRDefault="009C63BA" w:rsidP="007B46D1">
      <w:pPr>
        <w:pStyle w:val="Prrafodelista"/>
        <w:numPr>
          <w:ilvl w:val="0"/>
          <w:numId w:val="2"/>
        </w:numPr>
        <w:spacing w:line="480" w:lineRule="auto"/>
        <w:rPr>
          <w:rFonts w:ascii="Times New Roman" w:hAnsi="Times New Roman" w:cs="Times New Roman"/>
          <w:sz w:val="24"/>
          <w:szCs w:val="24"/>
          <w:lang w:val="es-EC"/>
        </w:rPr>
      </w:pPr>
      <w:r w:rsidRPr="005E3D54">
        <w:rPr>
          <w:rFonts w:ascii="Times New Roman" w:hAnsi="Times New Roman" w:cs="Times New Roman"/>
          <w:sz w:val="24"/>
          <w:szCs w:val="24"/>
          <w:lang w:val="es-EC"/>
        </w:rPr>
        <w:t>Desviación estándar.</w:t>
      </w:r>
    </w:p>
    <w:p w14:paraId="4CA6616D" w14:textId="006C6AAB" w:rsidR="009C63BA" w:rsidRPr="005E3D54" w:rsidRDefault="009C63BA" w:rsidP="007B46D1">
      <w:pPr>
        <w:spacing w:line="480" w:lineRule="auto"/>
        <w:jc w:val="center"/>
        <w:rPr>
          <w:rFonts w:ascii="Times New Roman" w:hAnsi="Times New Roman" w:cs="Times New Roman"/>
          <w:sz w:val="24"/>
          <w:szCs w:val="24"/>
          <w:lang w:val="es-EC"/>
        </w:rPr>
      </w:pPr>
      <w:r w:rsidRPr="005E3D54">
        <w:rPr>
          <w:rFonts w:ascii="Times New Roman" w:hAnsi="Times New Roman" w:cs="Times New Roman"/>
          <w:noProof/>
          <w:lang w:val="es-ES" w:eastAsia="es-ES"/>
        </w:rPr>
        <w:drawing>
          <wp:inline distT="0" distB="0" distL="0" distR="0" wp14:anchorId="5E197BA6" wp14:editId="5226F8D4">
            <wp:extent cx="3389244" cy="1972617"/>
            <wp:effectExtent l="0" t="0" r="1905" b="8890"/>
            <wp:docPr id="304" name="Imagen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9">
                      <a:extLst>
                        <a:ext uri="{28A0092B-C50C-407E-A947-70E740481C1C}">
                          <a14:useLocalDpi xmlns:a14="http://schemas.microsoft.com/office/drawing/2010/main" val="0"/>
                        </a:ext>
                      </a:extLst>
                    </a:blip>
                    <a:srcRect/>
                    <a:stretch>
                      <a:fillRect/>
                    </a:stretch>
                  </pic:blipFill>
                  <pic:spPr bwMode="auto">
                    <a:xfrm>
                      <a:off x="0" y="0"/>
                      <a:ext cx="3392868" cy="1974726"/>
                    </a:xfrm>
                    <a:prstGeom prst="rect">
                      <a:avLst/>
                    </a:prstGeom>
                    <a:noFill/>
                    <a:ln>
                      <a:noFill/>
                    </a:ln>
                  </pic:spPr>
                </pic:pic>
              </a:graphicData>
            </a:graphic>
          </wp:inline>
        </w:drawing>
      </w:r>
    </w:p>
    <w:p w14:paraId="5A44CABB" w14:textId="61E7EB6F" w:rsidR="00DC29DA" w:rsidRPr="005E3D54" w:rsidRDefault="00DC29DA" w:rsidP="007B46D1">
      <w:pPr>
        <w:pStyle w:val="Descripcin"/>
        <w:spacing w:line="480" w:lineRule="auto"/>
        <w:jc w:val="center"/>
        <w:rPr>
          <w:rFonts w:ascii="Times New Roman" w:hAnsi="Times New Roman" w:cs="Times New Roman"/>
          <w:i w:val="0"/>
          <w:color w:val="auto"/>
          <w:lang w:val="es-EC"/>
        </w:rPr>
      </w:pPr>
      <w:bookmarkStart w:id="970" w:name="_Toc10063716"/>
      <w:bookmarkStart w:id="971" w:name="_Toc10104912"/>
      <w:bookmarkStart w:id="972" w:name="_Toc10284073"/>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5</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8</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Valores de Desviación Estándar (So)</w:t>
      </w:r>
      <w:bookmarkEnd w:id="970"/>
      <w:bookmarkEnd w:id="971"/>
      <w:bookmarkEnd w:id="972"/>
    </w:p>
    <w:p w14:paraId="35980C22" w14:textId="29E71991" w:rsidR="00DC29DA" w:rsidRPr="005E3D54" w:rsidRDefault="00DC29DA" w:rsidP="007B46D1">
      <w:pPr>
        <w:spacing w:line="480" w:lineRule="auto"/>
        <w:jc w:val="center"/>
        <w:rPr>
          <w:rFonts w:ascii="Times New Roman" w:hAnsi="Times New Roman" w:cs="Times New Roman"/>
          <w:sz w:val="18"/>
          <w:szCs w:val="18"/>
        </w:rPr>
      </w:pPr>
      <w:r w:rsidRPr="005E3D54">
        <w:rPr>
          <w:rFonts w:ascii="Times New Roman" w:hAnsi="Times New Roman" w:cs="Times New Roman"/>
          <w:sz w:val="18"/>
          <w:szCs w:val="18"/>
        </w:rPr>
        <w:t xml:space="preserve">Fuente: </w:t>
      </w:r>
      <w:sdt>
        <w:sdtPr>
          <w:rPr>
            <w:rFonts w:ascii="Times New Roman" w:hAnsi="Times New Roman" w:cs="Times New Roman"/>
            <w:sz w:val="18"/>
            <w:szCs w:val="18"/>
            <w:lang w:val="es-EC"/>
          </w:rPr>
          <w:id w:val="-2136013961"/>
          <w:citation/>
        </w:sdtPr>
        <w:sdtEndPr/>
        <w:sdtContent>
          <w:r w:rsidRPr="005E3D54">
            <w:rPr>
              <w:rFonts w:ascii="Times New Roman" w:hAnsi="Times New Roman" w:cs="Times New Roman"/>
              <w:sz w:val="18"/>
              <w:szCs w:val="18"/>
              <w:lang w:val="es-EC"/>
            </w:rPr>
            <w:fldChar w:fldCharType="begin"/>
          </w:r>
          <w:r w:rsidRPr="005E3D54">
            <w:rPr>
              <w:rFonts w:ascii="Times New Roman" w:hAnsi="Times New Roman" w:cs="Times New Roman"/>
              <w:sz w:val="18"/>
              <w:szCs w:val="18"/>
            </w:rPr>
            <w:instrText xml:space="preserve"> CITATION AAS98 \l 12298 </w:instrText>
          </w:r>
          <w:r w:rsidRPr="005E3D54">
            <w:rPr>
              <w:rFonts w:ascii="Times New Roman" w:hAnsi="Times New Roman" w:cs="Times New Roman"/>
              <w:sz w:val="18"/>
              <w:szCs w:val="18"/>
              <w:lang w:val="es-EC"/>
            </w:rPr>
            <w:fldChar w:fldCharType="separate"/>
          </w:r>
          <w:r w:rsidR="003C1C3A" w:rsidRPr="005E3D54">
            <w:rPr>
              <w:rFonts w:ascii="Times New Roman" w:hAnsi="Times New Roman" w:cs="Times New Roman"/>
              <w:noProof/>
              <w:sz w:val="18"/>
              <w:szCs w:val="18"/>
            </w:rPr>
            <w:t>(AASHTO Guide for Design of Pavement Structures (4th Edition), 1998)</w:t>
          </w:r>
          <w:r w:rsidRPr="005E3D54">
            <w:rPr>
              <w:rFonts w:ascii="Times New Roman" w:hAnsi="Times New Roman" w:cs="Times New Roman"/>
              <w:sz w:val="18"/>
              <w:szCs w:val="18"/>
              <w:lang w:val="es-EC"/>
            </w:rPr>
            <w:fldChar w:fldCharType="end"/>
          </w:r>
        </w:sdtContent>
      </w:sdt>
    </w:p>
    <w:p w14:paraId="25F47415" w14:textId="19D641CE" w:rsidR="009C63BA" w:rsidRPr="005E3D54" w:rsidRDefault="005058AE" w:rsidP="007B46D1">
      <w:pPr>
        <w:spacing w:line="480" w:lineRule="auto"/>
        <w:rPr>
          <w:rFonts w:ascii="Times New Roman" w:hAnsi="Times New Roman" w:cs="Times New Roman"/>
          <w:b/>
          <w:sz w:val="24"/>
          <w:szCs w:val="24"/>
          <w:lang w:val="es-EC"/>
        </w:rPr>
      </w:pPr>
      <w:r>
        <w:rPr>
          <w:rFonts w:ascii="Times New Roman" w:hAnsi="Times New Roman" w:cs="Times New Roman"/>
          <w:sz w:val="24"/>
          <w:szCs w:val="24"/>
          <w:lang w:val="es-EC"/>
        </w:rPr>
        <w:lastRenderedPageBreak/>
        <w:t>De acuerdo a la tabla 5.8</w:t>
      </w:r>
      <w:r w:rsidR="00DC29DA" w:rsidRPr="005E3D54">
        <w:rPr>
          <w:rFonts w:ascii="Times New Roman" w:hAnsi="Times New Roman" w:cs="Times New Roman"/>
          <w:sz w:val="24"/>
          <w:szCs w:val="24"/>
          <w:lang w:val="es-EC"/>
        </w:rPr>
        <w:t>, e</w:t>
      </w:r>
      <w:r w:rsidR="009C63BA" w:rsidRPr="005E3D54">
        <w:rPr>
          <w:rFonts w:ascii="Times New Roman" w:hAnsi="Times New Roman" w:cs="Times New Roman"/>
          <w:sz w:val="24"/>
          <w:szCs w:val="24"/>
          <w:lang w:val="es-EC"/>
        </w:rPr>
        <w:t xml:space="preserve">l valor que se utilizará será: </w:t>
      </w:r>
      <w:r w:rsidR="009C63BA" w:rsidRPr="005E3D54">
        <w:rPr>
          <w:rFonts w:ascii="Times New Roman" w:hAnsi="Times New Roman" w:cs="Times New Roman"/>
          <w:b/>
          <w:sz w:val="24"/>
          <w:szCs w:val="24"/>
          <w:lang w:val="es-EC"/>
        </w:rPr>
        <w:t>So= 0.44</w:t>
      </w:r>
    </w:p>
    <w:p w14:paraId="2E16092B" w14:textId="67635844" w:rsidR="009C63BA" w:rsidRPr="005E3D54" w:rsidRDefault="009C63BA" w:rsidP="007B46D1">
      <w:pPr>
        <w:pStyle w:val="Prrafodelista"/>
        <w:numPr>
          <w:ilvl w:val="0"/>
          <w:numId w:val="2"/>
        </w:num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 xml:space="preserve">Se debe determinar la distribución de tráfico existente en la vía. Debemos conocer el TPDA y el número de contadores, si se tiene un contador para ambos sentidos se toma el 50% del TPDA; si son 2 contadores, uno para cada sentido se toma el 100% del mayor TPDA entre los dos </w:t>
      </w:r>
      <w:r w:rsidR="001221B3" w:rsidRPr="005E3D54">
        <w:rPr>
          <w:rFonts w:ascii="Times New Roman" w:hAnsi="Times New Roman" w:cs="Times New Roman"/>
          <w:sz w:val="24"/>
          <w:szCs w:val="24"/>
          <w:lang w:val="es-EC"/>
        </w:rPr>
        <w:t xml:space="preserve">sentidos. </w:t>
      </w:r>
      <w:sdt>
        <w:sdtPr>
          <w:rPr>
            <w:rFonts w:ascii="Times New Roman" w:hAnsi="Times New Roman" w:cs="Times New Roman"/>
            <w:lang w:val="es-EC"/>
          </w:rPr>
          <w:id w:val="2083782154"/>
          <w:citation/>
        </w:sdtPr>
        <w:sdtEndPr/>
        <w:sdtContent>
          <w:r w:rsidR="001221B3" w:rsidRPr="005E3D54">
            <w:rPr>
              <w:rFonts w:ascii="Times New Roman" w:hAnsi="Times New Roman" w:cs="Times New Roman"/>
              <w:sz w:val="24"/>
              <w:szCs w:val="24"/>
              <w:lang w:val="es-EC"/>
            </w:rPr>
            <w:fldChar w:fldCharType="begin"/>
          </w:r>
          <w:r w:rsidR="001221B3" w:rsidRPr="005E3D54">
            <w:rPr>
              <w:rFonts w:ascii="Times New Roman" w:hAnsi="Times New Roman" w:cs="Times New Roman"/>
              <w:sz w:val="24"/>
              <w:szCs w:val="24"/>
              <w:lang w:val="es-EC"/>
            </w:rPr>
            <w:instrText xml:space="preserve"> CITATION Vil15 \l 12298 </w:instrText>
          </w:r>
          <w:r w:rsidR="001221B3" w:rsidRPr="005E3D54">
            <w:rPr>
              <w:rFonts w:ascii="Times New Roman" w:hAnsi="Times New Roman" w:cs="Times New Roman"/>
              <w:sz w:val="24"/>
              <w:szCs w:val="24"/>
              <w:lang w:val="es-EC"/>
            </w:rPr>
            <w:fldChar w:fldCharType="separate"/>
          </w:r>
          <w:r w:rsidR="003C1C3A" w:rsidRPr="005E3D54">
            <w:rPr>
              <w:rFonts w:ascii="Times New Roman" w:hAnsi="Times New Roman" w:cs="Times New Roman"/>
              <w:noProof/>
              <w:sz w:val="24"/>
              <w:szCs w:val="24"/>
              <w:lang w:val="es-EC"/>
            </w:rPr>
            <w:t>(Villafuerte Bermúdez L &amp; Ortega Calle K, 2015)</w:t>
          </w:r>
          <w:r w:rsidR="001221B3" w:rsidRPr="005E3D54">
            <w:rPr>
              <w:rFonts w:ascii="Times New Roman" w:hAnsi="Times New Roman" w:cs="Times New Roman"/>
              <w:sz w:val="24"/>
              <w:szCs w:val="24"/>
              <w:lang w:val="es-EC"/>
            </w:rPr>
            <w:fldChar w:fldCharType="end"/>
          </w:r>
        </w:sdtContent>
      </w:sdt>
    </w:p>
    <w:p w14:paraId="1E6A91A9" w14:textId="2314F136" w:rsidR="009C63BA" w:rsidRPr="005E3D54" w:rsidRDefault="009C63BA" w:rsidP="007B46D1">
      <w:pPr>
        <w:spacing w:line="480" w:lineRule="auto"/>
        <w:ind w:left="708"/>
        <w:rPr>
          <w:rFonts w:ascii="Times New Roman" w:hAnsi="Times New Roman" w:cs="Times New Roman"/>
          <w:sz w:val="24"/>
          <w:szCs w:val="24"/>
          <w:lang w:val="es-EC"/>
        </w:rPr>
      </w:pPr>
      <w:r w:rsidRPr="005E3D54">
        <w:rPr>
          <w:rFonts w:ascii="Times New Roman" w:hAnsi="Times New Roman" w:cs="Times New Roman"/>
          <w:sz w:val="24"/>
          <w:szCs w:val="24"/>
          <w:lang w:val="es-EC"/>
        </w:rPr>
        <w:t xml:space="preserve">En </w:t>
      </w:r>
      <w:r w:rsidR="001221B3" w:rsidRPr="005E3D54">
        <w:rPr>
          <w:rFonts w:ascii="Times New Roman" w:hAnsi="Times New Roman" w:cs="Times New Roman"/>
          <w:sz w:val="24"/>
          <w:szCs w:val="24"/>
          <w:lang w:val="es-EC"/>
        </w:rPr>
        <w:t>este caso</w:t>
      </w:r>
      <w:r w:rsidRPr="005E3D54">
        <w:rPr>
          <w:rFonts w:ascii="Times New Roman" w:hAnsi="Times New Roman" w:cs="Times New Roman"/>
          <w:sz w:val="24"/>
          <w:szCs w:val="24"/>
          <w:lang w:val="es-EC"/>
        </w:rPr>
        <w:t xml:space="preserve"> se contaba con un solo contador.</w:t>
      </w:r>
    </w:p>
    <w:p w14:paraId="7962CE77" w14:textId="77777777" w:rsidR="009C63BA" w:rsidRPr="005E3D54" w:rsidRDefault="009C63BA" w:rsidP="007B46D1">
      <w:pPr>
        <w:spacing w:line="480" w:lineRule="auto"/>
        <w:ind w:left="708"/>
        <w:rPr>
          <w:rFonts w:ascii="Times New Roman" w:hAnsi="Times New Roman" w:cs="Times New Roman"/>
          <w:b/>
          <w:sz w:val="24"/>
          <w:szCs w:val="24"/>
          <w:lang w:val="es-EC"/>
        </w:rPr>
      </w:pPr>
      <w:r w:rsidRPr="005E3D54">
        <w:rPr>
          <w:rFonts w:ascii="Times New Roman" w:hAnsi="Times New Roman" w:cs="Times New Roman"/>
          <w:b/>
          <w:sz w:val="24"/>
          <w:szCs w:val="24"/>
          <w:lang w:val="es-EC"/>
        </w:rPr>
        <w:t>Distribución de tráfico (Dt)= 50%</w:t>
      </w:r>
    </w:p>
    <w:p w14:paraId="5E97B5C5" w14:textId="77777777" w:rsidR="009C63BA" w:rsidRPr="005E3D54" w:rsidRDefault="009C63BA" w:rsidP="007B46D1">
      <w:pPr>
        <w:pStyle w:val="Prrafodelista"/>
        <w:numPr>
          <w:ilvl w:val="0"/>
          <w:numId w:val="2"/>
        </w:numPr>
        <w:spacing w:line="480" w:lineRule="auto"/>
        <w:rPr>
          <w:rFonts w:ascii="Times New Roman" w:hAnsi="Times New Roman" w:cs="Times New Roman"/>
          <w:sz w:val="24"/>
          <w:szCs w:val="24"/>
          <w:lang w:val="es-EC"/>
        </w:rPr>
      </w:pPr>
      <w:r w:rsidRPr="005E3D54">
        <w:rPr>
          <w:rFonts w:ascii="Times New Roman" w:hAnsi="Times New Roman" w:cs="Times New Roman"/>
          <w:sz w:val="24"/>
          <w:szCs w:val="24"/>
          <w:lang w:val="es-EC"/>
        </w:rPr>
        <w:t xml:space="preserve">El periodo de diseño es elegido por el contratante, en este caso </w:t>
      </w:r>
      <w:r w:rsidRPr="005E3D54">
        <w:rPr>
          <w:rFonts w:ascii="Times New Roman" w:hAnsi="Times New Roman" w:cs="Times New Roman"/>
          <w:b/>
          <w:sz w:val="24"/>
          <w:szCs w:val="24"/>
          <w:lang w:val="es-EC"/>
        </w:rPr>
        <w:t>n=10 años.</w:t>
      </w:r>
    </w:p>
    <w:p w14:paraId="7D254138" w14:textId="77777777" w:rsidR="009C63BA" w:rsidRPr="005E3D54" w:rsidRDefault="009C63BA" w:rsidP="007B46D1">
      <w:pPr>
        <w:pStyle w:val="Prrafodelista"/>
        <w:numPr>
          <w:ilvl w:val="0"/>
          <w:numId w:val="2"/>
        </w:numPr>
        <w:spacing w:line="480" w:lineRule="auto"/>
        <w:rPr>
          <w:rFonts w:ascii="Times New Roman" w:hAnsi="Times New Roman" w:cs="Times New Roman"/>
          <w:sz w:val="24"/>
          <w:szCs w:val="24"/>
          <w:lang w:val="es-EC"/>
        </w:rPr>
      </w:pPr>
      <w:r w:rsidRPr="005E3D54">
        <w:rPr>
          <w:rFonts w:ascii="Times New Roman" w:hAnsi="Times New Roman" w:cs="Times New Roman"/>
          <w:sz w:val="24"/>
          <w:szCs w:val="24"/>
          <w:lang w:val="es-EC"/>
        </w:rPr>
        <w:t>Tasa de crecimiento,</w:t>
      </w:r>
      <w:r w:rsidRPr="005E3D54">
        <w:rPr>
          <w:rFonts w:ascii="Times New Roman" w:hAnsi="Times New Roman" w:cs="Times New Roman"/>
          <w:b/>
          <w:sz w:val="24"/>
          <w:szCs w:val="24"/>
          <w:lang w:val="es-EC"/>
        </w:rPr>
        <w:t xml:space="preserve"> i=3%.</w:t>
      </w:r>
    </w:p>
    <w:p w14:paraId="62F8F2A4" w14:textId="2BE6823F" w:rsidR="009C63BA" w:rsidRPr="005E3D54" w:rsidRDefault="009C63BA" w:rsidP="007B46D1">
      <w:pPr>
        <w:pStyle w:val="Prrafodelista"/>
        <w:numPr>
          <w:ilvl w:val="0"/>
          <w:numId w:val="2"/>
        </w:numPr>
        <w:spacing w:line="480" w:lineRule="auto"/>
        <w:rPr>
          <w:rFonts w:ascii="Times New Roman" w:hAnsi="Times New Roman" w:cs="Times New Roman"/>
          <w:sz w:val="24"/>
          <w:szCs w:val="24"/>
          <w:lang w:val="es-EC"/>
        </w:rPr>
      </w:pPr>
      <w:r w:rsidRPr="005E3D54">
        <w:rPr>
          <w:rFonts w:ascii="Times New Roman" w:hAnsi="Times New Roman" w:cs="Times New Roman"/>
          <w:sz w:val="24"/>
          <w:szCs w:val="24"/>
          <w:lang w:val="es-EC"/>
        </w:rPr>
        <w:t>Se asigna un tipo de vehículo</w:t>
      </w:r>
      <w:r w:rsidR="00E425F9" w:rsidRPr="005E3D54">
        <w:rPr>
          <w:rFonts w:ascii="Times New Roman" w:hAnsi="Times New Roman" w:cs="Times New Roman"/>
          <w:sz w:val="24"/>
          <w:szCs w:val="24"/>
          <w:lang w:val="es-EC"/>
        </w:rPr>
        <w:t xml:space="preserve"> basándose en la tabla 5.8</w:t>
      </w:r>
      <w:r w:rsidRPr="005E3D54">
        <w:rPr>
          <w:rFonts w:ascii="Times New Roman" w:hAnsi="Times New Roman" w:cs="Times New Roman"/>
          <w:sz w:val="24"/>
          <w:szCs w:val="24"/>
          <w:lang w:val="es-EC"/>
        </w:rPr>
        <w:t>:</w:t>
      </w:r>
    </w:p>
    <w:p w14:paraId="03815672" w14:textId="40DE4C44" w:rsidR="009C63BA" w:rsidRPr="005E3D54" w:rsidRDefault="009C63BA" w:rsidP="007B46D1">
      <w:pPr>
        <w:spacing w:line="480" w:lineRule="auto"/>
        <w:ind w:left="360"/>
        <w:jc w:val="center"/>
        <w:rPr>
          <w:rFonts w:ascii="Times New Roman" w:hAnsi="Times New Roman" w:cs="Times New Roman"/>
          <w:sz w:val="24"/>
          <w:szCs w:val="24"/>
          <w:lang w:val="es-EC"/>
        </w:rPr>
      </w:pPr>
      <w:r w:rsidRPr="005E3D54">
        <w:rPr>
          <w:rFonts w:ascii="Times New Roman" w:hAnsi="Times New Roman" w:cs="Times New Roman"/>
          <w:noProof/>
          <w:lang w:val="es-ES" w:eastAsia="es-ES"/>
        </w:rPr>
        <w:drawing>
          <wp:inline distT="0" distB="0" distL="0" distR="0" wp14:anchorId="097573A2" wp14:editId="79E1BFAD">
            <wp:extent cx="5427024" cy="3209082"/>
            <wp:effectExtent l="0" t="0" r="2540" b="0"/>
            <wp:docPr id="305" name="Imagen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0"/>
                    <a:srcRect l="25074" t="32429" r="21631" b="11523"/>
                    <a:stretch/>
                  </pic:blipFill>
                  <pic:spPr bwMode="auto">
                    <a:xfrm>
                      <a:off x="0" y="0"/>
                      <a:ext cx="5452510" cy="3224152"/>
                    </a:xfrm>
                    <a:prstGeom prst="rect">
                      <a:avLst/>
                    </a:prstGeom>
                    <a:ln>
                      <a:noFill/>
                    </a:ln>
                    <a:extLst>
                      <a:ext uri="{53640926-AAD7-44D8-BBD7-CCE9431645EC}">
                        <a14:shadowObscured xmlns:a14="http://schemas.microsoft.com/office/drawing/2010/main"/>
                      </a:ext>
                    </a:extLst>
                  </pic:spPr>
                </pic:pic>
              </a:graphicData>
            </a:graphic>
          </wp:inline>
        </w:drawing>
      </w:r>
    </w:p>
    <w:p w14:paraId="2B20A5DF" w14:textId="36023758" w:rsidR="00DC29DA" w:rsidRPr="005E3D54" w:rsidRDefault="00DC29DA" w:rsidP="007B46D1">
      <w:pPr>
        <w:pStyle w:val="Descripcin"/>
        <w:spacing w:line="480" w:lineRule="auto"/>
        <w:jc w:val="center"/>
        <w:rPr>
          <w:rFonts w:ascii="Times New Roman" w:hAnsi="Times New Roman" w:cs="Times New Roman"/>
          <w:i w:val="0"/>
          <w:color w:val="auto"/>
          <w:lang w:val="es-EC"/>
        </w:rPr>
      </w:pPr>
      <w:bookmarkStart w:id="973" w:name="_Toc10063717"/>
      <w:bookmarkStart w:id="974" w:name="_Toc10104913"/>
      <w:bookmarkStart w:id="975" w:name="_Toc10284074"/>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5</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9</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Tipos de vehiculos segun la MTOP</w:t>
      </w:r>
      <w:bookmarkEnd w:id="973"/>
      <w:bookmarkEnd w:id="974"/>
      <w:bookmarkEnd w:id="975"/>
    </w:p>
    <w:p w14:paraId="2EE6274C" w14:textId="3C24CB76" w:rsidR="00DC29DA" w:rsidRDefault="00DC29DA" w:rsidP="007B46D1">
      <w:pPr>
        <w:spacing w:line="480" w:lineRule="auto"/>
        <w:jc w:val="center"/>
        <w:rPr>
          <w:rFonts w:ascii="Times New Roman" w:hAnsi="Times New Roman" w:cs="Times New Roman"/>
          <w:sz w:val="18"/>
          <w:szCs w:val="18"/>
          <w:lang w:val="es-EC"/>
        </w:rPr>
      </w:pPr>
      <w:r w:rsidRPr="005E3D54">
        <w:rPr>
          <w:rFonts w:ascii="Times New Roman" w:hAnsi="Times New Roman" w:cs="Times New Roman"/>
          <w:sz w:val="18"/>
          <w:szCs w:val="18"/>
          <w:lang w:val="es-EC"/>
        </w:rPr>
        <w:t xml:space="preserve">Fuente: </w:t>
      </w:r>
      <w:sdt>
        <w:sdtPr>
          <w:rPr>
            <w:rFonts w:ascii="Times New Roman" w:hAnsi="Times New Roman" w:cs="Times New Roman"/>
            <w:sz w:val="18"/>
            <w:szCs w:val="18"/>
            <w:lang w:val="es-EC"/>
          </w:rPr>
          <w:id w:val="-1055843124"/>
          <w:citation/>
        </w:sdtPr>
        <w:sdtEndPr/>
        <w:sdtContent>
          <w:r w:rsidRPr="005E3D54">
            <w:rPr>
              <w:rFonts w:ascii="Times New Roman" w:hAnsi="Times New Roman" w:cs="Times New Roman"/>
              <w:sz w:val="18"/>
              <w:szCs w:val="18"/>
              <w:lang w:val="es-EC"/>
            </w:rPr>
            <w:fldChar w:fldCharType="begin"/>
          </w:r>
          <w:r w:rsidRPr="005E3D54">
            <w:rPr>
              <w:rFonts w:ascii="Times New Roman" w:hAnsi="Times New Roman" w:cs="Times New Roman"/>
              <w:sz w:val="18"/>
              <w:szCs w:val="18"/>
              <w:lang w:val="es-EC"/>
            </w:rPr>
            <w:instrText xml:space="preserve"> CITATION NEV02 \l 12298 </w:instrText>
          </w:r>
          <w:r w:rsidRPr="005E3D54">
            <w:rPr>
              <w:rFonts w:ascii="Times New Roman" w:hAnsi="Times New Roman" w:cs="Times New Roman"/>
              <w:sz w:val="18"/>
              <w:szCs w:val="18"/>
              <w:lang w:val="es-EC"/>
            </w:rPr>
            <w:fldChar w:fldCharType="separate"/>
          </w:r>
          <w:r w:rsidR="003C1C3A" w:rsidRPr="005E3D54">
            <w:rPr>
              <w:rFonts w:ascii="Times New Roman" w:hAnsi="Times New Roman" w:cs="Times New Roman"/>
              <w:noProof/>
              <w:sz w:val="18"/>
              <w:szCs w:val="18"/>
              <w:lang w:val="es-EC"/>
            </w:rPr>
            <w:t>(NEVI-12-MTOP, 2002)</w:t>
          </w:r>
          <w:r w:rsidRPr="005E3D54">
            <w:rPr>
              <w:rFonts w:ascii="Times New Roman" w:hAnsi="Times New Roman" w:cs="Times New Roman"/>
              <w:sz w:val="18"/>
              <w:szCs w:val="18"/>
              <w:lang w:val="es-EC"/>
            </w:rPr>
            <w:fldChar w:fldCharType="end"/>
          </w:r>
        </w:sdtContent>
      </w:sdt>
    </w:p>
    <w:p w14:paraId="6A9E3DAA" w14:textId="77777777" w:rsidR="0039162E" w:rsidRPr="005E3D54" w:rsidRDefault="0039162E" w:rsidP="007B46D1">
      <w:pPr>
        <w:spacing w:line="480" w:lineRule="auto"/>
        <w:jc w:val="center"/>
        <w:rPr>
          <w:rFonts w:ascii="Times New Roman" w:hAnsi="Times New Roman" w:cs="Times New Roman"/>
          <w:lang w:val="es-EC"/>
        </w:rPr>
      </w:pPr>
    </w:p>
    <w:p w14:paraId="32DA33CE" w14:textId="62FA1435" w:rsidR="001221B3" w:rsidRPr="005E3D54" w:rsidRDefault="009C63BA" w:rsidP="007B46D1">
      <w:pPr>
        <w:pStyle w:val="Prrafodelista"/>
        <w:numPr>
          <w:ilvl w:val="0"/>
          <w:numId w:val="13"/>
        </w:numPr>
        <w:spacing w:line="480" w:lineRule="auto"/>
        <w:rPr>
          <w:rFonts w:ascii="Times New Roman" w:hAnsi="Times New Roman" w:cs="Times New Roman"/>
          <w:lang w:val="es-EC"/>
        </w:rPr>
      </w:pPr>
      <w:r w:rsidRPr="005E3D54">
        <w:rPr>
          <w:rFonts w:ascii="Times New Roman" w:hAnsi="Times New Roman" w:cs="Times New Roman"/>
          <w:sz w:val="24"/>
          <w:szCs w:val="24"/>
          <w:lang w:val="es-EC"/>
        </w:rPr>
        <w:lastRenderedPageBreak/>
        <w:t>TPDA final</w:t>
      </w:r>
    </w:p>
    <w:p w14:paraId="5A50760E" w14:textId="0A105FC8" w:rsidR="009C63BA" w:rsidRPr="006E6006" w:rsidRDefault="009C63BA" w:rsidP="007B46D1">
      <w:pPr>
        <w:spacing w:line="480" w:lineRule="auto"/>
        <w:ind w:left="360"/>
        <w:jc w:val="center"/>
        <w:rPr>
          <w:rFonts w:ascii="Times New Roman" w:eastAsiaTheme="minorEastAsia" w:hAnsi="Times New Roman" w:cs="Times New Roman"/>
          <w:sz w:val="24"/>
          <w:szCs w:val="24"/>
          <w:lang w:val="es-EC"/>
        </w:rPr>
      </w:pPr>
      <m:oMathPara>
        <m:oMath>
          <m:r>
            <w:rPr>
              <w:rFonts w:ascii="Cambria Math" w:hAnsi="Cambria Math" w:cs="Times New Roman"/>
              <w:sz w:val="24"/>
              <w:szCs w:val="24"/>
              <w:lang w:val="es-EC"/>
            </w:rPr>
            <m:t>TPDA final=TPDA o*</m:t>
          </m:r>
          <m:sSup>
            <m:sSupPr>
              <m:ctrlPr>
                <w:rPr>
                  <w:rFonts w:ascii="Cambria Math" w:hAnsi="Cambria Math" w:cs="Times New Roman"/>
                  <w:i/>
                  <w:sz w:val="24"/>
                  <w:szCs w:val="24"/>
                  <w:lang w:val="es-EC"/>
                </w:rPr>
              </m:ctrlPr>
            </m:sSupPr>
            <m:e>
              <m:r>
                <w:rPr>
                  <w:rFonts w:ascii="Cambria Math" w:hAnsi="Cambria Math" w:cs="Times New Roman"/>
                  <w:sz w:val="24"/>
                  <w:szCs w:val="24"/>
                  <w:lang w:val="es-EC"/>
                </w:rPr>
                <m:t>(1+i)</m:t>
              </m:r>
            </m:e>
            <m:sup>
              <m:r>
                <w:rPr>
                  <w:rFonts w:ascii="Cambria Math" w:hAnsi="Cambria Math" w:cs="Times New Roman"/>
                  <w:sz w:val="24"/>
                  <w:szCs w:val="24"/>
                  <w:lang w:val="es-EC"/>
                </w:rPr>
                <m:t>n</m:t>
              </m:r>
            </m:sup>
          </m:sSup>
        </m:oMath>
      </m:oMathPara>
    </w:p>
    <w:p w14:paraId="3137435D" w14:textId="308B9F91" w:rsidR="006E6006" w:rsidRPr="006E6006" w:rsidRDefault="006E6006" w:rsidP="006E6006">
      <w:pPr>
        <w:pStyle w:val="Descripcin"/>
        <w:spacing w:line="480" w:lineRule="auto"/>
        <w:jc w:val="center"/>
        <w:rPr>
          <w:rFonts w:ascii="Times New Roman" w:hAnsi="Times New Roman" w:cs="Times New Roman"/>
          <w:i w:val="0"/>
          <w:color w:val="auto"/>
          <w:lang w:val="es-EC"/>
        </w:rPr>
      </w:pPr>
      <w:bookmarkStart w:id="976" w:name="_Toc10284255"/>
      <w:r w:rsidRPr="006E6006">
        <w:rPr>
          <w:rFonts w:ascii="Times New Roman" w:hAnsi="Times New Roman" w:cs="Times New Roman"/>
          <w:i w:val="0"/>
          <w:color w:val="auto"/>
          <w:lang w:val="es-EC"/>
        </w:rPr>
        <w:t xml:space="preserve">Ecuación </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STYLEREF 1 \s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5</w:t>
      </w:r>
      <w:r w:rsidR="00670625">
        <w:rPr>
          <w:rFonts w:ascii="Times New Roman" w:hAnsi="Times New Roman" w:cs="Times New Roman"/>
          <w:i w:val="0"/>
          <w:color w:val="auto"/>
          <w:lang w:val="es-EC"/>
        </w:rPr>
        <w:fldChar w:fldCharType="end"/>
      </w:r>
      <w:r w:rsidR="00670625">
        <w:rPr>
          <w:rFonts w:ascii="Times New Roman" w:hAnsi="Times New Roman" w:cs="Times New Roman"/>
          <w:i w:val="0"/>
          <w:color w:val="auto"/>
          <w:lang w:val="es-EC"/>
        </w:rPr>
        <w:t>.</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SEQ Ecuación \* ARABIC \s 1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5</w:t>
      </w:r>
      <w:r w:rsidR="00670625">
        <w:rPr>
          <w:rFonts w:ascii="Times New Roman" w:hAnsi="Times New Roman" w:cs="Times New Roman"/>
          <w:i w:val="0"/>
          <w:color w:val="auto"/>
          <w:lang w:val="es-EC"/>
        </w:rPr>
        <w:fldChar w:fldCharType="end"/>
      </w:r>
      <w:r w:rsidRPr="006E6006">
        <w:rPr>
          <w:rFonts w:ascii="Times New Roman" w:hAnsi="Times New Roman" w:cs="Times New Roman"/>
          <w:i w:val="0"/>
          <w:color w:val="auto"/>
          <w:lang w:val="es-EC"/>
        </w:rPr>
        <w:t xml:space="preserve"> Cálculo del TPDA final</w:t>
      </w:r>
      <w:bookmarkEnd w:id="976"/>
    </w:p>
    <w:p w14:paraId="5291FCC0" w14:textId="69715CE4" w:rsidR="006E6006" w:rsidRPr="00D6596D" w:rsidRDefault="006E6006" w:rsidP="006E6006">
      <w:pPr>
        <w:spacing w:line="480" w:lineRule="auto"/>
        <w:jc w:val="center"/>
        <w:rPr>
          <w:rFonts w:ascii="Times New Roman" w:hAnsi="Times New Roman" w:cs="Times New Roman"/>
          <w:sz w:val="18"/>
          <w:szCs w:val="18"/>
        </w:rPr>
      </w:pPr>
      <w:r w:rsidRPr="00D6596D">
        <w:rPr>
          <w:rFonts w:ascii="Times New Roman" w:hAnsi="Times New Roman" w:cs="Times New Roman"/>
          <w:sz w:val="18"/>
          <w:szCs w:val="18"/>
        </w:rPr>
        <w:t xml:space="preserve">Fuente: </w:t>
      </w:r>
      <w:sdt>
        <w:sdtPr>
          <w:rPr>
            <w:rFonts w:ascii="Times New Roman" w:hAnsi="Times New Roman" w:cs="Times New Roman"/>
            <w:sz w:val="18"/>
            <w:szCs w:val="18"/>
            <w:lang w:val="es-EC"/>
          </w:rPr>
          <w:id w:val="-63568150"/>
          <w:citation/>
        </w:sdtPr>
        <w:sdtEndPr/>
        <w:sdtContent>
          <w:r w:rsidRPr="006E6006">
            <w:rPr>
              <w:rFonts w:ascii="Times New Roman" w:hAnsi="Times New Roman" w:cs="Times New Roman"/>
              <w:sz w:val="18"/>
              <w:szCs w:val="18"/>
              <w:lang w:val="es-EC"/>
            </w:rPr>
            <w:fldChar w:fldCharType="begin"/>
          </w:r>
          <w:r w:rsidRPr="00D6596D">
            <w:rPr>
              <w:rFonts w:ascii="Times New Roman" w:hAnsi="Times New Roman" w:cs="Times New Roman"/>
              <w:sz w:val="18"/>
              <w:szCs w:val="18"/>
            </w:rPr>
            <w:instrText xml:space="preserve"> CITATION AAS98 \l 12298 </w:instrText>
          </w:r>
          <w:r w:rsidRPr="006E6006">
            <w:rPr>
              <w:rFonts w:ascii="Times New Roman" w:hAnsi="Times New Roman" w:cs="Times New Roman"/>
              <w:sz w:val="18"/>
              <w:szCs w:val="18"/>
              <w:lang w:val="es-EC"/>
            </w:rPr>
            <w:fldChar w:fldCharType="separate"/>
          </w:r>
          <w:r w:rsidRPr="00D6596D">
            <w:rPr>
              <w:rFonts w:ascii="Times New Roman" w:hAnsi="Times New Roman" w:cs="Times New Roman"/>
              <w:noProof/>
              <w:sz w:val="18"/>
              <w:szCs w:val="18"/>
            </w:rPr>
            <w:t>(AASHTO Guide for Design of Pavement Structures (4th Edition), 1998)</w:t>
          </w:r>
          <w:r w:rsidRPr="006E6006">
            <w:rPr>
              <w:rFonts w:ascii="Times New Roman" w:hAnsi="Times New Roman" w:cs="Times New Roman"/>
              <w:sz w:val="18"/>
              <w:szCs w:val="18"/>
              <w:lang w:val="es-EC"/>
            </w:rPr>
            <w:fldChar w:fldCharType="end"/>
          </w:r>
        </w:sdtContent>
      </w:sdt>
    </w:p>
    <w:p w14:paraId="5BCDCA41" w14:textId="7BA2FAB4" w:rsidR="009C63BA" w:rsidRPr="005E3D54" w:rsidRDefault="009C63BA" w:rsidP="007B46D1">
      <w:pPr>
        <w:spacing w:line="480" w:lineRule="auto"/>
        <w:jc w:val="center"/>
        <w:rPr>
          <w:rFonts w:ascii="Times New Roman" w:hAnsi="Times New Roman" w:cs="Times New Roman"/>
          <w:sz w:val="24"/>
          <w:szCs w:val="24"/>
          <w:lang w:val="es-EC"/>
        </w:rPr>
      </w:pPr>
      <w:r w:rsidRPr="005E3D54">
        <w:rPr>
          <w:rFonts w:ascii="Times New Roman" w:hAnsi="Times New Roman" w:cs="Times New Roman"/>
          <w:noProof/>
          <w:lang w:val="es-ES" w:eastAsia="es-ES"/>
        </w:rPr>
        <w:drawing>
          <wp:inline distT="0" distB="0" distL="0" distR="0" wp14:anchorId="64834808" wp14:editId="1B6F423C">
            <wp:extent cx="3836035" cy="985520"/>
            <wp:effectExtent l="0" t="0" r="0" b="5080"/>
            <wp:docPr id="306" name="Imagen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1">
                      <a:extLst>
                        <a:ext uri="{28A0092B-C50C-407E-A947-70E740481C1C}">
                          <a14:useLocalDpi xmlns:a14="http://schemas.microsoft.com/office/drawing/2010/main" val="0"/>
                        </a:ext>
                      </a:extLst>
                    </a:blip>
                    <a:srcRect/>
                    <a:stretch>
                      <a:fillRect/>
                    </a:stretch>
                  </pic:blipFill>
                  <pic:spPr bwMode="auto">
                    <a:xfrm>
                      <a:off x="0" y="0"/>
                      <a:ext cx="3836035" cy="985520"/>
                    </a:xfrm>
                    <a:prstGeom prst="rect">
                      <a:avLst/>
                    </a:prstGeom>
                    <a:noFill/>
                    <a:ln>
                      <a:noFill/>
                    </a:ln>
                  </pic:spPr>
                </pic:pic>
              </a:graphicData>
            </a:graphic>
          </wp:inline>
        </w:drawing>
      </w:r>
    </w:p>
    <w:p w14:paraId="3678B33E" w14:textId="7689BF81" w:rsidR="00DC29DA" w:rsidRPr="005E3D54" w:rsidRDefault="00DC29DA" w:rsidP="007B46D1">
      <w:pPr>
        <w:pStyle w:val="Descripcin"/>
        <w:spacing w:line="480" w:lineRule="auto"/>
        <w:jc w:val="center"/>
        <w:rPr>
          <w:rFonts w:ascii="Times New Roman" w:hAnsi="Times New Roman" w:cs="Times New Roman"/>
          <w:i w:val="0"/>
          <w:color w:val="auto"/>
          <w:sz w:val="24"/>
          <w:szCs w:val="24"/>
          <w:lang w:val="es-EC"/>
        </w:rPr>
      </w:pPr>
      <w:bookmarkStart w:id="977" w:name="_Toc10063718"/>
      <w:bookmarkStart w:id="978" w:name="_Toc10104914"/>
      <w:bookmarkStart w:id="979" w:name="_Toc10284075"/>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5</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10</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TPDA final</w:t>
      </w:r>
      <w:bookmarkEnd w:id="977"/>
      <w:bookmarkEnd w:id="978"/>
      <w:bookmarkEnd w:id="979"/>
    </w:p>
    <w:p w14:paraId="00D51149" w14:textId="77777777" w:rsidR="009C63BA" w:rsidRPr="005E3D54" w:rsidRDefault="009C63BA" w:rsidP="007B46D1">
      <w:pPr>
        <w:pStyle w:val="Prrafodelista"/>
        <w:numPr>
          <w:ilvl w:val="0"/>
          <w:numId w:val="13"/>
        </w:numPr>
        <w:spacing w:line="480" w:lineRule="auto"/>
        <w:rPr>
          <w:rFonts w:ascii="Times New Roman" w:hAnsi="Times New Roman" w:cs="Times New Roman"/>
          <w:sz w:val="24"/>
          <w:szCs w:val="24"/>
          <w:lang w:val="es-EC"/>
        </w:rPr>
      </w:pPr>
      <w:r w:rsidRPr="005E3D54">
        <w:rPr>
          <w:rFonts w:ascii="Times New Roman" w:hAnsi="Times New Roman" w:cs="Times New Roman"/>
          <w:sz w:val="24"/>
          <w:szCs w:val="24"/>
          <w:lang w:val="es-EC"/>
        </w:rPr>
        <w:t>Se encuentra el factor de carga equivalente con las siguientes expresiones:</w:t>
      </w:r>
    </w:p>
    <w:p w14:paraId="0904BFB1" w14:textId="77777777" w:rsidR="009C63BA" w:rsidRPr="005E3D54" w:rsidRDefault="009C63BA" w:rsidP="007B46D1">
      <w:pPr>
        <w:pStyle w:val="Prrafodelista"/>
        <w:spacing w:line="480" w:lineRule="auto"/>
        <w:jc w:val="center"/>
        <w:rPr>
          <w:rFonts w:ascii="Times New Roman" w:eastAsiaTheme="minorEastAsia" w:hAnsi="Times New Roman" w:cs="Times New Roman"/>
          <w:sz w:val="24"/>
          <w:szCs w:val="24"/>
          <w:lang w:val="es-EC"/>
        </w:rPr>
      </w:pPr>
      <w:r w:rsidRPr="005E3D54">
        <w:rPr>
          <w:rFonts w:ascii="Times New Roman" w:hAnsi="Times New Roman" w:cs="Times New Roman"/>
          <w:sz w:val="24"/>
          <w:szCs w:val="24"/>
          <w:lang w:val="es-EC"/>
        </w:rPr>
        <w:t xml:space="preserve">Eje simple: </w:t>
      </w:r>
      <m:oMath>
        <m:r>
          <w:rPr>
            <w:rFonts w:ascii="Cambria Math" w:hAnsi="Cambria Math" w:cs="Times New Roman"/>
            <w:sz w:val="24"/>
            <w:szCs w:val="24"/>
            <w:lang w:val="es-EC"/>
          </w:rPr>
          <m:t xml:space="preserve">                                          Fss=</m:t>
        </m:r>
        <m:sSup>
          <m:sSupPr>
            <m:ctrlPr>
              <w:rPr>
                <w:rFonts w:ascii="Cambria Math" w:hAnsi="Cambria Math" w:cs="Times New Roman"/>
                <w:i/>
                <w:sz w:val="24"/>
                <w:szCs w:val="24"/>
                <w:lang w:val="es-EC"/>
              </w:rPr>
            </m:ctrlPr>
          </m:sSupPr>
          <m:e>
            <m:r>
              <w:rPr>
                <w:rFonts w:ascii="Cambria Math" w:hAnsi="Cambria Math" w:cs="Times New Roman"/>
                <w:sz w:val="24"/>
                <w:szCs w:val="24"/>
                <w:lang w:val="es-EC"/>
              </w:rPr>
              <m:t>(</m:t>
            </m:r>
            <m:f>
              <m:fPr>
                <m:ctrlPr>
                  <w:rPr>
                    <w:rFonts w:ascii="Cambria Math" w:hAnsi="Cambria Math" w:cs="Times New Roman"/>
                    <w:i/>
                    <w:sz w:val="24"/>
                    <w:szCs w:val="24"/>
                    <w:lang w:val="es-EC"/>
                  </w:rPr>
                </m:ctrlPr>
              </m:fPr>
              <m:num>
                <m:r>
                  <w:rPr>
                    <w:rFonts w:ascii="Cambria Math" w:hAnsi="Cambria Math" w:cs="Times New Roman"/>
                    <w:sz w:val="24"/>
                    <w:szCs w:val="24"/>
                    <w:lang w:val="es-EC"/>
                  </w:rPr>
                  <m:t>Lss</m:t>
                </m:r>
              </m:num>
              <m:den>
                <m:r>
                  <w:rPr>
                    <w:rFonts w:ascii="Cambria Math" w:hAnsi="Cambria Math" w:cs="Times New Roman"/>
                    <w:sz w:val="24"/>
                    <w:szCs w:val="24"/>
                    <w:lang w:val="es-EC"/>
                  </w:rPr>
                  <m:t>0.66</m:t>
                </m:r>
              </m:den>
            </m:f>
            <m:r>
              <w:rPr>
                <w:rFonts w:ascii="Cambria Math" w:hAnsi="Cambria Math" w:cs="Times New Roman"/>
                <w:sz w:val="24"/>
                <w:szCs w:val="24"/>
                <w:lang w:val="es-EC"/>
              </w:rPr>
              <m:t>)</m:t>
            </m:r>
          </m:e>
          <m:sup>
            <m:r>
              <w:rPr>
                <w:rFonts w:ascii="Cambria Math" w:hAnsi="Cambria Math" w:cs="Times New Roman"/>
                <w:sz w:val="24"/>
                <w:szCs w:val="24"/>
                <w:lang w:val="es-EC"/>
              </w:rPr>
              <m:t>4</m:t>
            </m:r>
          </m:sup>
        </m:sSup>
      </m:oMath>
    </w:p>
    <w:p w14:paraId="163A9630" w14:textId="77777777" w:rsidR="009C63BA" w:rsidRPr="005E3D54" w:rsidRDefault="009C63BA" w:rsidP="007B46D1">
      <w:pPr>
        <w:pStyle w:val="Prrafodelista"/>
        <w:spacing w:line="480" w:lineRule="auto"/>
        <w:jc w:val="center"/>
        <w:rPr>
          <w:rFonts w:ascii="Times New Roman" w:eastAsiaTheme="minorEastAsia" w:hAnsi="Times New Roman" w:cs="Times New Roman"/>
          <w:sz w:val="24"/>
          <w:szCs w:val="24"/>
          <w:lang w:val="es-EC"/>
        </w:rPr>
      </w:pPr>
      <w:r w:rsidRPr="005E3D54">
        <w:rPr>
          <w:rFonts w:ascii="Times New Roman" w:eastAsiaTheme="minorEastAsia" w:hAnsi="Times New Roman" w:cs="Times New Roman"/>
          <w:sz w:val="24"/>
          <w:szCs w:val="24"/>
          <w:lang w:val="es-EC"/>
        </w:rPr>
        <w:t>Eje doble:</w:t>
      </w:r>
      <w:r w:rsidRPr="005E3D54">
        <w:rPr>
          <w:rFonts w:ascii="Times New Roman" w:hAnsi="Times New Roman" w:cs="Times New Roman"/>
          <w:sz w:val="24"/>
          <w:szCs w:val="24"/>
          <w:lang w:val="es-EC"/>
        </w:rPr>
        <w:t xml:space="preserve">  </w:t>
      </w:r>
      <m:oMath>
        <m:r>
          <w:rPr>
            <w:rFonts w:ascii="Cambria Math" w:hAnsi="Cambria Math" w:cs="Times New Roman"/>
            <w:sz w:val="24"/>
            <w:szCs w:val="24"/>
            <w:lang w:val="es-EC"/>
          </w:rPr>
          <m:t xml:space="preserve">                                          Fsd=</m:t>
        </m:r>
        <m:sSup>
          <m:sSupPr>
            <m:ctrlPr>
              <w:rPr>
                <w:rFonts w:ascii="Cambria Math" w:hAnsi="Cambria Math" w:cs="Times New Roman"/>
                <w:i/>
                <w:sz w:val="24"/>
                <w:szCs w:val="24"/>
                <w:lang w:val="es-EC"/>
              </w:rPr>
            </m:ctrlPr>
          </m:sSupPr>
          <m:e>
            <m:d>
              <m:dPr>
                <m:ctrlPr>
                  <w:rPr>
                    <w:rFonts w:ascii="Cambria Math" w:hAnsi="Cambria Math" w:cs="Times New Roman"/>
                    <w:i/>
                    <w:sz w:val="24"/>
                    <w:szCs w:val="24"/>
                    <w:lang w:val="es-EC"/>
                  </w:rPr>
                </m:ctrlPr>
              </m:dPr>
              <m:e>
                <m:f>
                  <m:fPr>
                    <m:ctrlPr>
                      <w:rPr>
                        <w:rFonts w:ascii="Cambria Math" w:hAnsi="Cambria Math" w:cs="Times New Roman"/>
                        <w:i/>
                        <w:sz w:val="24"/>
                        <w:szCs w:val="24"/>
                        <w:lang w:val="es-EC"/>
                      </w:rPr>
                    </m:ctrlPr>
                  </m:fPr>
                  <m:num>
                    <m:r>
                      <w:rPr>
                        <w:rFonts w:ascii="Cambria Math" w:hAnsi="Cambria Math" w:cs="Times New Roman"/>
                        <w:sz w:val="24"/>
                        <w:szCs w:val="24"/>
                        <w:lang w:val="es-EC"/>
                      </w:rPr>
                      <m:t>Lsd</m:t>
                    </m:r>
                  </m:num>
                  <m:den>
                    <m:r>
                      <w:rPr>
                        <w:rFonts w:ascii="Cambria Math" w:hAnsi="Cambria Math" w:cs="Times New Roman"/>
                        <w:sz w:val="24"/>
                        <w:szCs w:val="24"/>
                        <w:lang w:val="es-EC"/>
                      </w:rPr>
                      <m:t>8.2</m:t>
                    </m:r>
                  </m:den>
                </m:f>
              </m:e>
            </m:d>
          </m:e>
          <m:sup>
            <m:r>
              <w:rPr>
                <w:rFonts w:ascii="Cambria Math" w:hAnsi="Cambria Math" w:cs="Times New Roman"/>
                <w:sz w:val="24"/>
                <w:szCs w:val="24"/>
                <w:lang w:val="es-EC"/>
              </w:rPr>
              <m:t>4</m:t>
            </m:r>
          </m:sup>
        </m:sSup>
      </m:oMath>
    </w:p>
    <w:p w14:paraId="049665E5" w14:textId="49563E98" w:rsidR="009C63BA" w:rsidRDefault="009C63BA" w:rsidP="007B46D1">
      <w:pPr>
        <w:pStyle w:val="Prrafodelista"/>
        <w:spacing w:line="480" w:lineRule="auto"/>
        <w:jc w:val="center"/>
        <w:rPr>
          <w:rFonts w:ascii="Times New Roman" w:eastAsiaTheme="minorEastAsia" w:hAnsi="Times New Roman" w:cs="Times New Roman"/>
          <w:sz w:val="24"/>
          <w:szCs w:val="24"/>
          <w:lang w:val="es-EC"/>
        </w:rPr>
      </w:pPr>
      <w:r w:rsidRPr="006E6006">
        <w:rPr>
          <w:rFonts w:ascii="Times New Roman" w:eastAsiaTheme="minorEastAsia" w:hAnsi="Times New Roman" w:cs="Times New Roman"/>
          <w:sz w:val="24"/>
          <w:szCs w:val="24"/>
          <w:lang w:val="es-EC"/>
        </w:rPr>
        <w:t xml:space="preserve">Eje Tándem: </w:t>
      </w:r>
      <w:r w:rsidRPr="006E6006">
        <w:rPr>
          <w:rFonts w:ascii="Times New Roman" w:hAnsi="Times New Roman" w:cs="Times New Roman"/>
          <w:sz w:val="24"/>
          <w:szCs w:val="24"/>
          <w:lang w:val="es-EC"/>
        </w:rPr>
        <w:t xml:space="preserve">  </w:t>
      </w:r>
      <m:oMath>
        <m:r>
          <w:rPr>
            <w:rFonts w:ascii="Cambria Math" w:hAnsi="Cambria Math" w:cs="Times New Roman"/>
            <w:sz w:val="24"/>
            <w:szCs w:val="24"/>
            <w:lang w:val="es-EC"/>
          </w:rPr>
          <m:t xml:space="preserve">                                          Ft=</m:t>
        </m:r>
        <m:sSup>
          <m:sSupPr>
            <m:ctrlPr>
              <w:rPr>
                <w:rFonts w:ascii="Cambria Math" w:hAnsi="Cambria Math" w:cs="Times New Roman"/>
                <w:i/>
                <w:sz w:val="24"/>
                <w:szCs w:val="24"/>
                <w:lang w:val="es-EC"/>
              </w:rPr>
            </m:ctrlPr>
          </m:sSupPr>
          <m:e>
            <m:d>
              <m:dPr>
                <m:ctrlPr>
                  <w:rPr>
                    <w:rFonts w:ascii="Cambria Math" w:hAnsi="Cambria Math" w:cs="Times New Roman"/>
                    <w:i/>
                    <w:sz w:val="24"/>
                    <w:szCs w:val="24"/>
                    <w:lang w:val="es-EC"/>
                  </w:rPr>
                </m:ctrlPr>
              </m:dPr>
              <m:e>
                <m:f>
                  <m:fPr>
                    <m:ctrlPr>
                      <w:rPr>
                        <w:rFonts w:ascii="Cambria Math" w:hAnsi="Cambria Math" w:cs="Times New Roman"/>
                        <w:i/>
                        <w:sz w:val="24"/>
                        <w:szCs w:val="24"/>
                        <w:lang w:val="es-EC"/>
                      </w:rPr>
                    </m:ctrlPr>
                  </m:fPr>
                  <m:num>
                    <m:r>
                      <w:rPr>
                        <w:rFonts w:ascii="Cambria Math" w:hAnsi="Cambria Math" w:cs="Times New Roman"/>
                        <w:sz w:val="24"/>
                        <w:szCs w:val="24"/>
                        <w:lang w:val="es-EC"/>
                      </w:rPr>
                      <m:t>Lt</m:t>
                    </m:r>
                  </m:num>
                  <m:den>
                    <m:r>
                      <w:rPr>
                        <w:rFonts w:ascii="Cambria Math" w:hAnsi="Cambria Math" w:cs="Times New Roman"/>
                        <w:sz w:val="24"/>
                        <w:szCs w:val="24"/>
                        <w:lang w:val="es-EC"/>
                      </w:rPr>
                      <m:t>15</m:t>
                    </m:r>
                  </m:den>
                </m:f>
              </m:e>
            </m:d>
          </m:e>
          <m:sup>
            <m:r>
              <w:rPr>
                <w:rFonts w:ascii="Cambria Math" w:hAnsi="Cambria Math" w:cs="Times New Roman"/>
                <w:sz w:val="24"/>
                <w:szCs w:val="24"/>
                <w:lang w:val="es-EC"/>
              </w:rPr>
              <m:t>4</m:t>
            </m:r>
          </m:sup>
        </m:sSup>
      </m:oMath>
    </w:p>
    <w:p w14:paraId="0CAC190D" w14:textId="77512143" w:rsidR="006E6006" w:rsidRPr="00D6596D" w:rsidRDefault="006E6006" w:rsidP="006E6006">
      <w:pPr>
        <w:pStyle w:val="Descripcin"/>
        <w:spacing w:line="480" w:lineRule="auto"/>
        <w:jc w:val="center"/>
        <w:rPr>
          <w:rFonts w:ascii="Times New Roman" w:eastAsiaTheme="minorEastAsia" w:hAnsi="Times New Roman" w:cs="Times New Roman"/>
          <w:i w:val="0"/>
          <w:color w:val="auto"/>
          <w:sz w:val="24"/>
          <w:szCs w:val="24"/>
        </w:rPr>
      </w:pPr>
      <w:bookmarkStart w:id="980" w:name="_Toc10284256"/>
      <w:r w:rsidRPr="00D6596D">
        <w:rPr>
          <w:rFonts w:ascii="Times New Roman" w:hAnsi="Times New Roman" w:cs="Times New Roman"/>
          <w:i w:val="0"/>
          <w:color w:val="auto"/>
          <w:lang w:val="es-EC"/>
        </w:rPr>
        <w:t xml:space="preserve">Ecuación </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STYLEREF 1 \s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5</w:t>
      </w:r>
      <w:r w:rsidR="00670625">
        <w:rPr>
          <w:rFonts w:ascii="Times New Roman" w:hAnsi="Times New Roman" w:cs="Times New Roman"/>
          <w:i w:val="0"/>
          <w:color w:val="auto"/>
          <w:lang w:val="es-EC"/>
        </w:rPr>
        <w:fldChar w:fldCharType="end"/>
      </w:r>
      <w:r w:rsidR="00670625">
        <w:rPr>
          <w:rFonts w:ascii="Times New Roman" w:hAnsi="Times New Roman" w:cs="Times New Roman"/>
          <w:i w:val="0"/>
          <w:color w:val="auto"/>
          <w:lang w:val="es-EC"/>
        </w:rPr>
        <w:t>.</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SEQ Ecuación \* ARABIC \s 1 </w:instrText>
      </w:r>
      <w:r w:rsidR="00670625">
        <w:rPr>
          <w:rFonts w:ascii="Times New Roman" w:hAnsi="Times New Roman" w:cs="Times New Roman"/>
          <w:i w:val="0"/>
          <w:color w:val="auto"/>
          <w:lang w:val="es-EC"/>
        </w:rPr>
        <w:fldChar w:fldCharType="separate"/>
      </w:r>
      <w:r w:rsidR="00670625" w:rsidRPr="00187AA6">
        <w:rPr>
          <w:rFonts w:ascii="Times New Roman" w:hAnsi="Times New Roman" w:cs="Times New Roman"/>
          <w:i w:val="0"/>
          <w:noProof/>
          <w:color w:val="auto"/>
        </w:rPr>
        <w:t>6</w:t>
      </w:r>
      <w:r w:rsidR="00670625">
        <w:rPr>
          <w:rFonts w:ascii="Times New Roman" w:hAnsi="Times New Roman" w:cs="Times New Roman"/>
          <w:i w:val="0"/>
          <w:color w:val="auto"/>
          <w:lang w:val="es-EC"/>
        </w:rPr>
        <w:fldChar w:fldCharType="end"/>
      </w:r>
      <w:r w:rsidRPr="00D6596D">
        <w:rPr>
          <w:rFonts w:ascii="Times New Roman" w:hAnsi="Times New Roman" w:cs="Times New Roman"/>
          <w:i w:val="0"/>
          <w:color w:val="auto"/>
        </w:rPr>
        <w:t xml:space="preserve"> Cálculo de carga equivalente</w:t>
      </w:r>
      <w:bookmarkEnd w:id="980"/>
    </w:p>
    <w:p w14:paraId="080E5B94" w14:textId="540DFA49" w:rsidR="00DC29DA" w:rsidRPr="006E6006" w:rsidRDefault="00DC29DA" w:rsidP="006E6006">
      <w:pPr>
        <w:pStyle w:val="Prrafodelista"/>
        <w:spacing w:line="480" w:lineRule="auto"/>
        <w:jc w:val="center"/>
        <w:rPr>
          <w:rFonts w:ascii="Times New Roman" w:eastAsiaTheme="minorEastAsia" w:hAnsi="Times New Roman" w:cs="Times New Roman"/>
          <w:sz w:val="18"/>
          <w:szCs w:val="18"/>
        </w:rPr>
      </w:pPr>
      <w:r w:rsidRPr="006E6006">
        <w:rPr>
          <w:rFonts w:ascii="Times New Roman" w:eastAsiaTheme="minorEastAsia" w:hAnsi="Times New Roman" w:cs="Times New Roman"/>
          <w:sz w:val="18"/>
          <w:szCs w:val="18"/>
        </w:rPr>
        <w:t xml:space="preserve">Fuente: </w:t>
      </w:r>
      <w:sdt>
        <w:sdtPr>
          <w:rPr>
            <w:rFonts w:ascii="Times New Roman" w:eastAsiaTheme="minorEastAsia" w:hAnsi="Times New Roman" w:cs="Times New Roman"/>
            <w:sz w:val="18"/>
            <w:szCs w:val="18"/>
            <w:lang w:val="es-EC"/>
          </w:rPr>
          <w:id w:val="-65886973"/>
          <w:citation/>
        </w:sdtPr>
        <w:sdtEndPr/>
        <w:sdtContent>
          <w:r w:rsidRPr="006E6006">
            <w:rPr>
              <w:rFonts w:ascii="Times New Roman" w:eastAsiaTheme="minorEastAsia" w:hAnsi="Times New Roman" w:cs="Times New Roman"/>
              <w:sz w:val="18"/>
              <w:szCs w:val="18"/>
              <w:lang w:val="es-EC"/>
            </w:rPr>
            <w:fldChar w:fldCharType="begin"/>
          </w:r>
          <w:r w:rsidRPr="006E6006">
            <w:rPr>
              <w:rFonts w:ascii="Times New Roman" w:eastAsiaTheme="minorEastAsia" w:hAnsi="Times New Roman" w:cs="Times New Roman"/>
              <w:sz w:val="18"/>
              <w:szCs w:val="18"/>
            </w:rPr>
            <w:instrText xml:space="preserve"> CITATION AAS98 \l 12298 </w:instrText>
          </w:r>
          <w:r w:rsidRPr="006E6006">
            <w:rPr>
              <w:rFonts w:ascii="Times New Roman" w:eastAsiaTheme="minorEastAsia" w:hAnsi="Times New Roman" w:cs="Times New Roman"/>
              <w:sz w:val="18"/>
              <w:szCs w:val="18"/>
              <w:lang w:val="es-EC"/>
            </w:rPr>
            <w:fldChar w:fldCharType="separate"/>
          </w:r>
          <w:r w:rsidR="003C1C3A" w:rsidRPr="006E6006">
            <w:rPr>
              <w:rFonts w:ascii="Times New Roman" w:eastAsiaTheme="minorEastAsia" w:hAnsi="Times New Roman" w:cs="Times New Roman"/>
              <w:noProof/>
              <w:sz w:val="18"/>
              <w:szCs w:val="18"/>
            </w:rPr>
            <w:t>(AASHTO Guide for Design of Pavement Structures (4th Edition), 1998)</w:t>
          </w:r>
          <w:r w:rsidRPr="006E6006">
            <w:rPr>
              <w:rFonts w:ascii="Times New Roman" w:eastAsiaTheme="minorEastAsia" w:hAnsi="Times New Roman" w:cs="Times New Roman"/>
              <w:sz w:val="18"/>
              <w:szCs w:val="18"/>
              <w:lang w:val="es-EC"/>
            </w:rPr>
            <w:fldChar w:fldCharType="end"/>
          </w:r>
        </w:sdtContent>
      </w:sdt>
    </w:p>
    <w:p w14:paraId="03E74CAC" w14:textId="6A25C59C" w:rsidR="001221B3" w:rsidRPr="005E3D54" w:rsidRDefault="009C63BA" w:rsidP="007B46D1">
      <w:pPr>
        <w:spacing w:line="480" w:lineRule="auto"/>
        <w:jc w:val="center"/>
        <w:rPr>
          <w:rFonts w:ascii="Times New Roman" w:eastAsiaTheme="minorEastAsia" w:hAnsi="Times New Roman" w:cs="Times New Roman"/>
          <w:sz w:val="24"/>
          <w:szCs w:val="24"/>
          <w:lang w:val="es-EC"/>
        </w:rPr>
      </w:pPr>
      <w:r w:rsidRPr="005E3D54">
        <w:rPr>
          <w:rFonts w:ascii="Times New Roman" w:hAnsi="Times New Roman" w:cs="Times New Roman"/>
          <w:noProof/>
          <w:lang w:val="es-ES" w:eastAsia="es-ES"/>
        </w:rPr>
        <w:drawing>
          <wp:inline distT="0" distB="0" distL="0" distR="0" wp14:anchorId="164CBDC8" wp14:editId="19196E29">
            <wp:extent cx="4595495" cy="1567815"/>
            <wp:effectExtent l="0" t="0" r="0" b="0"/>
            <wp:docPr id="307" name="Imagen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2">
                      <a:extLst>
                        <a:ext uri="{28A0092B-C50C-407E-A947-70E740481C1C}">
                          <a14:useLocalDpi xmlns:a14="http://schemas.microsoft.com/office/drawing/2010/main" val="0"/>
                        </a:ext>
                      </a:extLst>
                    </a:blip>
                    <a:srcRect/>
                    <a:stretch>
                      <a:fillRect/>
                    </a:stretch>
                  </pic:blipFill>
                  <pic:spPr bwMode="auto">
                    <a:xfrm>
                      <a:off x="0" y="0"/>
                      <a:ext cx="4595495" cy="1567815"/>
                    </a:xfrm>
                    <a:prstGeom prst="rect">
                      <a:avLst/>
                    </a:prstGeom>
                    <a:noFill/>
                    <a:ln>
                      <a:noFill/>
                    </a:ln>
                  </pic:spPr>
                </pic:pic>
              </a:graphicData>
            </a:graphic>
          </wp:inline>
        </w:drawing>
      </w:r>
    </w:p>
    <w:p w14:paraId="461AEF40" w14:textId="6F870EF6" w:rsidR="00DC29DA" w:rsidRDefault="00DC29DA" w:rsidP="007B46D1">
      <w:pPr>
        <w:pStyle w:val="Descripcin"/>
        <w:spacing w:line="480" w:lineRule="auto"/>
        <w:jc w:val="center"/>
        <w:rPr>
          <w:rFonts w:ascii="Times New Roman" w:hAnsi="Times New Roman" w:cs="Times New Roman"/>
          <w:i w:val="0"/>
          <w:color w:val="auto"/>
          <w:lang w:val="es-EC"/>
        </w:rPr>
      </w:pPr>
      <w:bookmarkStart w:id="981" w:name="_Toc10063719"/>
      <w:bookmarkStart w:id="982" w:name="_Toc10104915"/>
      <w:bookmarkStart w:id="983" w:name="_Toc10284076"/>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5</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11</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Factores de carga equivalente</w:t>
      </w:r>
      <w:bookmarkEnd w:id="981"/>
      <w:bookmarkEnd w:id="982"/>
      <w:bookmarkEnd w:id="983"/>
    </w:p>
    <w:p w14:paraId="2B55F106" w14:textId="1B0C3E2F" w:rsidR="0039162E" w:rsidRDefault="0039162E" w:rsidP="0039162E">
      <w:pPr>
        <w:rPr>
          <w:lang w:val="es-EC"/>
        </w:rPr>
      </w:pPr>
    </w:p>
    <w:p w14:paraId="3FBA6418" w14:textId="77777777" w:rsidR="0039162E" w:rsidRPr="0039162E" w:rsidRDefault="0039162E" w:rsidP="0039162E">
      <w:pPr>
        <w:rPr>
          <w:lang w:val="es-EC"/>
        </w:rPr>
      </w:pPr>
    </w:p>
    <w:p w14:paraId="17FA0EE7" w14:textId="77777777" w:rsidR="001221B3" w:rsidRPr="005E3D54" w:rsidRDefault="009C63BA" w:rsidP="007B46D1">
      <w:pPr>
        <w:pStyle w:val="Prrafodelista"/>
        <w:numPr>
          <w:ilvl w:val="0"/>
          <w:numId w:val="13"/>
        </w:numPr>
        <w:spacing w:line="480" w:lineRule="auto"/>
        <w:rPr>
          <w:rFonts w:ascii="Times New Roman" w:eastAsiaTheme="minorEastAsia" w:hAnsi="Times New Roman" w:cs="Times New Roman"/>
          <w:sz w:val="24"/>
          <w:szCs w:val="24"/>
          <w:lang w:val="es-EC"/>
        </w:rPr>
      </w:pPr>
      <w:r w:rsidRPr="005E3D54">
        <w:rPr>
          <w:rFonts w:ascii="Times New Roman" w:hAnsi="Times New Roman" w:cs="Times New Roman"/>
          <w:sz w:val="24"/>
          <w:szCs w:val="24"/>
          <w:lang w:val="es-EC"/>
        </w:rPr>
        <w:lastRenderedPageBreak/>
        <w:t>Número de ejes de 8.2 ton.</w:t>
      </w:r>
    </w:p>
    <w:p w14:paraId="6070958E" w14:textId="6EAA74A1" w:rsidR="009C63BA" w:rsidRPr="006E6006" w:rsidRDefault="009C63BA" w:rsidP="007B46D1">
      <w:pPr>
        <w:spacing w:line="480" w:lineRule="auto"/>
        <w:jc w:val="center"/>
        <w:rPr>
          <w:rFonts w:ascii="Times New Roman" w:eastAsiaTheme="minorEastAsia" w:hAnsi="Times New Roman" w:cs="Times New Roman"/>
          <w:sz w:val="24"/>
          <w:szCs w:val="24"/>
          <w:lang w:val="es-EC"/>
        </w:rPr>
      </w:pPr>
      <m:oMathPara>
        <m:oMath>
          <m:r>
            <w:rPr>
              <w:rFonts w:ascii="Cambria Math" w:hAnsi="Cambria Math" w:cs="Times New Roman"/>
              <w:sz w:val="24"/>
              <w:szCs w:val="24"/>
              <w:lang w:val="es-EC"/>
            </w:rPr>
            <m:t>N</m:t>
          </m:r>
          <m:d>
            <m:dPr>
              <m:ctrlPr>
                <w:rPr>
                  <w:rFonts w:ascii="Cambria Math" w:hAnsi="Cambria Math" w:cs="Times New Roman"/>
                  <w:i/>
                  <w:sz w:val="24"/>
                  <w:szCs w:val="24"/>
                  <w:lang w:val="es-EC"/>
                </w:rPr>
              </m:ctrlPr>
            </m:dPr>
            <m:e>
              <m:r>
                <w:rPr>
                  <w:rFonts w:ascii="Cambria Math" w:hAnsi="Cambria Math" w:cs="Times New Roman"/>
                  <w:sz w:val="24"/>
                  <w:szCs w:val="24"/>
                  <w:lang w:val="es-EC"/>
                </w:rPr>
                <m:t>8.2T</m:t>
              </m:r>
            </m:e>
          </m:d>
          <m:r>
            <w:rPr>
              <w:rFonts w:ascii="Cambria Math" w:hAnsi="Cambria Math" w:cs="Times New Roman"/>
              <w:sz w:val="24"/>
              <w:szCs w:val="24"/>
              <w:lang w:val="es-EC"/>
            </w:rPr>
            <m:t>=</m:t>
          </m:r>
          <m:d>
            <m:dPr>
              <m:ctrlPr>
                <w:rPr>
                  <w:rFonts w:ascii="Cambria Math" w:hAnsi="Cambria Math" w:cs="Times New Roman"/>
                  <w:i/>
                  <w:sz w:val="24"/>
                  <w:szCs w:val="24"/>
                  <w:lang w:val="es-EC"/>
                </w:rPr>
              </m:ctrlPr>
            </m:dPr>
            <m:e>
              <m:f>
                <m:fPr>
                  <m:ctrlPr>
                    <w:rPr>
                      <w:rFonts w:ascii="Cambria Math" w:hAnsi="Cambria Math" w:cs="Times New Roman"/>
                      <w:i/>
                      <w:sz w:val="24"/>
                      <w:szCs w:val="24"/>
                      <w:lang w:val="es-EC"/>
                    </w:rPr>
                  </m:ctrlPr>
                </m:fPr>
                <m:num>
                  <m:r>
                    <w:rPr>
                      <w:rFonts w:ascii="Cambria Math" w:hAnsi="Cambria Math" w:cs="Times New Roman"/>
                      <w:sz w:val="24"/>
                      <w:szCs w:val="24"/>
                      <w:lang w:val="es-EC"/>
                    </w:rPr>
                    <m:t>TPDAo+TPDA final</m:t>
                  </m:r>
                </m:num>
                <m:den>
                  <m:r>
                    <w:rPr>
                      <w:rFonts w:ascii="Cambria Math" w:hAnsi="Cambria Math" w:cs="Times New Roman"/>
                      <w:sz w:val="24"/>
                      <w:szCs w:val="24"/>
                      <w:lang w:val="es-EC"/>
                    </w:rPr>
                    <m:t>2</m:t>
                  </m:r>
                </m:den>
              </m:f>
            </m:e>
          </m:d>
          <m:r>
            <w:rPr>
              <w:rFonts w:ascii="Cambria Math" w:hAnsi="Cambria Math" w:cs="Times New Roman"/>
              <w:sz w:val="24"/>
              <w:szCs w:val="24"/>
              <w:lang w:val="es-EC"/>
            </w:rPr>
            <m:t>*365*Dt*n*FCE</m:t>
          </m:r>
        </m:oMath>
      </m:oMathPara>
    </w:p>
    <w:p w14:paraId="1C4945F8" w14:textId="2D89E7D3" w:rsidR="006E6006" w:rsidRPr="006E6006" w:rsidRDefault="006E6006" w:rsidP="006E6006">
      <w:pPr>
        <w:pStyle w:val="Descripcin"/>
        <w:spacing w:line="480" w:lineRule="auto"/>
        <w:jc w:val="center"/>
        <w:rPr>
          <w:rFonts w:ascii="Times New Roman" w:hAnsi="Times New Roman" w:cs="Times New Roman"/>
          <w:i w:val="0"/>
          <w:color w:val="auto"/>
          <w:lang w:val="es-EC"/>
        </w:rPr>
      </w:pPr>
      <w:bookmarkStart w:id="984" w:name="_Toc10284257"/>
      <w:r w:rsidRPr="006E6006">
        <w:rPr>
          <w:rFonts w:ascii="Times New Roman" w:hAnsi="Times New Roman" w:cs="Times New Roman"/>
          <w:i w:val="0"/>
          <w:color w:val="auto"/>
          <w:lang w:val="es-EC"/>
        </w:rPr>
        <w:t xml:space="preserve">Ecuación </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STYLEREF 1 \s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5</w:t>
      </w:r>
      <w:r w:rsidR="00670625">
        <w:rPr>
          <w:rFonts w:ascii="Times New Roman" w:hAnsi="Times New Roman" w:cs="Times New Roman"/>
          <w:i w:val="0"/>
          <w:color w:val="auto"/>
          <w:lang w:val="es-EC"/>
        </w:rPr>
        <w:fldChar w:fldCharType="end"/>
      </w:r>
      <w:r w:rsidR="00670625">
        <w:rPr>
          <w:rFonts w:ascii="Times New Roman" w:hAnsi="Times New Roman" w:cs="Times New Roman"/>
          <w:i w:val="0"/>
          <w:color w:val="auto"/>
          <w:lang w:val="es-EC"/>
        </w:rPr>
        <w:t>.</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SEQ Ecuación \* ARABIC \s 1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7</w:t>
      </w:r>
      <w:r w:rsidR="00670625">
        <w:rPr>
          <w:rFonts w:ascii="Times New Roman" w:hAnsi="Times New Roman" w:cs="Times New Roman"/>
          <w:i w:val="0"/>
          <w:color w:val="auto"/>
          <w:lang w:val="es-EC"/>
        </w:rPr>
        <w:fldChar w:fldCharType="end"/>
      </w:r>
      <w:r w:rsidRPr="006E6006">
        <w:rPr>
          <w:rFonts w:ascii="Times New Roman" w:hAnsi="Times New Roman" w:cs="Times New Roman"/>
          <w:i w:val="0"/>
          <w:color w:val="auto"/>
          <w:lang w:val="es-EC"/>
        </w:rPr>
        <w:t xml:space="preserve"> Cálculo de numero de ejes de 8,2 toneladas</w:t>
      </w:r>
      <w:bookmarkEnd w:id="984"/>
    </w:p>
    <w:p w14:paraId="71385D9E" w14:textId="760C0F83" w:rsidR="006E6006" w:rsidRPr="006E6006" w:rsidRDefault="006E6006" w:rsidP="006E6006">
      <w:pPr>
        <w:spacing w:line="480" w:lineRule="auto"/>
        <w:jc w:val="center"/>
        <w:rPr>
          <w:rFonts w:ascii="Times New Roman" w:hAnsi="Times New Roman" w:cs="Times New Roman"/>
          <w:sz w:val="18"/>
          <w:szCs w:val="18"/>
        </w:rPr>
      </w:pPr>
      <w:r w:rsidRPr="006E6006">
        <w:rPr>
          <w:rFonts w:ascii="Times New Roman" w:hAnsi="Times New Roman" w:cs="Times New Roman"/>
          <w:sz w:val="18"/>
          <w:szCs w:val="18"/>
        </w:rPr>
        <w:t xml:space="preserve">Fuente: </w:t>
      </w:r>
      <w:sdt>
        <w:sdtPr>
          <w:rPr>
            <w:rFonts w:ascii="Times New Roman" w:hAnsi="Times New Roman" w:cs="Times New Roman"/>
            <w:sz w:val="18"/>
            <w:szCs w:val="18"/>
            <w:lang w:val="es-EC"/>
          </w:rPr>
          <w:id w:val="-434062770"/>
          <w:citation/>
        </w:sdtPr>
        <w:sdtEndPr/>
        <w:sdtContent>
          <w:r w:rsidRPr="006E6006">
            <w:rPr>
              <w:rFonts w:ascii="Times New Roman" w:hAnsi="Times New Roman" w:cs="Times New Roman"/>
              <w:sz w:val="18"/>
              <w:szCs w:val="18"/>
              <w:lang w:val="es-EC"/>
            </w:rPr>
            <w:fldChar w:fldCharType="begin"/>
          </w:r>
          <w:r w:rsidRPr="006E6006">
            <w:rPr>
              <w:rFonts w:ascii="Times New Roman" w:hAnsi="Times New Roman" w:cs="Times New Roman"/>
              <w:sz w:val="18"/>
              <w:szCs w:val="18"/>
            </w:rPr>
            <w:instrText xml:space="preserve"> CITATION AAS98 \l 12298 </w:instrText>
          </w:r>
          <w:r w:rsidRPr="006E6006">
            <w:rPr>
              <w:rFonts w:ascii="Times New Roman" w:hAnsi="Times New Roman" w:cs="Times New Roman"/>
              <w:sz w:val="18"/>
              <w:szCs w:val="18"/>
              <w:lang w:val="es-EC"/>
            </w:rPr>
            <w:fldChar w:fldCharType="separate"/>
          </w:r>
          <w:r w:rsidRPr="006E6006">
            <w:rPr>
              <w:rFonts w:ascii="Times New Roman" w:hAnsi="Times New Roman" w:cs="Times New Roman"/>
              <w:noProof/>
              <w:sz w:val="18"/>
              <w:szCs w:val="18"/>
            </w:rPr>
            <w:t>(AASHTO Guide for Design of Pavement Structures (4th Edition), 1998)</w:t>
          </w:r>
          <w:r w:rsidRPr="006E6006">
            <w:rPr>
              <w:rFonts w:ascii="Times New Roman" w:hAnsi="Times New Roman" w:cs="Times New Roman"/>
              <w:sz w:val="18"/>
              <w:szCs w:val="18"/>
              <w:lang w:val="es-EC"/>
            </w:rPr>
            <w:fldChar w:fldCharType="end"/>
          </w:r>
        </w:sdtContent>
      </w:sdt>
    </w:p>
    <w:p w14:paraId="5A264053" w14:textId="77777777" w:rsidR="009C63BA" w:rsidRPr="005E3D54" w:rsidRDefault="009C63BA" w:rsidP="007B46D1">
      <w:pPr>
        <w:spacing w:line="480" w:lineRule="auto"/>
        <w:ind w:left="360"/>
        <w:jc w:val="center"/>
        <w:rPr>
          <w:rFonts w:ascii="Times New Roman" w:eastAsiaTheme="minorEastAsia" w:hAnsi="Times New Roman" w:cs="Times New Roman"/>
          <w:sz w:val="24"/>
          <w:szCs w:val="24"/>
          <w:lang w:val="es-EC"/>
        </w:rPr>
      </w:pPr>
      <m:oMathPara>
        <m:oMath>
          <m:r>
            <w:rPr>
              <w:rFonts w:ascii="Cambria Math" w:hAnsi="Cambria Math" w:cs="Times New Roman"/>
              <w:sz w:val="24"/>
              <w:szCs w:val="24"/>
              <w:lang w:val="es-EC"/>
            </w:rPr>
            <m:t>N</m:t>
          </m:r>
          <m:d>
            <m:dPr>
              <m:ctrlPr>
                <w:rPr>
                  <w:rFonts w:ascii="Cambria Math" w:hAnsi="Cambria Math" w:cs="Times New Roman"/>
                  <w:i/>
                  <w:sz w:val="24"/>
                  <w:szCs w:val="24"/>
                  <w:lang w:val="es-EC"/>
                </w:rPr>
              </m:ctrlPr>
            </m:dPr>
            <m:e>
              <m:r>
                <w:rPr>
                  <w:rFonts w:ascii="Cambria Math" w:hAnsi="Cambria Math" w:cs="Times New Roman"/>
                  <w:sz w:val="24"/>
                  <w:szCs w:val="24"/>
                  <w:lang w:val="es-EC"/>
                </w:rPr>
                <m:t>8.2T</m:t>
              </m:r>
            </m:e>
          </m:d>
          <m:r>
            <w:rPr>
              <w:rFonts w:ascii="Cambria Math" w:hAnsi="Cambria Math" w:cs="Times New Roman"/>
              <w:sz w:val="24"/>
              <w:szCs w:val="24"/>
              <w:lang w:val="es-EC"/>
            </w:rPr>
            <m:t>=1.56*</m:t>
          </m:r>
          <m:sSup>
            <m:sSupPr>
              <m:ctrlPr>
                <w:rPr>
                  <w:rFonts w:ascii="Cambria Math" w:hAnsi="Cambria Math" w:cs="Times New Roman"/>
                  <w:i/>
                  <w:sz w:val="24"/>
                  <w:szCs w:val="24"/>
                  <w:lang w:val="es-EC"/>
                </w:rPr>
              </m:ctrlPr>
            </m:sSupPr>
            <m:e>
              <m:r>
                <w:rPr>
                  <w:rFonts w:ascii="Cambria Math" w:hAnsi="Cambria Math" w:cs="Times New Roman"/>
                  <w:sz w:val="24"/>
                  <w:szCs w:val="24"/>
                  <w:lang w:val="es-EC"/>
                </w:rPr>
                <m:t>10</m:t>
              </m:r>
            </m:e>
            <m:sup>
              <m:r>
                <w:rPr>
                  <w:rFonts w:ascii="Cambria Math" w:hAnsi="Cambria Math" w:cs="Times New Roman"/>
                  <w:sz w:val="24"/>
                  <w:szCs w:val="24"/>
                  <w:lang w:val="es-EC"/>
                </w:rPr>
                <m:t>6</m:t>
              </m:r>
            </m:sup>
          </m:sSup>
        </m:oMath>
      </m:oMathPara>
    </w:p>
    <w:p w14:paraId="087EA4E5" w14:textId="77777777" w:rsidR="009C63BA" w:rsidRPr="005E3D54" w:rsidRDefault="009C63BA" w:rsidP="007B46D1">
      <w:pPr>
        <w:pStyle w:val="Prrafodelista"/>
        <w:numPr>
          <w:ilvl w:val="0"/>
          <w:numId w:val="13"/>
        </w:numPr>
        <w:spacing w:line="480" w:lineRule="auto"/>
        <w:rPr>
          <w:rFonts w:ascii="Times New Roman" w:eastAsiaTheme="minorEastAsia" w:hAnsi="Times New Roman" w:cs="Times New Roman"/>
          <w:sz w:val="24"/>
          <w:szCs w:val="24"/>
          <w:lang w:val="es-EC"/>
        </w:rPr>
      </w:pPr>
      <w:r w:rsidRPr="005E3D54">
        <w:rPr>
          <w:rFonts w:ascii="Times New Roman" w:eastAsiaTheme="minorEastAsia" w:hAnsi="Times New Roman" w:cs="Times New Roman"/>
          <w:sz w:val="24"/>
          <w:szCs w:val="24"/>
          <w:lang w:val="es-EC"/>
        </w:rPr>
        <w:t>Sub rasante; asumimos un C.B.R=11%</w:t>
      </w:r>
    </w:p>
    <w:p w14:paraId="7D889884" w14:textId="77777777" w:rsidR="009C63BA" w:rsidRPr="005E3D54" w:rsidRDefault="009C63BA" w:rsidP="007B46D1">
      <w:pPr>
        <w:spacing w:line="480" w:lineRule="auto"/>
        <w:ind w:left="360"/>
        <w:jc w:val="center"/>
        <w:rPr>
          <w:rFonts w:ascii="Times New Roman" w:eastAsiaTheme="minorEastAsia" w:hAnsi="Times New Roman" w:cs="Times New Roman"/>
          <w:sz w:val="24"/>
          <w:szCs w:val="24"/>
          <w:lang w:val="es-EC"/>
        </w:rPr>
      </w:pPr>
      <m:oMathPara>
        <m:oMath>
          <m:r>
            <w:rPr>
              <w:rFonts w:ascii="Cambria Math" w:eastAsiaTheme="minorEastAsia" w:hAnsi="Cambria Math" w:cs="Times New Roman"/>
              <w:sz w:val="24"/>
              <w:szCs w:val="24"/>
              <w:lang w:val="es-EC"/>
            </w:rPr>
            <m:t>Mr</m:t>
          </m:r>
          <m:d>
            <m:dPr>
              <m:ctrlPr>
                <w:rPr>
                  <w:rFonts w:ascii="Cambria Math" w:eastAsiaTheme="minorEastAsia" w:hAnsi="Cambria Math" w:cs="Times New Roman"/>
                  <w:i/>
                  <w:sz w:val="24"/>
                  <w:szCs w:val="24"/>
                  <w:lang w:val="es-EC"/>
                </w:rPr>
              </m:ctrlPr>
            </m:dPr>
            <m:e>
              <m:r>
                <w:rPr>
                  <w:rFonts w:ascii="Cambria Math" w:eastAsiaTheme="minorEastAsia" w:hAnsi="Cambria Math" w:cs="Times New Roman"/>
                  <w:sz w:val="24"/>
                  <w:szCs w:val="24"/>
                  <w:lang w:val="es-EC"/>
                </w:rPr>
                <m:t>psi</m:t>
              </m:r>
            </m:e>
          </m:d>
          <m:r>
            <w:rPr>
              <w:rFonts w:ascii="Cambria Math" w:eastAsiaTheme="minorEastAsia" w:hAnsi="Cambria Math" w:cs="Times New Roman"/>
              <w:sz w:val="24"/>
              <w:szCs w:val="24"/>
              <w:lang w:val="es-EC"/>
            </w:rPr>
            <m:t>=2555*</m:t>
          </m:r>
          <m:sSup>
            <m:sSupPr>
              <m:ctrlPr>
                <w:rPr>
                  <w:rFonts w:ascii="Cambria Math" w:eastAsiaTheme="minorEastAsia" w:hAnsi="Cambria Math" w:cs="Times New Roman"/>
                  <w:i/>
                  <w:sz w:val="24"/>
                  <w:szCs w:val="24"/>
                  <w:lang w:val="es-EC"/>
                </w:rPr>
              </m:ctrlPr>
            </m:sSupPr>
            <m:e>
              <m:r>
                <w:rPr>
                  <w:rFonts w:ascii="Cambria Math" w:eastAsiaTheme="minorEastAsia" w:hAnsi="Cambria Math" w:cs="Times New Roman"/>
                  <w:sz w:val="24"/>
                  <w:szCs w:val="24"/>
                  <w:lang w:val="es-EC"/>
                </w:rPr>
                <m:t>C.B.R</m:t>
              </m:r>
            </m:e>
            <m:sup>
              <m:r>
                <w:rPr>
                  <w:rFonts w:ascii="Cambria Math" w:eastAsiaTheme="minorEastAsia" w:hAnsi="Cambria Math" w:cs="Times New Roman"/>
                  <w:sz w:val="24"/>
                  <w:szCs w:val="24"/>
                  <w:lang w:val="es-EC"/>
                </w:rPr>
                <m:t>0.64</m:t>
              </m:r>
            </m:sup>
          </m:sSup>
        </m:oMath>
      </m:oMathPara>
    </w:p>
    <w:p w14:paraId="7C4FEA0C" w14:textId="2EFC28DE" w:rsidR="009C63BA" w:rsidRPr="006E6006" w:rsidRDefault="009C63BA" w:rsidP="007B46D1">
      <w:pPr>
        <w:spacing w:line="480" w:lineRule="auto"/>
        <w:ind w:left="360"/>
        <w:jc w:val="center"/>
        <w:rPr>
          <w:rFonts w:ascii="Times New Roman" w:eastAsiaTheme="minorEastAsia" w:hAnsi="Times New Roman" w:cs="Times New Roman"/>
          <w:sz w:val="24"/>
          <w:szCs w:val="24"/>
          <w:lang w:val="es-EC"/>
        </w:rPr>
      </w:pPr>
      <m:oMathPara>
        <m:oMath>
          <m:r>
            <w:rPr>
              <w:rFonts w:ascii="Cambria Math" w:eastAsiaTheme="minorEastAsia" w:hAnsi="Cambria Math" w:cs="Times New Roman"/>
              <w:sz w:val="24"/>
              <w:szCs w:val="24"/>
              <w:lang w:val="es-EC"/>
            </w:rPr>
            <m:t>C.B.R&gt;10%</m:t>
          </m:r>
        </m:oMath>
      </m:oMathPara>
    </w:p>
    <w:p w14:paraId="1AB8AAC3" w14:textId="4E3FCAA8" w:rsidR="006E6006" w:rsidRPr="004245AE" w:rsidRDefault="006E6006" w:rsidP="004245AE">
      <w:pPr>
        <w:pStyle w:val="Descripcin"/>
        <w:spacing w:line="480" w:lineRule="auto"/>
        <w:jc w:val="center"/>
        <w:rPr>
          <w:rFonts w:ascii="Times New Roman" w:hAnsi="Times New Roman" w:cs="Times New Roman"/>
          <w:i w:val="0"/>
          <w:color w:val="auto"/>
          <w:lang w:val="es-EC"/>
        </w:rPr>
      </w:pPr>
      <w:bookmarkStart w:id="985" w:name="_Toc10284258"/>
      <w:r w:rsidRPr="004245AE">
        <w:rPr>
          <w:rFonts w:ascii="Times New Roman" w:hAnsi="Times New Roman" w:cs="Times New Roman"/>
          <w:i w:val="0"/>
          <w:color w:val="auto"/>
          <w:lang w:val="es-EC"/>
        </w:rPr>
        <w:t xml:space="preserve">Ecuación </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STYLEREF 1 \s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5</w:t>
      </w:r>
      <w:r w:rsidR="00670625">
        <w:rPr>
          <w:rFonts w:ascii="Times New Roman" w:hAnsi="Times New Roman" w:cs="Times New Roman"/>
          <w:i w:val="0"/>
          <w:color w:val="auto"/>
          <w:lang w:val="es-EC"/>
        </w:rPr>
        <w:fldChar w:fldCharType="end"/>
      </w:r>
      <w:r w:rsidR="00670625">
        <w:rPr>
          <w:rFonts w:ascii="Times New Roman" w:hAnsi="Times New Roman" w:cs="Times New Roman"/>
          <w:i w:val="0"/>
          <w:color w:val="auto"/>
          <w:lang w:val="es-EC"/>
        </w:rPr>
        <w:t>.</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SEQ Ecuación \* ARABIC \s 1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8</w:t>
      </w:r>
      <w:r w:rsidR="00670625">
        <w:rPr>
          <w:rFonts w:ascii="Times New Roman" w:hAnsi="Times New Roman" w:cs="Times New Roman"/>
          <w:i w:val="0"/>
          <w:color w:val="auto"/>
          <w:lang w:val="es-EC"/>
        </w:rPr>
        <w:fldChar w:fldCharType="end"/>
      </w:r>
      <w:r w:rsidRPr="004245AE">
        <w:rPr>
          <w:rFonts w:ascii="Times New Roman" w:hAnsi="Times New Roman" w:cs="Times New Roman"/>
          <w:i w:val="0"/>
          <w:color w:val="auto"/>
          <w:lang w:val="es-EC"/>
        </w:rPr>
        <w:t xml:space="preserve"> Cálculo del Módulo Resiliente p</w:t>
      </w:r>
      <w:r w:rsidR="004245AE" w:rsidRPr="004245AE">
        <w:rPr>
          <w:rFonts w:ascii="Times New Roman" w:hAnsi="Times New Roman" w:cs="Times New Roman"/>
          <w:i w:val="0"/>
          <w:color w:val="auto"/>
          <w:lang w:val="es-EC"/>
        </w:rPr>
        <w:t>ara Sub Rasante, para C.B.R mayor al 10%</w:t>
      </w:r>
      <w:bookmarkEnd w:id="985"/>
    </w:p>
    <w:p w14:paraId="23029071" w14:textId="0ADBD509" w:rsidR="004245AE" w:rsidRPr="004245AE" w:rsidRDefault="004245AE" w:rsidP="004245AE">
      <w:pPr>
        <w:spacing w:line="480" w:lineRule="auto"/>
        <w:jc w:val="center"/>
        <w:rPr>
          <w:rFonts w:ascii="Times New Roman" w:hAnsi="Times New Roman" w:cs="Times New Roman"/>
          <w:sz w:val="18"/>
          <w:szCs w:val="18"/>
        </w:rPr>
      </w:pPr>
      <w:r w:rsidRPr="004245AE">
        <w:rPr>
          <w:rFonts w:ascii="Times New Roman" w:hAnsi="Times New Roman" w:cs="Times New Roman"/>
          <w:sz w:val="18"/>
          <w:szCs w:val="18"/>
        </w:rPr>
        <w:t xml:space="preserve">Fuente: </w:t>
      </w:r>
      <w:sdt>
        <w:sdtPr>
          <w:rPr>
            <w:rFonts w:ascii="Times New Roman" w:hAnsi="Times New Roman" w:cs="Times New Roman"/>
            <w:sz w:val="18"/>
            <w:szCs w:val="18"/>
            <w:lang w:val="es-EC"/>
          </w:rPr>
          <w:id w:val="-388652838"/>
          <w:citation/>
        </w:sdtPr>
        <w:sdtEndPr/>
        <w:sdtContent>
          <w:r w:rsidRPr="004245AE">
            <w:rPr>
              <w:rFonts w:ascii="Times New Roman" w:hAnsi="Times New Roman" w:cs="Times New Roman"/>
              <w:sz w:val="18"/>
              <w:szCs w:val="18"/>
              <w:lang w:val="es-EC"/>
            </w:rPr>
            <w:fldChar w:fldCharType="begin"/>
          </w:r>
          <w:r w:rsidRPr="004245AE">
            <w:rPr>
              <w:rFonts w:ascii="Times New Roman" w:hAnsi="Times New Roman" w:cs="Times New Roman"/>
              <w:sz w:val="18"/>
              <w:szCs w:val="18"/>
            </w:rPr>
            <w:instrText xml:space="preserve"> CITATION AAS98 \l 12298 </w:instrText>
          </w:r>
          <w:r w:rsidRPr="004245AE">
            <w:rPr>
              <w:rFonts w:ascii="Times New Roman" w:hAnsi="Times New Roman" w:cs="Times New Roman"/>
              <w:sz w:val="18"/>
              <w:szCs w:val="18"/>
              <w:lang w:val="es-EC"/>
            </w:rPr>
            <w:fldChar w:fldCharType="separate"/>
          </w:r>
          <w:r w:rsidRPr="004245AE">
            <w:rPr>
              <w:rFonts w:ascii="Times New Roman" w:hAnsi="Times New Roman" w:cs="Times New Roman"/>
              <w:noProof/>
              <w:sz w:val="18"/>
              <w:szCs w:val="18"/>
            </w:rPr>
            <w:t>(AASHTO Guide for Design of Pavement Structures (4th Edition), 1998)</w:t>
          </w:r>
          <w:r w:rsidRPr="004245AE">
            <w:rPr>
              <w:rFonts w:ascii="Times New Roman" w:hAnsi="Times New Roman" w:cs="Times New Roman"/>
              <w:sz w:val="18"/>
              <w:szCs w:val="18"/>
              <w:lang w:val="es-EC"/>
            </w:rPr>
            <w:fldChar w:fldCharType="end"/>
          </w:r>
        </w:sdtContent>
      </w:sdt>
    </w:p>
    <w:p w14:paraId="20D2D65B" w14:textId="55724364" w:rsidR="009C63BA" w:rsidRPr="004245AE" w:rsidRDefault="009C63BA" w:rsidP="007B46D1">
      <w:pPr>
        <w:spacing w:line="480" w:lineRule="auto"/>
        <w:jc w:val="center"/>
        <w:rPr>
          <w:rFonts w:ascii="Times New Roman" w:eastAsiaTheme="minorEastAsia" w:hAnsi="Times New Roman" w:cs="Times New Roman"/>
          <w:sz w:val="24"/>
          <w:szCs w:val="24"/>
          <w:lang w:val="es-EC"/>
        </w:rPr>
      </w:pPr>
      <w:r w:rsidRPr="004245AE">
        <w:rPr>
          <w:rFonts w:ascii="Times New Roman" w:eastAsiaTheme="minorEastAsia" w:hAnsi="Times New Roman" w:cs="Times New Roman"/>
          <w:sz w:val="24"/>
          <w:szCs w:val="24"/>
          <w:lang w:val="es-EC"/>
        </w:rPr>
        <w:t>Mr (psi)</w:t>
      </w:r>
      <w:r w:rsidR="004245AE" w:rsidRPr="004245AE">
        <w:rPr>
          <w:rFonts w:ascii="Times New Roman" w:eastAsiaTheme="minorEastAsia" w:hAnsi="Times New Roman" w:cs="Times New Roman"/>
          <w:sz w:val="24"/>
          <w:szCs w:val="24"/>
          <w:lang w:val="es-EC"/>
        </w:rPr>
        <w:t xml:space="preserve"> </w:t>
      </w:r>
      <w:r w:rsidRPr="004245AE">
        <w:rPr>
          <w:rFonts w:ascii="Times New Roman" w:eastAsiaTheme="minorEastAsia" w:hAnsi="Times New Roman" w:cs="Times New Roman"/>
          <w:sz w:val="24"/>
          <w:szCs w:val="24"/>
          <w:lang w:val="es-EC"/>
        </w:rPr>
        <w:t>=</w:t>
      </w:r>
      <w:r w:rsidR="004245AE" w:rsidRPr="004245AE">
        <w:rPr>
          <w:rFonts w:ascii="Times New Roman" w:eastAsiaTheme="minorEastAsia" w:hAnsi="Times New Roman" w:cs="Times New Roman"/>
          <w:sz w:val="24"/>
          <w:szCs w:val="24"/>
          <w:lang w:val="es-EC"/>
        </w:rPr>
        <w:t xml:space="preserve"> </w:t>
      </w:r>
      <w:r w:rsidRPr="004245AE">
        <w:rPr>
          <w:rFonts w:ascii="Times New Roman" w:eastAsiaTheme="minorEastAsia" w:hAnsi="Times New Roman" w:cs="Times New Roman"/>
          <w:sz w:val="24"/>
          <w:szCs w:val="24"/>
          <w:lang w:val="es-EC"/>
        </w:rPr>
        <w:t>11854.47 psi</w:t>
      </w:r>
    </w:p>
    <w:p w14:paraId="53762E9C" w14:textId="77777777" w:rsidR="009C63BA" w:rsidRPr="005E3D54" w:rsidRDefault="009C63BA" w:rsidP="007B46D1">
      <w:pPr>
        <w:spacing w:line="480" w:lineRule="auto"/>
        <w:jc w:val="center"/>
        <w:rPr>
          <w:rFonts w:ascii="Times New Roman" w:eastAsiaTheme="minorEastAsia" w:hAnsi="Times New Roman" w:cs="Times New Roman"/>
          <w:sz w:val="24"/>
          <w:szCs w:val="24"/>
          <w:lang w:val="es-EC"/>
        </w:rPr>
      </w:pPr>
      <w:r w:rsidRPr="005E3D54">
        <w:rPr>
          <w:rFonts w:ascii="Times New Roman" w:eastAsiaTheme="minorEastAsia" w:hAnsi="Times New Roman" w:cs="Times New Roman"/>
          <w:sz w:val="24"/>
          <w:szCs w:val="24"/>
          <w:lang w:val="es-EC"/>
        </w:rPr>
        <w:t>Mr (psi)=11000 psi</w:t>
      </w:r>
    </w:p>
    <w:p w14:paraId="77E6F06F" w14:textId="77777777" w:rsidR="009C63BA" w:rsidRPr="005E3D54" w:rsidRDefault="009C63BA" w:rsidP="007B46D1">
      <w:pPr>
        <w:pStyle w:val="Prrafodelista"/>
        <w:numPr>
          <w:ilvl w:val="0"/>
          <w:numId w:val="13"/>
        </w:numPr>
        <w:spacing w:line="480" w:lineRule="auto"/>
        <w:rPr>
          <w:rFonts w:ascii="Times New Roman" w:eastAsiaTheme="minorEastAsia" w:hAnsi="Times New Roman" w:cs="Times New Roman"/>
          <w:sz w:val="24"/>
          <w:szCs w:val="24"/>
          <w:lang w:val="es-EC"/>
        </w:rPr>
      </w:pPr>
      <w:r w:rsidRPr="005E3D54">
        <w:rPr>
          <w:rFonts w:ascii="Times New Roman" w:eastAsiaTheme="minorEastAsia" w:hAnsi="Times New Roman" w:cs="Times New Roman"/>
          <w:sz w:val="24"/>
          <w:szCs w:val="24"/>
          <w:lang w:val="es-EC"/>
        </w:rPr>
        <w:t>Pérdida por servicialidad</w:t>
      </w:r>
    </w:p>
    <w:p w14:paraId="71A2C363" w14:textId="20A86319" w:rsidR="009C63BA" w:rsidRPr="005E3D54" w:rsidRDefault="009C63BA" w:rsidP="007B46D1">
      <w:pPr>
        <w:spacing w:line="480" w:lineRule="auto"/>
        <w:rPr>
          <w:rFonts w:ascii="Times New Roman" w:eastAsiaTheme="minorEastAsia" w:hAnsi="Times New Roman" w:cs="Times New Roman"/>
          <w:sz w:val="24"/>
          <w:szCs w:val="24"/>
          <w:lang w:val="es-EC"/>
        </w:rPr>
      </w:pPr>
      <w:r w:rsidRPr="005E3D54">
        <w:rPr>
          <w:rFonts w:ascii="Times New Roman" w:eastAsiaTheme="minorEastAsia" w:hAnsi="Times New Roman" w:cs="Times New Roman"/>
          <w:sz w:val="24"/>
          <w:szCs w:val="24"/>
          <w:lang w:val="es-EC"/>
        </w:rPr>
        <w:t>P</w:t>
      </w:r>
      <w:r w:rsidR="00DC29DA" w:rsidRPr="005E3D54">
        <w:rPr>
          <w:rFonts w:ascii="Times New Roman" w:eastAsiaTheme="minorEastAsia" w:hAnsi="Times New Roman" w:cs="Times New Roman"/>
          <w:sz w:val="24"/>
          <w:szCs w:val="24"/>
          <w:lang w:val="es-EC"/>
        </w:rPr>
        <w:t xml:space="preserve">o valores entre: </w:t>
      </w:r>
      <w:r w:rsidRPr="005E3D54">
        <w:rPr>
          <w:rFonts w:ascii="Times New Roman" w:eastAsiaTheme="minorEastAsia" w:hAnsi="Times New Roman" w:cs="Times New Roman"/>
          <w:sz w:val="24"/>
          <w:szCs w:val="24"/>
          <w:lang w:val="es-EC"/>
        </w:rPr>
        <w:t>4.2</w:t>
      </w:r>
      <w:r w:rsidR="00DC29DA" w:rsidRPr="005E3D54">
        <w:rPr>
          <w:rFonts w:ascii="Times New Roman" w:eastAsiaTheme="minorEastAsia" w:hAnsi="Times New Roman" w:cs="Times New Roman"/>
          <w:sz w:val="24"/>
          <w:szCs w:val="24"/>
          <w:lang w:val="es-EC"/>
        </w:rPr>
        <w:t xml:space="preserve"> </w:t>
      </w:r>
      <w:r w:rsidRPr="005E3D54">
        <w:rPr>
          <w:rFonts w:ascii="Times New Roman" w:eastAsiaTheme="minorEastAsia" w:hAnsi="Times New Roman" w:cs="Times New Roman"/>
          <w:sz w:val="24"/>
          <w:szCs w:val="24"/>
          <w:lang w:val="es-EC"/>
        </w:rPr>
        <w:t>-</w:t>
      </w:r>
      <w:r w:rsidR="00DC29DA" w:rsidRPr="005E3D54">
        <w:rPr>
          <w:rFonts w:ascii="Times New Roman" w:eastAsiaTheme="minorEastAsia" w:hAnsi="Times New Roman" w:cs="Times New Roman"/>
          <w:sz w:val="24"/>
          <w:szCs w:val="24"/>
          <w:lang w:val="es-EC"/>
        </w:rPr>
        <w:t xml:space="preserve"> </w:t>
      </w:r>
      <w:r w:rsidRPr="005E3D54">
        <w:rPr>
          <w:rFonts w:ascii="Times New Roman" w:eastAsiaTheme="minorEastAsia" w:hAnsi="Times New Roman" w:cs="Times New Roman"/>
          <w:sz w:val="24"/>
          <w:szCs w:val="24"/>
          <w:lang w:val="es-EC"/>
        </w:rPr>
        <w:t>4.5</w:t>
      </w:r>
    </w:p>
    <w:p w14:paraId="0C2EB0EB" w14:textId="22CABA23" w:rsidR="009C63BA" w:rsidRPr="005E3D54" w:rsidRDefault="00DC29DA" w:rsidP="007B46D1">
      <w:pPr>
        <w:spacing w:line="480" w:lineRule="auto"/>
        <w:rPr>
          <w:rFonts w:ascii="Times New Roman" w:eastAsiaTheme="minorEastAsia" w:hAnsi="Times New Roman" w:cs="Times New Roman"/>
          <w:b/>
          <w:sz w:val="24"/>
          <w:szCs w:val="24"/>
          <w:lang w:val="es-EC"/>
        </w:rPr>
      </w:pPr>
      <w:r w:rsidRPr="005E3D54">
        <w:rPr>
          <w:rFonts w:ascii="Times New Roman" w:eastAsiaTheme="minorEastAsia" w:hAnsi="Times New Roman" w:cs="Times New Roman"/>
          <w:b/>
          <w:sz w:val="24"/>
          <w:szCs w:val="24"/>
          <w:lang w:val="es-EC"/>
        </w:rPr>
        <w:t xml:space="preserve">Elegimos </w:t>
      </w:r>
      <w:r w:rsidR="009C63BA" w:rsidRPr="005E3D54">
        <w:rPr>
          <w:rFonts w:ascii="Times New Roman" w:eastAsiaTheme="minorEastAsia" w:hAnsi="Times New Roman" w:cs="Times New Roman"/>
          <w:b/>
          <w:sz w:val="24"/>
          <w:szCs w:val="24"/>
          <w:lang w:val="es-EC"/>
        </w:rPr>
        <w:t>Po=4.2</w:t>
      </w:r>
    </w:p>
    <w:p w14:paraId="7645D5E6" w14:textId="5A622B28" w:rsidR="009C63BA" w:rsidRPr="005E3D54" w:rsidRDefault="00DC29DA" w:rsidP="007B46D1">
      <w:pPr>
        <w:spacing w:line="480" w:lineRule="auto"/>
        <w:rPr>
          <w:rFonts w:ascii="Times New Roman" w:eastAsiaTheme="minorEastAsia" w:hAnsi="Times New Roman" w:cs="Times New Roman"/>
          <w:sz w:val="24"/>
          <w:szCs w:val="24"/>
          <w:lang w:val="es-EC"/>
        </w:rPr>
      </w:pPr>
      <w:r w:rsidRPr="005E3D54">
        <w:rPr>
          <w:rFonts w:ascii="Times New Roman" w:eastAsiaTheme="minorEastAsia" w:hAnsi="Times New Roman" w:cs="Times New Roman"/>
          <w:sz w:val="24"/>
          <w:szCs w:val="24"/>
          <w:lang w:val="es-EC"/>
        </w:rPr>
        <w:t xml:space="preserve">Pt valores entre:                                     </w:t>
      </w:r>
      <w:r w:rsidR="009C63BA" w:rsidRPr="005E3D54">
        <w:rPr>
          <w:rFonts w:ascii="Times New Roman" w:eastAsiaTheme="minorEastAsia" w:hAnsi="Times New Roman" w:cs="Times New Roman"/>
          <w:sz w:val="24"/>
          <w:szCs w:val="24"/>
          <w:lang w:val="es-EC"/>
        </w:rPr>
        <w:t>5-4</w:t>
      </w:r>
      <w:r w:rsidRPr="005E3D54">
        <w:rPr>
          <w:rFonts w:ascii="Times New Roman" w:eastAsiaTheme="minorEastAsia" w:hAnsi="Times New Roman" w:cs="Times New Roman"/>
          <w:sz w:val="24"/>
          <w:szCs w:val="24"/>
          <w:lang w:val="es-EC"/>
        </w:rPr>
        <w:t xml:space="preserve"> </w:t>
      </w:r>
      <w:r w:rsidR="009C63BA" w:rsidRPr="005E3D54">
        <w:rPr>
          <w:rFonts w:ascii="Times New Roman" w:eastAsiaTheme="minorEastAsia" w:hAnsi="Times New Roman" w:cs="Times New Roman"/>
          <w:sz w:val="24"/>
          <w:szCs w:val="24"/>
          <w:lang w:val="es-EC"/>
        </w:rPr>
        <w:tab/>
        <w:t>Muy bueno</w:t>
      </w:r>
    </w:p>
    <w:p w14:paraId="702BD109" w14:textId="68BA31AF" w:rsidR="009C63BA" w:rsidRPr="005E3D54" w:rsidRDefault="009C63BA" w:rsidP="007B46D1">
      <w:pPr>
        <w:spacing w:line="480" w:lineRule="auto"/>
        <w:jc w:val="center"/>
        <w:rPr>
          <w:rFonts w:ascii="Times New Roman" w:hAnsi="Times New Roman" w:cs="Times New Roman"/>
          <w:sz w:val="24"/>
          <w:szCs w:val="24"/>
          <w:lang w:val="es-EC"/>
        </w:rPr>
      </w:pPr>
      <w:r w:rsidRPr="005E3D54">
        <w:rPr>
          <w:rFonts w:ascii="Times New Roman" w:hAnsi="Times New Roman" w:cs="Times New Roman"/>
          <w:sz w:val="24"/>
          <w:szCs w:val="24"/>
          <w:lang w:val="es-EC"/>
        </w:rPr>
        <w:t>4-3</w:t>
      </w:r>
      <w:r w:rsidRPr="005E3D54">
        <w:rPr>
          <w:rFonts w:ascii="Times New Roman" w:hAnsi="Times New Roman" w:cs="Times New Roman"/>
          <w:sz w:val="24"/>
          <w:szCs w:val="24"/>
          <w:lang w:val="es-EC"/>
        </w:rPr>
        <w:tab/>
        <w:t>Bueno</w:t>
      </w:r>
    </w:p>
    <w:p w14:paraId="5BFF4978" w14:textId="4A10F9F7" w:rsidR="009C63BA" w:rsidRPr="005E3D54" w:rsidRDefault="009C63BA" w:rsidP="007B46D1">
      <w:pPr>
        <w:spacing w:line="480" w:lineRule="auto"/>
        <w:jc w:val="center"/>
        <w:rPr>
          <w:rFonts w:ascii="Times New Roman" w:hAnsi="Times New Roman" w:cs="Times New Roman"/>
          <w:sz w:val="24"/>
          <w:szCs w:val="24"/>
          <w:lang w:val="es-EC"/>
        </w:rPr>
      </w:pPr>
      <w:r w:rsidRPr="005E3D54">
        <w:rPr>
          <w:rFonts w:ascii="Times New Roman" w:hAnsi="Times New Roman" w:cs="Times New Roman"/>
          <w:sz w:val="24"/>
          <w:szCs w:val="24"/>
          <w:lang w:val="es-EC"/>
        </w:rPr>
        <w:t>3-2</w:t>
      </w:r>
      <w:r w:rsidRPr="005E3D54">
        <w:rPr>
          <w:rFonts w:ascii="Times New Roman" w:hAnsi="Times New Roman" w:cs="Times New Roman"/>
          <w:sz w:val="24"/>
          <w:szCs w:val="24"/>
          <w:lang w:val="es-EC"/>
        </w:rPr>
        <w:tab/>
        <w:t>Regular</w:t>
      </w:r>
    </w:p>
    <w:p w14:paraId="6BB25C87" w14:textId="62914DDB" w:rsidR="009C63BA" w:rsidRPr="005E3D54" w:rsidRDefault="009C63BA" w:rsidP="007B46D1">
      <w:pPr>
        <w:pStyle w:val="Prrafodelista"/>
        <w:numPr>
          <w:ilvl w:val="1"/>
          <w:numId w:val="11"/>
        </w:numPr>
        <w:spacing w:line="480" w:lineRule="auto"/>
        <w:jc w:val="center"/>
        <w:rPr>
          <w:rFonts w:ascii="Times New Roman" w:hAnsi="Times New Roman" w:cs="Times New Roman"/>
          <w:sz w:val="24"/>
          <w:szCs w:val="24"/>
          <w:lang w:val="es-EC"/>
        </w:rPr>
      </w:pPr>
      <w:r w:rsidRPr="005E3D54">
        <w:rPr>
          <w:rFonts w:ascii="Times New Roman" w:hAnsi="Times New Roman" w:cs="Times New Roman"/>
          <w:sz w:val="24"/>
          <w:szCs w:val="24"/>
          <w:lang w:val="es-EC"/>
        </w:rPr>
        <w:t>Malo</w:t>
      </w:r>
    </w:p>
    <w:p w14:paraId="3494A260" w14:textId="3F1DABD1" w:rsidR="009C63BA" w:rsidRPr="005E3D54" w:rsidRDefault="001221B3" w:rsidP="007B46D1">
      <w:pPr>
        <w:spacing w:line="480" w:lineRule="auto"/>
        <w:jc w:val="center"/>
        <w:rPr>
          <w:rFonts w:ascii="Times New Roman" w:hAnsi="Times New Roman" w:cs="Times New Roman"/>
          <w:sz w:val="24"/>
          <w:szCs w:val="24"/>
          <w:lang w:val="es-EC"/>
        </w:rPr>
      </w:pPr>
      <w:r w:rsidRPr="005E3D54">
        <w:rPr>
          <w:rFonts w:ascii="Times New Roman" w:hAnsi="Times New Roman" w:cs="Times New Roman"/>
          <w:sz w:val="24"/>
          <w:szCs w:val="24"/>
          <w:lang w:val="es-EC"/>
        </w:rPr>
        <w:t xml:space="preserve">1-0 </w:t>
      </w:r>
      <w:r w:rsidR="009C63BA" w:rsidRPr="005E3D54">
        <w:rPr>
          <w:rFonts w:ascii="Times New Roman" w:hAnsi="Times New Roman" w:cs="Times New Roman"/>
          <w:sz w:val="24"/>
          <w:szCs w:val="24"/>
          <w:lang w:val="es-EC"/>
        </w:rPr>
        <w:t>Muy malo</w:t>
      </w:r>
    </w:p>
    <w:p w14:paraId="4526161D" w14:textId="37AD9D10" w:rsidR="009C63BA" w:rsidRPr="005E3D54" w:rsidRDefault="00DC29DA" w:rsidP="007B46D1">
      <w:pPr>
        <w:spacing w:line="480" w:lineRule="auto"/>
        <w:rPr>
          <w:rFonts w:ascii="Times New Roman" w:hAnsi="Times New Roman" w:cs="Times New Roman"/>
          <w:b/>
          <w:sz w:val="24"/>
          <w:szCs w:val="24"/>
          <w:lang w:val="es-EC"/>
        </w:rPr>
      </w:pPr>
      <w:r w:rsidRPr="005E3D54">
        <w:rPr>
          <w:rFonts w:ascii="Times New Roman" w:hAnsi="Times New Roman" w:cs="Times New Roman"/>
          <w:b/>
          <w:sz w:val="24"/>
          <w:szCs w:val="24"/>
          <w:lang w:val="es-EC"/>
        </w:rPr>
        <w:lastRenderedPageBreak/>
        <w:t xml:space="preserve">Elegimos </w:t>
      </w:r>
      <w:r w:rsidR="004245AE">
        <w:rPr>
          <w:rFonts w:ascii="Times New Roman" w:hAnsi="Times New Roman" w:cs="Times New Roman"/>
          <w:b/>
          <w:sz w:val="24"/>
          <w:szCs w:val="24"/>
          <w:lang w:val="es-EC"/>
        </w:rPr>
        <w:t>Pt= 2.2</w:t>
      </w:r>
      <w:r w:rsidR="009C63BA" w:rsidRPr="005E3D54">
        <w:rPr>
          <w:rFonts w:ascii="Times New Roman" w:hAnsi="Times New Roman" w:cs="Times New Roman"/>
          <w:b/>
          <w:sz w:val="24"/>
          <w:szCs w:val="24"/>
          <w:lang w:val="es-EC"/>
        </w:rPr>
        <w:t xml:space="preserve"> regular</w:t>
      </w:r>
    </w:p>
    <w:p w14:paraId="612B3D2F" w14:textId="1B9047B2" w:rsidR="009C63BA" w:rsidRDefault="009C63BA" w:rsidP="007B46D1">
      <w:pPr>
        <w:spacing w:line="480" w:lineRule="auto"/>
        <w:jc w:val="center"/>
        <w:rPr>
          <w:rFonts w:ascii="Times New Roman" w:hAnsi="Times New Roman" w:cs="Times New Roman"/>
          <w:sz w:val="24"/>
          <w:szCs w:val="24"/>
          <w:lang w:val="es-EC"/>
        </w:rPr>
      </w:pPr>
      <w:r w:rsidRPr="005E3D54">
        <w:rPr>
          <w:rFonts w:ascii="Times New Roman" w:hAnsi="Times New Roman" w:cs="Times New Roman"/>
          <w:sz w:val="24"/>
          <w:szCs w:val="24"/>
          <w:lang w:val="es-EC"/>
        </w:rPr>
        <w:t>PSI</w:t>
      </w:r>
      <w:r w:rsidR="00DC29DA" w:rsidRPr="005E3D54">
        <w:rPr>
          <w:rFonts w:ascii="Times New Roman" w:hAnsi="Times New Roman" w:cs="Times New Roman"/>
          <w:sz w:val="24"/>
          <w:szCs w:val="24"/>
          <w:lang w:val="es-EC"/>
        </w:rPr>
        <w:t xml:space="preserve"> </w:t>
      </w:r>
      <w:r w:rsidRPr="005E3D54">
        <w:rPr>
          <w:rFonts w:ascii="Times New Roman" w:hAnsi="Times New Roman" w:cs="Times New Roman"/>
          <w:sz w:val="24"/>
          <w:szCs w:val="24"/>
          <w:lang w:val="es-EC"/>
        </w:rPr>
        <w:t>=</w:t>
      </w:r>
      <w:r w:rsidR="00DC29DA" w:rsidRPr="005E3D54">
        <w:rPr>
          <w:rFonts w:ascii="Times New Roman" w:hAnsi="Times New Roman" w:cs="Times New Roman"/>
          <w:sz w:val="24"/>
          <w:szCs w:val="24"/>
          <w:lang w:val="es-EC"/>
        </w:rPr>
        <w:t xml:space="preserve"> </w:t>
      </w:r>
      <w:r w:rsidRPr="005E3D54">
        <w:rPr>
          <w:rFonts w:ascii="Times New Roman" w:hAnsi="Times New Roman" w:cs="Times New Roman"/>
          <w:sz w:val="24"/>
          <w:szCs w:val="24"/>
          <w:lang w:val="es-EC"/>
        </w:rPr>
        <w:t>Po –</w:t>
      </w:r>
      <w:r w:rsidR="00DC29DA" w:rsidRPr="005E3D54">
        <w:rPr>
          <w:rFonts w:ascii="Times New Roman" w:hAnsi="Times New Roman" w:cs="Times New Roman"/>
          <w:sz w:val="24"/>
          <w:szCs w:val="24"/>
          <w:lang w:val="es-EC"/>
        </w:rPr>
        <w:t xml:space="preserve"> </w:t>
      </w:r>
      <w:r w:rsidRPr="005E3D54">
        <w:rPr>
          <w:rFonts w:ascii="Times New Roman" w:hAnsi="Times New Roman" w:cs="Times New Roman"/>
          <w:sz w:val="24"/>
          <w:szCs w:val="24"/>
          <w:lang w:val="es-EC"/>
        </w:rPr>
        <w:t>PT</w:t>
      </w:r>
    </w:p>
    <w:p w14:paraId="091B2E84" w14:textId="05A7D3C5" w:rsidR="004245AE" w:rsidRPr="004245AE" w:rsidRDefault="004245AE" w:rsidP="004245AE">
      <w:pPr>
        <w:pStyle w:val="Descripcin"/>
        <w:spacing w:line="480" w:lineRule="auto"/>
        <w:jc w:val="center"/>
        <w:rPr>
          <w:rFonts w:ascii="Times New Roman" w:hAnsi="Times New Roman" w:cs="Times New Roman"/>
          <w:i w:val="0"/>
          <w:color w:val="auto"/>
          <w:lang w:val="es-EC"/>
        </w:rPr>
      </w:pPr>
      <w:bookmarkStart w:id="986" w:name="_Toc10284259"/>
      <w:r w:rsidRPr="004245AE">
        <w:rPr>
          <w:rFonts w:ascii="Times New Roman" w:hAnsi="Times New Roman" w:cs="Times New Roman"/>
          <w:i w:val="0"/>
          <w:color w:val="auto"/>
          <w:lang w:val="es-EC"/>
        </w:rPr>
        <w:t xml:space="preserve">Ecuación </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STYLEREF 1 \s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5</w:t>
      </w:r>
      <w:r w:rsidR="00670625">
        <w:rPr>
          <w:rFonts w:ascii="Times New Roman" w:hAnsi="Times New Roman" w:cs="Times New Roman"/>
          <w:i w:val="0"/>
          <w:color w:val="auto"/>
          <w:lang w:val="es-EC"/>
        </w:rPr>
        <w:fldChar w:fldCharType="end"/>
      </w:r>
      <w:r w:rsidR="00670625">
        <w:rPr>
          <w:rFonts w:ascii="Times New Roman" w:hAnsi="Times New Roman" w:cs="Times New Roman"/>
          <w:i w:val="0"/>
          <w:color w:val="auto"/>
          <w:lang w:val="es-EC"/>
        </w:rPr>
        <w:t>.</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SEQ Ecuación \* ARABIC \s 1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9</w:t>
      </w:r>
      <w:r w:rsidR="00670625">
        <w:rPr>
          <w:rFonts w:ascii="Times New Roman" w:hAnsi="Times New Roman" w:cs="Times New Roman"/>
          <w:i w:val="0"/>
          <w:color w:val="auto"/>
          <w:lang w:val="es-EC"/>
        </w:rPr>
        <w:fldChar w:fldCharType="end"/>
      </w:r>
      <w:r w:rsidRPr="004245AE">
        <w:rPr>
          <w:rFonts w:ascii="Times New Roman" w:hAnsi="Times New Roman" w:cs="Times New Roman"/>
          <w:i w:val="0"/>
          <w:color w:val="auto"/>
          <w:lang w:val="es-EC"/>
        </w:rPr>
        <w:t xml:space="preserve"> Cálculo de Pérdida por Servicialidad</w:t>
      </w:r>
      <w:bookmarkEnd w:id="986"/>
    </w:p>
    <w:p w14:paraId="0983F5CE" w14:textId="6D90887B" w:rsidR="004245AE" w:rsidRPr="004245AE" w:rsidRDefault="004245AE" w:rsidP="004245AE">
      <w:pPr>
        <w:spacing w:line="480" w:lineRule="auto"/>
        <w:jc w:val="center"/>
        <w:rPr>
          <w:rFonts w:ascii="Times New Roman" w:hAnsi="Times New Roman" w:cs="Times New Roman"/>
          <w:sz w:val="18"/>
          <w:szCs w:val="18"/>
        </w:rPr>
      </w:pPr>
      <w:r w:rsidRPr="004245AE">
        <w:rPr>
          <w:rFonts w:ascii="Times New Roman" w:hAnsi="Times New Roman" w:cs="Times New Roman"/>
          <w:sz w:val="18"/>
          <w:szCs w:val="18"/>
        </w:rPr>
        <w:t xml:space="preserve">Fuente: </w:t>
      </w:r>
      <w:sdt>
        <w:sdtPr>
          <w:rPr>
            <w:rFonts w:ascii="Times New Roman" w:hAnsi="Times New Roman" w:cs="Times New Roman"/>
            <w:sz w:val="18"/>
            <w:szCs w:val="18"/>
            <w:lang w:val="es-EC"/>
          </w:rPr>
          <w:id w:val="1569843114"/>
          <w:citation/>
        </w:sdtPr>
        <w:sdtEndPr/>
        <w:sdtContent>
          <w:r w:rsidRPr="004245AE">
            <w:rPr>
              <w:rFonts w:ascii="Times New Roman" w:hAnsi="Times New Roman" w:cs="Times New Roman"/>
              <w:sz w:val="18"/>
              <w:szCs w:val="18"/>
              <w:lang w:val="es-EC"/>
            </w:rPr>
            <w:fldChar w:fldCharType="begin"/>
          </w:r>
          <w:r w:rsidRPr="004245AE">
            <w:rPr>
              <w:rFonts w:ascii="Times New Roman" w:hAnsi="Times New Roman" w:cs="Times New Roman"/>
              <w:sz w:val="18"/>
              <w:szCs w:val="18"/>
            </w:rPr>
            <w:instrText xml:space="preserve"> CITATION AAS98 \l 12298 </w:instrText>
          </w:r>
          <w:r w:rsidRPr="004245AE">
            <w:rPr>
              <w:rFonts w:ascii="Times New Roman" w:hAnsi="Times New Roman" w:cs="Times New Roman"/>
              <w:sz w:val="18"/>
              <w:szCs w:val="18"/>
              <w:lang w:val="es-EC"/>
            </w:rPr>
            <w:fldChar w:fldCharType="separate"/>
          </w:r>
          <w:r w:rsidRPr="004245AE">
            <w:rPr>
              <w:rFonts w:ascii="Times New Roman" w:hAnsi="Times New Roman" w:cs="Times New Roman"/>
              <w:noProof/>
              <w:sz w:val="18"/>
              <w:szCs w:val="18"/>
            </w:rPr>
            <w:t>(AASHTO Guide for Design of Pavement Structures (4th Edition), 1998)</w:t>
          </w:r>
          <w:r w:rsidRPr="004245AE">
            <w:rPr>
              <w:rFonts w:ascii="Times New Roman" w:hAnsi="Times New Roman" w:cs="Times New Roman"/>
              <w:sz w:val="18"/>
              <w:szCs w:val="18"/>
              <w:lang w:val="es-EC"/>
            </w:rPr>
            <w:fldChar w:fldCharType="end"/>
          </w:r>
        </w:sdtContent>
      </w:sdt>
    </w:p>
    <w:p w14:paraId="52D72E6E" w14:textId="0530A8B2" w:rsidR="009C63BA" w:rsidRPr="005E3D54" w:rsidRDefault="009C63BA" w:rsidP="007B46D1">
      <w:pPr>
        <w:spacing w:line="480" w:lineRule="auto"/>
        <w:jc w:val="center"/>
        <w:rPr>
          <w:rFonts w:ascii="Times New Roman" w:hAnsi="Times New Roman" w:cs="Times New Roman"/>
          <w:sz w:val="24"/>
          <w:szCs w:val="24"/>
          <w:lang w:val="es-EC"/>
        </w:rPr>
      </w:pPr>
      <w:r w:rsidRPr="005E3D54">
        <w:rPr>
          <w:rFonts w:ascii="Times New Roman" w:hAnsi="Times New Roman" w:cs="Times New Roman"/>
          <w:sz w:val="24"/>
          <w:szCs w:val="24"/>
          <w:lang w:val="es-EC"/>
        </w:rPr>
        <w:t>PSI</w:t>
      </w:r>
      <w:r w:rsidR="00DC29DA" w:rsidRPr="005E3D54">
        <w:rPr>
          <w:rFonts w:ascii="Times New Roman" w:hAnsi="Times New Roman" w:cs="Times New Roman"/>
          <w:sz w:val="24"/>
          <w:szCs w:val="24"/>
          <w:lang w:val="es-EC"/>
        </w:rPr>
        <w:t xml:space="preserve"> </w:t>
      </w:r>
      <w:r w:rsidRPr="005E3D54">
        <w:rPr>
          <w:rFonts w:ascii="Times New Roman" w:hAnsi="Times New Roman" w:cs="Times New Roman"/>
          <w:sz w:val="24"/>
          <w:szCs w:val="24"/>
          <w:lang w:val="es-EC"/>
        </w:rPr>
        <w:t>= 4.2</w:t>
      </w:r>
      <w:r w:rsidR="00DC29DA" w:rsidRPr="005E3D54">
        <w:rPr>
          <w:rFonts w:ascii="Times New Roman" w:hAnsi="Times New Roman" w:cs="Times New Roman"/>
          <w:sz w:val="24"/>
          <w:szCs w:val="24"/>
          <w:lang w:val="es-EC"/>
        </w:rPr>
        <w:t xml:space="preserve"> </w:t>
      </w:r>
      <w:r w:rsidRPr="005E3D54">
        <w:rPr>
          <w:rFonts w:ascii="Times New Roman" w:hAnsi="Times New Roman" w:cs="Times New Roman"/>
          <w:sz w:val="24"/>
          <w:szCs w:val="24"/>
          <w:lang w:val="es-EC"/>
        </w:rPr>
        <w:t>-</w:t>
      </w:r>
      <w:r w:rsidR="00DC29DA" w:rsidRPr="005E3D54">
        <w:rPr>
          <w:rFonts w:ascii="Times New Roman" w:hAnsi="Times New Roman" w:cs="Times New Roman"/>
          <w:sz w:val="24"/>
          <w:szCs w:val="24"/>
          <w:lang w:val="es-EC"/>
        </w:rPr>
        <w:t xml:space="preserve"> </w:t>
      </w:r>
      <w:r w:rsidRPr="005E3D54">
        <w:rPr>
          <w:rFonts w:ascii="Times New Roman" w:hAnsi="Times New Roman" w:cs="Times New Roman"/>
          <w:sz w:val="24"/>
          <w:szCs w:val="24"/>
          <w:lang w:val="es-EC"/>
        </w:rPr>
        <w:t>2.2</w:t>
      </w:r>
      <w:r w:rsidR="00DC29DA" w:rsidRPr="005E3D54">
        <w:rPr>
          <w:rFonts w:ascii="Times New Roman" w:hAnsi="Times New Roman" w:cs="Times New Roman"/>
          <w:sz w:val="24"/>
          <w:szCs w:val="24"/>
          <w:lang w:val="es-EC"/>
        </w:rPr>
        <w:t xml:space="preserve"> </w:t>
      </w:r>
      <w:r w:rsidRPr="005E3D54">
        <w:rPr>
          <w:rFonts w:ascii="Times New Roman" w:hAnsi="Times New Roman" w:cs="Times New Roman"/>
          <w:sz w:val="24"/>
          <w:szCs w:val="24"/>
          <w:lang w:val="es-EC"/>
        </w:rPr>
        <w:t>= 2.0</w:t>
      </w:r>
    </w:p>
    <w:p w14:paraId="241D238E" w14:textId="77777777" w:rsidR="009C63BA" w:rsidRPr="005E3D54" w:rsidRDefault="009C63BA" w:rsidP="007B46D1">
      <w:pPr>
        <w:pStyle w:val="Prrafodelista"/>
        <w:numPr>
          <w:ilvl w:val="0"/>
          <w:numId w:val="13"/>
        </w:numPr>
        <w:spacing w:line="480" w:lineRule="auto"/>
        <w:rPr>
          <w:rFonts w:ascii="Times New Roman" w:hAnsi="Times New Roman" w:cs="Times New Roman"/>
          <w:b/>
          <w:sz w:val="24"/>
          <w:szCs w:val="24"/>
          <w:lang w:val="es-EC"/>
        </w:rPr>
      </w:pPr>
      <w:r w:rsidRPr="005E3D54">
        <w:rPr>
          <w:rFonts w:ascii="Times New Roman" w:hAnsi="Times New Roman" w:cs="Times New Roman"/>
          <w:b/>
          <w:sz w:val="24"/>
          <w:szCs w:val="24"/>
          <w:lang w:val="es-EC"/>
        </w:rPr>
        <w:t>Número estructural por capa.</w:t>
      </w:r>
    </w:p>
    <w:p w14:paraId="0CE9C027" w14:textId="77777777" w:rsidR="009C63BA" w:rsidRPr="005E3D54" w:rsidRDefault="009C63BA" w:rsidP="007B46D1">
      <w:pPr>
        <w:pStyle w:val="Prrafodelista"/>
        <w:numPr>
          <w:ilvl w:val="1"/>
          <w:numId w:val="13"/>
        </w:numPr>
        <w:spacing w:line="480" w:lineRule="auto"/>
        <w:rPr>
          <w:rFonts w:ascii="Times New Roman" w:hAnsi="Times New Roman" w:cs="Times New Roman"/>
          <w:b/>
          <w:noProof/>
          <w:lang w:val="es-EC" w:eastAsia="es-ES"/>
        </w:rPr>
      </w:pPr>
      <w:r w:rsidRPr="005E3D54">
        <w:rPr>
          <w:rFonts w:ascii="Times New Roman" w:hAnsi="Times New Roman" w:cs="Times New Roman"/>
          <w:b/>
          <w:noProof/>
          <w:lang w:val="es-EC" w:eastAsia="es-ES"/>
        </w:rPr>
        <w:t>Subrasant</w:t>
      </w:r>
      <w:r w:rsidRPr="005E3D54">
        <w:rPr>
          <w:rFonts w:ascii="Times New Roman" w:hAnsi="Times New Roman" w:cs="Times New Roman"/>
          <w:b/>
          <w:noProof/>
          <w:sz w:val="24"/>
          <w:szCs w:val="24"/>
          <w:lang w:val="es-EC" w:eastAsia="es-ES"/>
        </w:rPr>
        <w:t>e</w:t>
      </w:r>
    </w:p>
    <w:p w14:paraId="19151C1C" w14:textId="7F7204DA" w:rsidR="009C63BA" w:rsidRPr="005E3D54" w:rsidRDefault="009C63BA" w:rsidP="007B46D1">
      <w:pPr>
        <w:spacing w:line="480" w:lineRule="auto"/>
        <w:jc w:val="center"/>
        <w:rPr>
          <w:rFonts w:ascii="Times New Roman" w:hAnsi="Times New Roman" w:cs="Times New Roman"/>
          <w:sz w:val="24"/>
          <w:szCs w:val="24"/>
          <w:lang w:val="es-EC"/>
        </w:rPr>
      </w:pPr>
      <w:r w:rsidRPr="005E3D54">
        <w:rPr>
          <w:rFonts w:ascii="Times New Roman" w:hAnsi="Times New Roman" w:cs="Times New Roman"/>
          <w:noProof/>
          <w:lang w:val="es-ES" w:eastAsia="es-ES"/>
        </w:rPr>
        <w:drawing>
          <wp:inline distT="0" distB="0" distL="0" distR="0" wp14:anchorId="7FA3DFD3" wp14:editId="4CCEA60D">
            <wp:extent cx="3299666" cy="3343275"/>
            <wp:effectExtent l="0" t="0" r="0" b="0"/>
            <wp:docPr id="308" name="Imagen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3"/>
                    <a:srcRect l="33570" t="18030" r="28706" b="13990"/>
                    <a:stretch/>
                  </pic:blipFill>
                  <pic:spPr bwMode="auto">
                    <a:xfrm>
                      <a:off x="0" y="0"/>
                      <a:ext cx="3305961" cy="3349654"/>
                    </a:xfrm>
                    <a:prstGeom prst="rect">
                      <a:avLst/>
                    </a:prstGeom>
                    <a:ln>
                      <a:noFill/>
                    </a:ln>
                    <a:extLst>
                      <a:ext uri="{53640926-AAD7-44D8-BBD7-CCE9431645EC}">
                        <a14:shadowObscured xmlns:a14="http://schemas.microsoft.com/office/drawing/2010/main"/>
                      </a:ext>
                    </a:extLst>
                  </pic:spPr>
                </pic:pic>
              </a:graphicData>
            </a:graphic>
          </wp:inline>
        </w:drawing>
      </w:r>
    </w:p>
    <w:p w14:paraId="5431229E" w14:textId="2D501ABA" w:rsidR="00DC29DA" w:rsidRPr="005E3D54" w:rsidRDefault="00DC29DA" w:rsidP="007B46D1">
      <w:pPr>
        <w:pStyle w:val="Descripcin"/>
        <w:spacing w:line="480" w:lineRule="auto"/>
        <w:jc w:val="center"/>
        <w:rPr>
          <w:rFonts w:ascii="Times New Roman" w:hAnsi="Times New Roman" w:cs="Times New Roman"/>
          <w:i w:val="0"/>
          <w:color w:val="auto"/>
          <w:lang w:val="es-EC"/>
        </w:rPr>
      </w:pPr>
      <w:bookmarkStart w:id="987" w:name="_Toc10063720"/>
      <w:bookmarkStart w:id="988" w:name="_Toc10104916"/>
      <w:bookmarkStart w:id="989" w:name="_Toc10284077"/>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5</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12</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Número estructural de la Sub </w:t>
      </w:r>
      <w:r w:rsidR="00E425F9" w:rsidRPr="005E3D54">
        <w:rPr>
          <w:rFonts w:ascii="Times New Roman" w:hAnsi="Times New Roman" w:cs="Times New Roman"/>
          <w:i w:val="0"/>
          <w:color w:val="auto"/>
          <w:lang w:val="es-EC"/>
        </w:rPr>
        <w:t>Rasante</w:t>
      </w:r>
      <w:r w:rsidRPr="005E3D54">
        <w:rPr>
          <w:rFonts w:ascii="Times New Roman" w:hAnsi="Times New Roman" w:cs="Times New Roman"/>
          <w:i w:val="0"/>
          <w:color w:val="auto"/>
          <w:lang w:val="es-EC"/>
        </w:rPr>
        <w:t xml:space="preserve"> </w:t>
      </w:r>
      <w:r w:rsidR="00E425F9" w:rsidRPr="005E3D54">
        <w:rPr>
          <w:rFonts w:ascii="Times New Roman" w:hAnsi="Times New Roman" w:cs="Times New Roman"/>
          <w:i w:val="0"/>
          <w:color w:val="auto"/>
          <w:lang w:val="es-EC"/>
        </w:rPr>
        <w:t>usando el programa AASHTO (93)</w:t>
      </w:r>
      <w:bookmarkEnd w:id="987"/>
      <w:bookmarkEnd w:id="988"/>
      <w:bookmarkEnd w:id="989"/>
    </w:p>
    <w:p w14:paraId="68949418" w14:textId="2DEF8B18" w:rsidR="00E425F9" w:rsidRPr="005E3D54" w:rsidRDefault="00E425F9" w:rsidP="007B46D1">
      <w:pPr>
        <w:spacing w:line="480" w:lineRule="auto"/>
        <w:jc w:val="center"/>
        <w:rPr>
          <w:rFonts w:ascii="Times New Roman" w:hAnsi="Times New Roman" w:cs="Times New Roman"/>
          <w:sz w:val="18"/>
          <w:szCs w:val="18"/>
        </w:rPr>
      </w:pPr>
      <w:r w:rsidRPr="005E3D54">
        <w:rPr>
          <w:rFonts w:ascii="Times New Roman" w:hAnsi="Times New Roman" w:cs="Times New Roman"/>
          <w:sz w:val="18"/>
          <w:szCs w:val="18"/>
        </w:rPr>
        <w:t xml:space="preserve">Fuente: </w:t>
      </w:r>
      <w:sdt>
        <w:sdtPr>
          <w:rPr>
            <w:rFonts w:ascii="Times New Roman" w:hAnsi="Times New Roman" w:cs="Times New Roman"/>
            <w:sz w:val="18"/>
            <w:szCs w:val="18"/>
            <w:lang w:val="es-EC"/>
          </w:rPr>
          <w:id w:val="-1737538360"/>
          <w:citation/>
        </w:sdtPr>
        <w:sdtEndPr/>
        <w:sdtContent>
          <w:r w:rsidRPr="005E3D54">
            <w:rPr>
              <w:rFonts w:ascii="Times New Roman" w:hAnsi="Times New Roman" w:cs="Times New Roman"/>
              <w:sz w:val="18"/>
              <w:szCs w:val="18"/>
              <w:lang w:val="es-EC"/>
            </w:rPr>
            <w:fldChar w:fldCharType="begin"/>
          </w:r>
          <w:r w:rsidRPr="005E3D54">
            <w:rPr>
              <w:rFonts w:ascii="Times New Roman" w:hAnsi="Times New Roman" w:cs="Times New Roman"/>
              <w:sz w:val="18"/>
              <w:szCs w:val="18"/>
            </w:rPr>
            <w:instrText xml:space="preserve"> CITATION AAS98 \l 12298 </w:instrText>
          </w:r>
          <w:r w:rsidRPr="005E3D54">
            <w:rPr>
              <w:rFonts w:ascii="Times New Roman" w:hAnsi="Times New Roman" w:cs="Times New Roman"/>
              <w:sz w:val="18"/>
              <w:szCs w:val="18"/>
              <w:lang w:val="es-EC"/>
            </w:rPr>
            <w:fldChar w:fldCharType="separate"/>
          </w:r>
          <w:r w:rsidR="003C1C3A" w:rsidRPr="005E3D54">
            <w:rPr>
              <w:rFonts w:ascii="Times New Roman" w:hAnsi="Times New Roman" w:cs="Times New Roman"/>
              <w:noProof/>
              <w:sz w:val="18"/>
              <w:szCs w:val="18"/>
            </w:rPr>
            <w:t>(AASHTO Guide for Design of Pavement Structures (4th Edition), 1998)</w:t>
          </w:r>
          <w:r w:rsidRPr="005E3D54">
            <w:rPr>
              <w:rFonts w:ascii="Times New Roman" w:hAnsi="Times New Roman" w:cs="Times New Roman"/>
              <w:sz w:val="18"/>
              <w:szCs w:val="18"/>
              <w:lang w:val="es-EC"/>
            </w:rPr>
            <w:fldChar w:fldCharType="end"/>
          </w:r>
        </w:sdtContent>
      </w:sdt>
    </w:p>
    <w:p w14:paraId="59E42700" w14:textId="77777777" w:rsidR="009C63BA" w:rsidRDefault="009C63BA" w:rsidP="007B46D1">
      <w:pPr>
        <w:spacing w:line="480" w:lineRule="auto"/>
        <w:jc w:val="center"/>
        <w:rPr>
          <w:rFonts w:ascii="Times New Roman" w:hAnsi="Times New Roman" w:cs="Times New Roman"/>
          <w:b/>
          <w:sz w:val="24"/>
          <w:szCs w:val="24"/>
          <w:lang w:val="es-EC"/>
        </w:rPr>
      </w:pPr>
      <w:r w:rsidRPr="005E3D54">
        <w:rPr>
          <w:rFonts w:ascii="Times New Roman" w:hAnsi="Times New Roman" w:cs="Times New Roman"/>
          <w:b/>
          <w:sz w:val="24"/>
          <w:szCs w:val="24"/>
          <w:lang w:val="es-EC"/>
        </w:rPr>
        <w:t>SN=3.14</w:t>
      </w:r>
    </w:p>
    <w:p w14:paraId="265F0165" w14:textId="77777777" w:rsidR="00051900" w:rsidRDefault="00051900" w:rsidP="007B46D1">
      <w:pPr>
        <w:spacing w:line="480" w:lineRule="auto"/>
        <w:jc w:val="center"/>
        <w:rPr>
          <w:rFonts w:ascii="Times New Roman" w:hAnsi="Times New Roman" w:cs="Times New Roman"/>
          <w:b/>
          <w:sz w:val="24"/>
          <w:szCs w:val="24"/>
          <w:lang w:val="es-EC"/>
        </w:rPr>
      </w:pPr>
    </w:p>
    <w:p w14:paraId="25C545E7" w14:textId="77777777" w:rsidR="00051900" w:rsidRDefault="00051900" w:rsidP="007B46D1">
      <w:pPr>
        <w:spacing w:line="480" w:lineRule="auto"/>
        <w:jc w:val="center"/>
        <w:rPr>
          <w:rFonts w:ascii="Times New Roman" w:hAnsi="Times New Roman" w:cs="Times New Roman"/>
          <w:b/>
          <w:sz w:val="24"/>
          <w:szCs w:val="24"/>
          <w:lang w:val="es-EC"/>
        </w:rPr>
      </w:pPr>
    </w:p>
    <w:p w14:paraId="1C1769F7" w14:textId="77777777" w:rsidR="00051900" w:rsidRPr="005E3D54" w:rsidRDefault="00051900" w:rsidP="007B46D1">
      <w:pPr>
        <w:spacing w:line="480" w:lineRule="auto"/>
        <w:jc w:val="center"/>
        <w:rPr>
          <w:rFonts w:ascii="Times New Roman" w:hAnsi="Times New Roman" w:cs="Times New Roman"/>
          <w:b/>
          <w:sz w:val="24"/>
          <w:szCs w:val="24"/>
          <w:lang w:val="es-EC"/>
        </w:rPr>
      </w:pPr>
    </w:p>
    <w:p w14:paraId="20B91A1F" w14:textId="75CCDCE3" w:rsidR="009C63BA" w:rsidRPr="005E3D54" w:rsidRDefault="00D02E73" w:rsidP="007B46D1">
      <w:pPr>
        <w:pStyle w:val="Prrafodelista"/>
        <w:numPr>
          <w:ilvl w:val="1"/>
          <w:numId w:val="13"/>
        </w:numPr>
        <w:spacing w:line="480" w:lineRule="auto"/>
        <w:rPr>
          <w:rFonts w:ascii="Times New Roman" w:hAnsi="Times New Roman" w:cs="Times New Roman"/>
          <w:b/>
          <w:sz w:val="24"/>
          <w:szCs w:val="24"/>
          <w:lang w:val="es-EC"/>
        </w:rPr>
      </w:pPr>
      <w:r w:rsidRPr="005E3D54">
        <w:rPr>
          <w:rFonts w:ascii="Times New Roman" w:hAnsi="Times New Roman" w:cs="Times New Roman"/>
          <w:b/>
          <w:sz w:val="24"/>
          <w:szCs w:val="24"/>
          <w:lang w:val="es-EC"/>
        </w:rPr>
        <w:lastRenderedPageBreak/>
        <w:t>Base clase 1</w:t>
      </w:r>
      <w:r w:rsidR="007D18D0">
        <w:rPr>
          <w:rFonts w:ascii="Times New Roman" w:hAnsi="Times New Roman" w:cs="Times New Roman"/>
          <w:b/>
          <w:sz w:val="24"/>
          <w:szCs w:val="24"/>
          <w:lang w:val="es-EC"/>
        </w:rPr>
        <w:t>-A</w:t>
      </w:r>
    </w:p>
    <w:p w14:paraId="6C3AA149" w14:textId="4DC69CD3" w:rsidR="00F60423" w:rsidRDefault="00D02E73" w:rsidP="00F60423">
      <w:pPr>
        <w:spacing w:line="480" w:lineRule="auto"/>
        <w:jc w:val="center"/>
        <w:rPr>
          <w:rFonts w:ascii="Times New Roman" w:hAnsi="Times New Roman" w:cs="Times New Roman"/>
          <w:b/>
          <w:sz w:val="24"/>
          <w:szCs w:val="24"/>
          <w:lang w:val="es-EC"/>
        </w:rPr>
      </w:pPr>
      <w:r w:rsidRPr="005E3D54">
        <w:rPr>
          <w:noProof/>
          <w:lang w:val="es-ES" w:eastAsia="es-ES"/>
        </w:rPr>
        <w:drawing>
          <wp:inline distT="0" distB="0" distL="0" distR="0" wp14:anchorId="37BBE746" wp14:editId="3085B1E4">
            <wp:extent cx="5505450" cy="209550"/>
            <wp:effectExtent l="0" t="0" r="0" b="0"/>
            <wp:docPr id="110" name="Imagen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4">
                      <a:extLst>
                        <a:ext uri="{28A0092B-C50C-407E-A947-70E740481C1C}">
                          <a14:useLocalDpi xmlns:a14="http://schemas.microsoft.com/office/drawing/2010/main" val="0"/>
                        </a:ext>
                      </a:extLst>
                    </a:blip>
                    <a:srcRect/>
                    <a:stretch>
                      <a:fillRect/>
                    </a:stretch>
                  </pic:blipFill>
                  <pic:spPr bwMode="auto">
                    <a:xfrm>
                      <a:off x="0" y="0"/>
                      <a:ext cx="5505450" cy="209550"/>
                    </a:xfrm>
                    <a:prstGeom prst="rect">
                      <a:avLst/>
                    </a:prstGeom>
                    <a:noFill/>
                    <a:ln>
                      <a:noFill/>
                    </a:ln>
                  </pic:spPr>
                </pic:pic>
              </a:graphicData>
            </a:graphic>
          </wp:inline>
        </w:drawing>
      </w:r>
    </w:p>
    <w:p w14:paraId="577B3280" w14:textId="068CD699" w:rsidR="004245AE" w:rsidRPr="004245AE" w:rsidRDefault="004245AE" w:rsidP="004245AE">
      <w:pPr>
        <w:pStyle w:val="Descripcin"/>
        <w:spacing w:line="480" w:lineRule="auto"/>
        <w:jc w:val="center"/>
        <w:rPr>
          <w:rFonts w:ascii="Times New Roman" w:hAnsi="Times New Roman" w:cs="Times New Roman"/>
          <w:b/>
          <w:i w:val="0"/>
          <w:sz w:val="24"/>
          <w:szCs w:val="24"/>
          <w:lang w:val="es-EC"/>
        </w:rPr>
      </w:pPr>
      <w:bookmarkStart w:id="990" w:name="_Toc10284078"/>
      <w:r w:rsidRPr="004245AE">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5</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13</w:t>
      </w:r>
      <w:r w:rsidR="00D6596D">
        <w:rPr>
          <w:rFonts w:ascii="Times New Roman" w:hAnsi="Times New Roman" w:cs="Times New Roman"/>
          <w:i w:val="0"/>
          <w:color w:val="auto"/>
          <w:lang w:val="es-EC"/>
        </w:rPr>
        <w:fldChar w:fldCharType="end"/>
      </w:r>
      <w:r w:rsidRPr="004245AE">
        <w:rPr>
          <w:rFonts w:ascii="Times New Roman" w:hAnsi="Times New Roman" w:cs="Times New Roman"/>
          <w:i w:val="0"/>
          <w:color w:val="auto"/>
          <w:lang w:val="es-EC"/>
        </w:rPr>
        <w:t xml:space="preserve"> Valor de C.B.R obtenido en laboratorio para Base Clase 1-A mina Malca 3 (Catamayo – Loja)</w:t>
      </w:r>
      <w:bookmarkEnd w:id="990"/>
    </w:p>
    <w:p w14:paraId="3F704576" w14:textId="547F9336" w:rsidR="009C63BA" w:rsidRPr="005E3D54" w:rsidRDefault="009C63BA" w:rsidP="00F60423">
      <w:pPr>
        <w:pStyle w:val="Prrafodelista"/>
        <w:numPr>
          <w:ilvl w:val="2"/>
          <w:numId w:val="13"/>
        </w:numPr>
        <w:spacing w:line="480" w:lineRule="auto"/>
        <w:rPr>
          <w:rFonts w:ascii="Times New Roman" w:hAnsi="Times New Roman" w:cs="Times New Roman"/>
          <w:b/>
          <w:sz w:val="24"/>
          <w:szCs w:val="24"/>
          <w:lang w:val="es-EC"/>
        </w:rPr>
      </w:pPr>
      <w:r w:rsidRPr="005E3D54">
        <w:rPr>
          <w:rFonts w:ascii="Times New Roman" w:hAnsi="Times New Roman" w:cs="Times New Roman"/>
          <w:sz w:val="24"/>
          <w:szCs w:val="24"/>
          <w:lang w:val="es-EC"/>
        </w:rPr>
        <w:t>Ábaco para obtener el coeficien</w:t>
      </w:r>
      <w:r w:rsidR="00D02E73" w:rsidRPr="005E3D54">
        <w:rPr>
          <w:rFonts w:ascii="Times New Roman" w:hAnsi="Times New Roman" w:cs="Times New Roman"/>
          <w:sz w:val="24"/>
          <w:szCs w:val="24"/>
          <w:lang w:val="es-EC"/>
        </w:rPr>
        <w:t>te estructural de Base Clase 1</w:t>
      </w:r>
      <w:r w:rsidR="00E425F9" w:rsidRPr="005E3D54">
        <w:rPr>
          <w:rFonts w:ascii="Times New Roman" w:hAnsi="Times New Roman" w:cs="Times New Roman"/>
          <w:sz w:val="24"/>
          <w:szCs w:val="24"/>
          <w:lang w:val="es-EC"/>
        </w:rPr>
        <w:t>.</w:t>
      </w:r>
    </w:p>
    <w:p w14:paraId="51154508" w14:textId="55737E6E" w:rsidR="00E425F9" w:rsidRPr="005E3D54" w:rsidRDefault="00D02E73" w:rsidP="00584B02">
      <w:pPr>
        <w:spacing w:line="480" w:lineRule="auto"/>
        <w:jc w:val="center"/>
        <w:rPr>
          <w:rFonts w:ascii="Times New Roman" w:hAnsi="Times New Roman" w:cs="Times New Roman"/>
          <w:sz w:val="24"/>
          <w:szCs w:val="24"/>
          <w:lang w:val="es-EC"/>
        </w:rPr>
      </w:pPr>
      <w:r w:rsidRPr="005E3D54">
        <w:rPr>
          <w:rFonts w:ascii="Times New Roman" w:hAnsi="Times New Roman" w:cs="Times New Roman"/>
          <w:noProof/>
          <w:sz w:val="24"/>
          <w:szCs w:val="24"/>
          <w:lang w:val="es-ES" w:eastAsia="es-ES"/>
        </w:rPr>
        <mc:AlternateContent>
          <mc:Choice Requires="wps">
            <w:drawing>
              <wp:anchor distT="0" distB="0" distL="114300" distR="114300" simplePos="0" relativeHeight="251805184" behindDoc="0" locked="0" layoutInCell="1" allowOverlap="1" wp14:anchorId="4AC62C0F" wp14:editId="25E9ABA2">
                <wp:simplePos x="0" y="0"/>
                <wp:positionH relativeFrom="column">
                  <wp:posOffset>711835</wp:posOffset>
                </wp:positionH>
                <wp:positionV relativeFrom="paragraph">
                  <wp:posOffset>1576656</wp:posOffset>
                </wp:positionV>
                <wp:extent cx="4281268" cy="0"/>
                <wp:effectExtent l="0" t="0" r="24130" b="19050"/>
                <wp:wrapNone/>
                <wp:docPr id="120" name="Conector recto 120"/>
                <wp:cNvGraphicFramePr/>
                <a:graphic xmlns:a="http://schemas.openxmlformats.org/drawingml/2006/main">
                  <a:graphicData uri="http://schemas.microsoft.com/office/word/2010/wordprocessingShape">
                    <wps:wsp>
                      <wps:cNvCnPr/>
                      <wps:spPr>
                        <a:xfrm>
                          <a:off x="0" y="0"/>
                          <a:ext cx="4281268"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0C73B0" id="Conector recto 120" o:spid="_x0000_s1026" style="position:absolute;z-index:25180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05pt,124.15pt" to="393.15pt,12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WRKtQEAAMMDAAAOAAAAZHJzL2Uyb0RvYy54bWysU9tu2zAMfR+wfxD0vviCoSiMOH1I0b4M&#10;W9B2H6DKVCxAN1Ba7Px9KSVxh63AsKIvkinykDyH9PpmtoYdAKP2rufNquYMnPSDdvue/3y6+3LN&#10;WUzCDcJ4Bz0/QuQ3m8+f1lPooPWjNwMgoyQudlPo+ZhS6KoqyhGsiCsfwJFTebQikYn7akAxUXZr&#10;qraur6rJ4xDQS4iRXm9PTr4p+ZUCmX4oFSEx03PqLZUTy/mcz2qzFt0eRRi1PLch3tGFFdpR0SXV&#10;rUiC/UL9VyqrJfroVVpJbyuvlJZQOBCbpv6DzeMoAhQuJE4Mi0zx49LK74cdMj3Q7FrSxwlLQ9rS&#10;qGTyyDBfLHtIpynEjsK3bodnK4YdZtKzQptvosPmou1x0RbmxCQ9fm2vm/aKtkFefNUrMGBM9+At&#10;yx89N9pl2qITh28xUTEKvYSQkRs5lS5f6WggBxv3AIqoULGmoMsSwdYgOwgav5ASXGoyFcpXojNM&#10;aWMWYP1v4Dk+Q6Es2P+AF0Sp7F1awFY7j29VT/OlZXWKvyhw4p0lePbDsQylSEObUhietzqv4u92&#10;gb/+e5sXAAAA//8DAFBLAwQUAAYACAAAACEAz0d4gOAAAAALAQAADwAAAGRycy9kb3ducmV2Lnht&#10;bEyPQUvDQBCF74L/YRnBm90kSg0xm1IKYi1IsRba4zY7JtHsbMhum/TfOwVBb/NmHm++l89G24oT&#10;9r5xpCCeRCCQSmcaqhRsP57vUhA+aDK6dYQKzuhhVlxf5TozbqB3PG1CJTiEfKYV1CF0mZS+rNFq&#10;P3EdEt8+XW91YNlX0vR64HDbyiSKptLqhvhDrTtc1Fh+b45WwVu/XC7mq/MXrfd22CWr3fp1fFHq&#10;9macP4EIOIY/M1zwGR0KZjq4IxkvWtZxErNVQfKQ3oNgx2M65eHwu5FFLv93KH4AAAD//wMAUEsB&#10;Ai0AFAAGAAgAAAAhALaDOJL+AAAA4QEAABMAAAAAAAAAAAAAAAAAAAAAAFtDb250ZW50X1R5cGVz&#10;XS54bWxQSwECLQAUAAYACAAAACEAOP0h/9YAAACUAQAACwAAAAAAAAAAAAAAAAAvAQAAX3JlbHMv&#10;LnJlbHNQSwECLQAUAAYACAAAACEA+ElkSrUBAADDAwAADgAAAAAAAAAAAAAAAAAuAgAAZHJzL2Uy&#10;b0RvYy54bWxQSwECLQAUAAYACAAAACEAz0d4gOAAAAALAQAADwAAAAAAAAAAAAAAAAAPBAAAZHJz&#10;L2Rvd25yZXYueG1sUEsFBgAAAAAEAAQA8wAAABwFAAAAAA==&#10;" strokecolor="#5b9bd5 [3204]" strokeweight=".5pt">
                <v:stroke joinstyle="miter"/>
              </v:line>
            </w:pict>
          </mc:Fallback>
        </mc:AlternateContent>
      </w:r>
      <w:r w:rsidRPr="005E3D54">
        <w:rPr>
          <w:rFonts w:ascii="Times New Roman" w:hAnsi="Times New Roman" w:cs="Times New Roman"/>
          <w:noProof/>
          <w:sz w:val="24"/>
          <w:szCs w:val="24"/>
          <w:lang w:val="es-ES" w:eastAsia="es-ES"/>
        </w:rPr>
        <w:drawing>
          <wp:inline distT="0" distB="0" distL="0" distR="0" wp14:anchorId="315B9396" wp14:editId="46EA288F">
            <wp:extent cx="4803525" cy="3965330"/>
            <wp:effectExtent l="0" t="0" r="0" b="0"/>
            <wp:docPr id="1126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6" name="Picture 4"/>
                    <pic:cNvPicPr>
                      <a:picLocks noChangeAspect="1" noChangeArrowheads="1"/>
                    </pic:cNvPicPr>
                  </pic:nvPicPr>
                  <pic:blipFill>
                    <a:blip r:embed="rId305">
                      <a:extLst>
                        <a:ext uri="{28A0092B-C50C-407E-A947-70E740481C1C}">
                          <a14:useLocalDpi xmlns:a14="http://schemas.microsoft.com/office/drawing/2010/main" val="0"/>
                        </a:ext>
                      </a:extLst>
                    </a:blip>
                    <a:srcRect/>
                    <a:stretch>
                      <a:fillRect/>
                    </a:stretch>
                  </pic:blipFill>
                  <pic:spPr bwMode="auto">
                    <a:xfrm>
                      <a:off x="0" y="0"/>
                      <a:ext cx="4803525" cy="3965330"/>
                    </a:xfrm>
                    <a:prstGeom prst="rect">
                      <a:avLst/>
                    </a:prstGeom>
                    <a:noFill/>
                    <a:ln>
                      <a:noFill/>
                    </a:ln>
                    <a:extLst/>
                  </pic:spPr>
                </pic:pic>
              </a:graphicData>
            </a:graphic>
          </wp:inline>
        </w:drawing>
      </w:r>
    </w:p>
    <w:p w14:paraId="30D0A95A" w14:textId="5324E862" w:rsidR="00F60423" w:rsidRPr="005E3D54" w:rsidRDefault="00F60423" w:rsidP="00F60423">
      <w:pPr>
        <w:pStyle w:val="Descripcin"/>
        <w:spacing w:line="480" w:lineRule="auto"/>
        <w:jc w:val="center"/>
        <w:rPr>
          <w:rFonts w:ascii="Times New Roman" w:hAnsi="Times New Roman" w:cs="Times New Roman"/>
          <w:i w:val="0"/>
          <w:color w:val="auto"/>
          <w:sz w:val="24"/>
          <w:szCs w:val="24"/>
          <w:lang w:val="es-EC"/>
        </w:rPr>
      </w:pPr>
      <w:bookmarkStart w:id="991" w:name="_Toc10063863"/>
      <w:bookmarkStart w:id="992" w:name="_Toc10105049"/>
      <w:bookmarkStart w:id="993" w:name="_Toc10284209"/>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5</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5</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Valor de a para Base Clase 2 en función del C.B.R de la mina Malca 3 (Catamayo – Loja)</w:t>
      </w:r>
      <w:bookmarkEnd w:id="991"/>
      <w:bookmarkEnd w:id="992"/>
      <w:bookmarkEnd w:id="993"/>
    </w:p>
    <w:p w14:paraId="0A037D96" w14:textId="77E1838B" w:rsidR="00D02E73" w:rsidRPr="005E3D54" w:rsidRDefault="009C63BA" w:rsidP="00264D15">
      <w:pPr>
        <w:spacing w:line="480" w:lineRule="auto"/>
        <w:jc w:val="center"/>
        <w:rPr>
          <w:rFonts w:ascii="Times New Roman" w:hAnsi="Times New Roman" w:cs="Times New Roman"/>
          <w:sz w:val="24"/>
          <w:szCs w:val="24"/>
        </w:rPr>
      </w:pPr>
      <w:r w:rsidRPr="005E3D54">
        <w:rPr>
          <w:rFonts w:ascii="Times New Roman" w:hAnsi="Times New Roman" w:cs="Times New Roman"/>
          <w:sz w:val="24"/>
          <w:szCs w:val="24"/>
        </w:rPr>
        <w:t>a2</w:t>
      </w:r>
      <w:r w:rsidR="00E425F9" w:rsidRPr="005E3D54">
        <w:rPr>
          <w:rFonts w:ascii="Times New Roman" w:hAnsi="Times New Roman" w:cs="Times New Roman"/>
          <w:sz w:val="24"/>
          <w:szCs w:val="24"/>
        </w:rPr>
        <w:t xml:space="preserve"> </w:t>
      </w:r>
      <w:r w:rsidR="00D02E73" w:rsidRPr="005E3D54">
        <w:rPr>
          <w:rFonts w:ascii="Times New Roman" w:hAnsi="Times New Roman" w:cs="Times New Roman"/>
          <w:sz w:val="24"/>
          <w:szCs w:val="24"/>
        </w:rPr>
        <w:t>= (0.10</w:t>
      </w:r>
      <w:r w:rsidRPr="005E3D54">
        <w:rPr>
          <w:rFonts w:ascii="Times New Roman" w:hAnsi="Times New Roman" w:cs="Times New Roman"/>
          <w:sz w:val="24"/>
          <w:szCs w:val="24"/>
        </w:rPr>
        <w:t>pulg/2.54cm)</w:t>
      </w:r>
      <w:r w:rsidR="00E425F9" w:rsidRPr="005E3D54">
        <w:rPr>
          <w:rFonts w:ascii="Times New Roman" w:hAnsi="Times New Roman" w:cs="Times New Roman"/>
          <w:sz w:val="24"/>
          <w:szCs w:val="24"/>
        </w:rPr>
        <w:t xml:space="preserve"> </w:t>
      </w:r>
      <w:r w:rsidRPr="005E3D54">
        <w:rPr>
          <w:rFonts w:ascii="Times New Roman" w:hAnsi="Times New Roman" w:cs="Times New Roman"/>
          <w:sz w:val="24"/>
          <w:szCs w:val="24"/>
        </w:rPr>
        <w:t>=</w:t>
      </w:r>
      <w:r w:rsidR="00E425F9" w:rsidRPr="005E3D54">
        <w:rPr>
          <w:rFonts w:ascii="Times New Roman" w:hAnsi="Times New Roman" w:cs="Times New Roman"/>
          <w:sz w:val="24"/>
          <w:szCs w:val="24"/>
        </w:rPr>
        <w:t xml:space="preserve"> </w:t>
      </w:r>
      <w:r w:rsidR="00D02E73" w:rsidRPr="005E3D54">
        <w:rPr>
          <w:rFonts w:ascii="Times New Roman" w:hAnsi="Times New Roman" w:cs="Times New Roman"/>
          <w:sz w:val="24"/>
          <w:szCs w:val="24"/>
        </w:rPr>
        <w:t>0.039</w:t>
      </w:r>
      <w:r w:rsidRPr="005E3D54">
        <w:rPr>
          <w:rFonts w:ascii="Times New Roman" w:hAnsi="Times New Roman" w:cs="Times New Roman"/>
          <w:sz w:val="24"/>
          <w:szCs w:val="24"/>
        </w:rPr>
        <w:t xml:space="preserve"> cm; Mr</w:t>
      </w:r>
      <w:r w:rsidR="00E425F9" w:rsidRPr="005E3D54">
        <w:rPr>
          <w:rFonts w:ascii="Times New Roman" w:hAnsi="Times New Roman" w:cs="Times New Roman"/>
          <w:sz w:val="24"/>
          <w:szCs w:val="24"/>
        </w:rPr>
        <w:t xml:space="preserve"> </w:t>
      </w:r>
      <w:r w:rsidRPr="005E3D54">
        <w:rPr>
          <w:rFonts w:ascii="Times New Roman" w:hAnsi="Times New Roman" w:cs="Times New Roman"/>
          <w:sz w:val="24"/>
          <w:szCs w:val="24"/>
        </w:rPr>
        <w:t>=</w:t>
      </w:r>
      <w:r w:rsidR="00E425F9" w:rsidRPr="005E3D54">
        <w:rPr>
          <w:rFonts w:ascii="Times New Roman" w:hAnsi="Times New Roman" w:cs="Times New Roman"/>
          <w:sz w:val="24"/>
          <w:szCs w:val="24"/>
        </w:rPr>
        <w:t xml:space="preserve"> </w:t>
      </w:r>
      <w:r w:rsidR="00D02E73" w:rsidRPr="005E3D54">
        <w:rPr>
          <w:rFonts w:ascii="Times New Roman" w:hAnsi="Times New Roman" w:cs="Times New Roman"/>
          <w:sz w:val="24"/>
          <w:szCs w:val="24"/>
        </w:rPr>
        <w:t>21</w:t>
      </w:r>
      <w:r w:rsidR="00F60423" w:rsidRPr="005E3D54">
        <w:rPr>
          <w:rFonts w:ascii="Times New Roman" w:hAnsi="Times New Roman" w:cs="Times New Roman"/>
          <w:sz w:val="24"/>
          <w:szCs w:val="24"/>
        </w:rPr>
        <w:t>0</w:t>
      </w:r>
      <w:r w:rsidR="00264D15" w:rsidRPr="005E3D54">
        <w:rPr>
          <w:rFonts w:ascii="Times New Roman" w:hAnsi="Times New Roman" w:cs="Times New Roman"/>
          <w:sz w:val="24"/>
          <w:szCs w:val="24"/>
        </w:rPr>
        <w:t>00 psi</w:t>
      </w:r>
    </w:p>
    <w:p w14:paraId="48209993" w14:textId="4389A6D7" w:rsidR="009C63BA" w:rsidRPr="005E3D54" w:rsidRDefault="00D02E73" w:rsidP="007B46D1">
      <w:pPr>
        <w:spacing w:line="480" w:lineRule="auto"/>
        <w:jc w:val="center"/>
        <w:rPr>
          <w:rFonts w:ascii="Times New Roman" w:hAnsi="Times New Roman" w:cs="Times New Roman"/>
          <w:b/>
          <w:sz w:val="24"/>
          <w:szCs w:val="24"/>
          <w:lang w:val="es-EC"/>
        </w:rPr>
      </w:pPr>
      <w:r w:rsidRPr="005E3D54">
        <w:rPr>
          <w:noProof/>
          <w:lang w:val="es-ES" w:eastAsia="es-ES"/>
        </w:rPr>
        <w:lastRenderedPageBreak/>
        <w:drawing>
          <wp:inline distT="0" distB="0" distL="0" distR="0" wp14:anchorId="12D26D5C" wp14:editId="73C075F6">
            <wp:extent cx="2435469" cy="2506902"/>
            <wp:effectExtent l="0" t="0" r="3175" b="8255"/>
            <wp:docPr id="11264" name="Imagen 1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6"/>
                    <a:srcRect l="5831" t="20463" r="57200" b="11858"/>
                    <a:stretch/>
                  </pic:blipFill>
                  <pic:spPr bwMode="auto">
                    <a:xfrm>
                      <a:off x="0" y="0"/>
                      <a:ext cx="2451003" cy="2522892"/>
                    </a:xfrm>
                    <a:prstGeom prst="rect">
                      <a:avLst/>
                    </a:prstGeom>
                    <a:ln>
                      <a:noFill/>
                    </a:ln>
                    <a:extLst>
                      <a:ext uri="{53640926-AAD7-44D8-BBD7-CCE9431645EC}">
                        <a14:shadowObscured xmlns:a14="http://schemas.microsoft.com/office/drawing/2010/main"/>
                      </a:ext>
                    </a:extLst>
                  </pic:spPr>
                </pic:pic>
              </a:graphicData>
            </a:graphic>
          </wp:inline>
        </w:drawing>
      </w:r>
    </w:p>
    <w:p w14:paraId="6368AF88" w14:textId="541CDB4E" w:rsidR="00E425F9" w:rsidRPr="005E3D54" w:rsidRDefault="00E425F9" w:rsidP="007B46D1">
      <w:pPr>
        <w:pStyle w:val="Descripcin"/>
        <w:spacing w:line="480" w:lineRule="auto"/>
        <w:jc w:val="center"/>
        <w:rPr>
          <w:rFonts w:ascii="Times New Roman" w:hAnsi="Times New Roman" w:cs="Times New Roman"/>
          <w:i w:val="0"/>
          <w:color w:val="auto"/>
          <w:lang w:val="es-EC"/>
        </w:rPr>
      </w:pPr>
      <w:bookmarkStart w:id="994" w:name="_Toc10063721"/>
      <w:bookmarkStart w:id="995" w:name="_Toc10104917"/>
      <w:bookmarkStart w:id="996" w:name="_Toc10284079"/>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5</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14</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Número estructural de la Base Clase 2 usando el programa AASHTO (93)</w:t>
      </w:r>
      <w:bookmarkEnd w:id="994"/>
      <w:bookmarkEnd w:id="995"/>
      <w:bookmarkEnd w:id="996"/>
    </w:p>
    <w:p w14:paraId="420276DF" w14:textId="4EF5E1EC" w:rsidR="00E425F9" w:rsidRPr="005E3D54" w:rsidRDefault="00E425F9" w:rsidP="007B46D1">
      <w:pPr>
        <w:spacing w:line="480" w:lineRule="auto"/>
        <w:jc w:val="center"/>
        <w:rPr>
          <w:rFonts w:ascii="Times New Roman" w:hAnsi="Times New Roman" w:cs="Times New Roman"/>
        </w:rPr>
      </w:pPr>
      <w:r w:rsidRPr="005E3D54">
        <w:rPr>
          <w:rFonts w:ascii="Times New Roman" w:hAnsi="Times New Roman" w:cs="Times New Roman"/>
          <w:sz w:val="18"/>
          <w:szCs w:val="18"/>
        </w:rPr>
        <w:t xml:space="preserve">Fuente: </w:t>
      </w:r>
      <w:sdt>
        <w:sdtPr>
          <w:rPr>
            <w:rFonts w:ascii="Times New Roman" w:hAnsi="Times New Roman" w:cs="Times New Roman"/>
            <w:sz w:val="18"/>
            <w:szCs w:val="18"/>
            <w:lang w:val="es-EC"/>
          </w:rPr>
          <w:id w:val="1833558771"/>
          <w:citation/>
        </w:sdtPr>
        <w:sdtEndPr/>
        <w:sdtContent>
          <w:r w:rsidRPr="005E3D54">
            <w:rPr>
              <w:rFonts w:ascii="Times New Roman" w:hAnsi="Times New Roman" w:cs="Times New Roman"/>
              <w:sz w:val="18"/>
              <w:szCs w:val="18"/>
              <w:lang w:val="es-EC"/>
            </w:rPr>
            <w:fldChar w:fldCharType="begin"/>
          </w:r>
          <w:r w:rsidRPr="005E3D54">
            <w:rPr>
              <w:rFonts w:ascii="Times New Roman" w:hAnsi="Times New Roman" w:cs="Times New Roman"/>
              <w:sz w:val="18"/>
              <w:szCs w:val="18"/>
            </w:rPr>
            <w:instrText xml:space="preserve"> CITATION AAS98 \l 12298 </w:instrText>
          </w:r>
          <w:r w:rsidRPr="005E3D54">
            <w:rPr>
              <w:rFonts w:ascii="Times New Roman" w:hAnsi="Times New Roman" w:cs="Times New Roman"/>
              <w:sz w:val="18"/>
              <w:szCs w:val="18"/>
              <w:lang w:val="es-EC"/>
            </w:rPr>
            <w:fldChar w:fldCharType="separate"/>
          </w:r>
          <w:r w:rsidR="003C1C3A" w:rsidRPr="005E3D54">
            <w:rPr>
              <w:rFonts w:ascii="Times New Roman" w:hAnsi="Times New Roman" w:cs="Times New Roman"/>
              <w:noProof/>
              <w:sz w:val="18"/>
              <w:szCs w:val="18"/>
            </w:rPr>
            <w:t>(AASHTO Guide for Design of Pavement Structures (4th Edition), 1998)</w:t>
          </w:r>
          <w:r w:rsidRPr="005E3D54">
            <w:rPr>
              <w:rFonts w:ascii="Times New Roman" w:hAnsi="Times New Roman" w:cs="Times New Roman"/>
              <w:sz w:val="18"/>
              <w:szCs w:val="18"/>
              <w:lang w:val="es-EC"/>
            </w:rPr>
            <w:fldChar w:fldCharType="end"/>
          </w:r>
        </w:sdtContent>
      </w:sdt>
    </w:p>
    <w:p w14:paraId="25B06921" w14:textId="4DB3DCB3" w:rsidR="009C63BA" w:rsidRDefault="00D02E73" w:rsidP="007B46D1">
      <w:pPr>
        <w:spacing w:line="480" w:lineRule="auto"/>
        <w:jc w:val="center"/>
        <w:rPr>
          <w:rFonts w:ascii="Times New Roman" w:hAnsi="Times New Roman" w:cs="Times New Roman"/>
          <w:b/>
          <w:sz w:val="24"/>
          <w:szCs w:val="24"/>
          <w:lang w:val="es-EC"/>
        </w:rPr>
      </w:pPr>
      <w:r w:rsidRPr="005E3D54">
        <w:rPr>
          <w:rFonts w:ascii="Times New Roman" w:hAnsi="Times New Roman" w:cs="Times New Roman"/>
          <w:b/>
          <w:sz w:val="24"/>
          <w:szCs w:val="24"/>
          <w:lang w:val="es-EC"/>
        </w:rPr>
        <w:t>SN=2.48</w:t>
      </w:r>
    </w:p>
    <w:p w14:paraId="40E2C75D" w14:textId="77777777" w:rsidR="00051900" w:rsidRDefault="00051900" w:rsidP="007B46D1">
      <w:pPr>
        <w:spacing w:line="480" w:lineRule="auto"/>
        <w:jc w:val="center"/>
        <w:rPr>
          <w:rFonts w:ascii="Times New Roman" w:hAnsi="Times New Roman" w:cs="Times New Roman"/>
          <w:b/>
          <w:sz w:val="24"/>
          <w:szCs w:val="24"/>
          <w:lang w:val="es-EC"/>
        </w:rPr>
      </w:pPr>
    </w:p>
    <w:p w14:paraId="57071513" w14:textId="77777777" w:rsidR="00051900" w:rsidRDefault="00051900" w:rsidP="007B46D1">
      <w:pPr>
        <w:spacing w:line="480" w:lineRule="auto"/>
        <w:jc w:val="center"/>
        <w:rPr>
          <w:rFonts w:ascii="Times New Roman" w:hAnsi="Times New Roman" w:cs="Times New Roman"/>
          <w:b/>
          <w:sz w:val="24"/>
          <w:szCs w:val="24"/>
          <w:lang w:val="es-EC"/>
        </w:rPr>
      </w:pPr>
    </w:p>
    <w:p w14:paraId="45C04F05" w14:textId="77777777" w:rsidR="00051900" w:rsidRDefault="00051900" w:rsidP="007B46D1">
      <w:pPr>
        <w:spacing w:line="480" w:lineRule="auto"/>
        <w:jc w:val="center"/>
        <w:rPr>
          <w:rFonts w:ascii="Times New Roman" w:hAnsi="Times New Roman" w:cs="Times New Roman"/>
          <w:b/>
          <w:sz w:val="24"/>
          <w:szCs w:val="24"/>
          <w:lang w:val="es-EC"/>
        </w:rPr>
      </w:pPr>
    </w:p>
    <w:p w14:paraId="7DA459D7" w14:textId="77777777" w:rsidR="00051900" w:rsidRDefault="00051900" w:rsidP="007B46D1">
      <w:pPr>
        <w:spacing w:line="480" w:lineRule="auto"/>
        <w:jc w:val="center"/>
        <w:rPr>
          <w:rFonts w:ascii="Times New Roman" w:hAnsi="Times New Roman" w:cs="Times New Roman"/>
          <w:b/>
          <w:sz w:val="24"/>
          <w:szCs w:val="24"/>
          <w:lang w:val="es-EC"/>
        </w:rPr>
      </w:pPr>
    </w:p>
    <w:p w14:paraId="251783F2" w14:textId="77777777" w:rsidR="00051900" w:rsidRDefault="00051900" w:rsidP="007B46D1">
      <w:pPr>
        <w:spacing w:line="480" w:lineRule="auto"/>
        <w:jc w:val="center"/>
        <w:rPr>
          <w:rFonts w:ascii="Times New Roman" w:hAnsi="Times New Roman" w:cs="Times New Roman"/>
          <w:b/>
          <w:sz w:val="24"/>
          <w:szCs w:val="24"/>
          <w:lang w:val="es-EC"/>
        </w:rPr>
      </w:pPr>
    </w:p>
    <w:p w14:paraId="122D91B1" w14:textId="77777777" w:rsidR="00051900" w:rsidRDefault="00051900" w:rsidP="007B46D1">
      <w:pPr>
        <w:spacing w:line="480" w:lineRule="auto"/>
        <w:jc w:val="center"/>
        <w:rPr>
          <w:rFonts w:ascii="Times New Roman" w:hAnsi="Times New Roman" w:cs="Times New Roman"/>
          <w:b/>
          <w:sz w:val="24"/>
          <w:szCs w:val="24"/>
          <w:lang w:val="es-EC"/>
        </w:rPr>
      </w:pPr>
    </w:p>
    <w:p w14:paraId="793ADE4E" w14:textId="77777777" w:rsidR="00051900" w:rsidRDefault="00051900" w:rsidP="007B46D1">
      <w:pPr>
        <w:spacing w:line="480" w:lineRule="auto"/>
        <w:jc w:val="center"/>
        <w:rPr>
          <w:rFonts w:ascii="Times New Roman" w:hAnsi="Times New Roman" w:cs="Times New Roman"/>
          <w:b/>
          <w:sz w:val="24"/>
          <w:szCs w:val="24"/>
          <w:lang w:val="es-EC"/>
        </w:rPr>
      </w:pPr>
    </w:p>
    <w:p w14:paraId="626F6094" w14:textId="77777777" w:rsidR="00051900" w:rsidRDefault="00051900" w:rsidP="007B46D1">
      <w:pPr>
        <w:spacing w:line="480" w:lineRule="auto"/>
        <w:jc w:val="center"/>
        <w:rPr>
          <w:rFonts w:ascii="Times New Roman" w:hAnsi="Times New Roman" w:cs="Times New Roman"/>
          <w:b/>
          <w:sz w:val="24"/>
          <w:szCs w:val="24"/>
          <w:lang w:val="es-EC"/>
        </w:rPr>
      </w:pPr>
    </w:p>
    <w:p w14:paraId="65D8EC8C" w14:textId="77777777" w:rsidR="00051900" w:rsidRDefault="00051900" w:rsidP="007B46D1">
      <w:pPr>
        <w:spacing w:line="480" w:lineRule="auto"/>
        <w:jc w:val="center"/>
        <w:rPr>
          <w:rFonts w:ascii="Times New Roman" w:hAnsi="Times New Roman" w:cs="Times New Roman"/>
          <w:b/>
          <w:sz w:val="24"/>
          <w:szCs w:val="24"/>
          <w:lang w:val="es-EC"/>
        </w:rPr>
      </w:pPr>
    </w:p>
    <w:p w14:paraId="4DF7AE72" w14:textId="77777777" w:rsidR="00051900" w:rsidRDefault="00051900" w:rsidP="007B46D1">
      <w:pPr>
        <w:spacing w:line="480" w:lineRule="auto"/>
        <w:jc w:val="center"/>
        <w:rPr>
          <w:rFonts w:ascii="Times New Roman" w:hAnsi="Times New Roman" w:cs="Times New Roman"/>
          <w:b/>
          <w:sz w:val="24"/>
          <w:szCs w:val="24"/>
          <w:lang w:val="es-EC"/>
        </w:rPr>
      </w:pPr>
    </w:p>
    <w:p w14:paraId="31EC215C" w14:textId="77777777" w:rsidR="00051900" w:rsidRPr="005E3D54" w:rsidRDefault="00051900" w:rsidP="007B46D1">
      <w:pPr>
        <w:spacing w:line="480" w:lineRule="auto"/>
        <w:jc w:val="center"/>
        <w:rPr>
          <w:rFonts w:ascii="Times New Roman" w:hAnsi="Times New Roman" w:cs="Times New Roman"/>
          <w:b/>
          <w:sz w:val="24"/>
          <w:szCs w:val="24"/>
          <w:lang w:val="es-EC"/>
        </w:rPr>
      </w:pPr>
    </w:p>
    <w:p w14:paraId="7BBDF0D3" w14:textId="77777777" w:rsidR="009C63BA" w:rsidRPr="005E3D54" w:rsidRDefault="009C63BA" w:rsidP="007B46D1">
      <w:pPr>
        <w:pStyle w:val="Prrafodelista"/>
        <w:numPr>
          <w:ilvl w:val="1"/>
          <w:numId w:val="13"/>
        </w:numPr>
        <w:spacing w:line="480" w:lineRule="auto"/>
        <w:rPr>
          <w:rFonts w:ascii="Times New Roman" w:hAnsi="Times New Roman" w:cs="Times New Roman"/>
          <w:b/>
          <w:sz w:val="24"/>
          <w:szCs w:val="24"/>
          <w:lang w:val="es-EC"/>
        </w:rPr>
      </w:pPr>
      <w:r w:rsidRPr="005E3D54">
        <w:rPr>
          <w:rFonts w:ascii="Times New Roman" w:hAnsi="Times New Roman" w:cs="Times New Roman"/>
          <w:b/>
          <w:sz w:val="24"/>
          <w:szCs w:val="24"/>
          <w:lang w:val="es-EC"/>
        </w:rPr>
        <w:lastRenderedPageBreak/>
        <w:t>Sub-base clase 2</w:t>
      </w:r>
    </w:p>
    <w:p w14:paraId="40CCC6B0" w14:textId="4F42EDF8" w:rsidR="009C63BA" w:rsidRDefault="009C63BA" w:rsidP="007B46D1">
      <w:pPr>
        <w:spacing w:line="480" w:lineRule="auto"/>
        <w:jc w:val="center"/>
        <w:rPr>
          <w:rFonts w:ascii="Times New Roman" w:hAnsi="Times New Roman" w:cs="Times New Roman"/>
          <w:b/>
          <w:sz w:val="24"/>
          <w:szCs w:val="24"/>
          <w:lang w:val="es-EC"/>
        </w:rPr>
      </w:pPr>
      <w:r w:rsidRPr="005E3D54">
        <w:rPr>
          <w:rFonts w:ascii="Times New Roman" w:hAnsi="Times New Roman" w:cs="Times New Roman"/>
          <w:noProof/>
          <w:lang w:val="es-ES" w:eastAsia="es-ES"/>
        </w:rPr>
        <w:drawing>
          <wp:inline distT="0" distB="0" distL="0" distR="0" wp14:anchorId="325E1AE2" wp14:editId="5F3A1230">
            <wp:extent cx="3752850" cy="209550"/>
            <wp:effectExtent l="0" t="0" r="0" b="0"/>
            <wp:docPr id="311" name="Imagen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7">
                      <a:extLst>
                        <a:ext uri="{28A0092B-C50C-407E-A947-70E740481C1C}">
                          <a14:useLocalDpi xmlns:a14="http://schemas.microsoft.com/office/drawing/2010/main" val="0"/>
                        </a:ext>
                      </a:extLst>
                    </a:blip>
                    <a:srcRect/>
                    <a:stretch>
                      <a:fillRect/>
                    </a:stretch>
                  </pic:blipFill>
                  <pic:spPr bwMode="auto">
                    <a:xfrm>
                      <a:off x="0" y="0"/>
                      <a:ext cx="3752850" cy="209550"/>
                    </a:xfrm>
                    <a:prstGeom prst="rect">
                      <a:avLst/>
                    </a:prstGeom>
                    <a:noFill/>
                    <a:ln>
                      <a:noFill/>
                    </a:ln>
                  </pic:spPr>
                </pic:pic>
              </a:graphicData>
            </a:graphic>
          </wp:inline>
        </w:drawing>
      </w:r>
    </w:p>
    <w:p w14:paraId="55B02686" w14:textId="6393E69C" w:rsidR="007D18D0" w:rsidRPr="007D18D0" w:rsidRDefault="007D18D0" w:rsidP="007D18D0">
      <w:pPr>
        <w:pStyle w:val="Descripcin"/>
        <w:spacing w:line="480" w:lineRule="auto"/>
        <w:jc w:val="center"/>
        <w:rPr>
          <w:rFonts w:ascii="Times New Roman" w:hAnsi="Times New Roman" w:cs="Times New Roman"/>
          <w:b/>
          <w:i w:val="0"/>
          <w:color w:val="auto"/>
          <w:sz w:val="24"/>
          <w:szCs w:val="24"/>
          <w:lang w:val="es-EC"/>
        </w:rPr>
      </w:pPr>
      <w:bookmarkStart w:id="997" w:name="_Toc10284080"/>
      <w:r w:rsidRPr="007D18D0">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5</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15</w:t>
      </w:r>
      <w:r w:rsidR="00D6596D">
        <w:rPr>
          <w:rFonts w:ascii="Times New Roman" w:hAnsi="Times New Roman" w:cs="Times New Roman"/>
          <w:i w:val="0"/>
          <w:color w:val="auto"/>
          <w:lang w:val="es-EC"/>
        </w:rPr>
        <w:fldChar w:fldCharType="end"/>
      </w:r>
      <w:r w:rsidRPr="007D18D0">
        <w:rPr>
          <w:rFonts w:ascii="Times New Roman" w:hAnsi="Times New Roman" w:cs="Times New Roman"/>
          <w:i w:val="0"/>
          <w:color w:val="auto"/>
          <w:lang w:val="es-EC"/>
        </w:rPr>
        <w:t xml:space="preserve"> Valor de C.B.R obtenido en laboratorio para Base Clase 1-A mina Malca 3 (Catamayo – Loja)</w:t>
      </w:r>
      <w:bookmarkEnd w:id="997"/>
    </w:p>
    <w:p w14:paraId="53580B8E" w14:textId="7EC2FE4D" w:rsidR="009C63BA" w:rsidRPr="005E3D54" w:rsidRDefault="009C63BA" w:rsidP="007B46D1">
      <w:pPr>
        <w:spacing w:line="480" w:lineRule="auto"/>
        <w:jc w:val="center"/>
        <w:rPr>
          <w:rFonts w:ascii="Times New Roman" w:hAnsi="Times New Roman" w:cs="Times New Roman"/>
          <w:sz w:val="24"/>
          <w:szCs w:val="24"/>
          <w:lang w:val="es-EC"/>
        </w:rPr>
      </w:pPr>
      <w:r w:rsidRPr="005E3D54">
        <w:rPr>
          <w:rFonts w:ascii="Times New Roman" w:hAnsi="Times New Roman" w:cs="Times New Roman"/>
          <w:sz w:val="24"/>
          <w:szCs w:val="24"/>
          <w:lang w:val="es-EC"/>
        </w:rPr>
        <w:t>Ábaco para obtener el coeficiente</w:t>
      </w:r>
      <w:r w:rsidR="00645AA3" w:rsidRPr="005E3D54">
        <w:rPr>
          <w:rFonts w:ascii="Times New Roman" w:hAnsi="Times New Roman" w:cs="Times New Roman"/>
          <w:sz w:val="24"/>
          <w:szCs w:val="24"/>
          <w:lang w:val="es-EC"/>
        </w:rPr>
        <w:t xml:space="preserve"> estructural de Sub-base Clase 2</w:t>
      </w:r>
    </w:p>
    <w:p w14:paraId="3A986B77" w14:textId="04351837" w:rsidR="00E425F9" w:rsidRPr="005E3D54" w:rsidRDefault="00584B02" w:rsidP="007B46D1">
      <w:pPr>
        <w:spacing w:line="480" w:lineRule="auto"/>
        <w:jc w:val="center"/>
        <w:rPr>
          <w:rFonts w:ascii="Times New Roman" w:hAnsi="Times New Roman" w:cs="Times New Roman"/>
          <w:sz w:val="24"/>
          <w:szCs w:val="24"/>
          <w:lang w:val="es-EC"/>
        </w:rPr>
      </w:pPr>
      <w:r w:rsidRPr="005E3D54">
        <w:rPr>
          <w:noProof/>
          <w:lang w:val="es-ES" w:eastAsia="es-ES"/>
        </w:rPr>
        <w:drawing>
          <wp:inline distT="0" distB="0" distL="0" distR="0" wp14:anchorId="68510F7F" wp14:editId="2579801D">
            <wp:extent cx="2838090" cy="2244649"/>
            <wp:effectExtent l="0" t="0" r="635" b="3810"/>
            <wp:docPr id="12289" name="Imagen 1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8"/>
                    <a:srcRect l="32665" t="33193" r="28508" b="12192"/>
                    <a:stretch/>
                  </pic:blipFill>
                  <pic:spPr bwMode="auto">
                    <a:xfrm>
                      <a:off x="0" y="0"/>
                      <a:ext cx="2866146" cy="2266839"/>
                    </a:xfrm>
                    <a:prstGeom prst="rect">
                      <a:avLst/>
                    </a:prstGeom>
                    <a:ln>
                      <a:noFill/>
                    </a:ln>
                    <a:extLst>
                      <a:ext uri="{53640926-AAD7-44D8-BBD7-CCE9431645EC}">
                        <a14:shadowObscured xmlns:a14="http://schemas.microsoft.com/office/drawing/2010/main"/>
                      </a:ext>
                    </a:extLst>
                  </pic:spPr>
                </pic:pic>
              </a:graphicData>
            </a:graphic>
          </wp:inline>
        </w:drawing>
      </w:r>
    </w:p>
    <w:p w14:paraId="03EE9E4C" w14:textId="1DEB4A0B" w:rsidR="00584B02" w:rsidRPr="005E3D54" w:rsidRDefault="00584B02" w:rsidP="00584B02">
      <w:pPr>
        <w:pStyle w:val="Descripcin"/>
        <w:spacing w:line="480" w:lineRule="auto"/>
        <w:jc w:val="center"/>
        <w:rPr>
          <w:rFonts w:ascii="Times New Roman" w:hAnsi="Times New Roman" w:cs="Times New Roman"/>
          <w:i w:val="0"/>
          <w:color w:val="auto"/>
          <w:sz w:val="24"/>
          <w:szCs w:val="24"/>
          <w:lang w:val="es-EC"/>
        </w:rPr>
      </w:pPr>
      <w:bookmarkStart w:id="998" w:name="_Toc10063864"/>
      <w:bookmarkStart w:id="999" w:name="_Toc10105050"/>
      <w:bookmarkStart w:id="1000" w:name="_Toc10284210"/>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5</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6</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Valor de a para Base Clase 2 en función del C.B.R de la mina Malca 3 (Catamayo – Loja)</w:t>
      </w:r>
      <w:bookmarkEnd w:id="998"/>
      <w:bookmarkEnd w:id="999"/>
      <w:bookmarkEnd w:id="1000"/>
    </w:p>
    <w:p w14:paraId="0CA2E0B0" w14:textId="7D49EC74" w:rsidR="009C63BA" w:rsidRPr="005E3D54" w:rsidRDefault="009C63BA" w:rsidP="007B46D1">
      <w:pPr>
        <w:spacing w:line="480" w:lineRule="auto"/>
        <w:jc w:val="center"/>
        <w:rPr>
          <w:rFonts w:ascii="Times New Roman" w:hAnsi="Times New Roman" w:cs="Times New Roman"/>
          <w:sz w:val="24"/>
          <w:szCs w:val="24"/>
        </w:rPr>
      </w:pPr>
      <w:r w:rsidRPr="005E3D54">
        <w:rPr>
          <w:rFonts w:ascii="Times New Roman" w:hAnsi="Times New Roman" w:cs="Times New Roman"/>
          <w:sz w:val="24"/>
          <w:szCs w:val="24"/>
        </w:rPr>
        <w:t>a3</w:t>
      </w:r>
      <w:r w:rsidR="00E425F9" w:rsidRPr="005E3D54">
        <w:rPr>
          <w:rFonts w:ascii="Times New Roman" w:hAnsi="Times New Roman" w:cs="Times New Roman"/>
          <w:sz w:val="24"/>
          <w:szCs w:val="24"/>
        </w:rPr>
        <w:t xml:space="preserve"> </w:t>
      </w:r>
      <w:r w:rsidR="00584B02" w:rsidRPr="005E3D54">
        <w:rPr>
          <w:rFonts w:ascii="Times New Roman" w:hAnsi="Times New Roman" w:cs="Times New Roman"/>
          <w:sz w:val="24"/>
          <w:szCs w:val="24"/>
        </w:rPr>
        <w:t>= (0.105</w:t>
      </w:r>
      <w:r w:rsidRPr="005E3D54">
        <w:rPr>
          <w:rFonts w:ascii="Times New Roman" w:hAnsi="Times New Roman" w:cs="Times New Roman"/>
          <w:sz w:val="24"/>
          <w:szCs w:val="24"/>
        </w:rPr>
        <w:t>pulg/2.54cm)</w:t>
      </w:r>
      <w:r w:rsidR="00E425F9" w:rsidRPr="005E3D54">
        <w:rPr>
          <w:rFonts w:ascii="Times New Roman" w:hAnsi="Times New Roman" w:cs="Times New Roman"/>
          <w:sz w:val="24"/>
          <w:szCs w:val="24"/>
        </w:rPr>
        <w:t xml:space="preserve"> </w:t>
      </w:r>
      <w:r w:rsidRPr="005E3D54">
        <w:rPr>
          <w:rFonts w:ascii="Times New Roman" w:hAnsi="Times New Roman" w:cs="Times New Roman"/>
          <w:sz w:val="24"/>
          <w:szCs w:val="24"/>
        </w:rPr>
        <w:t>=</w:t>
      </w:r>
      <w:r w:rsidR="00E425F9" w:rsidRPr="005E3D54">
        <w:rPr>
          <w:rFonts w:ascii="Times New Roman" w:hAnsi="Times New Roman" w:cs="Times New Roman"/>
          <w:sz w:val="24"/>
          <w:szCs w:val="24"/>
        </w:rPr>
        <w:t xml:space="preserve"> </w:t>
      </w:r>
      <w:r w:rsidR="00584B02" w:rsidRPr="005E3D54">
        <w:rPr>
          <w:rFonts w:ascii="Times New Roman" w:hAnsi="Times New Roman" w:cs="Times New Roman"/>
          <w:sz w:val="24"/>
          <w:szCs w:val="24"/>
        </w:rPr>
        <w:t>0.04134</w:t>
      </w:r>
      <w:r w:rsidRPr="005E3D54">
        <w:rPr>
          <w:rFonts w:ascii="Times New Roman" w:hAnsi="Times New Roman" w:cs="Times New Roman"/>
          <w:sz w:val="24"/>
          <w:szCs w:val="24"/>
        </w:rPr>
        <w:t xml:space="preserve"> cm; Mr</w:t>
      </w:r>
      <w:r w:rsidR="00E425F9" w:rsidRPr="005E3D54">
        <w:rPr>
          <w:rFonts w:ascii="Times New Roman" w:hAnsi="Times New Roman" w:cs="Times New Roman"/>
          <w:sz w:val="24"/>
          <w:szCs w:val="24"/>
        </w:rPr>
        <w:t xml:space="preserve"> </w:t>
      </w:r>
      <w:r w:rsidRPr="005E3D54">
        <w:rPr>
          <w:rFonts w:ascii="Times New Roman" w:hAnsi="Times New Roman" w:cs="Times New Roman"/>
          <w:sz w:val="24"/>
          <w:szCs w:val="24"/>
        </w:rPr>
        <w:t>=</w:t>
      </w:r>
      <w:r w:rsidR="00584B02" w:rsidRPr="005E3D54">
        <w:rPr>
          <w:rFonts w:ascii="Times New Roman" w:hAnsi="Times New Roman" w:cs="Times New Roman"/>
          <w:sz w:val="24"/>
          <w:szCs w:val="24"/>
        </w:rPr>
        <w:t xml:space="preserve"> 142</w:t>
      </w:r>
      <w:r w:rsidR="00E425F9" w:rsidRPr="005E3D54">
        <w:rPr>
          <w:rFonts w:ascii="Times New Roman" w:hAnsi="Times New Roman" w:cs="Times New Roman"/>
          <w:sz w:val="24"/>
          <w:szCs w:val="24"/>
        </w:rPr>
        <w:t>00 psi</w:t>
      </w:r>
    </w:p>
    <w:p w14:paraId="5F9279EE" w14:textId="49037E7B" w:rsidR="009C63BA" w:rsidRPr="005E3D54" w:rsidRDefault="00584B02" w:rsidP="007B46D1">
      <w:pPr>
        <w:spacing w:line="480" w:lineRule="auto"/>
        <w:jc w:val="center"/>
        <w:rPr>
          <w:rFonts w:ascii="Times New Roman" w:hAnsi="Times New Roman" w:cs="Times New Roman"/>
          <w:b/>
          <w:sz w:val="24"/>
          <w:szCs w:val="24"/>
          <w:lang w:val="es-EC"/>
        </w:rPr>
      </w:pPr>
      <w:r w:rsidRPr="005E3D54">
        <w:rPr>
          <w:rFonts w:ascii="Times New Roman" w:hAnsi="Times New Roman" w:cs="Times New Roman"/>
          <w:b/>
          <w:noProof/>
          <w:sz w:val="24"/>
          <w:szCs w:val="24"/>
          <w:lang w:val="es-ES" w:eastAsia="es-ES"/>
        </w:rPr>
        <w:drawing>
          <wp:inline distT="0" distB="0" distL="0" distR="0" wp14:anchorId="0E5FD7B9" wp14:editId="6F6A4EAD">
            <wp:extent cx="2199736" cy="2237349"/>
            <wp:effectExtent l="0" t="0" r="0" b="0"/>
            <wp:docPr id="12292" name="Imagen 1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9">
                      <a:extLst>
                        <a:ext uri="{28A0092B-C50C-407E-A947-70E740481C1C}">
                          <a14:useLocalDpi xmlns:a14="http://schemas.microsoft.com/office/drawing/2010/main" val="0"/>
                        </a:ext>
                      </a:extLst>
                    </a:blip>
                    <a:srcRect/>
                    <a:stretch>
                      <a:fillRect/>
                    </a:stretch>
                  </pic:blipFill>
                  <pic:spPr bwMode="auto">
                    <a:xfrm>
                      <a:off x="0" y="0"/>
                      <a:ext cx="2205238" cy="2242945"/>
                    </a:xfrm>
                    <a:prstGeom prst="rect">
                      <a:avLst/>
                    </a:prstGeom>
                    <a:noFill/>
                  </pic:spPr>
                </pic:pic>
              </a:graphicData>
            </a:graphic>
          </wp:inline>
        </w:drawing>
      </w:r>
    </w:p>
    <w:p w14:paraId="3A8AC8DA" w14:textId="0FCF8221" w:rsidR="00E425F9" w:rsidRPr="005E3D54" w:rsidRDefault="00E425F9" w:rsidP="007B46D1">
      <w:pPr>
        <w:pStyle w:val="Descripcin"/>
        <w:spacing w:line="480" w:lineRule="auto"/>
        <w:jc w:val="center"/>
        <w:rPr>
          <w:rFonts w:ascii="Times New Roman" w:hAnsi="Times New Roman" w:cs="Times New Roman"/>
          <w:i w:val="0"/>
          <w:color w:val="auto"/>
          <w:lang w:val="es-EC"/>
        </w:rPr>
      </w:pPr>
      <w:bookmarkStart w:id="1001" w:name="_Toc10063722"/>
      <w:bookmarkStart w:id="1002" w:name="_Toc10104918"/>
      <w:bookmarkStart w:id="1003" w:name="_Toc10284081"/>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5</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16</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Número estructural de la </w:t>
      </w:r>
      <w:r w:rsidR="007D1467" w:rsidRPr="005E3D54">
        <w:rPr>
          <w:rFonts w:ascii="Times New Roman" w:hAnsi="Times New Roman" w:cs="Times New Roman"/>
          <w:i w:val="0"/>
          <w:color w:val="auto"/>
          <w:lang w:val="es-EC"/>
        </w:rPr>
        <w:t xml:space="preserve">Sub </w:t>
      </w:r>
      <w:r w:rsidRPr="005E3D54">
        <w:rPr>
          <w:rFonts w:ascii="Times New Roman" w:hAnsi="Times New Roman" w:cs="Times New Roman"/>
          <w:i w:val="0"/>
          <w:color w:val="auto"/>
          <w:lang w:val="es-EC"/>
        </w:rPr>
        <w:t>Base Clase 2 usando el programa AASHTO (93)</w:t>
      </w:r>
      <w:bookmarkEnd w:id="1001"/>
      <w:bookmarkEnd w:id="1002"/>
      <w:bookmarkEnd w:id="1003"/>
    </w:p>
    <w:p w14:paraId="732B1A23" w14:textId="6E1735C7" w:rsidR="00E425F9" w:rsidRPr="005E3D54" w:rsidRDefault="00E425F9" w:rsidP="007B46D1">
      <w:pPr>
        <w:spacing w:line="480" w:lineRule="auto"/>
        <w:jc w:val="center"/>
        <w:rPr>
          <w:rFonts w:ascii="Times New Roman" w:hAnsi="Times New Roman" w:cs="Times New Roman"/>
          <w:sz w:val="18"/>
          <w:szCs w:val="18"/>
        </w:rPr>
      </w:pPr>
      <w:r w:rsidRPr="005E3D54">
        <w:rPr>
          <w:rFonts w:ascii="Times New Roman" w:hAnsi="Times New Roman" w:cs="Times New Roman"/>
          <w:sz w:val="18"/>
          <w:szCs w:val="18"/>
        </w:rPr>
        <w:t xml:space="preserve">Fuente: </w:t>
      </w:r>
      <w:sdt>
        <w:sdtPr>
          <w:rPr>
            <w:rFonts w:ascii="Times New Roman" w:hAnsi="Times New Roman" w:cs="Times New Roman"/>
            <w:sz w:val="18"/>
            <w:szCs w:val="18"/>
            <w:lang w:val="es-EC"/>
          </w:rPr>
          <w:id w:val="490998532"/>
          <w:citation/>
        </w:sdtPr>
        <w:sdtEndPr/>
        <w:sdtContent>
          <w:r w:rsidRPr="005E3D54">
            <w:rPr>
              <w:rFonts w:ascii="Times New Roman" w:hAnsi="Times New Roman" w:cs="Times New Roman"/>
              <w:sz w:val="18"/>
              <w:szCs w:val="18"/>
              <w:lang w:val="es-EC"/>
            </w:rPr>
            <w:fldChar w:fldCharType="begin"/>
          </w:r>
          <w:r w:rsidRPr="005E3D54">
            <w:rPr>
              <w:rFonts w:ascii="Times New Roman" w:hAnsi="Times New Roman" w:cs="Times New Roman"/>
              <w:sz w:val="18"/>
              <w:szCs w:val="18"/>
            </w:rPr>
            <w:instrText xml:space="preserve"> CITATION AAS98 \l 12298 </w:instrText>
          </w:r>
          <w:r w:rsidRPr="005E3D54">
            <w:rPr>
              <w:rFonts w:ascii="Times New Roman" w:hAnsi="Times New Roman" w:cs="Times New Roman"/>
              <w:sz w:val="18"/>
              <w:szCs w:val="18"/>
              <w:lang w:val="es-EC"/>
            </w:rPr>
            <w:fldChar w:fldCharType="separate"/>
          </w:r>
          <w:r w:rsidR="003C1C3A" w:rsidRPr="005E3D54">
            <w:rPr>
              <w:rFonts w:ascii="Times New Roman" w:hAnsi="Times New Roman" w:cs="Times New Roman"/>
              <w:noProof/>
              <w:sz w:val="18"/>
              <w:szCs w:val="18"/>
            </w:rPr>
            <w:t>(AASHTO Guide for Design of Pavement Structures (4th Edition), 1998)</w:t>
          </w:r>
          <w:r w:rsidRPr="005E3D54">
            <w:rPr>
              <w:rFonts w:ascii="Times New Roman" w:hAnsi="Times New Roman" w:cs="Times New Roman"/>
              <w:sz w:val="18"/>
              <w:szCs w:val="18"/>
              <w:lang w:val="es-EC"/>
            </w:rPr>
            <w:fldChar w:fldCharType="end"/>
          </w:r>
        </w:sdtContent>
      </w:sdt>
    </w:p>
    <w:p w14:paraId="42DDC95E" w14:textId="674D973A" w:rsidR="009C63BA" w:rsidRPr="005E3D54" w:rsidRDefault="00584B02" w:rsidP="007B46D1">
      <w:pPr>
        <w:spacing w:line="480" w:lineRule="auto"/>
        <w:jc w:val="center"/>
        <w:rPr>
          <w:rFonts w:ascii="Times New Roman" w:hAnsi="Times New Roman" w:cs="Times New Roman"/>
          <w:b/>
          <w:sz w:val="24"/>
          <w:szCs w:val="24"/>
          <w:lang w:val="es-EC"/>
        </w:rPr>
      </w:pPr>
      <w:r w:rsidRPr="005E3D54">
        <w:rPr>
          <w:rFonts w:ascii="Times New Roman" w:hAnsi="Times New Roman" w:cs="Times New Roman"/>
          <w:b/>
          <w:sz w:val="24"/>
          <w:szCs w:val="24"/>
          <w:lang w:val="es-EC"/>
        </w:rPr>
        <w:t>SN=2.86</w:t>
      </w:r>
    </w:p>
    <w:p w14:paraId="424F9062" w14:textId="71396B7F" w:rsidR="009C63BA" w:rsidRPr="005E3D54" w:rsidRDefault="009C63BA" w:rsidP="007B46D1">
      <w:pPr>
        <w:pStyle w:val="Prrafodelista"/>
        <w:numPr>
          <w:ilvl w:val="1"/>
          <w:numId w:val="13"/>
        </w:numPr>
        <w:spacing w:line="480" w:lineRule="auto"/>
        <w:jc w:val="both"/>
        <w:rPr>
          <w:rFonts w:ascii="Times New Roman" w:hAnsi="Times New Roman" w:cs="Times New Roman"/>
          <w:b/>
          <w:sz w:val="24"/>
          <w:szCs w:val="24"/>
          <w:lang w:val="es-EC"/>
        </w:rPr>
      </w:pPr>
      <w:r w:rsidRPr="005E3D54">
        <w:rPr>
          <w:rFonts w:ascii="Times New Roman" w:hAnsi="Times New Roman" w:cs="Times New Roman"/>
          <w:b/>
          <w:sz w:val="24"/>
          <w:szCs w:val="24"/>
          <w:lang w:val="es-EC"/>
        </w:rPr>
        <w:lastRenderedPageBreak/>
        <w:t>Carpeta Asfáltica</w:t>
      </w:r>
    </w:p>
    <w:p w14:paraId="55818E4F" w14:textId="24A3FDE2" w:rsidR="009C63BA" w:rsidRPr="005E3D54" w:rsidRDefault="009C63BA" w:rsidP="007B46D1">
      <w:pPr>
        <w:spacing w:line="480" w:lineRule="auto"/>
        <w:rPr>
          <w:rFonts w:ascii="Times New Roman" w:hAnsi="Times New Roman" w:cs="Times New Roman"/>
          <w:b/>
          <w:sz w:val="24"/>
          <w:szCs w:val="24"/>
          <w:lang w:val="es-EC"/>
        </w:rPr>
      </w:pPr>
      <w:r w:rsidRPr="005E3D54">
        <w:rPr>
          <w:rFonts w:ascii="Times New Roman" w:hAnsi="Times New Roman" w:cs="Times New Roman"/>
          <w:sz w:val="24"/>
          <w:szCs w:val="24"/>
          <w:lang w:val="es-EC"/>
        </w:rPr>
        <w:t>En nuestro país la carpeta asfáltica debe tener un MR=400000 psi.</w:t>
      </w:r>
    </w:p>
    <w:p w14:paraId="4105BB09" w14:textId="0EC3FFA9" w:rsidR="009C63BA" w:rsidRPr="005E3D54" w:rsidRDefault="009C63BA" w:rsidP="007B46D1">
      <w:pPr>
        <w:spacing w:line="480" w:lineRule="auto"/>
        <w:jc w:val="center"/>
        <w:rPr>
          <w:rFonts w:ascii="Times New Roman" w:hAnsi="Times New Roman" w:cs="Times New Roman"/>
          <w:sz w:val="24"/>
          <w:szCs w:val="24"/>
          <w:lang w:val="es-EC"/>
        </w:rPr>
      </w:pPr>
      <w:r w:rsidRPr="005E3D54">
        <w:rPr>
          <w:rFonts w:ascii="Times New Roman" w:hAnsi="Times New Roman" w:cs="Times New Roman"/>
          <w:sz w:val="24"/>
          <w:szCs w:val="24"/>
          <w:lang w:val="es-EC"/>
        </w:rPr>
        <w:t>Ábaco para obtener el coeficiente estructural de la carpeta asfáltica</w:t>
      </w:r>
    </w:p>
    <w:p w14:paraId="1033B76F" w14:textId="56E38D68" w:rsidR="00E425F9" w:rsidRPr="005E3D54" w:rsidRDefault="00584B02" w:rsidP="007B46D1">
      <w:pPr>
        <w:spacing w:line="480" w:lineRule="auto"/>
        <w:jc w:val="center"/>
        <w:rPr>
          <w:rFonts w:ascii="Times New Roman" w:hAnsi="Times New Roman" w:cs="Times New Roman"/>
          <w:sz w:val="24"/>
          <w:szCs w:val="24"/>
          <w:lang w:val="es-EC"/>
        </w:rPr>
      </w:pPr>
      <w:r w:rsidRPr="005E3D54">
        <w:rPr>
          <w:noProof/>
          <w:lang w:val="es-ES" w:eastAsia="es-ES"/>
        </w:rPr>
        <w:drawing>
          <wp:inline distT="0" distB="0" distL="0" distR="0" wp14:anchorId="1BEF8508" wp14:editId="695C94BF">
            <wp:extent cx="2631057" cy="1866934"/>
            <wp:effectExtent l="0" t="0" r="0" b="0"/>
            <wp:docPr id="12293" name="Imagen 1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0"/>
                    <a:srcRect l="25146" t="36091" r="37078" b="16235"/>
                    <a:stretch/>
                  </pic:blipFill>
                  <pic:spPr bwMode="auto">
                    <a:xfrm>
                      <a:off x="0" y="0"/>
                      <a:ext cx="2651076" cy="1881139"/>
                    </a:xfrm>
                    <a:prstGeom prst="rect">
                      <a:avLst/>
                    </a:prstGeom>
                    <a:ln>
                      <a:noFill/>
                    </a:ln>
                    <a:extLst>
                      <a:ext uri="{53640926-AAD7-44D8-BBD7-CCE9431645EC}">
                        <a14:shadowObscured xmlns:a14="http://schemas.microsoft.com/office/drawing/2010/main"/>
                      </a:ext>
                    </a:extLst>
                  </pic:spPr>
                </pic:pic>
              </a:graphicData>
            </a:graphic>
          </wp:inline>
        </w:drawing>
      </w:r>
    </w:p>
    <w:p w14:paraId="72B4B967" w14:textId="34914913" w:rsidR="00DA37AB" w:rsidRPr="005E3D54" w:rsidRDefault="00DA37AB" w:rsidP="00DA37AB">
      <w:pPr>
        <w:pStyle w:val="Descripcin"/>
        <w:spacing w:line="480" w:lineRule="auto"/>
        <w:jc w:val="center"/>
        <w:rPr>
          <w:rFonts w:ascii="Times New Roman" w:hAnsi="Times New Roman" w:cs="Times New Roman"/>
          <w:i w:val="0"/>
          <w:color w:val="auto"/>
          <w:sz w:val="24"/>
          <w:szCs w:val="24"/>
          <w:lang w:val="es-EC"/>
        </w:rPr>
      </w:pPr>
      <w:bookmarkStart w:id="1004" w:name="_Toc10063865"/>
      <w:bookmarkStart w:id="1005" w:name="_Toc10105051"/>
      <w:bookmarkStart w:id="1006" w:name="_Toc10284211"/>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5</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7</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Coeficiente estructural de la Carpeta Asfáltica</w:t>
      </w:r>
      <w:bookmarkEnd w:id="1004"/>
      <w:bookmarkEnd w:id="1005"/>
      <w:bookmarkEnd w:id="1006"/>
    </w:p>
    <w:p w14:paraId="13E51F6A" w14:textId="5CF1B10A" w:rsidR="009C63BA" w:rsidRPr="005E3D54" w:rsidRDefault="009C63BA" w:rsidP="007B46D1">
      <w:pPr>
        <w:spacing w:line="480" w:lineRule="auto"/>
        <w:jc w:val="center"/>
        <w:rPr>
          <w:rFonts w:ascii="Times New Roman" w:hAnsi="Times New Roman" w:cs="Times New Roman"/>
          <w:sz w:val="24"/>
          <w:szCs w:val="24"/>
          <w:lang w:val="es-EC"/>
        </w:rPr>
      </w:pPr>
      <w:r w:rsidRPr="005E3D54">
        <w:rPr>
          <w:rFonts w:ascii="Times New Roman" w:hAnsi="Times New Roman" w:cs="Times New Roman"/>
          <w:sz w:val="24"/>
          <w:szCs w:val="24"/>
          <w:lang w:val="es-EC"/>
        </w:rPr>
        <w:t>a1 = (0.43pulg/2.54cm) = 0.169 cm; m = 1</w:t>
      </w:r>
    </w:p>
    <w:p w14:paraId="57F2E280" w14:textId="77777777" w:rsidR="009C63BA" w:rsidRPr="005E3D54" w:rsidRDefault="009C63BA" w:rsidP="007B46D1">
      <w:pPr>
        <w:pStyle w:val="Prrafodelista"/>
        <w:numPr>
          <w:ilvl w:val="0"/>
          <w:numId w:val="13"/>
        </w:numPr>
        <w:spacing w:line="480" w:lineRule="auto"/>
        <w:rPr>
          <w:rFonts w:ascii="Times New Roman" w:hAnsi="Times New Roman" w:cs="Times New Roman"/>
          <w:b/>
          <w:sz w:val="24"/>
          <w:szCs w:val="24"/>
          <w:lang w:val="es-EC"/>
        </w:rPr>
      </w:pPr>
      <w:r w:rsidRPr="005E3D54">
        <w:rPr>
          <w:rFonts w:ascii="Times New Roman" w:hAnsi="Times New Roman" w:cs="Times New Roman"/>
          <w:b/>
          <w:sz w:val="24"/>
          <w:szCs w:val="24"/>
          <w:lang w:val="es-EC"/>
        </w:rPr>
        <w:t>Espesores de las capas de la estructura del pavimento.</w:t>
      </w:r>
    </w:p>
    <w:p w14:paraId="1BE81CCC" w14:textId="77777777" w:rsidR="009C63BA" w:rsidRPr="005E3D54" w:rsidRDefault="009C63BA" w:rsidP="007B46D1">
      <w:pPr>
        <w:pStyle w:val="Prrafodelista"/>
        <w:numPr>
          <w:ilvl w:val="1"/>
          <w:numId w:val="13"/>
        </w:numPr>
        <w:spacing w:line="480" w:lineRule="auto"/>
        <w:rPr>
          <w:rFonts w:ascii="Times New Roman" w:hAnsi="Times New Roman" w:cs="Times New Roman"/>
          <w:b/>
          <w:sz w:val="24"/>
          <w:szCs w:val="24"/>
          <w:lang w:val="es-EC"/>
        </w:rPr>
      </w:pPr>
      <w:r w:rsidRPr="005E3D54">
        <w:rPr>
          <w:rFonts w:ascii="Times New Roman" w:hAnsi="Times New Roman" w:cs="Times New Roman"/>
          <w:b/>
          <w:sz w:val="24"/>
          <w:szCs w:val="24"/>
          <w:lang w:val="es-EC"/>
        </w:rPr>
        <w:t>Carpeta asfáltica</w:t>
      </w:r>
    </w:p>
    <w:p w14:paraId="0B598F2D" w14:textId="0848D5B3" w:rsidR="00EB46D8" w:rsidRPr="005125D9" w:rsidRDefault="00EB46D8" w:rsidP="00EB46D8">
      <w:pPr>
        <w:spacing w:line="480" w:lineRule="auto"/>
        <w:ind w:left="360"/>
        <w:jc w:val="center"/>
        <w:rPr>
          <w:rFonts w:ascii="Times New Roman" w:eastAsiaTheme="minorEastAsia" w:hAnsi="Times New Roman" w:cs="Times New Roman"/>
          <w:b/>
          <w:sz w:val="24"/>
          <w:szCs w:val="24"/>
          <w:lang w:val="es-EC"/>
        </w:rPr>
      </w:pPr>
      <m:oMathPara>
        <m:oMath>
          <m:r>
            <w:rPr>
              <w:rFonts w:ascii="Cambria Math" w:hAnsi="Cambria Math" w:cs="Times New Roman"/>
              <w:sz w:val="24"/>
              <w:szCs w:val="24"/>
              <w:lang w:val="es-EC"/>
            </w:rPr>
            <m:t>D1=</m:t>
          </m:r>
          <m:f>
            <m:fPr>
              <m:ctrlPr>
                <w:rPr>
                  <w:rFonts w:ascii="Cambria Math" w:hAnsi="Cambria Math" w:cs="Times New Roman"/>
                  <w:i/>
                  <w:sz w:val="24"/>
                  <w:szCs w:val="24"/>
                  <w:lang w:val="es-EC"/>
                </w:rPr>
              </m:ctrlPr>
            </m:fPr>
            <m:num>
              <m:r>
                <w:rPr>
                  <w:rFonts w:ascii="Cambria Math" w:hAnsi="Cambria Math" w:cs="Times New Roman"/>
                  <w:sz w:val="24"/>
                  <w:szCs w:val="24"/>
                  <w:lang w:val="es-EC"/>
                </w:rPr>
                <m:t>2.48</m:t>
              </m:r>
            </m:num>
            <m:den>
              <m:r>
                <w:rPr>
                  <w:rFonts w:ascii="Cambria Math" w:hAnsi="Cambria Math" w:cs="Times New Roman"/>
                  <w:sz w:val="24"/>
                  <w:szCs w:val="24"/>
                  <w:lang w:val="es-EC"/>
                </w:rPr>
                <m:t>0.169*1</m:t>
              </m:r>
            </m:den>
          </m:f>
          <m:r>
            <w:rPr>
              <w:rFonts w:ascii="Cambria Math" w:hAnsi="Cambria Math" w:cs="Times New Roman"/>
              <w:sz w:val="24"/>
              <w:szCs w:val="24"/>
              <w:lang w:val="es-EC"/>
            </w:rPr>
            <m:t>=14.67 cm~</m:t>
          </m:r>
          <m:r>
            <m:rPr>
              <m:sty m:val="bi"/>
            </m:rPr>
            <w:rPr>
              <w:rFonts w:ascii="Cambria Math" w:hAnsi="Cambria Math" w:cs="Times New Roman"/>
              <w:sz w:val="24"/>
              <w:szCs w:val="24"/>
              <w:lang w:val="es-EC"/>
            </w:rPr>
            <m:t>15 cm</m:t>
          </m:r>
        </m:oMath>
      </m:oMathPara>
    </w:p>
    <w:p w14:paraId="6D3AF417" w14:textId="1657EC43" w:rsidR="005125D9" w:rsidRPr="005125D9" w:rsidRDefault="005125D9" w:rsidP="005125D9">
      <w:pPr>
        <w:pStyle w:val="Descripcin"/>
        <w:spacing w:line="480" w:lineRule="auto"/>
        <w:jc w:val="center"/>
        <w:rPr>
          <w:rFonts w:ascii="Times New Roman" w:eastAsiaTheme="minorEastAsia" w:hAnsi="Times New Roman" w:cs="Times New Roman"/>
          <w:i w:val="0"/>
          <w:color w:val="auto"/>
          <w:sz w:val="24"/>
          <w:szCs w:val="24"/>
          <w:lang w:val="es-EC"/>
        </w:rPr>
      </w:pPr>
      <w:bookmarkStart w:id="1007" w:name="_Toc10284260"/>
      <w:r w:rsidRPr="005125D9">
        <w:rPr>
          <w:rFonts w:ascii="Times New Roman" w:hAnsi="Times New Roman" w:cs="Times New Roman"/>
          <w:i w:val="0"/>
          <w:color w:val="auto"/>
          <w:lang w:val="es-EC"/>
        </w:rPr>
        <w:t xml:space="preserve">Ecuación </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STYLEREF 1 \s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5</w:t>
      </w:r>
      <w:r w:rsidR="00670625">
        <w:rPr>
          <w:rFonts w:ascii="Times New Roman" w:hAnsi="Times New Roman" w:cs="Times New Roman"/>
          <w:i w:val="0"/>
          <w:color w:val="auto"/>
          <w:lang w:val="es-EC"/>
        </w:rPr>
        <w:fldChar w:fldCharType="end"/>
      </w:r>
      <w:r w:rsidR="00670625">
        <w:rPr>
          <w:rFonts w:ascii="Times New Roman" w:hAnsi="Times New Roman" w:cs="Times New Roman"/>
          <w:i w:val="0"/>
          <w:color w:val="auto"/>
          <w:lang w:val="es-EC"/>
        </w:rPr>
        <w:t>.</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SEQ Ecuación \* ARABIC \s 1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10</w:t>
      </w:r>
      <w:r w:rsidR="00670625">
        <w:rPr>
          <w:rFonts w:ascii="Times New Roman" w:hAnsi="Times New Roman" w:cs="Times New Roman"/>
          <w:i w:val="0"/>
          <w:color w:val="auto"/>
          <w:lang w:val="es-EC"/>
        </w:rPr>
        <w:fldChar w:fldCharType="end"/>
      </w:r>
      <w:r w:rsidRPr="005125D9">
        <w:rPr>
          <w:rFonts w:ascii="Times New Roman" w:hAnsi="Times New Roman" w:cs="Times New Roman"/>
          <w:i w:val="0"/>
          <w:color w:val="auto"/>
          <w:lang w:val="es-EC"/>
        </w:rPr>
        <w:t xml:space="preserve"> Cálculo del espesor de l</w:t>
      </w:r>
      <w:r>
        <w:rPr>
          <w:rFonts w:ascii="Times New Roman" w:hAnsi="Times New Roman" w:cs="Times New Roman"/>
          <w:i w:val="0"/>
          <w:color w:val="auto"/>
          <w:lang w:val="es-EC"/>
        </w:rPr>
        <w:t>a C</w:t>
      </w:r>
      <w:r w:rsidRPr="005125D9">
        <w:rPr>
          <w:rFonts w:ascii="Times New Roman" w:hAnsi="Times New Roman" w:cs="Times New Roman"/>
          <w:i w:val="0"/>
          <w:color w:val="auto"/>
          <w:lang w:val="es-EC"/>
        </w:rPr>
        <w:t xml:space="preserve">arpeta </w:t>
      </w:r>
      <w:r>
        <w:rPr>
          <w:rFonts w:ascii="Times New Roman" w:hAnsi="Times New Roman" w:cs="Times New Roman"/>
          <w:i w:val="0"/>
          <w:color w:val="auto"/>
          <w:lang w:val="es-EC"/>
        </w:rPr>
        <w:t>A</w:t>
      </w:r>
      <w:r w:rsidRPr="005125D9">
        <w:rPr>
          <w:rFonts w:ascii="Times New Roman" w:hAnsi="Times New Roman" w:cs="Times New Roman"/>
          <w:i w:val="0"/>
          <w:color w:val="auto"/>
          <w:lang w:val="es-EC"/>
        </w:rPr>
        <w:t>sfáltica</w:t>
      </w:r>
      <w:bookmarkEnd w:id="1007"/>
    </w:p>
    <w:p w14:paraId="2A2FB04C" w14:textId="7F676BC8" w:rsidR="009C63BA" w:rsidRPr="005E3D54" w:rsidRDefault="00EB46D8" w:rsidP="00EB46D8">
      <w:pPr>
        <w:spacing w:line="480" w:lineRule="auto"/>
        <w:ind w:left="360"/>
        <w:jc w:val="center"/>
        <w:rPr>
          <w:rFonts w:ascii="Times New Roman" w:eastAsiaTheme="minorEastAsia" w:hAnsi="Times New Roman" w:cs="Times New Roman"/>
          <w:sz w:val="24"/>
          <w:szCs w:val="24"/>
          <w:lang w:val="es-EC"/>
        </w:rPr>
      </w:pPr>
      <w:r w:rsidRPr="005E3D54">
        <w:rPr>
          <w:rFonts w:ascii="Times New Roman" w:eastAsiaTheme="minorEastAsia" w:hAnsi="Times New Roman" w:cs="Times New Roman"/>
          <w:sz w:val="24"/>
          <w:szCs w:val="24"/>
          <w:lang w:val="es-EC"/>
        </w:rPr>
        <w:t>SN real= 0.169*15 = 2.53</w:t>
      </w:r>
    </w:p>
    <w:p w14:paraId="028B176C" w14:textId="77777777" w:rsidR="009C63BA" w:rsidRPr="005E3D54" w:rsidRDefault="009C63BA" w:rsidP="007B46D1">
      <w:pPr>
        <w:pStyle w:val="Prrafodelista"/>
        <w:numPr>
          <w:ilvl w:val="1"/>
          <w:numId w:val="13"/>
        </w:numPr>
        <w:spacing w:line="480" w:lineRule="auto"/>
        <w:rPr>
          <w:rFonts w:ascii="Times New Roman" w:eastAsiaTheme="minorEastAsia" w:hAnsi="Times New Roman" w:cs="Times New Roman"/>
          <w:b/>
          <w:sz w:val="24"/>
          <w:szCs w:val="24"/>
          <w:lang w:val="es-EC"/>
        </w:rPr>
      </w:pPr>
      <w:r w:rsidRPr="005E3D54">
        <w:rPr>
          <w:rFonts w:ascii="Times New Roman" w:eastAsiaTheme="minorEastAsia" w:hAnsi="Times New Roman" w:cs="Times New Roman"/>
          <w:b/>
          <w:sz w:val="24"/>
          <w:szCs w:val="24"/>
          <w:lang w:val="es-EC"/>
        </w:rPr>
        <w:t>Base</w:t>
      </w:r>
    </w:p>
    <w:p w14:paraId="6B1B00BC" w14:textId="32A10D56" w:rsidR="00EB46D8" w:rsidRPr="005125D9" w:rsidRDefault="00EB46D8" w:rsidP="00EB46D8">
      <w:pPr>
        <w:spacing w:line="480" w:lineRule="auto"/>
        <w:ind w:left="360"/>
        <w:jc w:val="center"/>
        <w:rPr>
          <w:rFonts w:ascii="Times New Roman" w:eastAsiaTheme="minorEastAsia" w:hAnsi="Times New Roman" w:cs="Times New Roman"/>
          <w:b/>
          <w:sz w:val="24"/>
          <w:szCs w:val="24"/>
          <w:lang w:val="es-EC"/>
        </w:rPr>
      </w:pPr>
      <m:oMathPara>
        <m:oMath>
          <m:r>
            <w:rPr>
              <w:rFonts w:ascii="Cambria Math" w:hAnsi="Cambria Math" w:cs="Times New Roman"/>
              <w:sz w:val="24"/>
              <w:szCs w:val="24"/>
              <w:lang w:val="es-EC"/>
            </w:rPr>
            <m:t>D2=</m:t>
          </m:r>
          <m:f>
            <m:fPr>
              <m:ctrlPr>
                <w:rPr>
                  <w:rFonts w:ascii="Cambria Math" w:hAnsi="Cambria Math" w:cs="Times New Roman"/>
                  <w:i/>
                  <w:sz w:val="24"/>
                  <w:szCs w:val="24"/>
                  <w:lang w:val="es-EC"/>
                </w:rPr>
              </m:ctrlPr>
            </m:fPr>
            <m:num>
              <m:r>
                <w:rPr>
                  <w:rFonts w:ascii="Cambria Math" w:hAnsi="Cambria Math" w:cs="Times New Roman"/>
                  <w:sz w:val="24"/>
                  <w:szCs w:val="24"/>
                  <w:lang w:val="es-EC"/>
                </w:rPr>
                <m:t>2.86-2.54</m:t>
              </m:r>
            </m:num>
            <m:den>
              <m:r>
                <m:rPr>
                  <m:sty m:val="p"/>
                </m:rPr>
                <w:rPr>
                  <w:rFonts w:ascii="Cambria Math" w:hAnsi="Cambria Math" w:cs="Times New Roman"/>
                  <w:sz w:val="24"/>
                  <w:szCs w:val="24"/>
                  <w:lang w:val="es-EC"/>
                </w:rPr>
                <m:t>0.039*1</m:t>
              </m:r>
            </m:den>
          </m:f>
          <m:r>
            <w:rPr>
              <w:rFonts w:ascii="Cambria Math" w:hAnsi="Cambria Math" w:cs="Times New Roman"/>
              <w:sz w:val="24"/>
              <w:szCs w:val="24"/>
              <w:lang w:val="es-EC"/>
            </w:rPr>
            <m:t>=8.21 cm~</m:t>
          </m:r>
          <m:r>
            <m:rPr>
              <m:sty m:val="bi"/>
            </m:rPr>
            <w:rPr>
              <w:rFonts w:ascii="Cambria Math" w:hAnsi="Cambria Math" w:cs="Times New Roman"/>
              <w:sz w:val="24"/>
              <w:szCs w:val="24"/>
              <w:lang w:val="es-EC"/>
            </w:rPr>
            <m:t>15 cm</m:t>
          </m:r>
        </m:oMath>
      </m:oMathPara>
    </w:p>
    <w:p w14:paraId="67897CE6" w14:textId="320FCD6F" w:rsidR="005125D9" w:rsidRPr="005125D9" w:rsidRDefault="005125D9" w:rsidP="005125D9">
      <w:pPr>
        <w:pStyle w:val="Descripcin"/>
        <w:spacing w:line="480" w:lineRule="auto"/>
        <w:jc w:val="center"/>
        <w:rPr>
          <w:rFonts w:ascii="Times New Roman" w:eastAsiaTheme="minorEastAsia" w:hAnsi="Times New Roman" w:cs="Times New Roman"/>
          <w:i w:val="0"/>
          <w:color w:val="auto"/>
          <w:sz w:val="24"/>
          <w:szCs w:val="24"/>
          <w:lang w:val="es-EC"/>
        </w:rPr>
      </w:pPr>
      <w:bookmarkStart w:id="1008" w:name="_Toc10284261"/>
      <w:r w:rsidRPr="005125D9">
        <w:rPr>
          <w:rFonts w:ascii="Times New Roman" w:hAnsi="Times New Roman" w:cs="Times New Roman"/>
          <w:i w:val="0"/>
          <w:color w:val="auto"/>
          <w:lang w:val="es-EC"/>
        </w:rPr>
        <w:t xml:space="preserve">Ecuación </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STYLEREF 1 \s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5</w:t>
      </w:r>
      <w:r w:rsidR="00670625">
        <w:rPr>
          <w:rFonts w:ascii="Times New Roman" w:hAnsi="Times New Roman" w:cs="Times New Roman"/>
          <w:i w:val="0"/>
          <w:color w:val="auto"/>
          <w:lang w:val="es-EC"/>
        </w:rPr>
        <w:fldChar w:fldCharType="end"/>
      </w:r>
      <w:r w:rsidR="00670625">
        <w:rPr>
          <w:rFonts w:ascii="Times New Roman" w:hAnsi="Times New Roman" w:cs="Times New Roman"/>
          <w:i w:val="0"/>
          <w:color w:val="auto"/>
          <w:lang w:val="es-EC"/>
        </w:rPr>
        <w:t>.</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SEQ Ecuación \* ARABIC \s 1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11</w:t>
      </w:r>
      <w:r w:rsidR="00670625">
        <w:rPr>
          <w:rFonts w:ascii="Times New Roman" w:hAnsi="Times New Roman" w:cs="Times New Roman"/>
          <w:i w:val="0"/>
          <w:color w:val="auto"/>
          <w:lang w:val="es-EC"/>
        </w:rPr>
        <w:fldChar w:fldCharType="end"/>
      </w:r>
      <w:r w:rsidRPr="005125D9">
        <w:rPr>
          <w:rFonts w:ascii="Times New Roman" w:hAnsi="Times New Roman" w:cs="Times New Roman"/>
          <w:i w:val="0"/>
          <w:color w:val="auto"/>
          <w:lang w:val="es-EC"/>
        </w:rPr>
        <w:t xml:space="preserve"> Cálculo del espesor de la Base</w:t>
      </w:r>
      <w:bookmarkEnd w:id="1008"/>
    </w:p>
    <w:p w14:paraId="05F8289B" w14:textId="1B759F62" w:rsidR="00EB46D8" w:rsidRDefault="00E460FD" w:rsidP="00EB46D8">
      <w:pPr>
        <w:spacing w:line="480" w:lineRule="auto"/>
        <w:ind w:left="360"/>
        <w:jc w:val="center"/>
        <w:rPr>
          <w:rFonts w:ascii="Times New Roman" w:eastAsiaTheme="minorEastAsia" w:hAnsi="Times New Roman" w:cs="Times New Roman"/>
          <w:sz w:val="24"/>
          <w:szCs w:val="24"/>
          <w:lang w:val="es-EC"/>
        </w:rPr>
      </w:pPr>
      <w:r w:rsidRPr="005E3D54">
        <w:rPr>
          <w:rFonts w:ascii="Times New Roman" w:eastAsiaTheme="minorEastAsia" w:hAnsi="Times New Roman" w:cs="Times New Roman"/>
          <w:sz w:val="24"/>
          <w:szCs w:val="24"/>
          <w:lang w:val="es-EC"/>
        </w:rPr>
        <w:t>SNreal=15*0.039*1=0.58</w:t>
      </w:r>
    </w:p>
    <w:p w14:paraId="215789D2" w14:textId="77777777" w:rsidR="00051900" w:rsidRPr="005E3D54" w:rsidRDefault="00051900" w:rsidP="00EB46D8">
      <w:pPr>
        <w:spacing w:line="480" w:lineRule="auto"/>
        <w:ind w:left="360"/>
        <w:jc w:val="center"/>
        <w:rPr>
          <w:rFonts w:ascii="Times New Roman" w:eastAsiaTheme="minorEastAsia" w:hAnsi="Times New Roman" w:cs="Times New Roman"/>
          <w:sz w:val="24"/>
          <w:szCs w:val="24"/>
          <w:lang w:val="es-EC"/>
        </w:rPr>
      </w:pPr>
    </w:p>
    <w:p w14:paraId="2E8BF23D" w14:textId="77777777" w:rsidR="009C63BA" w:rsidRPr="005E3D54" w:rsidRDefault="009C63BA" w:rsidP="007B46D1">
      <w:pPr>
        <w:pStyle w:val="Prrafodelista"/>
        <w:numPr>
          <w:ilvl w:val="1"/>
          <w:numId w:val="13"/>
        </w:numPr>
        <w:spacing w:line="480" w:lineRule="auto"/>
        <w:rPr>
          <w:rFonts w:ascii="Times New Roman" w:eastAsiaTheme="minorEastAsia" w:hAnsi="Times New Roman" w:cs="Times New Roman"/>
          <w:b/>
          <w:sz w:val="24"/>
          <w:szCs w:val="24"/>
          <w:lang w:val="es-EC"/>
        </w:rPr>
      </w:pPr>
      <w:r w:rsidRPr="005E3D54">
        <w:rPr>
          <w:rFonts w:ascii="Times New Roman" w:eastAsiaTheme="minorEastAsia" w:hAnsi="Times New Roman" w:cs="Times New Roman"/>
          <w:b/>
          <w:sz w:val="24"/>
          <w:szCs w:val="24"/>
          <w:lang w:val="es-EC"/>
        </w:rPr>
        <w:lastRenderedPageBreak/>
        <w:t>Sub base</w:t>
      </w:r>
    </w:p>
    <w:p w14:paraId="31FD2BD5" w14:textId="6095BCA3" w:rsidR="00EB46D8" w:rsidRPr="005125D9" w:rsidRDefault="00EB46D8" w:rsidP="00EB46D8">
      <w:pPr>
        <w:spacing w:line="480" w:lineRule="auto"/>
        <w:ind w:left="360"/>
        <w:jc w:val="center"/>
        <w:rPr>
          <w:rFonts w:ascii="Times New Roman" w:eastAsiaTheme="minorEastAsia" w:hAnsi="Times New Roman" w:cs="Times New Roman"/>
          <w:b/>
          <w:sz w:val="24"/>
          <w:szCs w:val="24"/>
          <w:lang w:val="es-EC"/>
        </w:rPr>
      </w:pPr>
      <m:oMathPara>
        <m:oMath>
          <m:r>
            <w:rPr>
              <w:rFonts w:ascii="Cambria Math" w:hAnsi="Cambria Math" w:cs="Times New Roman"/>
              <w:sz w:val="24"/>
              <w:szCs w:val="24"/>
              <w:lang w:val="es-EC"/>
            </w:rPr>
            <m:t>D2=</m:t>
          </m:r>
          <m:f>
            <m:fPr>
              <m:ctrlPr>
                <w:rPr>
                  <w:rFonts w:ascii="Cambria Math" w:hAnsi="Cambria Math" w:cs="Times New Roman"/>
                  <w:i/>
                  <w:sz w:val="24"/>
                  <w:szCs w:val="24"/>
                  <w:lang w:val="es-EC"/>
                </w:rPr>
              </m:ctrlPr>
            </m:fPr>
            <m:num>
              <m:r>
                <w:rPr>
                  <w:rFonts w:ascii="Cambria Math" w:hAnsi="Cambria Math" w:cs="Times New Roman"/>
                  <w:sz w:val="24"/>
                  <w:szCs w:val="24"/>
                  <w:lang w:val="es-EC"/>
                </w:rPr>
                <m:t>3.14-0.58-2.54</m:t>
              </m:r>
            </m:num>
            <m:den>
              <m:r>
                <m:rPr>
                  <m:sty m:val="p"/>
                </m:rPr>
                <w:rPr>
                  <w:rFonts w:ascii="Cambria Math" w:hAnsi="Cambria Math" w:cs="Times New Roman"/>
                  <w:sz w:val="24"/>
                  <w:szCs w:val="24"/>
                  <w:lang w:val="es-EC"/>
                </w:rPr>
                <m:t>0.04134*1</m:t>
              </m:r>
            </m:den>
          </m:f>
          <m:r>
            <w:rPr>
              <w:rFonts w:ascii="Cambria Math" w:hAnsi="Cambria Math" w:cs="Times New Roman"/>
              <w:sz w:val="24"/>
              <w:szCs w:val="24"/>
              <w:lang w:val="es-EC"/>
            </w:rPr>
            <m:t>=0.49 cm~</m:t>
          </m:r>
          <m:r>
            <m:rPr>
              <m:sty m:val="bi"/>
            </m:rPr>
            <w:rPr>
              <w:rFonts w:ascii="Cambria Math" w:hAnsi="Cambria Math" w:cs="Times New Roman"/>
              <w:sz w:val="24"/>
              <w:szCs w:val="24"/>
              <w:lang w:val="es-EC"/>
            </w:rPr>
            <m:t>15 cm</m:t>
          </m:r>
        </m:oMath>
      </m:oMathPara>
    </w:p>
    <w:p w14:paraId="6B72A363" w14:textId="5F5AEB9C" w:rsidR="005125D9" w:rsidRPr="005125D9" w:rsidRDefault="005125D9" w:rsidP="005125D9">
      <w:pPr>
        <w:pStyle w:val="Descripcin"/>
        <w:spacing w:line="480" w:lineRule="auto"/>
        <w:jc w:val="center"/>
        <w:rPr>
          <w:rFonts w:ascii="Times New Roman" w:eastAsiaTheme="minorEastAsia" w:hAnsi="Times New Roman" w:cs="Times New Roman"/>
          <w:i w:val="0"/>
          <w:color w:val="auto"/>
          <w:sz w:val="24"/>
          <w:szCs w:val="24"/>
          <w:lang w:val="es-EC"/>
        </w:rPr>
      </w:pPr>
      <w:bookmarkStart w:id="1009" w:name="_Toc10284262"/>
      <w:r w:rsidRPr="005125D9">
        <w:rPr>
          <w:rFonts w:ascii="Times New Roman" w:hAnsi="Times New Roman" w:cs="Times New Roman"/>
          <w:i w:val="0"/>
          <w:color w:val="auto"/>
          <w:lang w:val="es-EC"/>
        </w:rPr>
        <w:t xml:space="preserve">Ecuación </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STYLEREF 1 \s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5</w:t>
      </w:r>
      <w:r w:rsidR="00670625">
        <w:rPr>
          <w:rFonts w:ascii="Times New Roman" w:hAnsi="Times New Roman" w:cs="Times New Roman"/>
          <w:i w:val="0"/>
          <w:color w:val="auto"/>
          <w:lang w:val="es-EC"/>
        </w:rPr>
        <w:fldChar w:fldCharType="end"/>
      </w:r>
      <w:r w:rsidR="00670625">
        <w:rPr>
          <w:rFonts w:ascii="Times New Roman" w:hAnsi="Times New Roman" w:cs="Times New Roman"/>
          <w:i w:val="0"/>
          <w:color w:val="auto"/>
          <w:lang w:val="es-EC"/>
        </w:rPr>
        <w:t>.</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SEQ Ecuación \* ARABIC \s 1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12</w:t>
      </w:r>
      <w:r w:rsidR="00670625">
        <w:rPr>
          <w:rFonts w:ascii="Times New Roman" w:hAnsi="Times New Roman" w:cs="Times New Roman"/>
          <w:i w:val="0"/>
          <w:color w:val="auto"/>
          <w:lang w:val="es-EC"/>
        </w:rPr>
        <w:fldChar w:fldCharType="end"/>
      </w:r>
      <w:r w:rsidRPr="005125D9">
        <w:rPr>
          <w:rFonts w:ascii="Times New Roman" w:hAnsi="Times New Roman" w:cs="Times New Roman"/>
          <w:i w:val="0"/>
          <w:color w:val="auto"/>
          <w:lang w:val="es-EC"/>
        </w:rPr>
        <w:t xml:space="preserve"> Cálculo del espesor de la Sub Base</w:t>
      </w:r>
      <w:bookmarkEnd w:id="1009"/>
    </w:p>
    <w:p w14:paraId="58875096" w14:textId="33B10456" w:rsidR="00EB46D8" w:rsidRPr="005E3D54" w:rsidRDefault="00E460FD" w:rsidP="00EB46D8">
      <w:pPr>
        <w:spacing w:line="480" w:lineRule="auto"/>
        <w:ind w:left="360"/>
        <w:jc w:val="center"/>
        <w:rPr>
          <w:rFonts w:ascii="Times New Roman" w:eastAsiaTheme="minorEastAsia" w:hAnsi="Times New Roman" w:cs="Times New Roman"/>
          <w:sz w:val="24"/>
          <w:szCs w:val="24"/>
          <w:lang w:val="es-EC"/>
        </w:rPr>
      </w:pPr>
      <w:r w:rsidRPr="005E3D54">
        <w:rPr>
          <w:rFonts w:ascii="Times New Roman" w:eastAsiaTheme="minorEastAsia" w:hAnsi="Times New Roman" w:cs="Times New Roman"/>
          <w:sz w:val="24"/>
          <w:szCs w:val="24"/>
          <w:lang w:val="es-EC"/>
        </w:rPr>
        <w:t>SNreal=15</w:t>
      </w:r>
      <w:r w:rsidR="00EB46D8" w:rsidRPr="005E3D54">
        <w:rPr>
          <w:rFonts w:ascii="Times New Roman" w:eastAsiaTheme="minorEastAsia" w:hAnsi="Times New Roman" w:cs="Times New Roman"/>
          <w:sz w:val="24"/>
          <w:szCs w:val="24"/>
          <w:lang w:val="es-EC"/>
        </w:rPr>
        <w:t>*0.04134*1=0.6201</w:t>
      </w:r>
    </w:p>
    <w:p w14:paraId="5A2B6BE6" w14:textId="239818D1" w:rsidR="00EB46D8" w:rsidRDefault="00E460FD" w:rsidP="00EB46D8">
      <w:pPr>
        <w:spacing w:line="480" w:lineRule="auto"/>
        <w:ind w:left="360"/>
        <w:jc w:val="center"/>
        <w:rPr>
          <w:rFonts w:ascii="Times New Roman" w:eastAsiaTheme="minorEastAsia" w:hAnsi="Times New Roman" w:cs="Times New Roman"/>
          <w:b/>
          <w:sz w:val="24"/>
          <w:szCs w:val="24"/>
          <w:lang w:val="es-EC"/>
        </w:rPr>
      </w:pPr>
      <w:r w:rsidRPr="005E3D54">
        <w:rPr>
          <w:rFonts w:ascii="Times New Roman" w:eastAsiaTheme="minorEastAsia" w:hAnsi="Times New Roman" w:cs="Times New Roman"/>
          <w:sz w:val="24"/>
          <w:szCs w:val="24"/>
          <w:lang w:val="es-EC"/>
        </w:rPr>
        <w:t>0.620 + 0.58</w:t>
      </w:r>
      <w:r w:rsidR="00EB46D8" w:rsidRPr="005E3D54">
        <w:rPr>
          <w:rFonts w:ascii="Times New Roman" w:eastAsiaTheme="minorEastAsia" w:hAnsi="Times New Roman" w:cs="Times New Roman"/>
          <w:sz w:val="24"/>
          <w:szCs w:val="24"/>
          <w:lang w:val="es-EC"/>
        </w:rPr>
        <w:t xml:space="preserve"> + 2.540 = </w:t>
      </w:r>
      <w:r w:rsidRPr="005E3D54">
        <w:rPr>
          <w:rFonts w:ascii="Times New Roman" w:eastAsiaTheme="minorEastAsia" w:hAnsi="Times New Roman" w:cs="Times New Roman"/>
          <w:b/>
          <w:sz w:val="24"/>
          <w:szCs w:val="24"/>
          <w:lang w:val="es-EC"/>
        </w:rPr>
        <w:t>3.74</w:t>
      </w:r>
      <w:r w:rsidR="00EB46D8" w:rsidRPr="005E3D54">
        <w:rPr>
          <w:rFonts w:ascii="Times New Roman" w:eastAsiaTheme="minorEastAsia" w:hAnsi="Times New Roman" w:cs="Times New Roman"/>
          <w:b/>
          <w:sz w:val="24"/>
          <w:szCs w:val="24"/>
          <w:lang w:val="es-EC"/>
        </w:rPr>
        <w:t>&gt;3.14</w:t>
      </w:r>
    </w:p>
    <w:p w14:paraId="6AEFC18F" w14:textId="5FB7AC58" w:rsidR="009E4ACB" w:rsidRPr="009E4ACB" w:rsidRDefault="005125D9" w:rsidP="009E4ACB">
      <w:pPr>
        <w:pStyle w:val="Descripcin"/>
        <w:spacing w:line="480" w:lineRule="auto"/>
        <w:jc w:val="center"/>
        <w:rPr>
          <w:rFonts w:ascii="Times New Roman" w:hAnsi="Times New Roman" w:cs="Times New Roman"/>
          <w:i w:val="0"/>
          <w:color w:val="auto"/>
          <w:lang w:val="es-EC"/>
        </w:rPr>
      </w:pPr>
      <w:bookmarkStart w:id="1010" w:name="_Toc10284263"/>
      <w:r w:rsidRPr="005125D9">
        <w:rPr>
          <w:rFonts w:ascii="Times New Roman" w:hAnsi="Times New Roman" w:cs="Times New Roman"/>
          <w:i w:val="0"/>
          <w:color w:val="auto"/>
          <w:lang w:val="es-EC"/>
        </w:rPr>
        <w:t xml:space="preserve">Ecuación </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STYLEREF 1 \s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5</w:t>
      </w:r>
      <w:r w:rsidR="00670625">
        <w:rPr>
          <w:rFonts w:ascii="Times New Roman" w:hAnsi="Times New Roman" w:cs="Times New Roman"/>
          <w:i w:val="0"/>
          <w:color w:val="auto"/>
          <w:lang w:val="es-EC"/>
        </w:rPr>
        <w:fldChar w:fldCharType="end"/>
      </w:r>
      <w:r w:rsidR="00670625">
        <w:rPr>
          <w:rFonts w:ascii="Times New Roman" w:hAnsi="Times New Roman" w:cs="Times New Roman"/>
          <w:i w:val="0"/>
          <w:color w:val="auto"/>
          <w:lang w:val="es-EC"/>
        </w:rPr>
        <w:t>.</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SEQ Ecuación \* ARABIC \s 1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13</w:t>
      </w:r>
      <w:r w:rsidR="00670625">
        <w:rPr>
          <w:rFonts w:ascii="Times New Roman" w:hAnsi="Times New Roman" w:cs="Times New Roman"/>
          <w:i w:val="0"/>
          <w:color w:val="auto"/>
          <w:lang w:val="es-EC"/>
        </w:rPr>
        <w:fldChar w:fldCharType="end"/>
      </w:r>
      <w:r w:rsidRPr="005125D9">
        <w:rPr>
          <w:rFonts w:ascii="Times New Roman" w:hAnsi="Times New Roman" w:cs="Times New Roman"/>
          <w:i w:val="0"/>
          <w:color w:val="auto"/>
          <w:lang w:val="es-EC"/>
        </w:rPr>
        <w:t xml:space="preserve"> Comprobación del diseño de la estructura del pavimento</w:t>
      </w:r>
      <w:bookmarkEnd w:id="1010"/>
    </w:p>
    <w:p w14:paraId="4E1C57C5" w14:textId="77777777" w:rsidR="009C63BA" w:rsidRPr="005E3D54" w:rsidRDefault="009C63BA" w:rsidP="007B46D1">
      <w:pPr>
        <w:pStyle w:val="Prrafodelista"/>
        <w:numPr>
          <w:ilvl w:val="0"/>
          <w:numId w:val="13"/>
        </w:numPr>
        <w:spacing w:line="480" w:lineRule="auto"/>
        <w:rPr>
          <w:rFonts w:ascii="Times New Roman" w:eastAsiaTheme="minorEastAsia" w:hAnsi="Times New Roman" w:cs="Times New Roman"/>
          <w:b/>
          <w:sz w:val="24"/>
          <w:szCs w:val="24"/>
          <w:lang w:val="es-EC"/>
        </w:rPr>
      </w:pPr>
      <w:r w:rsidRPr="005E3D54">
        <w:rPr>
          <w:rFonts w:ascii="Times New Roman" w:eastAsiaTheme="minorEastAsia" w:hAnsi="Times New Roman" w:cs="Times New Roman"/>
          <w:b/>
          <w:sz w:val="24"/>
          <w:szCs w:val="24"/>
          <w:lang w:val="es-EC"/>
        </w:rPr>
        <w:t>Estructura del pavimento:</w:t>
      </w:r>
    </w:p>
    <w:p w14:paraId="1FB6697A" w14:textId="06AF7E13" w:rsidR="009C63BA" w:rsidRPr="005E3D54" w:rsidRDefault="00EB46D8" w:rsidP="007B46D1">
      <w:pPr>
        <w:spacing w:line="480" w:lineRule="auto"/>
        <w:jc w:val="center"/>
        <w:rPr>
          <w:rFonts w:ascii="Times New Roman" w:eastAsiaTheme="minorEastAsia" w:hAnsi="Times New Roman" w:cs="Times New Roman"/>
          <w:b/>
          <w:sz w:val="24"/>
          <w:szCs w:val="24"/>
          <w:lang w:val="es-EC"/>
        </w:rPr>
      </w:pPr>
      <w:r w:rsidRPr="005E3D54">
        <w:rPr>
          <w:noProof/>
          <w:lang w:val="es-ES" w:eastAsia="es-ES"/>
        </w:rPr>
        <w:drawing>
          <wp:inline distT="0" distB="0" distL="0" distR="0" wp14:anchorId="15844F62" wp14:editId="566CF290">
            <wp:extent cx="1808922" cy="567505"/>
            <wp:effectExtent l="0" t="0" r="1270" b="4445"/>
            <wp:docPr id="118" name="Imagen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1">
                      <a:extLst>
                        <a:ext uri="{28A0092B-C50C-407E-A947-70E740481C1C}">
                          <a14:useLocalDpi xmlns:a14="http://schemas.microsoft.com/office/drawing/2010/main" val="0"/>
                        </a:ext>
                      </a:extLst>
                    </a:blip>
                    <a:srcRect/>
                    <a:stretch>
                      <a:fillRect/>
                    </a:stretch>
                  </pic:blipFill>
                  <pic:spPr bwMode="auto">
                    <a:xfrm>
                      <a:off x="0" y="0"/>
                      <a:ext cx="1812488" cy="568624"/>
                    </a:xfrm>
                    <a:prstGeom prst="rect">
                      <a:avLst/>
                    </a:prstGeom>
                    <a:noFill/>
                    <a:ln>
                      <a:noFill/>
                    </a:ln>
                  </pic:spPr>
                </pic:pic>
              </a:graphicData>
            </a:graphic>
          </wp:inline>
        </w:drawing>
      </w:r>
    </w:p>
    <w:p w14:paraId="7A88B60A" w14:textId="17F6E26E" w:rsidR="00E7181F" w:rsidRPr="005E3D54" w:rsidRDefault="00E425F9" w:rsidP="007B46D1">
      <w:pPr>
        <w:pStyle w:val="Descripcin"/>
        <w:spacing w:line="480" w:lineRule="auto"/>
        <w:jc w:val="center"/>
        <w:rPr>
          <w:rFonts w:ascii="Times New Roman" w:hAnsi="Times New Roman" w:cs="Times New Roman"/>
          <w:i w:val="0"/>
          <w:color w:val="auto"/>
          <w:lang w:val="es-EC"/>
        </w:rPr>
      </w:pPr>
      <w:bookmarkStart w:id="1011" w:name="_Toc10063723"/>
      <w:bookmarkStart w:id="1012" w:name="_Toc10104919"/>
      <w:bookmarkStart w:id="1013" w:name="_Toc10284082"/>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5</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17</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Espesores obtenidos a través del método AASHTO</w:t>
      </w:r>
      <w:bookmarkEnd w:id="1011"/>
      <w:bookmarkEnd w:id="1012"/>
      <w:bookmarkEnd w:id="1013"/>
    </w:p>
    <w:p w14:paraId="02C99B3F" w14:textId="5DA027AA" w:rsidR="007B46D1" w:rsidRPr="005E3D54" w:rsidRDefault="007B46D1" w:rsidP="007B46D1">
      <w:pPr>
        <w:pStyle w:val="Ttulo3"/>
        <w:rPr>
          <w:lang w:val="es-EC"/>
        </w:rPr>
      </w:pPr>
      <w:bookmarkStart w:id="1014" w:name="_Toc10101755"/>
      <w:bookmarkStart w:id="1015" w:name="_Toc10283826"/>
      <w:r w:rsidRPr="005E3D54">
        <w:rPr>
          <w:lang w:val="es-EC"/>
        </w:rPr>
        <w:t>Diseño de la estructura de pavimento para la mina Malca 3 (Catamayo – Loja), usando la correlación obtenida</w:t>
      </w:r>
      <w:bookmarkEnd w:id="1014"/>
      <w:bookmarkEnd w:id="1015"/>
    </w:p>
    <w:p w14:paraId="641E8DCE" w14:textId="6D9CD947" w:rsidR="007B46D1" w:rsidRDefault="007B46D1" w:rsidP="007B46D1">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Utilizando el programa para diseño de estructuras de pavimento de la AASHTO obtuvimos los siguientes resultados para el Numero Estructural (SN):</w:t>
      </w:r>
    </w:p>
    <w:p w14:paraId="364F0F56" w14:textId="77777777" w:rsidR="00051900" w:rsidRDefault="00051900" w:rsidP="007B46D1">
      <w:pPr>
        <w:spacing w:line="480" w:lineRule="auto"/>
        <w:jc w:val="both"/>
        <w:rPr>
          <w:rFonts w:ascii="Times New Roman" w:hAnsi="Times New Roman" w:cs="Times New Roman"/>
          <w:sz w:val="24"/>
          <w:szCs w:val="24"/>
          <w:lang w:val="es-EC"/>
        </w:rPr>
      </w:pPr>
    </w:p>
    <w:p w14:paraId="120C2C1D" w14:textId="77777777" w:rsidR="00051900" w:rsidRDefault="00051900" w:rsidP="007B46D1">
      <w:pPr>
        <w:spacing w:line="480" w:lineRule="auto"/>
        <w:jc w:val="both"/>
        <w:rPr>
          <w:rFonts w:ascii="Times New Roman" w:hAnsi="Times New Roman" w:cs="Times New Roman"/>
          <w:sz w:val="24"/>
          <w:szCs w:val="24"/>
          <w:lang w:val="es-EC"/>
        </w:rPr>
      </w:pPr>
    </w:p>
    <w:p w14:paraId="78050E27" w14:textId="77777777" w:rsidR="00051900" w:rsidRDefault="00051900" w:rsidP="007B46D1">
      <w:pPr>
        <w:spacing w:line="480" w:lineRule="auto"/>
        <w:jc w:val="both"/>
        <w:rPr>
          <w:rFonts w:ascii="Times New Roman" w:hAnsi="Times New Roman" w:cs="Times New Roman"/>
          <w:sz w:val="24"/>
          <w:szCs w:val="24"/>
          <w:lang w:val="es-EC"/>
        </w:rPr>
      </w:pPr>
    </w:p>
    <w:p w14:paraId="74FCE227" w14:textId="77777777" w:rsidR="00051900" w:rsidRDefault="00051900" w:rsidP="007B46D1">
      <w:pPr>
        <w:spacing w:line="480" w:lineRule="auto"/>
        <w:jc w:val="both"/>
        <w:rPr>
          <w:rFonts w:ascii="Times New Roman" w:hAnsi="Times New Roman" w:cs="Times New Roman"/>
          <w:sz w:val="24"/>
          <w:szCs w:val="24"/>
          <w:lang w:val="es-EC"/>
        </w:rPr>
      </w:pPr>
    </w:p>
    <w:p w14:paraId="247CF944" w14:textId="77777777" w:rsidR="00051900" w:rsidRDefault="00051900" w:rsidP="007B46D1">
      <w:pPr>
        <w:spacing w:line="480" w:lineRule="auto"/>
        <w:jc w:val="both"/>
        <w:rPr>
          <w:rFonts w:ascii="Times New Roman" w:hAnsi="Times New Roman" w:cs="Times New Roman"/>
          <w:sz w:val="24"/>
          <w:szCs w:val="24"/>
          <w:lang w:val="es-EC"/>
        </w:rPr>
      </w:pPr>
    </w:p>
    <w:p w14:paraId="69736C5C" w14:textId="77777777" w:rsidR="00051900" w:rsidRPr="005E3D54" w:rsidRDefault="00051900" w:rsidP="007B46D1">
      <w:pPr>
        <w:spacing w:line="480" w:lineRule="auto"/>
        <w:jc w:val="both"/>
        <w:rPr>
          <w:rFonts w:ascii="Times New Roman" w:hAnsi="Times New Roman" w:cs="Times New Roman"/>
          <w:sz w:val="24"/>
          <w:szCs w:val="24"/>
          <w:lang w:val="es-EC"/>
        </w:rPr>
      </w:pPr>
    </w:p>
    <w:p w14:paraId="2CC9017A" w14:textId="4E25F63F" w:rsidR="007B46D1" w:rsidRPr="005E3D54" w:rsidRDefault="007B46D1" w:rsidP="007B46D1">
      <w:pPr>
        <w:pStyle w:val="Prrafodelista"/>
        <w:numPr>
          <w:ilvl w:val="0"/>
          <w:numId w:val="13"/>
        </w:numPr>
        <w:spacing w:line="480" w:lineRule="auto"/>
        <w:jc w:val="both"/>
        <w:rPr>
          <w:rFonts w:ascii="Times New Roman" w:hAnsi="Times New Roman" w:cs="Times New Roman"/>
          <w:b/>
          <w:sz w:val="24"/>
          <w:szCs w:val="24"/>
          <w:lang w:val="es-EC"/>
        </w:rPr>
      </w:pPr>
      <w:r w:rsidRPr="005E3D54">
        <w:rPr>
          <w:rFonts w:ascii="Times New Roman" w:hAnsi="Times New Roman" w:cs="Times New Roman"/>
          <w:b/>
          <w:sz w:val="24"/>
          <w:szCs w:val="24"/>
          <w:lang w:val="es-EC"/>
        </w:rPr>
        <w:lastRenderedPageBreak/>
        <w:t>Carpeta Asfáltica (D1)</w:t>
      </w:r>
    </w:p>
    <w:p w14:paraId="2164BA69" w14:textId="5B058104" w:rsidR="00DA37AB" w:rsidRPr="005E3D54" w:rsidRDefault="00DA37AB" w:rsidP="00DA37AB">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Coeficiente estructural para la Carpeta Asfáltica (plg)</w:t>
      </w:r>
    </w:p>
    <w:p w14:paraId="7D335A41" w14:textId="7EA533A6" w:rsidR="00DA37AB" w:rsidRPr="005E3D54" w:rsidRDefault="00DA37AB" w:rsidP="00DA37AB">
      <w:pPr>
        <w:spacing w:line="480" w:lineRule="auto"/>
        <w:jc w:val="center"/>
        <w:rPr>
          <w:rFonts w:ascii="Times New Roman" w:hAnsi="Times New Roman" w:cs="Times New Roman"/>
          <w:sz w:val="24"/>
          <w:szCs w:val="24"/>
          <w:lang w:val="es-EC"/>
        </w:rPr>
      </w:pPr>
      <w:r w:rsidRPr="005E3D54">
        <w:rPr>
          <w:noProof/>
          <w:lang w:val="es-ES" w:eastAsia="es-ES"/>
        </w:rPr>
        <w:drawing>
          <wp:inline distT="0" distB="0" distL="0" distR="0" wp14:anchorId="2B788E37" wp14:editId="785EC792">
            <wp:extent cx="3141327" cy="2531659"/>
            <wp:effectExtent l="0" t="0" r="2540" b="2540"/>
            <wp:docPr id="12295" name="Imagen 1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2"/>
                    <a:srcRect l="26077" t="37906" r="37731" b="10219"/>
                    <a:stretch/>
                  </pic:blipFill>
                  <pic:spPr bwMode="auto">
                    <a:xfrm>
                      <a:off x="0" y="0"/>
                      <a:ext cx="3160611" cy="2547200"/>
                    </a:xfrm>
                    <a:prstGeom prst="rect">
                      <a:avLst/>
                    </a:prstGeom>
                    <a:ln>
                      <a:noFill/>
                    </a:ln>
                    <a:extLst>
                      <a:ext uri="{53640926-AAD7-44D8-BBD7-CCE9431645EC}">
                        <a14:shadowObscured xmlns:a14="http://schemas.microsoft.com/office/drawing/2010/main"/>
                      </a:ext>
                    </a:extLst>
                  </pic:spPr>
                </pic:pic>
              </a:graphicData>
            </a:graphic>
          </wp:inline>
        </w:drawing>
      </w:r>
    </w:p>
    <w:p w14:paraId="22BB55FA" w14:textId="4879D971" w:rsidR="00DA37AB" w:rsidRPr="005E3D54" w:rsidRDefault="00DA37AB" w:rsidP="00DA37AB">
      <w:pPr>
        <w:pStyle w:val="Descripcin"/>
        <w:spacing w:line="480" w:lineRule="auto"/>
        <w:jc w:val="center"/>
        <w:rPr>
          <w:rFonts w:ascii="Times New Roman" w:hAnsi="Times New Roman" w:cs="Times New Roman"/>
          <w:i w:val="0"/>
          <w:color w:val="auto"/>
          <w:sz w:val="24"/>
          <w:szCs w:val="24"/>
          <w:lang w:val="es-EC"/>
        </w:rPr>
      </w:pPr>
      <w:bookmarkStart w:id="1016" w:name="_Toc10063866"/>
      <w:bookmarkStart w:id="1017" w:name="_Toc10105052"/>
      <w:bookmarkStart w:id="1018" w:name="_Toc10284212"/>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5</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8</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Coeficiente estructural para la Carpeta Asfaltica</w:t>
      </w:r>
      <w:bookmarkEnd w:id="1016"/>
      <w:bookmarkEnd w:id="1017"/>
      <w:bookmarkEnd w:id="1018"/>
    </w:p>
    <w:p w14:paraId="0C10EA47" w14:textId="7FF86BFF" w:rsidR="00051900" w:rsidRPr="005E3D54" w:rsidRDefault="007B46D1" w:rsidP="00051900">
      <w:pPr>
        <w:spacing w:line="480" w:lineRule="auto"/>
        <w:jc w:val="center"/>
        <w:rPr>
          <w:rFonts w:ascii="Times New Roman" w:hAnsi="Times New Roman" w:cs="Times New Roman"/>
          <w:sz w:val="24"/>
          <w:szCs w:val="24"/>
          <w:lang w:val="es-EC"/>
        </w:rPr>
      </w:pPr>
      <w:r w:rsidRPr="005E3D54">
        <w:rPr>
          <w:rFonts w:ascii="Times New Roman" w:hAnsi="Times New Roman" w:cs="Times New Roman"/>
          <w:sz w:val="24"/>
          <w:szCs w:val="24"/>
          <w:lang w:val="es-EC"/>
        </w:rPr>
        <w:t>a1= (0.43pulg/2.54cm)=0.169 cm</w:t>
      </w:r>
      <w:r w:rsidR="00436D15" w:rsidRPr="005E3D54">
        <w:rPr>
          <w:rFonts w:ascii="Times New Roman" w:hAnsi="Times New Roman" w:cs="Times New Roman"/>
          <w:sz w:val="24"/>
          <w:szCs w:val="24"/>
          <w:lang w:val="es-EC"/>
        </w:rPr>
        <w:t>; m=1</w:t>
      </w:r>
    </w:p>
    <w:p w14:paraId="4B590918" w14:textId="0FF35F34" w:rsidR="007B46D1" w:rsidRPr="005E3D54" w:rsidRDefault="007B46D1" w:rsidP="007B46D1">
      <w:pPr>
        <w:pStyle w:val="Prrafodelista"/>
        <w:numPr>
          <w:ilvl w:val="0"/>
          <w:numId w:val="13"/>
        </w:numPr>
        <w:spacing w:line="480" w:lineRule="auto"/>
        <w:jc w:val="both"/>
        <w:rPr>
          <w:rFonts w:ascii="Times New Roman" w:hAnsi="Times New Roman" w:cs="Times New Roman"/>
          <w:b/>
          <w:sz w:val="24"/>
          <w:szCs w:val="24"/>
          <w:lang w:val="es-EC"/>
        </w:rPr>
      </w:pPr>
      <w:r w:rsidRPr="005E3D54">
        <w:rPr>
          <w:rFonts w:ascii="Times New Roman" w:hAnsi="Times New Roman" w:cs="Times New Roman"/>
          <w:b/>
          <w:sz w:val="24"/>
          <w:szCs w:val="24"/>
          <w:lang w:val="es-EC"/>
        </w:rPr>
        <w:t xml:space="preserve">Base </w:t>
      </w:r>
      <w:r w:rsidR="006D4DFA" w:rsidRPr="005E3D54">
        <w:rPr>
          <w:rFonts w:ascii="Times New Roman" w:hAnsi="Times New Roman" w:cs="Times New Roman"/>
          <w:b/>
          <w:sz w:val="24"/>
          <w:szCs w:val="24"/>
          <w:lang w:val="es-EC"/>
        </w:rPr>
        <w:t>Clase 1</w:t>
      </w:r>
      <w:r w:rsidR="006D4DFA">
        <w:rPr>
          <w:rFonts w:ascii="Times New Roman" w:hAnsi="Times New Roman" w:cs="Times New Roman"/>
          <w:b/>
          <w:sz w:val="24"/>
          <w:szCs w:val="24"/>
          <w:lang w:val="es-EC"/>
        </w:rPr>
        <w:t xml:space="preserve">-A </w:t>
      </w:r>
      <w:r w:rsidRPr="005E3D54">
        <w:rPr>
          <w:rFonts w:ascii="Times New Roman" w:hAnsi="Times New Roman" w:cs="Times New Roman"/>
          <w:b/>
          <w:sz w:val="24"/>
          <w:szCs w:val="24"/>
          <w:lang w:val="es-EC"/>
        </w:rPr>
        <w:t>(D2)</w:t>
      </w:r>
    </w:p>
    <w:p w14:paraId="365A0DF4" w14:textId="37D62D12" w:rsidR="00436D15" w:rsidRPr="005E3D54" w:rsidRDefault="00436D15" w:rsidP="00436D15">
      <w:pPr>
        <w:spacing w:line="480" w:lineRule="auto"/>
        <w:jc w:val="center"/>
        <w:rPr>
          <w:rFonts w:ascii="Times New Roman" w:hAnsi="Times New Roman" w:cs="Times New Roman"/>
          <w:sz w:val="24"/>
          <w:szCs w:val="24"/>
          <w:lang w:val="es-EC"/>
        </w:rPr>
      </w:pPr>
      <w:r w:rsidRPr="005E3D54">
        <w:rPr>
          <w:rFonts w:ascii="Times New Roman" w:hAnsi="Times New Roman" w:cs="Times New Roman"/>
          <w:sz w:val="24"/>
          <w:szCs w:val="24"/>
          <w:lang w:val="es-EC"/>
        </w:rPr>
        <w:t>MR: 14144</w:t>
      </w:r>
      <w:r w:rsidR="007D1467" w:rsidRPr="005E3D54">
        <w:rPr>
          <w:rFonts w:ascii="Times New Roman" w:hAnsi="Times New Roman" w:cs="Times New Roman"/>
          <w:sz w:val="24"/>
          <w:szCs w:val="24"/>
          <w:lang w:val="es-EC"/>
        </w:rPr>
        <w:t xml:space="preserve"> psi (Tabla 4.4)</w:t>
      </w:r>
    </w:p>
    <w:p w14:paraId="718922F1" w14:textId="64007622" w:rsidR="007D1467" w:rsidRPr="005E3D54" w:rsidRDefault="00436D15" w:rsidP="007D1467">
      <w:pPr>
        <w:spacing w:line="480" w:lineRule="auto"/>
        <w:jc w:val="center"/>
        <w:rPr>
          <w:rFonts w:ascii="Times New Roman" w:hAnsi="Times New Roman" w:cs="Times New Roman"/>
          <w:sz w:val="24"/>
          <w:szCs w:val="24"/>
          <w:lang w:val="es-EC"/>
        </w:rPr>
      </w:pPr>
      <w:r w:rsidRPr="005E3D54">
        <w:rPr>
          <w:noProof/>
          <w:lang w:val="es-ES" w:eastAsia="es-ES"/>
        </w:rPr>
        <w:drawing>
          <wp:inline distT="0" distB="0" distL="0" distR="0" wp14:anchorId="00C0EFF7" wp14:editId="00228344">
            <wp:extent cx="2061713" cy="2098373"/>
            <wp:effectExtent l="0" t="0" r="0" b="0"/>
            <wp:docPr id="11265" name="Imagen 1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3"/>
                    <a:srcRect l="5392" t="20462" r="56894" b="11271"/>
                    <a:stretch/>
                  </pic:blipFill>
                  <pic:spPr bwMode="auto">
                    <a:xfrm>
                      <a:off x="0" y="0"/>
                      <a:ext cx="2089188" cy="2126336"/>
                    </a:xfrm>
                    <a:prstGeom prst="rect">
                      <a:avLst/>
                    </a:prstGeom>
                    <a:ln>
                      <a:noFill/>
                    </a:ln>
                    <a:extLst>
                      <a:ext uri="{53640926-AAD7-44D8-BBD7-CCE9431645EC}">
                        <a14:shadowObscured xmlns:a14="http://schemas.microsoft.com/office/drawing/2010/main"/>
                      </a:ext>
                    </a:extLst>
                  </pic:spPr>
                </pic:pic>
              </a:graphicData>
            </a:graphic>
          </wp:inline>
        </w:drawing>
      </w:r>
    </w:p>
    <w:p w14:paraId="5340ACEE" w14:textId="4906DB96" w:rsidR="007D1467" w:rsidRPr="005E3D54" w:rsidRDefault="007D1467" w:rsidP="007D1467">
      <w:pPr>
        <w:pStyle w:val="Descripcin"/>
        <w:spacing w:line="480" w:lineRule="auto"/>
        <w:jc w:val="center"/>
        <w:rPr>
          <w:rFonts w:ascii="Times New Roman" w:hAnsi="Times New Roman" w:cs="Times New Roman"/>
          <w:i w:val="0"/>
          <w:color w:val="auto"/>
          <w:lang w:val="es-EC"/>
        </w:rPr>
      </w:pPr>
      <w:bookmarkStart w:id="1019" w:name="_Toc10063724"/>
      <w:bookmarkStart w:id="1020" w:name="_Toc10104920"/>
      <w:bookmarkStart w:id="1021" w:name="_Toc10284083"/>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5</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18</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Número estructural de la Base Clase 2 usando el programa AASHTO (93)</w:t>
      </w:r>
      <w:bookmarkEnd w:id="1019"/>
      <w:bookmarkEnd w:id="1020"/>
      <w:bookmarkEnd w:id="1021"/>
    </w:p>
    <w:p w14:paraId="53750AF6" w14:textId="0A9FCA83" w:rsidR="007D1467" w:rsidRPr="005E3D54" w:rsidRDefault="007D1467" w:rsidP="007D1467">
      <w:pPr>
        <w:spacing w:line="480" w:lineRule="auto"/>
        <w:jc w:val="center"/>
        <w:rPr>
          <w:rFonts w:ascii="Times New Roman" w:hAnsi="Times New Roman" w:cs="Times New Roman"/>
          <w:sz w:val="18"/>
          <w:szCs w:val="18"/>
        </w:rPr>
      </w:pPr>
      <w:r w:rsidRPr="005E3D54">
        <w:rPr>
          <w:rFonts w:ascii="Times New Roman" w:hAnsi="Times New Roman" w:cs="Times New Roman"/>
          <w:sz w:val="18"/>
          <w:szCs w:val="18"/>
        </w:rPr>
        <w:t xml:space="preserve">Fuente: </w:t>
      </w:r>
      <w:sdt>
        <w:sdtPr>
          <w:rPr>
            <w:rFonts w:ascii="Times New Roman" w:hAnsi="Times New Roman" w:cs="Times New Roman"/>
            <w:sz w:val="18"/>
            <w:szCs w:val="18"/>
            <w:lang w:val="es-EC"/>
          </w:rPr>
          <w:id w:val="243772103"/>
          <w:citation/>
        </w:sdtPr>
        <w:sdtEndPr/>
        <w:sdtContent>
          <w:r w:rsidRPr="005E3D54">
            <w:rPr>
              <w:rFonts w:ascii="Times New Roman" w:hAnsi="Times New Roman" w:cs="Times New Roman"/>
              <w:sz w:val="18"/>
              <w:szCs w:val="18"/>
              <w:lang w:val="es-EC"/>
            </w:rPr>
            <w:fldChar w:fldCharType="begin"/>
          </w:r>
          <w:r w:rsidRPr="005E3D54">
            <w:rPr>
              <w:rFonts w:ascii="Times New Roman" w:hAnsi="Times New Roman" w:cs="Times New Roman"/>
              <w:sz w:val="18"/>
              <w:szCs w:val="18"/>
            </w:rPr>
            <w:instrText xml:space="preserve"> CITATION AAS98 \l 12298 </w:instrText>
          </w:r>
          <w:r w:rsidRPr="005E3D54">
            <w:rPr>
              <w:rFonts w:ascii="Times New Roman" w:hAnsi="Times New Roman" w:cs="Times New Roman"/>
              <w:sz w:val="18"/>
              <w:szCs w:val="18"/>
              <w:lang w:val="es-EC"/>
            </w:rPr>
            <w:fldChar w:fldCharType="separate"/>
          </w:r>
          <w:r w:rsidR="003C1C3A" w:rsidRPr="005E3D54">
            <w:rPr>
              <w:rFonts w:ascii="Times New Roman" w:hAnsi="Times New Roman" w:cs="Times New Roman"/>
              <w:noProof/>
              <w:sz w:val="18"/>
              <w:szCs w:val="18"/>
            </w:rPr>
            <w:t>(AASHTO Guide for Design of Pavement Structures (4th Edition), 1998)</w:t>
          </w:r>
          <w:r w:rsidRPr="005E3D54">
            <w:rPr>
              <w:rFonts w:ascii="Times New Roman" w:hAnsi="Times New Roman" w:cs="Times New Roman"/>
              <w:sz w:val="18"/>
              <w:szCs w:val="18"/>
              <w:lang w:val="es-EC"/>
            </w:rPr>
            <w:fldChar w:fldCharType="end"/>
          </w:r>
        </w:sdtContent>
      </w:sdt>
    </w:p>
    <w:p w14:paraId="15E0BE13" w14:textId="43471621" w:rsidR="007D1467" w:rsidRPr="005E3D54" w:rsidRDefault="00436D15" w:rsidP="007D1467">
      <w:pPr>
        <w:spacing w:line="480" w:lineRule="auto"/>
        <w:jc w:val="center"/>
        <w:rPr>
          <w:rFonts w:ascii="Times New Roman" w:hAnsi="Times New Roman" w:cs="Times New Roman"/>
          <w:b/>
          <w:sz w:val="24"/>
          <w:szCs w:val="24"/>
          <w:lang w:val="es-EC"/>
        </w:rPr>
      </w:pPr>
      <w:r w:rsidRPr="005E3D54">
        <w:rPr>
          <w:rFonts w:ascii="Times New Roman" w:hAnsi="Times New Roman" w:cs="Times New Roman"/>
          <w:b/>
          <w:sz w:val="24"/>
          <w:szCs w:val="24"/>
          <w:lang w:val="es-EC"/>
        </w:rPr>
        <w:t>SN = 2.88</w:t>
      </w:r>
    </w:p>
    <w:p w14:paraId="2303FB15" w14:textId="0A47F6FB" w:rsidR="00DA37AB" w:rsidRPr="005E3D54" w:rsidRDefault="00645AA3" w:rsidP="00DA37AB">
      <w:pPr>
        <w:spacing w:line="480" w:lineRule="auto"/>
        <w:jc w:val="center"/>
        <w:rPr>
          <w:rFonts w:ascii="Times New Roman" w:hAnsi="Times New Roman" w:cs="Times New Roman"/>
          <w:b/>
          <w:sz w:val="24"/>
          <w:szCs w:val="24"/>
          <w:lang w:val="es-EC"/>
        </w:rPr>
      </w:pPr>
      <w:r w:rsidRPr="005E3D54">
        <w:rPr>
          <w:rFonts w:ascii="Times New Roman" w:hAnsi="Times New Roman" w:cs="Times New Roman"/>
          <w:noProof/>
          <w:sz w:val="24"/>
          <w:szCs w:val="24"/>
          <w:lang w:val="es-ES" w:eastAsia="es-ES"/>
        </w:rPr>
        <w:lastRenderedPageBreak/>
        <mc:AlternateContent>
          <mc:Choice Requires="wps">
            <w:drawing>
              <wp:anchor distT="0" distB="0" distL="114300" distR="114300" simplePos="0" relativeHeight="251825664" behindDoc="0" locked="0" layoutInCell="1" allowOverlap="1" wp14:anchorId="05DAA23A" wp14:editId="26F83C95">
                <wp:simplePos x="0" y="0"/>
                <wp:positionH relativeFrom="column">
                  <wp:posOffset>975624</wp:posOffset>
                </wp:positionH>
                <wp:positionV relativeFrom="paragraph">
                  <wp:posOffset>1486666</wp:posOffset>
                </wp:positionV>
                <wp:extent cx="3596054" cy="0"/>
                <wp:effectExtent l="0" t="0" r="23495" b="19050"/>
                <wp:wrapNone/>
                <wp:docPr id="11268" name="Conector recto 11268"/>
                <wp:cNvGraphicFramePr/>
                <a:graphic xmlns:a="http://schemas.openxmlformats.org/drawingml/2006/main">
                  <a:graphicData uri="http://schemas.microsoft.com/office/word/2010/wordprocessingShape">
                    <wps:wsp>
                      <wps:cNvCnPr/>
                      <wps:spPr>
                        <a:xfrm>
                          <a:off x="0" y="0"/>
                          <a:ext cx="359605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4EBFCC" id="Conector recto 11268" o:spid="_x0000_s1026" style="position:absolute;z-index:251825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6.8pt,117.05pt" to="359.95pt,11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5Wy8uAEAAMcDAAAOAAAAZHJzL2Uyb0RvYy54bWysU9tu2zAMfR+wfxD0vtjO1mAz4vQhRfdS&#10;dMEuH6DKVCxAN1Ba7Pz9KDlxi23AsGEvkinykDyH9PZ2soadAKP2ruPNquYMnPS9dseOf/t6/+Y9&#10;ZzEJ1wvjHXT8DJHf7l6/2o6hhbUfvOkBGSVxsR1Dx4eUQltVUQ5gRVz5AI6cyqMViUw8Vj2KkbJb&#10;U63relONHvuAXkKM9Ho3O/mu5FcKZPqkVITETMept1ROLOdTPqvdVrRHFGHQ8tKG+IcurNCOii6p&#10;7kQS7DvqX1JZLdFHr9JKelt5pbSEwoHYNPVPbL4MIkDhQuLEsMgU/19a+Xg6INM9za5Zb2hYTlga&#10;056GJZNHhvlis4+0GkNsCbJ3B7xYMRwwE58U2nwTJTYVfc+LvjAlJunx7c2HTX3zjjN59VXPwIAx&#10;fQRvWf7ouNEuUxetOD3ERMUo9BpCRm5kLl2+0tlADjbuMyiiQ8Wagi6LBHuD7CRoBYSU4FKTx075&#10;SnSGKW3MAqz/DLzEZyiUJfsb8IIolb1LC9hq5/F31dN0bVnN8VcFZt5Zgiffn8tQijS0LYXhZbPz&#10;Or60C/z5/9v9AAAA//8DAFBLAwQUAAYACAAAACEAWL5IJ+EAAAALAQAADwAAAGRycy9kb3ducmV2&#10;LnhtbEyP0UrDQBBF3wX/YRmhb3aTVKuN2ZRSEGtBilWoj9vsmMRmZ0N226R/7wiCPt6Zw50z2Xyw&#10;jThh52tHCuJxBAKpcKamUsH72+P1PQgfNBndOEIFZ/Qwzy8vMp0a19MrnrahFFxCPtUKqhDaVEpf&#10;VGi1H7sWiXefrrM6cOxKaTrdc7ltZBJFU2l1TXyh0i0uKywO26NV8NKtVsvF+vxFmw/b75L1bvM8&#10;PCk1uhoWDyACDuEPhh99VoecnfbuSMaLhvPtZMqogmRyE4Ng4i6ezUDsfycyz+T/H/JvAAAA//8D&#10;AFBLAQItABQABgAIAAAAIQC2gziS/gAAAOEBAAATAAAAAAAAAAAAAAAAAAAAAABbQ29udGVudF9U&#10;eXBlc10ueG1sUEsBAi0AFAAGAAgAAAAhADj9If/WAAAAlAEAAAsAAAAAAAAAAAAAAAAALwEAAF9y&#10;ZWxzLy5yZWxzUEsBAi0AFAAGAAgAAAAhAPblbLy4AQAAxwMAAA4AAAAAAAAAAAAAAAAALgIAAGRy&#10;cy9lMm9Eb2MueG1sUEsBAi0AFAAGAAgAAAAhAFi+SCfhAAAACwEAAA8AAAAAAAAAAAAAAAAAEgQA&#10;AGRycy9kb3ducmV2LnhtbFBLBQYAAAAABAAEAPMAAAAgBQAAAAA=&#10;" strokecolor="#5b9bd5 [3204]" strokeweight=".5pt">
                <v:stroke joinstyle="miter"/>
              </v:line>
            </w:pict>
          </mc:Fallback>
        </mc:AlternateContent>
      </w:r>
      <w:r w:rsidRPr="005E3D54">
        <w:rPr>
          <w:rFonts w:ascii="Times New Roman" w:hAnsi="Times New Roman" w:cs="Times New Roman"/>
          <w:noProof/>
          <w:sz w:val="24"/>
          <w:szCs w:val="24"/>
          <w:lang w:val="es-ES" w:eastAsia="es-ES"/>
        </w:rPr>
        <w:drawing>
          <wp:inline distT="0" distB="0" distL="0" distR="0" wp14:anchorId="1AC1E653" wp14:editId="2D6F4ADC">
            <wp:extent cx="3329796" cy="2748760"/>
            <wp:effectExtent l="0" t="0" r="4445" b="0"/>
            <wp:docPr id="1126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6" name="Picture 4"/>
                    <pic:cNvPicPr>
                      <a:picLocks noChangeAspect="1" noChangeArrowheads="1"/>
                    </pic:cNvPicPr>
                  </pic:nvPicPr>
                  <pic:blipFill>
                    <a:blip r:embed="rId305">
                      <a:extLst>
                        <a:ext uri="{28A0092B-C50C-407E-A947-70E740481C1C}">
                          <a14:useLocalDpi xmlns:a14="http://schemas.microsoft.com/office/drawing/2010/main" val="0"/>
                        </a:ext>
                      </a:extLst>
                    </a:blip>
                    <a:srcRect/>
                    <a:stretch>
                      <a:fillRect/>
                    </a:stretch>
                  </pic:blipFill>
                  <pic:spPr bwMode="auto">
                    <a:xfrm>
                      <a:off x="0" y="0"/>
                      <a:ext cx="3346316" cy="2762397"/>
                    </a:xfrm>
                    <a:prstGeom prst="rect">
                      <a:avLst/>
                    </a:prstGeom>
                    <a:noFill/>
                    <a:ln>
                      <a:noFill/>
                    </a:ln>
                    <a:extLst/>
                  </pic:spPr>
                </pic:pic>
              </a:graphicData>
            </a:graphic>
          </wp:inline>
        </w:drawing>
      </w:r>
    </w:p>
    <w:p w14:paraId="2FEC266E" w14:textId="04CC0271" w:rsidR="003A4A2D" w:rsidRPr="005E3D54" w:rsidRDefault="003A4A2D" w:rsidP="003A4A2D">
      <w:pPr>
        <w:spacing w:line="480" w:lineRule="auto"/>
        <w:jc w:val="center"/>
        <w:rPr>
          <w:rFonts w:ascii="Times New Roman" w:hAnsi="Times New Roman" w:cs="Times New Roman"/>
          <w:sz w:val="18"/>
          <w:szCs w:val="18"/>
          <w:lang w:val="es-EC"/>
        </w:rPr>
      </w:pPr>
      <w:bookmarkStart w:id="1022" w:name="_Toc10063867"/>
      <w:bookmarkStart w:id="1023" w:name="_Toc10105053"/>
      <w:bookmarkStart w:id="1024" w:name="_Toc10284213"/>
      <w:r w:rsidRPr="005E3D54">
        <w:rPr>
          <w:rFonts w:ascii="Times New Roman" w:hAnsi="Times New Roman" w:cs="Times New Roman"/>
          <w:sz w:val="18"/>
          <w:szCs w:val="18"/>
          <w:lang w:val="es-EC"/>
        </w:rPr>
        <w:t xml:space="preserve">Figura </w:t>
      </w:r>
      <w:r w:rsidR="007D11FC" w:rsidRPr="005E3D54">
        <w:rPr>
          <w:rFonts w:ascii="Times New Roman" w:hAnsi="Times New Roman" w:cs="Times New Roman"/>
          <w:sz w:val="18"/>
          <w:szCs w:val="18"/>
          <w:lang w:val="es-EC"/>
        </w:rPr>
        <w:fldChar w:fldCharType="begin"/>
      </w:r>
      <w:r w:rsidR="007D11FC" w:rsidRPr="005E3D54">
        <w:rPr>
          <w:rFonts w:ascii="Times New Roman" w:hAnsi="Times New Roman" w:cs="Times New Roman"/>
          <w:sz w:val="18"/>
          <w:szCs w:val="18"/>
          <w:lang w:val="es-EC"/>
        </w:rPr>
        <w:instrText xml:space="preserve"> STYLEREF 1 \s </w:instrText>
      </w:r>
      <w:r w:rsidR="007D11FC" w:rsidRPr="005E3D54">
        <w:rPr>
          <w:rFonts w:ascii="Times New Roman" w:hAnsi="Times New Roman" w:cs="Times New Roman"/>
          <w:sz w:val="18"/>
          <w:szCs w:val="18"/>
          <w:lang w:val="es-EC"/>
        </w:rPr>
        <w:fldChar w:fldCharType="separate"/>
      </w:r>
      <w:r w:rsidR="007D11FC" w:rsidRPr="005E3D54">
        <w:rPr>
          <w:rFonts w:ascii="Times New Roman" w:hAnsi="Times New Roman" w:cs="Times New Roman"/>
          <w:noProof/>
          <w:sz w:val="18"/>
          <w:szCs w:val="18"/>
          <w:lang w:val="es-EC"/>
        </w:rPr>
        <w:t>5</w:t>
      </w:r>
      <w:r w:rsidR="007D11FC" w:rsidRPr="005E3D54">
        <w:rPr>
          <w:rFonts w:ascii="Times New Roman" w:hAnsi="Times New Roman" w:cs="Times New Roman"/>
          <w:sz w:val="18"/>
          <w:szCs w:val="18"/>
          <w:lang w:val="es-EC"/>
        </w:rPr>
        <w:fldChar w:fldCharType="end"/>
      </w:r>
      <w:r w:rsidR="007D11FC" w:rsidRPr="005E3D54">
        <w:rPr>
          <w:rFonts w:ascii="Times New Roman" w:hAnsi="Times New Roman" w:cs="Times New Roman"/>
          <w:sz w:val="18"/>
          <w:szCs w:val="18"/>
          <w:lang w:val="es-EC"/>
        </w:rPr>
        <w:t>.</w:t>
      </w:r>
      <w:r w:rsidR="007D11FC" w:rsidRPr="005E3D54">
        <w:rPr>
          <w:rFonts w:ascii="Times New Roman" w:hAnsi="Times New Roman" w:cs="Times New Roman"/>
          <w:sz w:val="18"/>
          <w:szCs w:val="18"/>
          <w:lang w:val="es-EC"/>
        </w:rPr>
        <w:fldChar w:fldCharType="begin"/>
      </w:r>
      <w:r w:rsidR="007D11FC" w:rsidRPr="005E3D54">
        <w:rPr>
          <w:rFonts w:ascii="Times New Roman" w:hAnsi="Times New Roman" w:cs="Times New Roman"/>
          <w:sz w:val="18"/>
          <w:szCs w:val="18"/>
          <w:lang w:val="es-EC"/>
        </w:rPr>
        <w:instrText xml:space="preserve"> SEQ Figura \* ARABIC \s 1 </w:instrText>
      </w:r>
      <w:r w:rsidR="007D11FC" w:rsidRPr="005E3D54">
        <w:rPr>
          <w:rFonts w:ascii="Times New Roman" w:hAnsi="Times New Roman" w:cs="Times New Roman"/>
          <w:sz w:val="18"/>
          <w:szCs w:val="18"/>
          <w:lang w:val="es-EC"/>
        </w:rPr>
        <w:fldChar w:fldCharType="separate"/>
      </w:r>
      <w:r w:rsidR="007D11FC" w:rsidRPr="005E3D54">
        <w:rPr>
          <w:rFonts w:ascii="Times New Roman" w:hAnsi="Times New Roman" w:cs="Times New Roman"/>
          <w:noProof/>
          <w:sz w:val="18"/>
          <w:szCs w:val="18"/>
          <w:lang w:val="es-EC"/>
        </w:rPr>
        <w:t>9</w:t>
      </w:r>
      <w:r w:rsidR="007D11FC" w:rsidRPr="005E3D54">
        <w:rPr>
          <w:rFonts w:ascii="Times New Roman" w:hAnsi="Times New Roman" w:cs="Times New Roman"/>
          <w:sz w:val="18"/>
          <w:szCs w:val="18"/>
          <w:lang w:val="es-EC"/>
        </w:rPr>
        <w:fldChar w:fldCharType="end"/>
      </w:r>
      <w:r w:rsidRPr="005E3D54">
        <w:rPr>
          <w:rFonts w:ascii="Times New Roman" w:hAnsi="Times New Roman" w:cs="Times New Roman"/>
          <w:sz w:val="18"/>
          <w:szCs w:val="18"/>
          <w:lang w:val="es-EC"/>
        </w:rPr>
        <w:t xml:space="preserve"> Coeficiente de Capa “a2”, Bases Granulares</w:t>
      </w:r>
      <w:bookmarkEnd w:id="1022"/>
      <w:bookmarkEnd w:id="1023"/>
      <w:bookmarkEnd w:id="1024"/>
    </w:p>
    <w:p w14:paraId="31818CF6" w14:textId="346AA201" w:rsidR="007D1467" w:rsidRPr="005E3D54" w:rsidRDefault="00645AA3" w:rsidP="00DA37AB">
      <w:pPr>
        <w:spacing w:line="480" w:lineRule="auto"/>
        <w:jc w:val="center"/>
        <w:rPr>
          <w:rFonts w:ascii="Times New Roman" w:eastAsiaTheme="minorEastAsia" w:hAnsi="Times New Roman" w:cs="Times New Roman"/>
          <w:sz w:val="24"/>
          <w:szCs w:val="24"/>
          <w:lang w:val="es-EC"/>
        </w:rPr>
      </w:pPr>
      <w:r w:rsidRPr="005E3D54">
        <w:rPr>
          <w:rFonts w:ascii="Times New Roman" w:eastAsiaTheme="minorEastAsia" w:hAnsi="Times New Roman" w:cs="Times New Roman"/>
          <w:sz w:val="24"/>
          <w:szCs w:val="24"/>
          <w:lang w:val="es-EC"/>
        </w:rPr>
        <w:t>a2 = 0.06</w:t>
      </w:r>
      <w:r w:rsidR="007D1467" w:rsidRPr="005E3D54">
        <w:rPr>
          <w:rFonts w:ascii="Times New Roman" w:hAnsi="Times New Roman" w:cs="Times New Roman"/>
          <w:sz w:val="24"/>
          <w:szCs w:val="24"/>
          <w:lang w:val="es-EC"/>
        </w:rPr>
        <w:t xml:space="preserve"> pulg</w:t>
      </w:r>
      <w:r w:rsidR="007D1467" w:rsidRPr="005E3D54">
        <w:rPr>
          <w:rFonts w:ascii="Times New Roman" w:eastAsiaTheme="minorEastAsia" w:hAnsi="Times New Roman" w:cs="Times New Roman"/>
          <w:sz w:val="24"/>
          <w:szCs w:val="24"/>
          <w:lang w:val="es-EC"/>
        </w:rPr>
        <w:t xml:space="preserve"> /2.5</w:t>
      </w:r>
      <w:r w:rsidR="00E460FD" w:rsidRPr="005E3D54">
        <w:rPr>
          <w:rFonts w:ascii="Times New Roman" w:eastAsiaTheme="minorEastAsia" w:hAnsi="Times New Roman" w:cs="Times New Roman"/>
          <w:sz w:val="24"/>
          <w:szCs w:val="24"/>
          <w:lang w:val="es-EC"/>
        </w:rPr>
        <w:t>4 cm = 0.0236</w:t>
      </w:r>
      <w:r w:rsidR="007D1467" w:rsidRPr="005E3D54">
        <w:rPr>
          <w:rFonts w:ascii="Times New Roman" w:eastAsiaTheme="minorEastAsia" w:hAnsi="Times New Roman" w:cs="Times New Roman"/>
          <w:sz w:val="24"/>
          <w:szCs w:val="24"/>
          <w:lang w:val="es-EC"/>
        </w:rPr>
        <w:t xml:space="preserve"> cm</w:t>
      </w:r>
    </w:p>
    <w:p w14:paraId="2CF48F87" w14:textId="7659D8FB" w:rsidR="007D1467" w:rsidRPr="005E3D54" w:rsidRDefault="007D1467" w:rsidP="007D1467">
      <w:pPr>
        <w:pStyle w:val="Prrafodelista"/>
        <w:numPr>
          <w:ilvl w:val="0"/>
          <w:numId w:val="13"/>
        </w:numPr>
        <w:spacing w:line="480" w:lineRule="auto"/>
        <w:rPr>
          <w:rFonts w:ascii="Times New Roman" w:eastAsiaTheme="minorEastAsia" w:hAnsi="Times New Roman" w:cs="Times New Roman"/>
          <w:b/>
          <w:sz w:val="24"/>
          <w:szCs w:val="24"/>
          <w:lang w:val="es-EC"/>
        </w:rPr>
      </w:pPr>
      <w:r w:rsidRPr="005E3D54">
        <w:rPr>
          <w:rFonts w:ascii="Times New Roman" w:eastAsiaTheme="minorEastAsia" w:hAnsi="Times New Roman" w:cs="Times New Roman"/>
          <w:b/>
          <w:sz w:val="24"/>
          <w:szCs w:val="24"/>
          <w:lang w:val="es-EC"/>
        </w:rPr>
        <w:t>Sub Base Clase 2 (D3)</w:t>
      </w:r>
    </w:p>
    <w:p w14:paraId="6FE60FEA" w14:textId="1832C02C" w:rsidR="007D1467" w:rsidRPr="005E3D54" w:rsidRDefault="007D1467" w:rsidP="007D1467">
      <w:pPr>
        <w:spacing w:line="480" w:lineRule="auto"/>
        <w:jc w:val="center"/>
        <w:rPr>
          <w:rFonts w:ascii="Times New Roman" w:eastAsiaTheme="minorEastAsia" w:hAnsi="Times New Roman" w:cs="Times New Roman"/>
          <w:sz w:val="24"/>
          <w:szCs w:val="24"/>
          <w:lang w:val="es-EC"/>
        </w:rPr>
      </w:pPr>
      <w:r w:rsidRPr="005E3D54">
        <w:rPr>
          <w:rFonts w:ascii="Times New Roman" w:eastAsiaTheme="minorEastAsia" w:hAnsi="Times New Roman" w:cs="Times New Roman"/>
          <w:sz w:val="24"/>
          <w:szCs w:val="24"/>
          <w:lang w:val="es-EC"/>
        </w:rPr>
        <w:t>MR: 10000 psi (Tabla 4.12)</w:t>
      </w:r>
    </w:p>
    <w:p w14:paraId="6E030BC2" w14:textId="2EC4C198" w:rsidR="007D1467" w:rsidRPr="005E3D54" w:rsidRDefault="007D1467" w:rsidP="007D1467">
      <w:pPr>
        <w:spacing w:line="480" w:lineRule="auto"/>
        <w:jc w:val="center"/>
        <w:rPr>
          <w:rFonts w:ascii="Times New Roman" w:eastAsiaTheme="minorEastAsia" w:hAnsi="Times New Roman" w:cs="Times New Roman"/>
          <w:sz w:val="24"/>
          <w:szCs w:val="24"/>
          <w:lang w:val="es-EC"/>
        </w:rPr>
      </w:pPr>
      <w:r w:rsidRPr="005E3D54">
        <w:rPr>
          <w:noProof/>
          <w:lang w:val="es-ES" w:eastAsia="es-ES"/>
        </w:rPr>
        <w:drawing>
          <wp:inline distT="0" distB="0" distL="0" distR="0" wp14:anchorId="5AFDE547" wp14:editId="7040D9DF">
            <wp:extent cx="2803585" cy="2791288"/>
            <wp:effectExtent l="0" t="0" r="0" b="9525"/>
            <wp:docPr id="317" name="Imagen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4"/>
                    <a:srcRect l="30911" t="15960" r="31199" b="16946"/>
                    <a:stretch/>
                  </pic:blipFill>
                  <pic:spPr bwMode="auto">
                    <a:xfrm>
                      <a:off x="0" y="0"/>
                      <a:ext cx="2817270" cy="2804913"/>
                    </a:xfrm>
                    <a:prstGeom prst="rect">
                      <a:avLst/>
                    </a:prstGeom>
                    <a:ln>
                      <a:noFill/>
                    </a:ln>
                    <a:extLst>
                      <a:ext uri="{53640926-AAD7-44D8-BBD7-CCE9431645EC}">
                        <a14:shadowObscured xmlns:a14="http://schemas.microsoft.com/office/drawing/2010/main"/>
                      </a:ext>
                    </a:extLst>
                  </pic:spPr>
                </pic:pic>
              </a:graphicData>
            </a:graphic>
          </wp:inline>
        </w:drawing>
      </w:r>
    </w:p>
    <w:p w14:paraId="4E1C123F" w14:textId="28376C0A" w:rsidR="007D1467" w:rsidRPr="005E3D54" w:rsidRDefault="007D1467" w:rsidP="007D1467">
      <w:pPr>
        <w:pStyle w:val="Descripcin"/>
        <w:spacing w:line="480" w:lineRule="auto"/>
        <w:jc w:val="center"/>
        <w:rPr>
          <w:rFonts w:ascii="Times New Roman" w:hAnsi="Times New Roman" w:cs="Times New Roman"/>
          <w:i w:val="0"/>
          <w:color w:val="auto"/>
          <w:lang w:val="es-EC"/>
        </w:rPr>
      </w:pPr>
      <w:bookmarkStart w:id="1025" w:name="_Toc10063725"/>
      <w:bookmarkStart w:id="1026" w:name="_Toc10104921"/>
      <w:bookmarkStart w:id="1027" w:name="_Toc10284084"/>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5</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19</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Número estructural de la Base Clase 2 usando el programa AASHTO (93)</w:t>
      </w:r>
      <w:bookmarkEnd w:id="1025"/>
      <w:bookmarkEnd w:id="1026"/>
      <w:bookmarkEnd w:id="1027"/>
    </w:p>
    <w:p w14:paraId="25F4C73E" w14:textId="313F93CB" w:rsidR="007D1467" w:rsidRPr="005E3D54" w:rsidRDefault="007D1467" w:rsidP="007D1467">
      <w:pPr>
        <w:spacing w:line="480" w:lineRule="auto"/>
        <w:jc w:val="center"/>
        <w:rPr>
          <w:rFonts w:ascii="Times New Roman" w:hAnsi="Times New Roman" w:cs="Times New Roman"/>
          <w:sz w:val="18"/>
          <w:szCs w:val="18"/>
        </w:rPr>
      </w:pPr>
      <w:r w:rsidRPr="005E3D54">
        <w:rPr>
          <w:rFonts w:ascii="Times New Roman" w:hAnsi="Times New Roman" w:cs="Times New Roman"/>
          <w:sz w:val="18"/>
          <w:szCs w:val="18"/>
        </w:rPr>
        <w:t xml:space="preserve">Fuente: </w:t>
      </w:r>
      <w:sdt>
        <w:sdtPr>
          <w:rPr>
            <w:rFonts w:ascii="Times New Roman" w:hAnsi="Times New Roman" w:cs="Times New Roman"/>
            <w:sz w:val="18"/>
            <w:szCs w:val="18"/>
            <w:lang w:val="es-EC"/>
          </w:rPr>
          <w:id w:val="-1755506671"/>
          <w:citation/>
        </w:sdtPr>
        <w:sdtEndPr/>
        <w:sdtContent>
          <w:r w:rsidRPr="005E3D54">
            <w:rPr>
              <w:rFonts w:ascii="Times New Roman" w:hAnsi="Times New Roman" w:cs="Times New Roman"/>
              <w:sz w:val="18"/>
              <w:szCs w:val="18"/>
              <w:lang w:val="es-EC"/>
            </w:rPr>
            <w:fldChar w:fldCharType="begin"/>
          </w:r>
          <w:r w:rsidRPr="005E3D54">
            <w:rPr>
              <w:rFonts w:ascii="Times New Roman" w:hAnsi="Times New Roman" w:cs="Times New Roman"/>
              <w:sz w:val="18"/>
              <w:szCs w:val="18"/>
            </w:rPr>
            <w:instrText xml:space="preserve"> CITATION AAS98 \l 12298 </w:instrText>
          </w:r>
          <w:r w:rsidRPr="005E3D54">
            <w:rPr>
              <w:rFonts w:ascii="Times New Roman" w:hAnsi="Times New Roman" w:cs="Times New Roman"/>
              <w:sz w:val="18"/>
              <w:szCs w:val="18"/>
              <w:lang w:val="es-EC"/>
            </w:rPr>
            <w:fldChar w:fldCharType="separate"/>
          </w:r>
          <w:r w:rsidR="003C1C3A" w:rsidRPr="005E3D54">
            <w:rPr>
              <w:rFonts w:ascii="Times New Roman" w:hAnsi="Times New Roman" w:cs="Times New Roman"/>
              <w:noProof/>
              <w:sz w:val="18"/>
              <w:szCs w:val="18"/>
            </w:rPr>
            <w:t>(AASHTO Guide for Design of Pavement Structures (4th Edition), 1998)</w:t>
          </w:r>
          <w:r w:rsidRPr="005E3D54">
            <w:rPr>
              <w:rFonts w:ascii="Times New Roman" w:hAnsi="Times New Roman" w:cs="Times New Roman"/>
              <w:sz w:val="18"/>
              <w:szCs w:val="18"/>
              <w:lang w:val="es-EC"/>
            </w:rPr>
            <w:fldChar w:fldCharType="end"/>
          </w:r>
        </w:sdtContent>
      </w:sdt>
    </w:p>
    <w:p w14:paraId="37021098" w14:textId="64EB19ED" w:rsidR="007D1467" w:rsidRPr="005E3D54" w:rsidRDefault="007D1467" w:rsidP="007D1467">
      <w:pPr>
        <w:pStyle w:val="Descripcin"/>
        <w:spacing w:line="480" w:lineRule="auto"/>
        <w:jc w:val="center"/>
        <w:rPr>
          <w:rFonts w:ascii="Times New Roman" w:eastAsiaTheme="minorEastAsia" w:hAnsi="Times New Roman" w:cs="Times New Roman"/>
          <w:b/>
          <w:i w:val="0"/>
          <w:color w:val="auto"/>
          <w:sz w:val="24"/>
          <w:szCs w:val="24"/>
          <w:lang w:val="es-EC"/>
        </w:rPr>
      </w:pPr>
      <w:r w:rsidRPr="005E3D54">
        <w:rPr>
          <w:rFonts w:ascii="Times New Roman" w:eastAsiaTheme="minorEastAsia" w:hAnsi="Times New Roman" w:cs="Times New Roman"/>
          <w:b/>
          <w:i w:val="0"/>
          <w:color w:val="auto"/>
          <w:sz w:val="24"/>
          <w:szCs w:val="24"/>
          <w:lang w:val="es-EC"/>
        </w:rPr>
        <w:t>SN = 3.25</w:t>
      </w:r>
    </w:p>
    <w:p w14:paraId="12F999B0" w14:textId="093EA9EC" w:rsidR="003A4A2D" w:rsidRPr="005E3D54" w:rsidRDefault="003A4A2D" w:rsidP="003A4A2D">
      <w:pPr>
        <w:spacing w:line="480" w:lineRule="auto"/>
        <w:jc w:val="center"/>
        <w:rPr>
          <w:rFonts w:ascii="Times New Roman" w:eastAsiaTheme="minorEastAsia" w:hAnsi="Times New Roman" w:cs="Times New Roman"/>
          <w:sz w:val="24"/>
          <w:szCs w:val="24"/>
          <w:lang w:val="es-EC"/>
        </w:rPr>
      </w:pPr>
      <w:r w:rsidRPr="005E3D54">
        <w:rPr>
          <w:noProof/>
          <w:lang w:val="es-ES" w:eastAsia="es-ES"/>
        </w:rPr>
        <w:lastRenderedPageBreak/>
        <w:drawing>
          <wp:inline distT="0" distB="0" distL="0" distR="0" wp14:anchorId="2DE363C5" wp14:editId="4F5BA10F">
            <wp:extent cx="3652851" cy="2881423"/>
            <wp:effectExtent l="0" t="0" r="5080" b="0"/>
            <wp:docPr id="12297" name="Imagen 1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5"/>
                    <a:srcRect l="31914" t="26725" r="25981" b="14206"/>
                    <a:stretch/>
                  </pic:blipFill>
                  <pic:spPr bwMode="auto">
                    <a:xfrm>
                      <a:off x="0" y="0"/>
                      <a:ext cx="3682544" cy="2904845"/>
                    </a:xfrm>
                    <a:prstGeom prst="rect">
                      <a:avLst/>
                    </a:prstGeom>
                    <a:ln>
                      <a:noFill/>
                    </a:ln>
                    <a:extLst>
                      <a:ext uri="{53640926-AAD7-44D8-BBD7-CCE9431645EC}">
                        <a14:shadowObscured xmlns:a14="http://schemas.microsoft.com/office/drawing/2010/main"/>
                      </a:ext>
                    </a:extLst>
                  </pic:spPr>
                </pic:pic>
              </a:graphicData>
            </a:graphic>
          </wp:inline>
        </w:drawing>
      </w:r>
    </w:p>
    <w:p w14:paraId="440984AC" w14:textId="517BDAED" w:rsidR="003A4A2D" w:rsidRPr="005E3D54" w:rsidRDefault="003A4A2D" w:rsidP="003A4A2D">
      <w:pPr>
        <w:pStyle w:val="Descripcin"/>
        <w:spacing w:line="480" w:lineRule="auto"/>
        <w:jc w:val="center"/>
        <w:rPr>
          <w:rFonts w:ascii="Times New Roman" w:eastAsiaTheme="minorEastAsia" w:hAnsi="Times New Roman" w:cs="Times New Roman"/>
          <w:i w:val="0"/>
          <w:color w:val="auto"/>
          <w:sz w:val="24"/>
          <w:szCs w:val="24"/>
          <w:lang w:val="es-EC"/>
        </w:rPr>
      </w:pPr>
      <w:bookmarkStart w:id="1028" w:name="_Toc10063868"/>
      <w:bookmarkStart w:id="1029" w:name="_Toc10105054"/>
      <w:bookmarkStart w:id="1030" w:name="_Toc10284214"/>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5</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10</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Coeficientes de Capa “a3”, Sub Bases Granulares</w:t>
      </w:r>
      <w:bookmarkEnd w:id="1028"/>
      <w:bookmarkEnd w:id="1029"/>
      <w:bookmarkEnd w:id="1030"/>
    </w:p>
    <w:p w14:paraId="1DC0C354" w14:textId="3FDA7584" w:rsidR="007D1467" w:rsidRPr="005E3D54" w:rsidRDefault="007D1467" w:rsidP="003A4A2D">
      <w:pPr>
        <w:spacing w:line="480" w:lineRule="auto"/>
        <w:jc w:val="center"/>
        <w:rPr>
          <w:rFonts w:ascii="Times New Roman" w:eastAsiaTheme="minorEastAsia" w:hAnsi="Times New Roman" w:cs="Times New Roman"/>
          <w:sz w:val="24"/>
          <w:szCs w:val="24"/>
          <w:lang w:val="es-EC"/>
        </w:rPr>
      </w:pPr>
      <w:r w:rsidRPr="005E3D54">
        <w:rPr>
          <w:rFonts w:ascii="Times New Roman" w:eastAsiaTheme="minorEastAsia" w:hAnsi="Times New Roman" w:cs="Times New Roman"/>
          <w:sz w:val="24"/>
          <w:szCs w:val="24"/>
          <w:lang w:val="es-EC"/>
        </w:rPr>
        <w:t>a3 = 0.07</w:t>
      </w:r>
      <w:r w:rsidRPr="005E3D54">
        <w:rPr>
          <w:rFonts w:ascii="Times New Roman" w:hAnsi="Times New Roman" w:cs="Times New Roman"/>
          <w:sz w:val="24"/>
          <w:szCs w:val="24"/>
          <w:lang w:val="es-EC"/>
        </w:rPr>
        <w:t xml:space="preserve"> pulg</w:t>
      </w:r>
      <w:r w:rsidRPr="005E3D54">
        <w:rPr>
          <w:rFonts w:ascii="Times New Roman" w:eastAsiaTheme="minorEastAsia" w:hAnsi="Times New Roman" w:cs="Times New Roman"/>
          <w:sz w:val="24"/>
          <w:szCs w:val="24"/>
          <w:lang w:val="es-EC"/>
        </w:rPr>
        <w:t xml:space="preserve"> /2.54 cm = 0.027</w:t>
      </w:r>
      <w:r w:rsidR="00D83367" w:rsidRPr="005E3D54">
        <w:rPr>
          <w:rFonts w:ascii="Times New Roman" w:eastAsiaTheme="minorEastAsia" w:hAnsi="Times New Roman" w:cs="Times New Roman"/>
          <w:sz w:val="24"/>
          <w:szCs w:val="24"/>
          <w:lang w:val="es-EC"/>
        </w:rPr>
        <w:t>55</w:t>
      </w:r>
      <w:r w:rsidRPr="005E3D54">
        <w:rPr>
          <w:rFonts w:ascii="Times New Roman" w:eastAsiaTheme="minorEastAsia" w:hAnsi="Times New Roman" w:cs="Times New Roman"/>
          <w:sz w:val="24"/>
          <w:szCs w:val="24"/>
          <w:lang w:val="es-EC"/>
        </w:rPr>
        <w:t xml:space="preserve"> cm</w:t>
      </w:r>
    </w:p>
    <w:p w14:paraId="2A4E7629" w14:textId="6C323AA5" w:rsidR="007D1467" w:rsidRPr="005E3D54" w:rsidRDefault="007D1467" w:rsidP="007D1467">
      <w:pPr>
        <w:pStyle w:val="Prrafodelista"/>
        <w:numPr>
          <w:ilvl w:val="0"/>
          <w:numId w:val="13"/>
        </w:numPr>
        <w:spacing w:line="480" w:lineRule="auto"/>
        <w:rPr>
          <w:rFonts w:ascii="Times New Roman" w:hAnsi="Times New Roman" w:cs="Times New Roman"/>
          <w:b/>
          <w:sz w:val="24"/>
          <w:szCs w:val="24"/>
          <w:lang w:val="es-EC"/>
        </w:rPr>
      </w:pPr>
      <w:r w:rsidRPr="005E3D54">
        <w:rPr>
          <w:rFonts w:ascii="Times New Roman" w:hAnsi="Times New Roman" w:cs="Times New Roman"/>
          <w:b/>
          <w:sz w:val="24"/>
          <w:szCs w:val="24"/>
          <w:lang w:val="es-EC"/>
        </w:rPr>
        <w:t xml:space="preserve">Espesores de las capas de la estructura del pavimento </w:t>
      </w:r>
    </w:p>
    <w:p w14:paraId="6CAA9BE5" w14:textId="53D8132F" w:rsidR="007D1467" w:rsidRPr="005E3D54" w:rsidRDefault="007D1467" w:rsidP="007D1467">
      <w:pPr>
        <w:pStyle w:val="Prrafodelista"/>
        <w:numPr>
          <w:ilvl w:val="1"/>
          <w:numId w:val="13"/>
        </w:numPr>
        <w:spacing w:line="480" w:lineRule="auto"/>
        <w:rPr>
          <w:rFonts w:ascii="Times New Roman" w:hAnsi="Times New Roman" w:cs="Times New Roman"/>
          <w:b/>
          <w:sz w:val="24"/>
          <w:szCs w:val="24"/>
          <w:lang w:val="es-EC"/>
        </w:rPr>
      </w:pPr>
      <w:r w:rsidRPr="005E3D54">
        <w:rPr>
          <w:rFonts w:ascii="Times New Roman" w:hAnsi="Times New Roman" w:cs="Times New Roman"/>
          <w:b/>
          <w:sz w:val="24"/>
          <w:szCs w:val="24"/>
          <w:lang w:val="es-EC"/>
        </w:rPr>
        <w:t>Carpeta Asfáltica</w:t>
      </w:r>
    </w:p>
    <w:p w14:paraId="65E40FD9" w14:textId="069807E4" w:rsidR="007D1467" w:rsidRPr="006D4DFA" w:rsidRDefault="007D1467" w:rsidP="007D1467">
      <w:pPr>
        <w:spacing w:line="480" w:lineRule="auto"/>
        <w:rPr>
          <w:rFonts w:ascii="Times New Roman" w:eastAsiaTheme="minorEastAsia" w:hAnsi="Times New Roman" w:cs="Times New Roman"/>
          <w:b/>
          <w:sz w:val="24"/>
          <w:szCs w:val="24"/>
          <w:lang w:val="es-EC"/>
        </w:rPr>
      </w:pPr>
      <m:oMathPara>
        <m:oMath>
          <m:r>
            <w:rPr>
              <w:rFonts w:ascii="Cambria Math" w:hAnsi="Cambria Math" w:cs="Times New Roman"/>
              <w:sz w:val="24"/>
              <w:szCs w:val="24"/>
              <w:lang w:val="es-EC"/>
            </w:rPr>
            <m:t>D1=</m:t>
          </m:r>
          <m:f>
            <m:fPr>
              <m:ctrlPr>
                <w:rPr>
                  <w:rFonts w:ascii="Cambria Math" w:hAnsi="Cambria Math" w:cs="Times New Roman"/>
                  <w:i/>
                  <w:sz w:val="24"/>
                  <w:szCs w:val="24"/>
                  <w:lang w:val="es-EC"/>
                </w:rPr>
              </m:ctrlPr>
            </m:fPr>
            <m:num>
              <m:r>
                <w:rPr>
                  <w:rFonts w:ascii="Cambria Math" w:hAnsi="Cambria Math" w:cs="Times New Roman"/>
                  <w:sz w:val="24"/>
                  <w:szCs w:val="24"/>
                  <w:lang w:val="es-EC"/>
                </w:rPr>
                <m:t>2.88</m:t>
              </m:r>
            </m:num>
            <m:den>
              <m:r>
                <w:rPr>
                  <w:rFonts w:ascii="Cambria Math" w:hAnsi="Cambria Math" w:cs="Times New Roman"/>
                  <w:sz w:val="24"/>
                  <w:szCs w:val="24"/>
                  <w:lang w:val="es-EC"/>
                </w:rPr>
                <m:t>0.169*1</m:t>
              </m:r>
            </m:den>
          </m:f>
          <m:r>
            <w:rPr>
              <w:rFonts w:ascii="Cambria Math" w:hAnsi="Cambria Math" w:cs="Times New Roman"/>
              <w:sz w:val="24"/>
              <w:szCs w:val="24"/>
              <w:lang w:val="es-EC"/>
            </w:rPr>
            <m:t>=17.04 cm~</m:t>
          </m:r>
          <m:r>
            <m:rPr>
              <m:sty m:val="bi"/>
            </m:rPr>
            <w:rPr>
              <w:rFonts w:ascii="Cambria Math" w:hAnsi="Cambria Math" w:cs="Times New Roman"/>
              <w:sz w:val="24"/>
              <w:szCs w:val="24"/>
              <w:lang w:val="es-EC"/>
            </w:rPr>
            <m:t>15</m:t>
          </m:r>
          <m:r>
            <m:rPr>
              <m:sty m:val="bi"/>
            </m:rPr>
            <w:rPr>
              <w:rFonts w:ascii="Cambria Math" w:hAnsi="Cambria Math" w:cs="Times New Roman"/>
              <w:sz w:val="24"/>
              <w:szCs w:val="24"/>
              <w:lang w:val="es-EC"/>
            </w:rPr>
            <m:t>cm</m:t>
          </m:r>
        </m:oMath>
      </m:oMathPara>
    </w:p>
    <w:p w14:paraId="11735992" w14:textId="16ABC3B8" w:rsidR="006D4DFA" w:rsidRPr="006D4DFA" w:rsidRDefault="006D4DFA" w:rsidP="006D4DFA">
      <w:pPr>
        <w:pStyle w:val="Descripcin"/>
        <w:spacing w:line="480" w:lineRule="auto"/>
        <w:jc w:val="center"/>
        <w:rPr>
          <w:rFonts w:ascii="Times New Roman" w:eastAsiaTheme="minorEastAsia" w:hAnsi="Times New Roman" w:cs="Times New Roman"/>
          <w:i w:val="0"/>
          <w:color w:val="auto"/>
          <w:sz w:val="24"/>
          <w:szCs w:val="24"/>
          <w:lang w:val="es-EC"/>
        </w:rPr>
      </w:pPr>
      <w:bookmarkStart w:id="1031" w:name="_Toc10284264"/>
      <w:r w:rsidRPr="006D4DFA">
        <w:rPr>
          <w:rFonts w:ascii="Times New Roman" w:hAnsi="Times New Roman" w:cs="Times New Roman"/>
          <w:i w:val="0"/>
          <w:color w:val="auto"/>
          <w:lang w:val="es-EC"/>
        </w:rPr>
        <w:t xml:space="preserve">Ecuación </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STYLEREF 1 \s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5</w:t>
      </w:r>
      <w:r w:rsidR="00670625">
        <w:rPr>
          <w:rFonts w:ascii="Times New Roman" w:hAnsi="Times New Roman" w:cs="Times New Roman"/>
          <w:i w:val="0"/>
          <w:color w:val="auto"/>
          <w:lang w:val="es-EC"/>
        </w:rPr>
        <w:fldChar w:fldCharType="end"/>
      </w:r>
      <w:r w:rsidR="00670625">
        <w:rPr>
          <w:rFonts w:ascii="Times New Roman" w:hAnsi="Times New Roman" w:cs="Times New Roman"/>
          <w:i w:val="0"/>
          <w:color w:val="auto"/>
          <w:lang w:val="es-EC"/>
        </w:rPr>
        <w:t>.</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SEQ Ecuación \* ARABIC \s 1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14</w:t>
      </w:r>
      <w:r w:rsidR="00670625">
        <w:rPr>
          <w:rFonts w:ascii="Times New Roman" w:hAnsi="Times New Roman" w:cs="Times New Roman"/>
          <w:i w:val="0"/>
          <w:color w:val="auto"/>
          <w:lang w:val="es-EC"/>
        </w:rPr>
        <w:fldChar w:fldCharType="end"/>
      </w:r>
      <w:r w:rsidRPr="006D4DFA">
        <w:rPr>
          <w:rFonts w:ascii="Times New Roman" w:hAnsi="Times New Roman" w:cs="Times New Roman"/>
          <w:i w:val="0"/>
          <w:color w:val="auto"/>
          <w:lang w:val="es-EC"/>
        </w:rPr>
        <w:t xml:space="preserve"> Cálculo del espesor de la Carpeta Asfáltica</w:t>
      </w:r>
      <w:bookmarkEnd w:id="1031"/>
    </w:p>
    <w:p w14:paraId="7E7CDFCF" w14:textId="689D21D6" w:rsidR="007D1467" w:rsidRPr="005E3D54" w:rsidRDefault="007D1467" w:rsidP="007D1467">
      <w:pPr>
        <w:spacing w:line="480" w:lineRule="auto"/>
        <w:jc w:val="center"/>
        <w:rPr>
          <w:rFonts w:ascii="Times New Roman" w:eastAsiaTheme="minorEastAsia" w:hAnsi="Times New Roman" w:cs="Times New Roman"/>
          <w:sz w:val="24"/>
          <w:szCs w:val="24"/>
          <w:lang w:val="es-EC"/>
        </w:rPr>
      </w:pPr>
      <w:r w:rsidRPr="005E3D54">
        <w:rPr>
          <w:rFonts w:ascii="Times New Roman" w:eastAsiaTheme="minorEastAsia" w:hAnsi="Times New Roman" w:cs="Times New Roman"/>
          <w:sz w:val="24"/>
          <w:szCs w:val="24"/>
          <w:lang w:val="es-EC"/>
        </w:rPr>
        <w:t>SN real = 0.169 * 15 = 2.54</w:t>
      </w:r>
    </w:p>
    <w:p w14:paraId="6F28037A" w14:textId="145BAC1A" w:rsidR="007D1467" w:rsidRPr="005E3D54" w:rsidRDefault="00E460FD" w:rsidP="007D1467">
      <w:pPr>
        <w:pStyle w:val="Prrafodelista"/>
        <w:numPr>
          <w:ilvl w:val="1"/>
          <w:numId w:val="13"/>
        </w:numPr>
        <w:spacing w:line="480" w:lineRule="auto"/>
        <w:rPr>
          <w:rFonts w:ascii="Times New Roman" w:eastAsiaTheme="minorEastAsia" w:hAnsi="Times New Roman" w:cs="Times New Roman"/>
          <w:b/>
          <w:sz w:val="24"/>
          <w:szCs w:val="24"/>
          <w:lang w:val="es-EC"/>
        </w:rPr>
      </w:pPr>
      <w:r w:rsidRPr="005E3D54">
        <w:rPr>
          <w:rFonts w:ascii="Times New Roman" w:eastAsiaTheme="minorEastAsia" w:hAnsi="Times New Roman" w:cs="Times New Roman"/>
          <w:b/>
          <w:sz w:val="24"/>
          <w:szCs w:val="24"/>
          <w:lang w:val="es-EC"/>
        </w:rPr>
        <w:t>Base Clase 1</w:t>
      </w:r>
    </w:p>
    <w:p w14:paraId="4286E8B0" w14:textId="71ADC0E7" w:rsidR="007D1467" w:rsidRPr="006D4DFA" w:rsidRDefault="007D1467" w:rsidP="007D1467">
      <w:pPr>
        <w:spacing w:line="480" w:lineRule="auto"/>
        <w:rPr>
          <w:rFonts w:ascii="Times New Roman" w:eastAsiaTheme="minorEastAsia" w:hAnsi="Times New Roman" w:cs="Times New Roman"/>
          <w:b/>
          <w:sz w:val="24"/>
          <w:szCs w:val="24"/>
          <w:lang w:val="es-EC"/>
        </w:rPr>
      </w:pPr>
      <m:oMathPara>
        <m:oMath>
          <m:r>
            <w:rPr>
              <w:rFonts w:ascii="Cambria Math" w:hAnsi="Cambria Math" w:cs="Times New Roman"/>
              <w:sz w:val="24"/>
              <w:szCs w:val="24"/>
              <w:lang w:val="es-EC"/>
            </w:rPr>
            <m:t>D2=</m:t>
          </m:r>
          <m:f>
            <m:fPr>
              <m:ctrlPr>
                <w:rPr>
                  <w:rFonts w:ascii="Cambria Math" w:hAnsi="Cambria Math" w:cs="Times New Roman"/>
                  <w:i/>
                  <w:sz w:val="24"/>
                  <w:szCs w:val="24"/>
                  <w:lang w:val="es-EC"/>
                </w:rPr>
              </m:ctrlPr>
            </m:fPr>
            <m:num>
              <m:r>
                <w:rPr>
                  <w:rFonts w:ascii="Cambria Math" w:hAnsi="Cambria Math" w:cs="Times New Roman"/>
                  <w:sz w:val="24"/>
                  <w:szCs w:val="24"/>
                  <w:lang w:val="es-EC"/>
                </w:rPr>
                <m:t>3.25-2.54</m:t>
              </m:r>
            </m:num>
            <m:den>
              <m:r>
                <m:rPr>
                  <m:sty m:val="p"/>
                </m:rPr>
                <w:rPr>
                  <w:rFonts w:ascii="Cambria Math" w:hAnsi="Cambria Math" w:cs="Times New Roman"/>
                  <w:sz w:val="24"/>
                  <w:szCs w:val="24"/>
                  <w:lang w:val="es-EC"/>
                </w:rPr>
                <m:t>0.0236</m:t>
              </m:r>
              <m:r>
                <m:rPr>
                  <m:sty m:val="p"/>
                </m:rPr>
                <w:rPr>
                  <w:rFonts w:ascii="Cambria Math" w:hAnsi="Cambria Math" w:cs="Cambria Math"/>
                  <w:sz w:val="24"/>
                  <w:szCs w:val="24"/>
                  <w:lang w:val="es-EC"/>
                </w:rPr>
                <m:t>*</m:t>
              </m:r>
              <m:r>
                <m:rPr>
                  <m:sty m:val="p"/>
                </m:rPr>
                <w:rPr>
                  <w:rFonts w:ascii="Cambria Math" w:hAnsi="Times New Roman" w:cs="Times New Roman"/>
                  <w:sz w:val="24"/>
                  <w:szCs w:val="24"/>
                  <w:lang w:val="es-EC"/>
                </w:rPr>
                <m:t>1</m:t>
              </m:r>
            </m:den>
          </m:f>
          <m:r>
            <w:rPr>
              <w:rFonts w:ascii="Cambria Math" w:hAnsi="Cambria Math" w:cs="Times New Roman"/>
              <w:sz w:val="24"/>
              <w:szCs w:val="24"/>
              <w:lang w:val="es-EC"/>
            </w:rPr>
            <m:t>=30.08 cm~</m:t>
          </m:r>
          <m:r>
            <m:rPr>
              <m:sty m:val="bi"/>
            </m:rPr>
            <w:rPr>
              <w:rFonts w:ascii="Cambria Math" w:hAnsi="Cambria Math" w:cs="Times New Roman"/>
              <w:sz w:val="24"/>
              <w:szCs w:val="24"/>
              <w:lang w:val="es-EC"/>
            </w:rPr>
            <m:t>20</m:t>
          </m:r>
          <m:r>
            <m:rPr>
              <m:sty m:val="bi"/>
            </m:rPr>
            <w:rPr>
              <w:rFonts w:ascii="Cambria Math" w:hAnsi="Cambria Math" w:cs="Times New Roman"/>
              <w:sz w:val="24"/>
              <w:szCs w:val="24"/>
              <w:lang w:val="es-EC"/>
            </w:rPr>
            <m:t>cm</m:t>
          </m:r>
        </m:oMath>
      </m:oMathPara>
    </w:p>
    <w:p w14:paraId="31CE61CB" w14:textId="30FE0984" w:rsidR="006D4DFA" w:rsidRPr="006D4DFA" w:rsidRDefault="006D4DFA" w:rsidP="006D4DFA">
      <w:pPr>
        <w:pStyle w:val="Descripcin"/>
        <w:spacing w:line="480" w:lineRule="auto"/>
        <w:jc w:val="center"/>
        <w:rPr>
          <w:rFonts w:ascii="Times New Roman" w:eastAsiaTheme="minorEastAsia" w:hAnsi="Times New Roman" w:cs="Times New Roman"/>
          <w:i w:val="0"/>
          <w:color w:val="auto"/>
          <w:sz w:val="24"/>
          <w:szCs w:val="24"/>
          <w:lang w:val="es-EC"/>
        </w:rPr>
      </w:pPr>
      <w:bookmarkStart w:id="1032" w:name="_Toc10284265"/>
      <w:r w:rsidRPr="006D4DFA">
        <w:rPr>
          <w:rFonts w:ascii="Times New Roman" w:hAnsi="Times New Roman" w:cs="Times New Roman"/>
          <w:i w:val="0"/>
          <w:color w:val="auto"/>
          <w:lang w:val="es-EC"/>
        </w:rPr>
        <w:t xml:space="preserve">Ecuación </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STYLEREF 1 \s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5</w:t>
      </w:r>
      <w:r w:rsidR="00670625">
        <w:rPr>
          <w:rFonts w:ascii="Times New Roman" w:hAnsi="Times New Roman" w:cs="Times New Roman"/>
          <w:i w:val="0"/>
          <w:color w:val="auto"/>
          <w:lang w:val="es-EC"/>
        </w:rPr>
        <w:fldChar w:fldCharType="end"/>
      </w:r>
      <w:r w:rsidR="00670625">
        <w:rPr>
          <w:rFonts w:ascii="Times New Roman" w:hAnsi="Times New Roman" w:cs="Times New Roman"/>
          <w:i w:val="0"/>
          <w:color w:val="auto"/>
          <w:lang w:val="es-EC"/>
        </w:rPr>
        <w:t>.</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SEQ Ecuación \* ARABIC \s 1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15</w:t>
      </w:r>
      <w:r w:rsidR="00670625">
        <w:rPr>
          <w:rFonts w:ascii="Times New Roman" w:hAnsi="Times New Roman" w:cs="Times New Roman"/>
          <w:i w:val="0"/>
          <w:color w:val="auto"/>
          <w:lang w:val="es-EC"/>
        </w:rPr>
        <w:fldChar w:fldCharType="end"/>
      </w:r>
      <w:r w:rsidRPr="006D4DFA">
        <w:rPr>
          <w:rFonts w:ascii="Times New Roman" w:hAnsi="Times New Roman" w:cs="Times New Roman"/>
          <w:i w:val="0"/>
          <w:color w:val="auto"/>
          <w:lang w:val="es-EC"/>
        </w:rPr>
        <w:t xml:space="preserve"> Cálculo del espesor de la Base</w:t>
      </w:r>
      <w:bookmarkEnd w:id="1032"/>
    </w:p>
    <w:p w14:paraId="4C99756A" w14:textId="578710F8" w:rsidR="007D1467" w:rsidRDefault="00E460FD" w:rsidP="007D1467">
      <w:pPr>
        <w:spacing w:line="480" w:lineRule="auto"/>
        <w:jc w:val="center"/>
        <w:rPr>
          <w:rFonts w:ascii="Times New Roman" w:eastAsiaTheme="minorEastAsia" w:hAnsi="Times New Roman" w:cs="Times New Roman"/>
          <w:sz w:val="24"/>
          <w:szCs w:val="24"/>
          <w:lang w:val="es-EC"/>
        </w:rPr>
      </w:pPr>
      <w:r w:rsidRPr="005E3D54">
        <w:rPr>
          <w:rFonts w:ascii="Times New Roman" w:eastAsiaTheme="minorEastAsia" w:hAnsi="Times New Roman" w:cs="Times New Roman"/>
          <w:sz w:val="24"/>
          <w:szCs w:val="24"/>
          <w:lang w:val="es-EC"/>
        </w:rPr>
        <w:t>SNreal = 20 * 0.0236 * 1 = 0.472</w:t>
      </w:r>
    </w:p>
    <w:p w14:paraId="73A2ED2E" w14:textId="4C71FDEA" w:rsidR="009E4ACB" w:rsidRDefault="009E4ACB" w:rsidP="007D1467">
      <w:pPr>
        <w:spacing w:line="480" w:lineRule="auto"/>
        <w:jc w:val="center"/>
        <w:rPr>
          <w:rFonts w:ascii="Times New Roman" w:eastAsiaTheme="minorEastAsia" w:hAnsi="Times New Roman" w:cs="Times New Roman"/>
          <w:sz w:val="24"/>
          <w:szCs w:val="24"/>
          <w:lang w:val="es-EC"/>
        </w:rPr>
      </w:pPr>
    </w:p>
    <w:p w14:paraId="4C26CBC1" w14:textId="77777777" w:rsidR="009E4ACB" w:rsidRPr="005E3D54" w:rsidRDefault="009E4ACB" w:rsidP="007D1467">
      <w:pPr>
        <w:spacing w:line="480" w:lineRule="auto"/>
        <w:jc w:val="center"/>
        <w:rPr>
          <w:rFonts w:ascii="Times New Roman" w:eastAsiaTheme="minorEastAsia" w:hAnsi="Times New Roman" w:cs="Times New Roman"/>
          <w:sz w:val="24"/>
          <w:szCs w:val="24"/>
          <w:lang w:val="es-EC"/>
        </w:rPr>
      </w:pPr>
    </w:p>
    <w:p w14:paraId="363A364E" w14:textId="14B44C63" w:rsidR="007D1467" w:rsidRPr="005E3D54" w:rsidRDefault="007D1467" w:rsidP="007D1467">
      <w:pPr>
        <w:pStyle w:val="Prrafodelista"/>
        <w:numPr>
          <w:ilvl w:val="1"/>
          <w:numId w:val="13"/>
        </w:numPr>
        <w:spacing w:line="480" w:lineRule="auto"/>
        <w:rPr>
          <w:rFonts w:ascii="Times New Roman" w:eastAsiaTheme="minorEastAsia" w:hAnsi="Times New Roman" w:cs="Times New Roman"/>
          <w:b/>
          <w:sz w:val="24"/>
          <w:szCs w:val="24"/>
          <w:lang w:val="es-EC"/>
        </w:rPr>
      </w:pPr>
      <w:r w:rsidRPr="005E3D54">
        <w:rPr>
          <w:rFonts w:ascii="Times New Roman" w:eastAsiaTheme="minorEastAsia" w:hAnsi="Times New Roman" w:cs="Times New Roman"/>
          <w:b/>
          <w:sz w:val="24"/>
          <w:szCs w:val="24"/>
          <w:lang w:val="es-EC"/>
        </w:rPr>
        <w:lastRenderedPageBreak/>
        <w:t>Sub Base Clase 2</w:t>
      </w:r>
    </w:p>
    <w:p w14:paraId="72421D28" w14:textId="614C5735" w:rsidR="007D1467" w:rsidRPr="006D4DFA" w:rsidRDefault="007D1467" w:rsidP="007D1467">
      <w:pPr>
        <w:spacing w:line="480" w:lineRule="auto"/>
        <w:rPr>
          <w:rFonts w:ascii="Times New Roman" w:eastAsiaTheme="minorEastAsia" w:hAnsi="Times New Roman" w:cs="Times New Roman"/>
          <w:b/>
          <w:sz w:val="24"/>
          <w:szCs w:val="24"/>
          <w:lang w:val="es-EC"/>
        </w:rPr>
      </w:pPr>
      <m:oMathPara>
        <m:oMath>
          <m:r>
            <w:rPr>
              <w:rFonts w:ascii="Cambria Math" w:hAnsi="Cambria Math" w:cs="Times New Roman"/>
              <w:sz w:val="24"/>
              <w:szCs w:val="24"/>
              <w:lang w:val="es-EC"/>
            </w:rPr>
            <m:t>D3=</m:t>
          </m:r>
          <m:f>
            <m:fPr>
              <m:ctrlPr>
                <w:rPr>
                  <w:rFonts w:ascii="Cambria Math" w:hAnsi="Cambria Math" w:cs="Times New Roman"/>
                  <w:i/>
                  <w:sz w:val="24"/>
                  <w:szCs w:val="24"/>
                  <w:lang w:val="es-EC"/>
                </w:rPr>
              </m:ctrlPr>
            </m:fPr>
            <m:num>
              <m:r>
                <w:rPr>
                  <w:rFonts w:ascii="Cambria Math" w:hAnsi="Cambria Math" w:cs="Times New Roman"/>
                  <w:sz w:val="24"/>
                  <w:szCs w:val="24"/>
                  <w:lang w:val="es-EC"/>
                </w:rPr>
                <m:t>3.14-0.472-2.54</m:t>
              </m:r>
            </m:num>
            <m:den>
              <m:r>
                <m:rPr>
                  <m:sty m:val="p"/>
                </m:rPr>
                <w:rPr>
                  <w:rFonts w:ascii="Cambria Math" w:hAnsi="Cambria Math" w:cs="Times New Roman"/>
                  <w:sz w:val="24"/>
                  <w:szCs w:val="24"/>
                  <w:lang w:val="es-EC"/>
                </w:rPr>
                <m:t>0.02755</m:t>
              </m:r>
              <m:r>
                <m:rPr>
                  <m:sty m:val="p"/>
                </m:rPr>
                <w:rPr>
                  <w:rFonts w:ascii="Cambria Math" w:hAnsi="Cambria Math" w:cs="Cambria Math"/>
                  <w:sz w:val="24"/>
                  <w:szCs w:val="24"/>
                  <w:lang w:val="es-EC"/>
                </w:rPr>
                <m:t>*</m:t>
              </m:r>
              <m:r>
                <m:rPr>
                  <m:sty m:val="p"/>
                </m:rPr>
                <w:rPr>
                  <w:rFonts w:ascii="Cambria Math" w:hAnsi="Times New Roman" w:cs="Times New Roman"/>
                  <w:sz w:val="24"/>
                  <w:szCs w:val="24"/>
                  <w:lang w:val="es-EC"/>
                </w:rPr>
                <m:t>1</m:t>
              </m:r>
            </m:den>
          </m:f>
          <m:r>
            <w:rPr>
              <w:rFonts w:ascii="Cambria Math" w:hAnsi="Cambria Math" w:cs="Times New Roman"/>
              <w:sz w:val="24"/>
              <w:szCs w:val="24"/>
              <w:lang w:val="es-EC"/>
            </w:rPr>
            <m:t>=4.64 cm~</m:t>
          </m:r>
          <m:r>
            <m:rPr>
              <m:sty m:val="bi"/>
            </m:rPr>
            <w:rPr>
              <w:rFonts w:ascii="Cambria Math" w:hAnsi="Cambria Math" w:cs="Times New Roman"/>
              <w:sz w:val="24"/>
              <w:szCs w:val="24"/>
              <w:lang w:val="es-EC"/>
            </w:rPr>
            <m:t>15</m:t>
          </m:r>
          <m:r>
            <m:rPr>
              <m:sty m:val="bi"/>
            </m:rPr>
            <w:rPr>
              <w:rFonts w:ascii="Cambria Math" w:hAnsi="Cambria Math" w:cs="Times New Roman"/>
              <w:sz w:val="24"/>
              <w:szCs w:val="24"/>
              <w:lang w:val="es-EC"/>
            </w:rPr>
            <m:t>cm</m:t>
          </m:r>
        </m:oMath>
      </m:oMathPara>
    </w:p>
    <w:p w14:paraId="48BA8005" w14:textId="0719C4EC" w:rsidR="006D4DFA" w:rsidRPr="006D4DFA" w:rsidRDefault="006D4DFA" w:rsidP="006D4DFA">
      <w:pPr>
        <w:pStyle w:val="Descripcin"/>
        <w:spacing w:line="480" w:lineRule="auto"/>
        <w:jc w:val="center"/>
        <w:rPr>
          <w:rFonts w:ascii="Times New Roman" w:eastAsiaTheme="minorEastAsia" w:hAnsi="Times New Roman" w:cs="Times New Roman"/>
          <w:i w:val="0"/>
          <w:color w:val="auto"/>
          <w:sz w:val="24"/>
          <w:szCs w:val="24"/>
          <w:lang w:val="es-EC"/>
        </w:rPr>
      </w:pPr>
      <w:bookmarkStart w:id="1033" w:name="_Toc10284266"/>
      <w:r w:rsidRPr="006D4DFA">
        <w:rPr>
          <w:rFonts w:ascii="Times New Roman" w:hAnsi="Times New Roman" w:cs="Times New Roman"/>
          <w:i w:val="0"/>
          <w:color w:val="auto"/>
          <w:lang w:val="es-EC"/>
        </w:rPr>
        <w:t xml:space="preserve">Ecuación </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STYLEREF 1 \s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5</w:t>
      </w:r>
      <w:r w:rsidR="00670625">
        <w:rPr>
          <w:rFonts w:ascii="Times New Roman" w:hAnsi="Times New Roman" w:cs="Times New Roman"/>
          <w:i w:val="0"/>
          <w:color w:val="auto"/>
          <w:lang w:val="es-EC"/>
        </w:rPr>
        <w:fldChar w:fldCharType="end"/>
      </w:r>
      <w:r w:rsidR="00670625">
        <w:rPr>
          <w:rFonts w:ascii="Times New Roman" w:hAnsi="Times New Roman" w:cs="Times New Roman"/>
          <w:i w:val="0"/>
          <w:color w:val="auto"/>
          <w:lang w:val="es-EC"/>
        </w:rPr>
        <w:t>.</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SEQ Ecuación \* ARABIC \s 1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16</w:t>
      </w:r>
      <w:r w:rsidR="00670625">
        <w:rPr>
          <w:rFonts w:ascii="Times New Roman" w:hAnsi="Times New Roman" w:cs="Times New Roman"/>
          <w:i w:val="0"/>
          <w:color w:val="auto"/>
          <w:lang w:val="es-EC"/>
        </w:rPr>
        <w:fldChar w:fldCharType="end"/>
      </w:r>
      <w:r w:rsidRPr="006D4DFA">
        <w:rPr>
          <w:rFonts w:ascii="Times New Roman" w:hAnsi="Times New Roman" w:cs="Times New Roman"/>
          <w:i w:val="0"/>
          <w:color w:val="auto"/>
          <w:lang w:val="es-EC"/>
        </w:rPr>
        <w:t xml:space="preserve"> Cálculo del espesor de la Sub Base</w:t>
      </w:r>
      <w:bookmarkEnd w:id="1033"/>
    </w:p>
    <w:p w14:paraId="6D658B07" w14:textId="77E0349C" w:rsidR="007D1467" w:rsidRPr="005E3D54" w:rsidRDefault="00D83367" w:rsidP="007D1467">
      <w:pPr>
        <w:spacing w:line="480" w:lineRule="auto"/>
        <w:jc w:val="center"/>
        <w:rPr>
          <w:rFonts w:ascii="Times New Roman" w:eastAsiaTheme="minorEastAsia" w:hAnsi="Times New Roman" w:cs="Times New Roman"/>
          <w:sz w:val="24"/>
          <w:szCs w:val="24"/>
          <w:lang w:val="es-EC"/>
        </w:rPr>
      </w:pPr>
      <w:r w:rsidRPr="005E3D54">
        <w:rPr>
          <w:rFonts w:ascii="Times New Roman" w:eastAsiaTheme="minorEastAsia" w:hAnsi="Times New Roman" w:cs="Times New Roman"/>
          <w:sz w:val="24"/>
          <w:szCs w:val="24"/>
          <w:lang w:val="es-EC"/>
        </w:rPr>
        <w:t>SNreal = 20</w:t>
      </w:r>
      <w:r w:rsidR="007D1467" w:rsidRPr="005E3D54">
        <w:rPr>
          <w:rFonts w:ascii="Times New Roman" w:eastAsiaTheme="minorEastAsia" w:hAnsi="Times New Roman" w:cs="Times New Roman"/>
          <w:sz w:val="24"/>
          <w:szCs w:val="24"/>
          <w:lang w:val="es-EC"/>
        </w:rPr>
        <w:t xml:space="preserve"> *</w:t>
      </w:r>
      <w:r w:rsidRPr="005E3D54">
        <w:rPr>
          <w:rFonts w:ascii="Times New Roman" w:eastAsiaTheme="minorEastAsia" w:hAnsi="Times New Roman" w:cs="Times New Roman"/>
          <w:sz w:val="24"/>
          <w:szCs w:val="24"/>
          <w:lang w:val="es-EC"/>
        </w:rPr>
        <w:t xml:space="preserve"> 0.02755 * 1 = 0.55</w:t>
      </w:r>
    </w:p>
    <w:p w14:paraId="6B93835A" w14:textId="285929E3" w:rsidR="007D1467" w:rsidRDefault="00D83367" w:rsidP="007D1467">
      <w:pPr>
        <w:spacing w:line="480" w:lineRule="auto"/>
        <w:jc w:val="center"/>
        <w:rPr>
          <w:rFonts w:ascii="Times New Roman" w:eastAsiaTheme="minorEastAsia" w:hAnsi="Times New Roman" w:cs="Times New Roman"/>
          <w:b/>
          <w:sz w:val="24"/>
          <w:szCs w:val="24"/>
          <w:lang w:val="es-EC"/>
        </w:rPr>
      </w:pPr>
      <w:r w:rsidRPr="005E3D54">
        <w:rPr>
          <w:rFonts w:ascii="Times New Roman" w:eastAsiaTheme="minorEastAsia" w:hAnsi="Times New Roman" w:cs="Times New Roman"/>
          <w:sz w:val="24"/>
          <w:szCs w:val="24"/>
          <w:lang w:val="es-EC"/>
        </w:rPr>
        <w:t>0.55</w:t>
      </w:r>
      <w:r w:rsidR="003A4A2D" w:rsidRPr="005E3D54">
        <w:rPr>
          <w:rFonts w:ascii="Times New Roman" w:eastAsiaTheme="minorEastAsia" w:hAnsi="Times New Roman" w:cs="Times New Roman"/>
          <w:sz w:val="24"/>
          <w:szCs w:val="24"/>
          <w:lang w:val="es-EC"/>
        </w:rPr>
        <w:t xml:space="preserve"> </w:t>
      </w:r>
      <w:r w:rsidR="007D1467" w:rsidRPr="005E3D54">
        <w:rPr>
          <w:rFonts w:ascii="Times New Roman" w:eastAsiaTheme="minorEastAsia" w:hAnsi="Times New Roman" w:cs="Times New Roman"/>
          <w:sz w:val="24"/>
          <w:szCs w:val="24"/>
          <w:lang w:val="es-EC"/>
        </w:rPr>
        <w:t>+</w:t>
      </w:r>
      <w:r w:rsidR="003A4A2D" w:rsidRPr="005E3D54">
        <w:rPr>
          <w:rFonts w:ascii="Times New Roman" w:eastAsiaTheme="minorEastAsia" w:hAnsi="Times New Roman" w:cs="Times New Roman"/>
          <w:sz w:val="24"/>
          <w:szCs w:val="24"/>
          <w:lang w:val="es-EC"/>
        </w:rPr>
        <w:t xml:space="preserve"> </w:t>
      </w:r>
      <w:r w:rsidRPr="005E3D54">
        <w:rPr>
          <w:rFonts w:ascii="Times New Roman" w:eastAsiaTheme="minorEastAsia" w:hAnsi="Times New Roman" w:cs="Times New Roman"/>
          <w:sz w:val="24"/>
          <w:szCs w:val="24"/>
          <w:lang w:val="es-EC"/>
        </w:rPr>
        <w:t>0.472</w:t>
      </w:r>
      <w:r w:rsidR="003A4A2D" w:rsidRPr="005E3D54">
        <w:rPr>
          <w:rFonts w:ascii="Times New Roman" w:eastAsiaTheme="minorEastAsia" w:hAnsi="Times New Roman" w:cs="Times New Roman"/>
          <w:sz w:val="24"/>
          <w:szCs w:val="24"/>
          <w:lang w:val="es-EC"/>
        </w:rPr>
        <w:t xml:space="preserve"> </w:t>
      </w:r>
      <w:r w:rsidR="007D1467" w:rsidRPr="005E3D54">
        <w:rPr>
          <w:rFonts w:ascii="Times New Roman" w:eastAsiaTheme="minorEastAsia" w:hAnsi="Times New Roman" w:cs="Times New Roman"/>
          <w:sz w:val="24"/>
          <w:szCs w:val="24"/>
          <w:lang w:val="es-EC"/>
        </w:rPr>
        <w:t>+</w:t>
      </w:r>
      <w:r w:rsidR="003A4A2D" w:rsidRPr="005E3D54">
        <w:rPr>
          <w:rFonts w:ascii="Times New Roman" w:eastAsiaTheme="minorEastAsia" w:hAnsi="Times New Roman" w:cs="Times New Roman"/>
          <w:sz w:val="24"/>
          <w:szCs w:val="24"/>
          <w:lang w:val="es-EC"/>
        </w:rPr>
        <w:t xml:space="preserve"> </w:t>
      </w:r>
      <w:r w:rsidR="007D1467" w:rsidRPr="005E3D54">
        <w:rPr>
          <w:rFonts w:ascii="Times New Roman" w:eastAsiaTheme="minorEastAsia" w:hAnsi="Times New Roman" w:cs="Times New Roman"/>
          <w:sz w:val="24"/>
          <w:szCs w:val="24"/>
          <w:lang w:val="es-EC"/>
        </w:rPr>
        <w:t>2.54</w:t>
      </w:r>
      <w:r w:rsidR="003A4A2D" w:rsidRPr="005E3D54">
        <w:rPr>
          <w:rFonts w:ascii="Times New Roman" w:eastAsiaTheme="minorEastAsia" w:hAnsi="Times New Roman" w:cs="Times New Roman"/>
          <w:sz w:val="24"/>
          <w:szCs w:val="24"/>
          <w:lang w:val="es-EC"/>
        </w:rPr>
        <w:t xml:space="preserve"> </w:t>
      </w:r>
      <w:r w:rsidR="006D4DFA" w:rsidRPr="005E3D54">
        <w:rPr>
          <w:rFonts w:ascii="Times New Roman" w:eastAsiaTheme="minorEastAsia" w:hAnsi="Times New Roman" w:cs="Times New Roman"/>
          <w:sz w:val="24"/>
          <w:szCs w:val="24"/>
          <w:lang w:val="es-EC"/>
        </w:rPr>
        <w:t xml:space="preserve">= </w:t>
      </w:r>
      <w:r w:rsidR="006D4DFA" w:rsidRPr="005E3D54">
        <w:rPr>
          <w:rFonts w:ascii="Times New Roman" w:eastAsiaTheme="minorEastAsia" w:hAnsi="Times New Roman" w:cs="Times New Roman"/>
          <w:b/>
          <w:sz w:val="24"/>
          <w:szCs w:val="24"/>
          <w:lang w:val="es-EC"/>
        </w:rPr>
        <w:t>3.56</w:t>
      </w:r>
      <w:r w:rsidR="00085F9F" w:rsidRPr="005E3D54">
        <w:rPr>
          <w:rFonts w:ascii="Times New Roman" w:eastAsiaTheme="minorEastAsia" w:hAnsi="Times New Roman" w:cs="Times New Roman"/>
          <w:b/>
          <w:sz w:val="24"/>
          <w:szCs w:val="24"/>
          <w:lang w:val="es-EC"/>
        </w:rPr>
        <w:t>&gt;3.14</w:t>
      </w:r>
    </w:p>
    <w:p w14:paraId="7FA8AF4B" w14:textId="0CD7AF3E" w:rsidR="006D4DFA" w:rsidRPr="006D4DFA" w:rsidRDefault="006D4DFA" w:rsidP="006D4DFA">
      <w:pPr>
        <w:pStyle w:val="Descripcin"/>
        <w:spacing w:line="480" w:lineRule="auto"/>
        <w:jc w:val="center"/>
        <w:rPr>
          <w:rFonts w:ascii="Times New Roman" w:eastAsiaTheme="minorEastAsia" w:hAnsi="Times New Roman" w:cs="Times New Roman"/>
          <w:i w:val="0"/>
          <w:color w:val="auto"/>
          <w:sz w:val="24"/>
          <w:szCs w:val="24"/>
          <w:lang w:val="es-EC"/>
        </w:rPr>
      </w:pPr>
      <w:bookmarkStart w:id="1034" w:name="_Toc10284267"/>
      <w:r w:rsidRPr="006D4DFA">
        <w:rPr>
          <w:rFonts w:ascii="Times New Roman" w:hAnsi="Times New Roman" w:cs="Times New Roman"/>
          <w:i w:val="0"/>
          <w:color w:val="auto"/>
          <w:lang w:val="es-EC"/>
        </w:rPr>
        <w:t xml:space="preserve">Ecuación </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STYLEREF 1 \s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5</w:t>
      </w:r>
      <w:r w:rsidR="00670625">
        <w:rPr>
          <w:rFonts w:ascii="Times New Roman" w:hAnsi="Times New Roman" w:cs="Times New Roman"/>
          <w:i w:val="0"/>
          <w:color w:val="auto"/>
          <w:lang w:val="es-EC"/>
        </w:rPr>
        <w:fldChar w:fldCharType="end"/>
      </w:r>
      <w:r w:rsidR="00670625">
        <w:rPr>
          <w:rFonts w:ascii="Times New Roman" w:hAnsi="Times New Roman" w:cs="Times New Roman"/>
          <w:i w:val="0"/>
          <w:color w:val="auto"/>
          <w:lang w:val="es-EC"/>
        </w:rPr>
        <w:t>.</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SEQ Ecuación \* ARABIC \s 1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17</w:t>
      </w:r>
      <w:r w:rsidR="00670625">
        <w:rPr>
          <w:rFonts w:ascii="Times New Roman" w:hAnsi="Times New Roman" w:cs="Times New Roman"/>
          <w:i w:val="0"/>
          <w:color w:val="auto"/>
          <w:lang w:val="es-EC"/>
        </w:rPr>
        <w:fldChar w:fldCharType="end"/>
      </w:r>
      <w:r w:rsidRPr="006D4DFA">
        <w:rPr>
          <w:rFonts w:ascii="Times New Roman" w:hAnsi="Times New Roman" w:cs="Times New Roman"/>
          <w:i w:val="0"/>
          <w:color w:val="auto"/>
          <w:lang w:val="es-EC"/>
        </w:rPr>
        <w:t xml:space="preserve"> Comprobación del diseño de la estructura del pavimento</w:t>
      </w:r>
      <w:bookmarkEnd w:id="1034"/>
    </w:p>
    <w:p w14:paraId="4D609729" w14:textId="25DE7213" w:rsidR="007D1467" w:rsidRPr="005E3D54" w:rsidRDefault="007D1467" w:rsidP="007D1467">
      <w:pPr>
        <w:pStyle w:val="Prrafodelista"/>
        <w:numPr>
          <w:ilvl w:val="0"/>
          <w:numId w:val="13"/>
        </w:numPr>
        <w:spacing w:line="480" w:lineRule="auto"/>
        <w:rPr>
          <w:rFonts w:ascii="Times New Roman" w:eastAsiaTheme="minorEastAsia" w:hAnsi="Times New Roman" w:cs="Times New Roman"/>
          <w:b/>
          <w:sz w:val="24"/>
          <w:szCs w:val="24"/>
          <w:lang w:val="es-EC"/>
        </w:rPr>
      </w:pPr>
      <w:r w:rsidRPr="005E3D54">
        <w:rPr>
          <w:rFonts w:ascii="Times New Roman" w:eastAsiaTheme="minorEastAsia" w:hAnsi="Times New Roman" w:cs="Times New Roman"/>
          <w:b/>
          <w:sz w:val="24"/>
          <w:szCs w:val="24"/>
          <w:lang w:val="es-EC"/>
        </w:rPr>
        <w:t xml:space="preserve">Estructura del pavimento </w:t>
      </w:r>
    </w:p>
    <w:p w14:paraId="459693AA" w14:textId="30ECF537" w:rsidR="007D1467" w:rsidRPr="005E3D54" w:rsidRDefault="00D83367" w:rsidP="007D1467">
      <w:pPr>
        <w:spacing w:line="480" w:lineRule="auto"/>
        <w:jc w:val="center"/>
        <w:rPr>
          <w:rFonts w:ascii="Times New Roman" w:hAnsi="Times New Roman" w:cs="Times New Roman"/>
          <w:sz w:val="24"/>
          <w:szCs w:val="24"/>
          <w:lang w:val="es-EC"/>
        </w:rPr>
      </w:pPr>
      <w:r w:rsidRPr="005E3D54">
        <w:rPr>
          <w:noProof/>
          <w:lang w:val="es-ES" w:eastAsia="es-ES"/>
        </w:rPr>
        <w:drawing>
          <wp:inline distT="0" distB="0" distL="0" distR="0" wp14:anchorId="5B49995A" wp14:editId="15211345">
            <wp:extent cx="2541270" cy="606425"/>
            <wp:effectExtent l="0" t="0" r="0" b="3175"/>
            <wp:docPr id="11269" name="Imagen 1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6">
                      <a:extLst>
                        <a:ext uri="{28A0092B-C50C-407E-A947-70E740481C1C}">
                          <a14:useLocalDpi xmlns:a14="http://schemas.microsoft.com/office/drawing/2010/main" val="0"/>
                        </a:ext>
                      </a:extLst>
                    </a:blip>
                    <a:srcRect/>
                    <a:stretch>
                      <a:fillRect/>
                    </a:stretch>
                  </pic:blipFill>
                  <pic:spPr bwMode="auto">
                    <a:xfrm>
                      <a:off x="0" y="0"/>
                      <a:ext cx="2541270" cy="606425"/>
                    </a:xfrm>
                    <a:prstGeom prst="rect">
                      <a:avLst/>
                    </a:prstGeom>
                    <a:noFill/>
                    <a:ln>
                      <a:noFill/>
                    </a:ln>
                  </pic:spPr>
                </pic:pic>
              </a:graphicData>
            </a:graphic>
          </wp:inline>
        </w:drawing>
      </w:r>
    </w:p>
    <w:p w14:paraId="5E68DDAB" w14:textId="75717DDE" w:rsidR="007D1467" w:rsidRPr="005E3D54" w:rsidRDefault="007D1467" w:rsidP="007D1467">
      <w:pPr>
        <w:pStyle w:val="Descripcin"/>
        <w:spacing w:line="480" w:lineRule="auto"/>
        <w:jc w:val="center"/>
        <w:rPr>
          <w:rFonts w:ascii="Times New Roman" w:hAnsi="Times New Roman" w:cs="Times New Roman"/>
          <w:i w:val="0"/>
          <w:color w:val="auto"/>
          <w:lang w:val="es-EC"/>
        </w:rPr>
      </w:pPr>
      <w:bookmarkStart w:id="1035" w:name="_Toc10063726"/>
      <w:bookmarkStart w:id="1036" w:name="_Toc10104922"/>
      <w:bookmarkStart w:id="1037" w:name="_Toc10284085"/>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5</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20</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Espesores obtenidos a través de los resultados de la correlación</w:t>
      </w:r>
      <w:bookmarkEnd w:id="1035"/>
      <w:bookmarkEnd w:id="1036"/>
      <w:bookmarkEnd w:id="1037"/>
    </w:p>
    <w:p w14:paraId="13FC5FDE" w14:textId="03A736CE" w:rsidR="00085F9F" w:rsidRPr="005E3D54" w:rsidRDefault="00085F9F" w:rsidP="00085F9F">
      <w:pPr>
        <w:pStyle w:val="Ttulo3"/>
        <w:rPr>
          <w:lang w:val="es-EC"/>
        </w:rPr>
      </w:pPr>
      <w:bookmarkStart w:id="1038" w:name="_Toc10101756"/>
      <w:bookmarkStart w:id="1039" w:name="_Toc10283827"/>
      <w:r w:rsidRPr="005E3D54">
        <w:rPr>
          <w:lang w:val="es-EC"/>
        </w:rPr>
        <w:t>Diseño de la estructura de pavimento para la mina Malca 4 (Catamayo – Loja), usando el método AASHTO 1993</w:t>
      </w:r>
      <w:bookmarkEnd w:id="1038"/>
      <w:bookmarkEnd w:id="1039"/>
    </w:p>
    <w:p w14:paraId="4AE78FC7" w14:textId="304A595B" w:rsidR="00085F9F" w:rsidRPr="005E3D54" w:rsidRDefault="00085F9F" w:rsidP="00085F9F">
      <w:pPr>
        <w:autoSpaceDE w:val="0"/>
        <w:autoSpaceDN w:val="0"/>
        <w:adjustRightInd w:val="0"/>
        <w:spacing w:after="0"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 xml:space="preserve">Para el diseño de las capas, se utilizarán los valores utilizados en: “Villafuerte Bermúdez, L. E., &amp; Ortega Calle, K. G. (2015). Evaluación </w:t>
      </w:r>
      <w:r w:rsidRPr="005E3D54">
        <w:rPr>
          <w:rFonts w:ascii="Times New Roman" w:eastAsia="font00000000228a0bde" w:hAnsi="Times New Roman" w:cs="Times New Roman"/>
          <w:sz w:val="24"/>
          <w:szCs w:val="24"/>
          <w:lang w:val="es-EC"/>
        </w:rPr>
        <w:t xml:space="preserve">estructural de pavimento flexible para suelos de tipo limo arenoso. Quito, Ecuador”. </w:t>
      </w:r>
      <w:sdt>
        <w:sdtPr>
          <w:rPr>
            <w:rFonts w:ascii="Times New Roman" w:eastAsia="font00000000228a0bde" w:hAnsi="Times New Roman" w:cs="Times New Roman"/>
            <w:sz w:val="24"/>
            <w:szCs w:val="24"/>
            <w:lang w:val="es-EC"/>
          </w:rPr>
          <w:id w:val="-1109187373"/>
          <w:citation/>
        </w:sdtPr>
        <w:sdtEndPr/>
        <w:sdtContent>
          <w:r w:rsidRPr="005E3D54">
            <w:rPr>
              <w:rFonts w:ascii="Times New Roman" w:eastAsia="font00000000228a0bde" w:hAnsi="Times New Roman" w:cs="Times New Roman"/>
              <w:sz w:val="24"/>
              <w:szCs w:val="24"/>
              <w:lang w:val="es-EC"/>
            </w:rPr>
            <w:fldChar w:fldCharType="begin"/>
          </w:r>
          <w:r w:rsidRPr="005E3D54">
            <w:rPr>
              <w:rFonts w:ascii="Times New Roman" w:eastAsia="font00000000228a0bde" w:hAnsi="Times New Roman" w:cs="Times New Roman"/>
              <w:sz w:val="24"/>
              <w:szCs w:val="24"/>
              <w:lang w:val="es-EC"/>
            </w:rPr>
            <w:instrText xml:space="preserve"> CITATION Vil15 \l 12298 </w:instrText>
          </w:r>
          <w:r w:rsidRPr="005E3D54">
            <w:rPr>
              <w:rFonts w:ascii="Times New Roman" w:eastAsia="font00000000228a0bde" w:hAnsi="Times New Roman" w:cs="Times New Roman"/>
              <w:sz w:val="24"/>
              <w:szCs w:val="24"/>
              <w:lang w:val="es-EC"/>
            </w:rPr>
            <w:fldChar w:fldCharType="separate"/>
          </w:r>
          <w:r w:rsidR="003C1C3A" w:rsidRPr="005E3D54">
            <w:rPr>
              <w:rFonts w:ascii="Times New Roman" w:eastAsia="font00000000228a0bde" w:hAnsi="Times New Roman" w:cs="Times New Roman"/>
              <w:noProof/>
              <w:sz w:val="24"/>
              <w:szCs w:val="24"/>
              <w:lang w:val="es-EC"/>
            </w:rPr>
            <w:t>(Villafuerte Bermúdez L &amp; Ortega Calle K, 2015)</w:t>
          </w:r>
          <w:r w:rsidRPr="005E3D54">
            <w:rPr>
              <w:rFonts w:ascii="Times New Roman" w:eastAsia="font00000000228a0bde" w:hAnsi="Times New Roman" w:cs="Times New Roman"/>
              <w:sz w:val="24"/>
              <w:szCs w:val="24"/>
              <w:lang w:val="es-EC"/>
            </w:rPr>
            <w:fldChar w:fldCharType="end"/>
          </w:r>
        </w:sdtContent>
      </w:sdt>
    </w:p>
    <w:p w14:paraId="3083B53D" w14:textId="77777777" w:rsidR="00085F9F" w:rsidRPr="005E3D54" w:rsidRDefault="00085F9F" w:rsidP="00085F9F">
      <w:pPr>
        <w:pStyle w:val="Prrafodelista"/>
        <w:numPr>
          <w:ilvl w:val="0"/>
          <w:numId w:val="2"/>
        </w:numPr>
        <w:spacing w:line="480" w:lineRule="auto"/>
        <w:rPr>
          <w:rFonts w:ascii="Times New Roman" w:hAnsi="Times New Roman" w:cs="Times New Roman"/>
          <w:sz w:val="24"/>
          <w:szCs w:val="24"/>
          <w:lang w:val="es-EC"/>
        </w:rPr>
      </w:pPr>
      <w:r w:rsidRPr="005E3D54">
        <w:rPr>
          <w:rFonts w:ascii="Times New Roman" w:hAnsi="Times New Roman" w:cs="Times New Roman"/>
          <w:sz w:val="24"/>
          <w:szCs w:val="24"/>
          <w:lang w:val="es-EC"/>
        </w:rPr>
        <w:t>TPDA (Tráfico Promedio Diario Anual) que se realizó por conteo vehicular:</w:t>
      </w:r>
    </w:p>
    <w:p w14:paraId="47CCA6DF" w14:textId="77777777" w:rsidR="00085F9F" w:rsidRPr="005E3D54" w:rsidRDefault="00085F9F" w:rsidP="00085F9F">
      <w:pPr>
        <w:pStyle w:val="Prrafodelista"/>
        <w:spacing w:line="480" w:lineRule="auto"/>
        <w:ind w:left="0"/>
        <w:jc w:val="center"/>
        <w:rPr>
          <w:rFonts w:ascii="Times New Roman" w:hAnsi="Times New Roman" w:cs="Times New Roman"/>
          <w:sz w:val="24"/>
          <w:szCs w:val="24"/>
          <w:lang w:val="es-EC"/>
        </w:rPr>
      </w:pPr>
      <w:r w:rsidRPr="005E3D54">
        <w:rPr>
          <w:rFonts w:ascii="Times New Roman" w:hAnsi="Times New Roman" w:cs="Times New Roman"/>
          <w:noProof/>
          <w:lang w:val="es-ES" w:eastAsia="es-ES"/>
        </w:rPr>
        <w:drawing>
          <wp:inline distT="0" distB="0" distL="0" distR="0" wp14:anchorId="1675A3AD" wp14:editId="3A14D41A">
            <wp:extent cx="3836035" cy="783590"/>
            <wp:effectExtent l="0" t="0" r="0" b="0"/>
            <wp:docPr id="12298" name="Imagen 1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7">
                      <a:extLst>
                        <a:ext uri="{28A0092B-C50C-407E-A947-70E740481C1C}">
                          <a14:useLocalDpi xmlns:a14="http://schemas.microsoft.com/office/drawing/2010/main" val="0"/>
                        </a:ext>
                      </a:extLst>
                    </a:blip>
                    <a:srcRect/>
                    <a:stretch>
                      <a:fillRect/>
                    </a:stretch>
                  </pic:blipFill>
                  <pic:spPr bwMode="auto">
                    <a:xfrm>
                      <a:off x="0" y="0"/>
                      <a:ext cx="3836035" cy="783590"/>
                    </a:xfrm>
                    <a:prstGeom prst="rect">
                      <a:avLst/>
                    </a:prstGeom>
                    <a:noFill/>
                    <a:ln>
                      <a:noFill/>
                    </a:ln>
                  </pic:spPr>
                </pic:pic>
              </a:graphicData>
            </a:graphic>
          </wp:inline>
        </w:drawing>
      </w:r>
    </w:p>
    <w:p w14:paraId="112A9E51" w14:textId="5E0AB441" w:rsidR="00085F9F" w:rsidRPr="005E3D54" w:rsidRDefault="00085F9F" w:rsidP="00085F9F">
      <w:pPr>
        <w:pStyle w:val="Descripcin"/>
        <w:spacing w:line="480" w:lineRule="auto"/>
        <w:jc w:val="center"/>
        <w:rPr>
          <w:rFonts w:ascii="Times New Roman" w:hAnsi="Times New Roman" w:cs="Times New Roman"/>
          <w:i w:val="0"/>
          <w:color w:val="auto"/>
          <w:lang w:val="es-EC"/>
        </w:rPr>
      </w:pPr>
      <w:bookmarkStart w:id="1040" w:name="_Toc10063727"/>
      <w:bookmarkStart w:id="1041" w:name="_Toc10104923"/>
      <w:bookmarkStart w:id="1042" w:name="_Toc10284086"/>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5</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21</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TPDA</w:t>
      </w:r>
      <w:bookmarkEnd w:id="1040"/>
      <w:bookmarkEnd w:id="1041"/>
      <w:bookmarkEnd w:id="1042"/>
    </w:p>
    <w:p w14:paraId="2B085315" w14:textId="07638B7A" w:rsidR="00085F9F" w:rsidRDefault="00085F9F" w:rsidP="00085F9F">
      <w:pPr>
        <w:spacing w:line="480" w:lineRule="auto"/>
        <w:jc w:val="center"/>
        <w:rPr>
          <w:rFonts w:ascii="Times New Roman" w:hAnsi="Times New Roman" w:cs="Times New Roman"/>
          <w:lang w:val="es-EC"/>
        </w:rPr>
      </w:pPr>
      <w:r w:rsidRPr="005E3D54">
        <w:rPr>
          <w:rFonts w:ascii="Times New Roman" w:hAnsi="Times New Roman" w:cs="Times New Roman"/>
          <w:sz w:val="18"/>
          <w:szCs w:val="18"/>
          <w:lang w:val="es-EC"/>
        </w:rPr>
        <w:t xml:space="preserve">Fuente: </w:t>
      </w:r>
      <w:sdt>
        <w:sdtPr>
          <w:rPr>
            <w:rFonts w:ascii="Times New Roman" w:hAnsi="Times New Roman" w:cs="Times New Roman"/>
            <w:sz w:val="18"/>
            <w:szCs w:val="18"/>
            <w:lang w:val="es-EC"/>
          </w:rPr>
          <w:id w:val="-248042512"/>
          <w:citation/>
        </w:sdtPr>
        <w:sdtEndPr>
          <w:rPr>
            <w:sz w:val="22"/>
            <w:szCs w:val="22"/>
          </w:rPr>
        </w:sdtEndPr>
        <w:sdtContent>
          <w:r w:rsidRPr="005E3D54">
            <w:rPr>
              <w:rFonts w:ascii="Times New Roman" w:hAnsi="Times New Roman" w:cs="Times New Roman"/>
              <w:sz w:val="18"/>
              <w:szCs w:val="18"/>
              <w:lang w:val="es-EC"/>
            </w:rPr>
            <w:fldChar w:fldCharType="begin"/>
          </w:r>
          <w:r w:rsidRPr="005E3D54">
            <w:rPr>
              <w:rFonts w:ascii="Times New Roman" w:hAnsi="Times New Roman" w:cs="Times New Roman"/>
              <w:sz w:val="18"/>
              <w:szCs w:val="18"/>
              <w:lang w:val="es-EC"/>
            </w:rPr>
            <w:instrText xml:space="preserve"> CITATION Vil15 \l 12298 </w:instrText>
          </w:r>
          <w:r w:rsidRPr="005E3D54">
            <w:rPr>
              <w:rFonts w:ascii="Times New Roman" w:hAnsi="Times New Roman" w:cs="Times New Roman"/>
              <w:sz w:val="18"/>
              <w:szCs w:val="18"/>
              <w:lang w:val="es-EC"/>
            </w:rPr>
            <w:fldChar w:fldCharType="separate"/>
          </w:r>
          <w:r w:rsidR="003C1C3A" w:rsidRPr="005E3D54">
            <w:rPr>
              <w:rFonts w:ascii="Times New Roman" w:hAnsi="Times New Roman" w:cs="Times New Roman"/>
              <w:noProof/>
              <w:sz w:val="18"/>
              <w:szCs w:val="18"/>
              <w:lang w:val="es-EC"/>
            </w:rPr>
            <w:t>(Villafuerte Bermúdez L &amp; Ortega Calle K, 2015)</w:t>
          </w:r>
          <w:r w:rsidRPr="005E3D54">
            <w:rPr>
              <w:rFonts w:ascii="Times New Roman" w:hAnsi="Times New Roman" w:cs="Times New Roman"/>
              <w:sz w:val="18"/>
              <w:szCs w:val="18"/>
              <w:lang w:val="es-EC"/>
            </w:rPr>
            <w:fldChar w:fldCharType="end"/>
          </w:r>
        </w:sdtContent>
      </w:sdt>
    </w:p>
    <w:p w14:paraId="10EA6B10" w14:textId="77777777" w:rsidR="009E4ACB" w:rsidRPr="005E3D54" w:rsidRDefault="009E4ACB" w:rsidP="00085F9F">
      <w:pPr>
        <w:spacing w:line="480" w:lineRule="auto"/>
        <w:jc w:val="center"/>
        <w:rPr>
          <w:rFonts w:ascii="Times New Roman" w:hAnsi="Times New Roman" w:cs="Times New Roman"/>
          <w:lang w:val="es-EC"/>
        </w:rPr>
      </w:pPr>
    </w:p>
    <w:p w14:paraId="7968154E" w14:textId="77777777" w:rsidR="00085F9F" w:rsidRPr="005E3D54" w:rsidRDefault="00085F9F" w:rsidP="00085F9F">
      <w:pPr>
        <w:pStyle w:val="Prrafodelista"/>
        <w:numPr>
          <w:ilvl w:val="0"/>
          <w:numId w:val="2"/>
        </w:numPr>
        <w:spacing w:line="480" w:lineRule="auto"/>
        <w:rPr>
          <w:rFonts w:ascii="Times New Roman" w:hAnsi="Times New Roman" w:cs="Times New Roman"/>
          <w:sz w:val="24"/>
          <w:szCs w:val="24"/>
          <w:lang w:val="es-EC"/>
        </w:rPr>
      </w:pPr>
      <w:r w:rsidRPr="005E3D54">
        <w:rPr>
          <w:rFonts w:ascii="Times New Roman" w:hAnsi="Times New Roman" w:cs="Times New Roman"/>
          <w:sz w:val="24"/>
          <w:szCs w:val="24"/>
          <w:lang w:val="es-EC"/>
        </w:rPr>
        <w:lastRenderedPageBreak/>
        <w:t>Se diseñará una Autopista ubicada en el sector rural.</w:t>
      </w:r>
    </w:p>
    <w:p w14:paraId="290658E2" w14:textId="77777777" w:rsidR="00085F9F" w:rsidRPr="005E3D54" w:rsidRDefault="00085F9F" w:rsidP="00085F9F">
      <w:pPr>
        <w:spacing w:line="480" w:lineRule="auto"/>
        <w:jc w:val="center"/>
        <w:rPr>
          <w:rFonts w:ascii="Times New Roman" w:hAnsi="Times New Roman" w:cs="Times New Roman"/>
          <w:sz w:val="24"/>
          <w:szCs w:val="24"/>
          <w:lang w:val="es-EC"/>
        </w:rPr>
      </w:pPr>
      <w:r w:rsidRPr="005E3D54">
        <w:rPr>
          <w:rFonts w:ascii="Times New Roman" w:hAnsi="Times New Roman" w:cs="Times New Roman"/>
          <w:noProof/>
          <w:lang w:val="es-ES" w:eastAsia="es-ES"/>
        </w:rPr>
        <w:drawing>
          <wp:inline distT="0" distB="0" distL="0" distR="0" wp14:anchorId="4C19C263" wp14:editId="13431ABF">
            <wp:extent cx="3836035" cy="1353820"/>
            <wp:effectExtent l="0" t="0" r="0" b="0"/>
            <wp:docPr id="12299" name="Imagen 1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8">
                      <a:extLst>
                        <a:ext uri="{28A0092B-C50C-407E-A947-70E740481C1C}">
                          <a14:useLocalDpi xmlns:a14="http://schemas.microsoft.com/office/drawing/2010/main" val="0"/>
                        </a:ext>
                      </a:extLst>
                    </a:blip>
                    <a:srcRect/>
                    <a:stretch>
                      <a:fillRect/>
                    </a:stretch>
                  </pic:blipFill>
                  <pic:spPr bwMode="auto">
                    <a:xfrm>
                      <a:off x="0" y="0"/>
                      <a:ext cx="3836035" cy="1353820"/>
                    </a:xfrm>
                    <a:prstGeom prst="rect">
                      <a:avLst/>
                    </a:prstGeom>
                    <a:noFill/>
                    <a:ln>
                      <a:noFill/>
                    </a:ln>
                  </pic:spPr>
                </pic:pic>
              </a:graphicData>
            </a:graphic>
          </wp:inline>
        </w:drawing>
      </w:r>
    </w:p>
    <w:p w14:paraId="738CA034" w14:textId="132EF9B6" w:rsidR="00085F9F" w:rsidRPr="005E3D54" w:rsidRDefault="00085F9F" w:rsidP="00085F9F">
      <w:pPr>
        <w:pStyle w:val="Descripcin"/>
        <w:spacing w:line="480" w:lineRule="auto"/>
        <w:jc w:val="center"/>
        <w:rPr>
          <w:rFonts w:ascii="Times New Roman" w:hAnsi="Times New Roman" w:cs="Times New Roman"/>
          <w:i w:val="0"/>
          <w:color w:val="auto"/>
          <w:lang w:val="es-EC"/>
        </w:rPr>
      </w:pPr>
      <w:bookmarkStart w:id="1043" w:name="_Toc10063728"/>
      <w:bookmarkStart w:id="1044" w:name="_Toc10104924"/>
      <w:bookmarkStart w:id="1045" w:name="_Toc10284087"/>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5</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22</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Nivel de confianza según el tipo de vía</w:t>
      </w:r>
      <w:bookmarkEnd w:id="1043"/>
      <w:bookmarkEnd w:id="1044"/>
      <w:bookmarkEnd w:id="1045"/>
    </w:p>
    <w:p w14:paraId="74EADD61" w14:textId="50D50F99" w:rsidR="00085F9F" w:rsidRPr="005E3D54" w:rsidRDefault="00085F9F" w:rsidP="00085F9F">
      <w:pPr>
        <w:spacing w:line="480" w:lineRule="auto"/>
        <w:jc w:val="center"/>
        <w:rPr>
          <w:rFonts w:ascii="Times New Roman" w:hAnsi="Times New Roman" w:cs="Times New Roman"/>
          <w:sz w:val="18"/>
          <w:szCs w:val="18"/>
        </w:rPr>
      </w:pPr>
      <w:r w:rsidRPr="005E3D54">
        <w:rPr>
          <w:rFonts w:ascii="Times New Roman" w:hAnsi="Times New Roman" w:cs="Times New Roman"/>
          <w:sz w:val="18"/>
          <w:szCs w:val="18"/>
        </w:rPr>
        <w:t xml:space="preserve">Fuente: </w:t>
      </w:r>
      <w:sdt>
        <w:sdtPr>
          <w:rPr>
            <w:rFonts w:ascii="Times New Roman" w:hAnsi="Times New Roman" w:cs="Times New Roman"/>
            <w:sz w:val="18"/>
            <w:szCs w:val="18"/>
            <w:lang w:val="es-EC"/>
          </w:rPr>
          <w:id w:val="-358050874"/>
          <w:citation/>
        </w:sdtPr>
        <w:sdtEndPr/>
        <w:sdtContent>
          <w:r w:rsidRPr="005E3D54">
            <w:rPr>
              <w:rFonts w:ascii="Times New Roman" w:hAnsi="Times New Roman" w:cs="Times New Roman"/>
              <w:sz w:val="18"/>
              <w:szCs w:val="18"/>
              <w:lang w:val="es-EC"/>
            </w:rPr>
            <w:fldChar w:fldCharType="begin"/>
          </w:r>
          <w:r w:rsidRPr="005E3D54">
            <w:rPr>
              <w:rFonts w:ascii="Times New Roman" w:hAnsi="Times New Roman" w:cs="Times New Roman"/>
              <w:sz w:val="18"/>
              <w:szCs w:val="18"/>
            </w:rPr>
            <w:instrText xml:space="preserve"> CITATION AAS98 \l 12298 </w:instrText>
          </w:r>
          <w:r w:rsidRPr="005E3D54">
            <w:rPr>
              <w:rFonts w:ascii="Times New Roman" w:hAnsi="Times New Roman" w:cs="Times New Roman"/>
              <w:sz w:val="18"/>
              <w:szCs w:val="18"/>
              <w:lang w:val="es-EC"/>
            </w:rPr>
            <w:fldChar w:fldCharType="separate"/>
          </w:r>
          <w:r w:rsidR="003C1C3A" w:rsidRPr="005E3D54">
            <w:rPr>
              <w:rFonts w:ascii="Times New Roman" w:hAnsi="Times New Roman" w:cs="Times New Roman"/>
              <w:noProof/>
              <w:sz w:val="18"/>
              <w:szCs w:val="18"/>
            </w:rPr>
            <w:t>(AASHTO Guide for Design of Pavement Structures (4th Edition), 1998)</w:t>
          </w:r>
          <w:r w:rsidRPr="005E3D54">
            <w:rPr>
              <w:rFonts w:ascii="Times New Roman" w:hAnsi="Times New Roman" w:cs="Times New Roman"/>
              <w:sz w:val="18"/>
              <w:szCs w:val="18"/>
              <w:lang w:val="es-EC"/>
            </w:rPr>
            <w:fldChar w:fldCharType="end"/>
          </w:r>
        </w:sdtContent>
      </w:sdt>
    </w:p>
    <w:p w14:paraId="713BC10E" w14:textId="427A0440" w:rsidR="00085F9F" w:rsidRPr="005E3D54" w:rsidRDefault="005058AE" w:rsidP="00085F9F">
      <w:pPr>
        <w:spacing w:line="480" w:lineRule="auto"/>
        <w:rPr>
          <w:rFonts w:ascii="Times New Roman" w:hAnsi="Times New Roman" w:cs="Times New Roman"/>
          <w:b/>
          <w:sz w:val="24"/>
          <w:szCs w:val="24"/>
          <w:lang w:val="es-EC"/>
        </w:rPr>
      </w:pPr>
      <w:r>
        <w:rPr>
          <w:rFonts w:ascii="Times New Roman" w:hAnsi="Times New Roman" w:cs="Times New Roman"/>
          <w:sz w:val="24"/>
          <w:szCs w:val="24"/>
          <w:lang w:val="es-EC"/>
        </w:rPr>
        <w:t>Basándonos en la tabla 5.22</w:t>
      </w:r>
      <w:r w:rsidR="00085F9F" w:rsidRPr="005E3D54">
        <w:rPr>
          <w:rFonts w:ascii="Times New Roman" w:hAnsi="Times New Roman" w:cs="Times New Roman"/>
          <w:sz w:val="24"/>
          <w:szCs w:val="24"/>
          <w:lang w:val="es-EC"/>
        </w:rPr>
        <w:t xml:space="preserve">, el nivel de confianza que se utilizará es </w:t>
      </w:r>
      <w:r w:rsidR="00085F9F" w:rsidRPr="005E3D54">
        <w:rPr>
          <w:rFonts w:ascii="Times New Roman" w:hAnsi="Times New Roman" w:cs="Times New Roman"/>
          <w:b/>
          <w:sz w:val="24"/>
          <w:szCs w:val="24"/>
          <w:lang w:val="es-EC"/>
        </w:rPr>
        <w:t>C=90%</w:t>
      </w:r>
    </w:p>
    <w:p w14:paraId="1C6A28CE" w14:textId="77777777" w:rsidR="00085F9F" w:rsidRPr="005E3D54" w:rsidRDefault="00085F9F" w:rsidP="00085F9F">
      <w:pPr>
        <w:pStyle w:val="Prrafodelista"/>
        <w:numPr>
          <w:ilvl w:val="0"/>
          <w:numId w:val="2"/>
        </w:numPr>
        <w:spacing w:line="480" w:lineRule="auto"/>
        <w:rPr>
          <w:rFonts w:ascii="Times New Roman" w:hAnsi="Times New Roman" w:cs="Times New Roman"/>
          <w:sz w:val="24"/>
          <w:szCs w:val="24"/>
          <w:lang w:val="es-EC"/>
        </w:rPr>
      </w:pPr>
      <w:r w:rsidRPr="005E3D54">
        <w:rPr>
          <w:rFonts w:ascii="Times New Roman" w:hAnsi="Times New Roman" w:cs="Times New Roman"/>
          <w:sz w:val="24"/>
          <w:szCs w:val="24"/>
          <w:lang w:val="es-EC"/>
        </w:rPr>
        <w:t>Desviación estándar.</w:t>
      </w:r>
    </w:p>
    <w:p w14:paraId="2FAC1DE9" w14:textId="77777777" w:rsidR="00085F9F" w:rsidRPr="005E3D54" w:rsidRDefault="00085F9F" w:rsidP="00085F9F">
      <w:pPr>
        <w:spacing w:line="480" w:lineRule="auto"/>
        <w:jc w:val="center"/>
        <w:rPr>
          <w:rFonts w:ascii="Times New Roman" w:hAnsi="Times New Roman" w:cs="Times New Roman"/>
          <w:sz w:val="24"/>
          <w:szCs w:val="24"/>
          <w:lang w:val="es-EC"/>
        </w:rPr>
      </w:pPr>
      <w:r w:rsidRPr="005E3D54">
        <w:rPr>
          <w:rFonts w:ascii="Times New Roman" w:hAnsi="Times New Roman" w:cs="Times New Roman"/>
          <w:noProof/>
          <w:lang w:val="es-ES" w:eastAsia="es-ES"/>
        </w:rPr>
        <w:drawing>
          <wp:inline distT="0" distB="0" distL="0" distR="0" wp14:anchorId="1065CF81" wp14:editId="2CD65198">
            <wp:extent cx="3836035" cy="2232660"/>
            <wp:effectExtent l="0" t="0" r="0" b="0"/>
            <wp:docPr id="12300" name="Imagen 1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9">
                      <a:extLst>
                        <a:ext uri="{28A0092B-C50C-407E-A947-70E740481C1C}">
                          <a14:useLocalDpi xmlns:a14="http://schemas.microsoft.com/office/drawing/2010/main" val="0"/>
                        </a:ext>
                      </a:extLst>
                    </a:blip>
                    <a:srcRect/>
                    <a:stretch>
                      <a:fillRect/>
                    </a:stretch>
                  </pic:blipFill>
                  <pic:spPr bwMode="auto">
                    <a:xfrm>
                      <a:off x="0" y="0"/>
                      <a:ext cx="3836035" cy="2232660"/>
                    </a:xfrm>
                    <a:prstGeom prst="rect">
                      <a:avLst/>
                    </a:prstGeom>
                    <a:noFill/>
                    <a:ln>
                      <a:noFill/>
                    </a:ln>
                  </pic:spPr>
                </pic:pic>
              </a:graphicData>
            </a:graphic>
          </wp:inline>
        </w:drawing>
      </w:r>
    </w:p>
    <w:p w14:paraId="79043A86" w14:textId="51DDA7D0" w:rsidR="00085F9F" w:rsidRPr="005E3D54" w:rsidRDefault="00085F9F" w:rsidP="00085F9F">
      <w:pPr>
        <w:pStyle w:val="Descripcin"/>
        <w:spacing w:line="480" w:lineRule="auto"/>
        <w:jc w:val="center"/>
        <w:rPr>
          <w:rFonts w:ascii="Times New Roman" w:hAnsi="Times New Roman" w:cs="Times New Roman"/>
          <w:i w:val="0"/>
          <w:color w:val="auto"/>
          <w:lang w:val="es-EC"/>
        </w:rPr>
      </w:pPr>
      <w:bookmarkStart w:id="1046" w:name="_Toc10063729"/>
      <w:bookmarkStart w:id="1047" w:name="_Toc10104925"/>
      <w:bookmarkStart w:id="1048" w:name="_Toc10284088"/>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5</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23</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Valores de Desviación Estándar (So)</w:t>
      </w:r>
      <w:bookmarkEnd w:id="1046"/>
      <w:bookmarkEnd w:id="1047"/>
      <w:bookmarkEnd w:id="1048"/>
    </w:p>
    <w:p w14:paraId="32462070" w14:textId="358B8252" w:rsidR="00085F9F" w:rsidRPr="005E3D54" w:rsidRDefault="00085F9F" w:rsidP="00085F9F">
      <w:pPr>
        <w:spacing w:line="480" w:lineRule="auto"/>
        <w:jc w:val="center"/>
        <w:rPr>
          <w:rFonts w:ascii="Times New Roman" w:hAnsi="Times New Roman" w:cs="Times New Roman"/>
          <w:sz w:val="18"/>
          <w:szCs w:val="18"/>
        </w:rPr>
      </w:pPr>
      <w:r w:rsidRPr="005E3D54">
        <w:rPr>
          <w:rFonts w:ascii="Times New Roman" w:hAnsi="Times New Roman" w:cs="Times New Roman"/>
          <w:sz w:val="18"/>
          <w:szCs w:val="18"/>
        </w:rPr>
        <w:t xml:space="preserve">Fuente: </w:t>
      </w:r>
      <w:sdt>
        <w:sdtPr>
          <w:rPr>
            <w:rFonts w:ascii="Times New Roman" w:hAnsi="Times New Roman" w:cs="Times New Roman"/>
            <w:sz w:val="18"/>
            <w:szCs w:val="18"/>
            <w:lang w:val="es-EC"/>
          </w:rPr>
          <w:id w:val="2023048909"/>
          <w:citation/>
        </w:sdtPr>
        <w:sdtEndPr/>
        <w:sdtContent>
          <w:r w:rsidRPr="005E3D54">
            <w:rPr>
              <w:rFonts w:ascii="Times New Roman" w:hAnsi="Times New Roman" w:cs="Times New Roman"/>
              <w:sz w:val="18"/>
              <w:szCs w:val="18"/>
              <w:lang w:val="es-EC"/>
            </w:rPr>
            <w:fldChar w:fldCharType="begin"/>
          </w:r>
          <w:r w:rsidRPr="005E3D54">
            <w:rPr>
              <w:rFonts w:ascii="Times New Roman" w:hAnsi="Times New Roman" w:cs="Times New Roman"/>
              <w:sz w:val="18"/>
              <w:szCs w:val="18"/>
            </w:rPr>
            <w:instrText xml:space="preserve"> CITATION AAS98 \l 12298 </w:instrText>
          </w:r>
          <w:r w:rsidRPr="005E3D54">
            <w:rPr>
              <w:rFonts w:ascii="Times New Roman" w:hAnsi="Times New Roman" w:cs="Times New Roman"/>
              <w:sz w:val="18"/>
              <w:szCs w:val="18"/>
              <w:lang w:val="es-EC"/>
            </w:rPr>
            <w:fldChar w:fldCharType="separate"/>
          </w:r>
          <w:r w:rsidR="003C1C3A" w:rsidRPr="005E3D54">
            <w:rPr>
              <w:rFonts w:ascii="Times New Roman" w:hAnsi="Times New Roman" w:cs="Times New Roman"/>
              <w:noProof/>
              <w:sz w:val="18"/>
              <w:szCs w:val="18"/>
            </w:rPr>
            <w:t>(AASHTO Guide for Design of Pavement Structures (4th Edition), 1998)</w:t>
          </w:r>
          <w:r w:rsidRPr="005E3D54">
            <w:rPr>
              <w:rFonts w:ascii="Times New Roman" w:hAnsi="Times New Roman" w:cs="Times New Roman"/>
              <w:sz w:val="18"/>
              <w:szCs w:val="18"/>
              <w:lang w:val="es-EC"/>
            </w:rPr>
            <w:fldChar w:fldCharType="end"/>
          </w:r>
        </w:sdtContent>
      </w:sdt>
    </w:p>
    <w:p w14:paraId="475748F8" w14:textId="3BA0C539" w:rsidR="00085F9F" w:rsidRPr="005E3D54" w:rsidRDefault="005058AE" w:rsidP="00085F9F">
      <w:pPr>
        <w:spacing w:line="480" w:lineRule="auto"/>
        <w:rPr>
          <w:rFonts w:ascii="Times New Roman" w:hAnsi="Times New Roman" w:cs="Times New Roman"/>
          <w:b/>
          <w:sz w:val="24"/>
          <w:szCs w:val="24"/>
          <w:lang w:val="es-EC"/>
        </w:rPr>
      </w:pPr>
      <w:r>
        <w:rPr>
          <w:rFonts w:ascii="Times New Roman" w:hAnsi="Times New Roman" w:cs="Times New Roman"/>
          <w:sz w:val="24"/>
          <w:szCs w:val="24"/>
          <w:lang w:val="es-EC"/>
        </w:rPr>
        <w:t>De acuerdo a la tabla 5.23</w:t>
      </w:r>
      <w:r w:rsidR="00085F9F" w:rsidRPr="005E3D54">
        <w:rPr>
          <w:rFonts w:ascii="Times New Roman" w:hAnsi="Times New Roman" w:cs="Times New Roman"/>
          <w:sz w:val="24"/>
          <w:szCs w:val="24"/>
          <w:lang w:val="es-EC"/>
        </w:rPr>
        <w:t xml:space="preserve">, el valor que se utilizará será: </w:t>
      </w:r>
      <w:r w:rsidR="00085F9F" w:rsidRPr="005E3D54">
        <w:rPr>
          <w:rFonts w:ascii="Times New Roman" w:hAnsi="Times New Roman" w:cs="Times New Roman"/>
          <w:b/>
          <w:sz w:val="24"/>
          <w:szCs w:val="24"/>
          <w:lang w:val="es-EC"/>
        </w:rPr>
        <w:t>So= 0.44</w:t>
      </w:r>
    </w:p>
    <w:p w14:paraId="7A973B97" w14:textId="74F95E82" w:rsidR="00085F9F" w:rsidRPr="005E3D54" w:rsidRDefault="00085F9F" w:rsidP="00085F9F">
      <w:pPr>
        <w:pStyle w:val="Prrafodelista"/>
        <w:numPr>
          <w:ilvl w:val="0"/>
          <w:numId w:val="2"/>
        </w:num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 xml:space="preserve">Se debe determinar la distribución de tráfico existente en la vía. Debemos conocer el TPDA y el número de contadores, si se tiene un contador para ambos sentidos se toma el 50% del TPDA; si son 2 contadores, uno para cada sentido se toma el 100% del </w:t>
      </w:r>
      <w:r w:rsidRPr="005E3D54">
        <w:rPr>
          <w:rFonts w:ascii="Times New Roman" w:hAnsi="Times New Roman" w:cs="Times New Roman"/>
          <w:sz w:val="24"/>
          <w:szCs w:val="24"/>
          <w:lang w:val="es-EC"/>
        </w:rPr>
        <w:lastRenderedPageBreak/>
        <w:t xml:space="preserve">mayor TPDA entre los dos sentidos. </w:t>
      </w:r>
      <w:sdt>
        <w:sdtPr>
          <w:rPr>
            <w:rFonts w:ascii="Times New Roman" w:hAnsi="Times New Roman" w:cs="Times New Roman"/>
            <w:lang w:val="es-EC"/>
          </w:rPr>
          <w:id w:val="-2072953803"/>
          <w:citation/>
        </w:sdtPr>
        <w:sdtEndPr/>
        <w:sdtContent>
          <w:r w:rsidRPr="005E3D54">
            <w:rPr>
              <w:rFonts w:ascii="Times New Roman" w:hAnsi="Times New Roman" w:cs="Times New Roman"/>
              <w:sz w:val="24"/>
              <w:szCs w:val="24"/>
              <w:lang w:val="es-EC"/>
            </w:rPr>
            <w:fldChar w:fldCharType="begin"/>
          </w:r>
          <w:r w:rsidRPr="005E3D54">
            <w:rPr>
              <w:rFonts w:ascii="Times New Roman" w:hAnsi="Times New Roman" w:cs="Times New Roman"/>
              <w:sz w:val="24"/>
              <w:szCs w:val="24"/>
              <w:lang w:val="es-EC"/>
            </w:rPr>
            <w:instrText xml:space="preserve"> CITATION Vil15 \l 12298 </w:instrText>
          </w:r>
          <w:r w:rsidRPr="005E3D54">
            <w:rPr>
              <w:rFonts w:ascii="Times New Roman" w:hAnsi="Times New Roman" w:cs="Times New Roman"/>
              <w:sz w:val="24"/>
              <w:szCs w:val="24"/>
              <w:lang w:val="es-EC"/>
            </w:rPr>
            <w:fldChar w:fldCharType="separate"/>
          </w:r>
          <w:r w:rsidR="003C1C3A" w:rsidRPr="005E3D54">
            <w:rPr>
              <w:rFonts w:ascii="Times New Roman" w:hAnsi="Times New Roman" w:cs="Times New Roman"/>
              <w:noProof/>
              <w:sz w:val="24"/>
              <w:szCs w:val="24"/>
              <w:lang w:val="es-EC"/>
            </w:rPr>
            <w:t>(Villafuerte Bermúdez L &amp; Ortega Calle K, 2015)</w:t>
          </w:r>
          <w:r w:rsidRPr="005E3D54">
            <w:rPr>
              <w:rFonts w:ascii="Times New Roman" w:hAnsi="Times New Roman" w:cs="Times New Roman"/>
              <w:sz w:val="24"/>
              <w:szCs w:val="24"/>
              <w:lang w:val="es-EC"/>
            </w:rPr>
            <w:fldChar w:fldCharType="end"/>
          </w:r>
        </w:sdtContent>
      </w:sdt>
    </w:p>
    <w:p w14:paraId="16D60678" w14:textId="77777777" w:rsidR="00085F9F" w:rsidRPr="005E3D54" w:rsidRDefault="00085F9F" w:rsidP="00085F9F">
      <w:pPr>
        <w:spacing w:line="480" w:lineRule="auto"/>
        <w:ind w:left="708"/>
        <w:rPr>
          <w:rFonts w:ascii="Times New Roman" w:hAnsi="Times New Roman" w:cs="Times New Roman"/>
          <w:sz w:val="24"/>
          <w:szCs w:val="24"/>
          <w:lang w:val="es-EC"/>
        </w:rPr>
      </w:pPr>
      <w:r w:rsidRPr="005E3D54">
        <w:rPr>
          <w:rFonts w:ascii="Times New Roman" w:hAnsi="Times New Roman" w:cs="Times New Roman"/>
          <w:sz w:val="24"/>
          <w:szCs w:val="24"/>
          <w:lang w:val="es-EC"/>
        </w:rPr>
        <w:t>En este caso se contaba con un solo contador.</w:t>
      </w:r>
    </w:p>
    <w:p w14:paraId="2BC2F1C0" w14:textId="77777777" w:rsidR="00085F9F" w:rsidRPr="005E3D54" w:rsidRDefault="00085F9F" w:rsidP="00085F9F">
      <w:pPr>
        <w:spacing w:line="480" w:lineRule="auto"/>
        <w:ind w:left="708"/>
        <w:rPr>
          <w:rFonts w:ascii="Times New Roman" w:hAnsi="Times New Roman" w:cs="Times New Roman"/>
          <w:b/>
          <w:sz w:val="24"/>
          <w:szCs w:val="24"/>
          <w:lang w:val="es-EC"/>
        </w:rPr>
      </w:pPr>
      <w:r w:rsidRPr="005E3D54">
        <w:rPr>
          <w:rFonts w:ascii="Times New Roman" w:hAnsi="Times New Roman" w:cs="Times New Roman"/>
          <w:b/>
          <w:sz w:val="24"/>
          <w:szCs w:val="24"/>
          <w:lang w:val="es-EC"/>
        </w:rPr>
        <w:t>Distribución de tráfico (Dt)= 50%</w:t>
      </w:r>
    </w:p>
    <w:p w14:paraId="70C12984" w14:textId="77777777" w:rsidR="00085F9F" w:rsidRPr="005E3D54" w:rsidRDefault="00085F9F" w:rsidP="00085F9F">
      <w:pPr>
        <w:pStyle w:val="Prrafodelista"/>
        <w:numPr>
          <w:ilvl w:val="0"/>
          <w:numId w:val="2"/>
        </w:numPr>
        <w:spacing w:line="480" w:lineRule="auto"/>
        <w:rPr>
          <w:rFonts w:ascii="Times New Roman" w:hAnsi="Times New Roman" w:cs="Times New Roman"/>
          <w:sz w:val="24"/>
          <w:szCs w:val="24"/>
          <w:lang w:val="es-EC"/>
        </w:rPr>
      </w:pPr>
      <w:r w:rsidRPr="005E3D54">
        <w:rPr>
          <w:rFonts w:ascii="Times New Roman" w:hAnsi="Times New Roman" w:cs="Times New Roman"/>
          <w:sz w:val="24"/>
          <w:szCs w:val="24"/>
          <w:lang w:val="es-EC"/>
        </w:rPr>
        <w:t xml:space="preserve">El periodo de diseño es elegido por el contratante, en este caso </w:t>
      </w:r>
      <w:r w:rsidRPr="005E3D54">
        <w:rPr>
          <w:rFonts w:ascii="Times New Roman" w:hAnsi="Times New Roman" w:cs="Times New Roman"/>
          <w:b/>
          <w:sz w:val="24"/>
          <w:szCs w:val="24"/>
          <w:lang w:val="es-EC"/>
        </w:rPr>
        <w:t>n=10 años.</w:t>
      </w:r>
    </w:p>
    <w:p w14:paraId="3D6293D5" w14:textId="77777777" w:rsidR="00085F9F" w:rsidRPr="005E3D54" w:rsidRDefault="00085F9F" w:rsidP="00085F9F">
      <w:pPr>
        <w:pStyle w:val="Prrafodelista"/>
        <w:numPr>
          <w:ilvl w:val="0"/>
          <w:numId w:val="2"/>
        </w:numPr>
        <w:spacing w:line="480" w:lineRule="auto"/>
        <w:rPr>
          <w:rFonts w:ascii="Times New Roman" w:hAnsi="Times New Roman" w:cs="Times New Roman"/>
          <w:sz w:val="24"/>
          <w:szCs w:val="24"/>
          <w:lang w:val="es-EC"/>
        </w:rPr>
      </w:pPr>
      <w:r w:rsidRPr="005E3D54">
        <w:rPr>
          <w:rFonts w:ascii="Times New Roman" w:hAnsi="Times New Roman" w:cs="Times New Roman"/>
          <w:sz w:val="24"/>
          <w:szCs w:val="24"/>
          <w:lang w:val="es-EC"/>
        </w:rPr>
        <w:t>Tasa de crecimiento,</w:t>
      </w:r>
      <w:r w:rsidRPr="005E3D54">
        <w:rPr>
          <w:rFonts w:ascii="Times New Roman" w:hAnsi="Times New Roman" w:cs="Times New Roman"/>
          <w:b/>
          <w:sz w:val="24"/>
          <w:szCs w:val="24"/>
          <w:lang w:val="es-EC"/>
        </w:rPr>
        <w:t xml:space="preserve"> i=3%.</w:t>
      </w:r>
    </w:p>
    <w:p w14:paraId="09CE14FE" w14:textId="77777777" w:rsidR="00085F9F" w:rsidRPr="005E3D54" w:rsidRDefault="00085F9F" w:rsidP="00085F9F">
      <w:pPr>
        <w:pStyle w:val="Prrafodelista"/>
        <w:numPr>
          <w:ilvl w:val="0"/>
          <w:numId w:val="2"/>
        </w:numPr>
        <w:spacing w:line="480" w:lineRule="auto"/>
        <w:rPr>
          <w:rFonts w:ascii="Times New Roman" w:hAnsi="Times New Roman" w:cs="Times New Roman"/>
          <w:sz w:val="24"/>
          <w:szCs w:val="24"/>
          <w:lang w:val="es-EC"/>
        </w:rPr>
      </w:pPr>
      <w:r w:rsidRPr="005E3D54">
        <w:rPr>
          <w:rFonts w:ascii="Times New Roman" w:hAnsi="Times New Roman" w:cs="Times New Roman"/>
          <w:sz w:val="24"/>
          <w:szCs w:val="24"/>
          <w:lang w:val="es-EC"/>
        </w:rPr>
        <w:t>Se asigna un tipo de vehículo basándose en la tabla 5.8:</w:t>
      </w:r>
    </w:p>
    <w:p w14:paraId="42081A1B" w14:textId="77777777" w:rsidR="00085F9F" w:rsidRPr="005E3D54" w:rsidRDefault="00085F9F" w:rsidP="00085F9F">
      <w:pPr>
        <w:spacing w:line="480" w:lineRule="auto"/>
        <w:ind w:left="360"/>
        <w:jc w:val="center"/>
        <w:rPr>
          <w:rFonts w:ascii="Times New Roman" w:hAnsi="Times New Roman" w:cs="Times New Roman"/>
          <w:sz w:val="24"/>
          <w:szCs w:val="24"/>
          <w:lang w:val="es-EC"/>
        </w:rPr>
      </w:pPr>
      <w:r w:rsidRPr="005E3D54">
        <w:rPr>
          <w:rFonts w:ascii="Times New Roman" w:hAnsi="Times New Roman" w:cs="Times New Roman"/>
          <w:noProof/>
          <w:lang w:val="es-ES" w:eastAsia="es-ES"/>
        </w:rPr>
        <w:drawing>
          <wp:inline distT="0" distB="0" distL="0" distR="0" wp14:anchorId="350503DE" wp14:editId="1C7238B6">
            <wp:extent cx="5427024" cy="3209082"/>
            <wp:effectExtent l="0" t="0" r="2540" b="0"/>
            <wp:docPr id="12301" name="Imagen 1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0"/>
                    <a:srcRect l="25074" t="32429" r="21631" b="11523"/>
                    <a:stretch/>
                  </pic:blipFill>
                  <pic:spPr bwMode="auto">
                    <a:xfrm>
                      <a:off x="0" y="0"/>
                      <a:ext cx="5452510" cy="3224152"/>
                    </a:xfrm>
                    <a:prstGeom prst="rect">
                      <a:avLst/>
                    </a:prstGeom>
                    <a:ln>
                      <a:noFill/>
                    </a:ln>
                    <a:extLst>
                      <a:ext uri="{53640926-AAD7-44D8-BBD7-CCE9431645EC}">
                        <a14:shadowObscured xmlns:a14="http://schemas.microsoft.com/office/drawing/2010/main"/>
                      </a:ext>
                    </a:extLst>
                  </pic:spPr>
                </pic:pic>
              </a:graphicData>
            </a:graphic>
          </wp:inline>
        </w:drawing>
      </w:r>
    </w:p>
    <w:p w14:paraId="4BDE62BD" w14:textId="07A2C3EE" w:rsidR="00085F9F" w:rsidRPr="005E3D54" w:rsidRDefault="00085F9F" w:rsidP="00085F9F">
      <w:pPr>
        <w:pStyle w:val="Descripcin"/>
        <w:spacing w:line="480" w:lineRule="auto"/>
        <w:jc w:val="center"/>
        <w:rPr>
          <w:rFonts w:ascii="Times New Roman" w:hAnsi="Times New Roman" w:cs="Times New Roman"/>
          <w:i w:val="0"/>
          <w:color w:val="auto"/>
          <w:lang w:val="es-EC"/>
        </w:rPr>
      </w:pPr>
      <w:bookmarkStart w:id="1049" w:name="_Toc10063730"/>
      <w:bookmarkStart w:id="1050" w:name="_Toc10104926"/>
      <w:bookmarkStart w:id="1051" w:name="_Toc10284089"/>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5</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24</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Tipos de vehiculos segun la MTOP</w:t>
      </w:r>
      <w:bookmarkEnd w:id="1049"/>
      <w:bookmarkEnd w:id="1050"/>
      <w:bookmarkEnd w:id="1051"/>
    </w:p>
    <w:p w14:paraId="2D7EB9D6" w14:textId="476E7599" w:rsidR="00085F9F" w:rsidRPr="005E3D54" w:rsidRDefault="00085F9F" w:rsidP="00085F9F">
      <w:pPr>
        <w:spacing w:line="480" w:lineRule="auto"/>
        <w:jc w:val="center"/>
        <w:rPr>
          <w:rFonts w:ascii="Times New Roman" w:hAnsi="Times New Roman" w:cs="Times New Roman"/>
          <w:lang w:val="es-EC"/>
        </w:rPr>
      </w:pPr>
      <w:r w:rsidRPr="005E3D54">
        <w:rPr>
          <w:rFonts w:ascii="Times New Roman" w:hAnsi="Times New Roman" w:cs="Times New Roman"/>
          <w:sz w:val="18"/>
          <w:szCs w:val="18"/>
          <w:lang w:val="es-EC"/>
        </w:rPr>
        <w:t xml:space="preserve">Fuente: </w:t>
      </w:r>
      <w:sdt>
        <w:sdtPr>
          <w:rPr>
            <w:rFonts w:ascii="Times New Roman" w:hAnsi="Times New Roman" w:cs="Times New Roman"/>
            <w:sz w:val="18"/>
            <w:szCs w:val="18"/>
            <w:lang w:val="es-EC"/>
          </w:rPr>
          <w:id w:val="199985849"/>
          <w:citation/>
        </w:sdtPr>
        <w:sdtEndPr/>
        <w:sdtContent>
          <w:r w:rsidRPr="005E3D54">
            <w:rPr>
              <w:rFonts w:ascii="Times New Roman" w:hAnsi="Times New Roman" w:cs="Times New Roman"/>
              <w:sz w:val="18"/>
              <w:szCs w:val="18"/>
              <w:lang w:val="es-EC"/>
            </w:rPr>
            <w:fldChar w:fldCharType="begin"/>
          </w:r>
          <w:r w:rsidRPr="005E3D54">
            <w:rPr>
              <w:rFonts w:ascii="Times New Roman" w:hAnsi="Times New Roman" w:cs="Times New Roman"/>
              <w:sz w:val="18"/>
              <w:szCs w:val="18"/>
              <w:lang w:val="es-EC"/>
            </w:rPr>
            <w:instrText xml:space="preserve"> CITATION NEV02 \l 12298 </w:instrText>
          </w:r>
          <w:r w:rsidRPr="005E3D54">
            <w:rPr>
              <w:rFonts w:ascii="Times New Roman" w:hAnsi="Times New Roman" w:cs="Times New Roman"/>
              <w:sz w:val="18"/>
              <w:szCs w:val="18"/>
              <w:lang w:val="es-EC"/>
            </w:rPr>
            <w:fldChar w:fldCharType="separate"/>
          </w:r>
          <w:r w:rsidR="003C1C3A" w:rsidRPr="005E3D54">
            <w:rPr>
              <w:rFonts w:ascii="Times New Roman" w:hAnsi="Times New Roman" w:cs="Times New Roman"/>
              <w:noProof/>
              <w:sz w:val="18"/>
              <w:szCs w:val="18"/>
              <w:lang w:val="es-EC"/>
            </w:rPr>
            <w:t>(NEVI-12-MTOP, 2002)</w:t>
          </w:r>
          <w:r w:rsidRPr="005E3D54">
            <w:rPr>
              <w:rFonts w:ascii="Times New Roman" w:hAnsi="Times New Roman" w:cs="Times New Roman"/>
              <w:sz w:val="18"/>
              <w:szCs w:val="18"/>
              <w:lang w:val="es-EC"/>
            </w:rPr>
            <w:fldChar w:fldCharType="end"/>
          </w:r>
        </w:sdtContent>
      </w:sdt>
    </w:p>
    <w:p w14:paraId="71AC2406" w14:textId="77777777" w:rsidR="00085F9F" w:rsidRPr="005E3D54" w:rsidRDefault="00085F9F" w:rsidP="00085F9F">
      <w:pPr>
        <w:pStyle w:val="Prrafodelista"/>
        <w:numPr>
          <w:ilvl w:val="0"/>
          <w:numId w:val="13"/>
        </w:numPr>
        <w:spacing w:line="480" w:lineRule="auto"/>
        <w:rPr>
          <w:rFonts w:ascii="Times New Roman" w:hAnsi="Times New Roman" w:cs="Times New Roman"/>
          <w:lang w:val="es-EC"/>
        </w:rPr>
      </w:pPr>
      <w:r w:rsidRPr="005E3D54">
        <w:rPr>
          <w:rFonts w:ascii="Times New Roman" w:hAnsi="Times New Roman" w:cs="Times New Roman"/>
          <w:sz w:val="24"/>
          <w:szCs w:val="24"/>
          <w:lang w:val="es-EC"/>
        </w:rPr>
        <w:t>TPDA final</w:t>
      </w:r>
    </w:p>
    <w:p w14:paraId="73EEFFD9" w14:textId="78AC6F44" w:rsidR="00085F9F" w:rsidRPr="00D6596D" w:rsidRDefault="00085F9F" w:rsidP="00085F9F">
      <w:pPr>
        <w:spacing w:line="480" w:lineRule="auto"/>
        <w:ind w:left="360"/>
        <w:jc w:val="center"/>
        <w:rPr>
          <w:rFonts w:ascii="Times New Roman" w:eastAsiaTheme="minorEastAsia" w:hAnsi="Times New Roman" w:cs="Times New Roman"/>
          <w:sz w:val="24"/>
          <w:szCs w:val="24"/>
          <w:lang w:val="es-EC"/>
        </w:rPr>
      </w:pPr>
      <m:oMathPara>
        <m:oMath>
          <m:r>
            <w:rPr>
              <w:rFonts w:ascii="Cambria Math" w:hAnsi="Cambria Math" w:cs="Times New Roman"/>
              <w:sz w:val="24"/>
              <w:szCs w:val="24"/>
              <w:lang w:val="es-EC"/>
            </w:rPr>
            <m:t>TPDA final=TPDA o*</m:t>
          </m:r>
          <m:sSup>
            <m:sSupPr>
              <m:ctrlPr>
                <w:rPr>
                  <w:rFonts w:ascii="Cambria Math" w:hAnsi="Cambria Math" w:cs="Times New Roman"/>
                  <w:i/>
                  <w:sz w:val="24"/>
                  <w:szCs w:val="24"/>
                  <w:lang w:val="es-EC"/>
                </w:rPr>
              </m:ctrlPr>
            </m:sSupPr>
            <m:e>
              <m:r>
                <w:rPr>
                  <w:rFonts w:ascii="Cambria Math" w:hAnsi="Cambria Math" w:cs="Times New Roman"/>
                  <w:sz w:val="24"/>
                  <w:szCs w:val="24"/>
                  <w:lang w:val="es-EC"/>
                </w:rPr>
                <m:t>(1+i)</m:t>
              </m:r>
            </m:e>
            <m:sup>
              <m:r>
                <w:rPr>
                  <w:rFonts w:ascii="Cambria Math" w:hAnsi="Cambria Math" w:cs="Times New Roman"/>
                  <w:sz w:val="24"/>
                  <w:szCs w:val="24"/>
                  <w:lang w:val="es-EC"/>
                </w:rPr>
                <m:t>n</m:t>
              </m:r>
            </m:sup>
          </m:sSup>
        </m:oMath>
      </m:oMathPara>
    </w:p>
    <w:p w14:paraId="0A356976" w14:textId="73841BD4" w:rsidR="00D6596D" w:rsidRPr="00D6596D" w:rsidRDefault="00D6596D" w:rsidP="00D6596D">
      <w:pPr>
        <w:pStyle w:val="Descripcin"/>
        <w:spacing w:line="480" w:lineRule="auto"/>
        <w:jc w:val="center"/>
        <w:rPr>
          <w:rFonts w:ascii="Times New Roman" w:hAnsi="Times New Roman" w:cs="Times New Roman"/>
          <w:i w:val="0"/>
          <w:color w:val="auto"/>
          <w:lang w:val="es-EC"/>
        </w:rPr>
      </w:pPr>
      <w:bookmarkStart w:id="1052" w:name="_Toc10284268"/>
      <w:r w:rsidRPr="00D6596D">
        <w:rPr>
          <w:rFonts w:ascii="Times New Roman" w:hAnsi="Times New Roman" w:cs="Times New Roman"/>
          <w:i w:val="0"/>
          <w:color w:val="auto"/>
          <w:lang w:val="es-EC"/>
        </w:rPr>
        <w:t xml:space="preserve">Ecuación </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STYLEREF 1 \s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5</w:t>
      </w:r>
      <w:r w:rsidR="00670625">
        <w:rPr>
          <w:rFonts w:ascii="Times New Roman" w:hAnsi="Times New Roman" w:cs="Times New Roman"/>
          <w:i w:val="0"/>
          <w:color w:val="auto"/>
          <w:lang w:val="es-EC"/>
        </w:rPr>
        <w:fldChar w:fldCharType="end"/>
      </w:r>
      <w:r w:rsidR="00670625">
        <w:rPr>
          <w:rFonts w:ascii="Times New Roman" w:hAnsi="Times New Roman" w:cs="Times New Roman"/>
          <w:i w:val="0"/>
          <w:color w:val="auto"/>
          <w:lang w:val="es-EC"/>
        </w:rPr>
        <w:t>.</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SEQ Ecuación \* ARABIC \s 1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18</w:t>
      </w:r>
      <w:r w:rsidR="00670625">
        <w:rPr>
          <w:rFonts w:ascii="Times New Roman" w:hAnsi="Times New Roman" w:cs="Times New Roman"/>
          <w:i w:val="0"/>
          <w:color w:val="auto"/>
          <w:lang w:val="es-EC"/>
        </w:rPr>
        <w:fldChar w:fldCharType="end"/>
      </w:r>
      <w:r w:rsidRPr="00D6596D">
        <w:rPr>
          <w:rFonts w:ascii="Times New Roman" w:hAnsi="Times New Roman" w:cs="Times New Roman"/>
          <w:i w:val="0"/>
          <w:color w:val="auto"/>
          <w:lang w:val="es-EC"/>
        </w:rPr>
        <w:t xml:space="preserve"> Cálculo del TPDA final</w:t>
      </w:r>
      <w:bookmarkEnd w:id="1052"/>
    </w:p>
    <w:p w14:paraId="3703BA11" w14:textId="12D7765F" w:rsidR="00D6596D" w:rsidRPr="00D6596D" w:rsidRDefault="00D6596D" w:rsidP="00D6596D">
      <w:pPr>
        <w:spacing w:line="480" w:lineRule="auto"/>
        <w:jc w:val="center"/>
        <w:rPr>
          <w:rFonts w:ascii="Times New Roman" w:hAnsi="Times New Roman" w:cs="Times New Roman"/>
          <w:sz w:val="18"/>
          <w:szCs w:val="18"/>
        </w:rPr>
      </w:pPr>
      <w:r w:rsidRPr="00D6596D">
        <w:rPr>
          <w:rFonts w:ascii="Times New Roman" w:hAnsi="Times New Roman" w:cs="Times New Roman"/>
          <w:sz w:val="18"/>
          <w:szCs w:val="18"/>
        </w:rPr>
        <w:t xml:space="preserve">Fuente: </w:t>
      </w:r>
      <w:sdt>
        <w:sdtPr>
          <w:rPr>
            <w:rFonts w:ascii="Times New Roman" w:hAnsi="Times New Roman" w:cs="Times New Roman"/>
            <w:sz w:val="18"/>
            <w:szCs w:val="18"/>
            <w:lang w:val="es-EC"/>
          </w:rPr>
          <w:id w:val="44804637"/>
          <w:citation/>
        </w:sdtPr>
        <w:sdtEndPr/>
        <w:sdtContent>
          <w:r w:rsidRPr="00D6596D">
            <w:rPr>
              <w:rFonts w:ascii="Times New Roman" w:hAnsi="Times New Roman" w:cs="Times New Roman"/>
              <w:sz w:val="18"/>
              <w:szCs w:val="18"/>
              <w:lang w:val="es-EC"/>
            </w:rPr>
            <w:fldChar w:fldCharType="begin"/>
          </w:r>
          <w:r w:rsidRPr="00D6596D">
            <w:rPr>
              <w:rFonts w:ascii="Times New Roman" w:hAnsi="Times New Roman" w:cs="Times New Roman"/>
              <w:sz w:val="18"/>
              <w:szCs w:val="18"/>
            </w:rPr>
            <w:instrText xml:space="preserve"> CITATION AAS98 \l 12298 </w:instrText>
          </w:r>
          <w:r w:rsidRPr="00D6596D">
            <w:rPr>
              <w:rFonts w:ascii="Times New Roman" w:hAnsi="Times New Roman" w:cs="Times New Roman"/>
              <w:sz w:val="18"/>
              <w:szCs w:val="18"/>
              <w:lang w:val="es-EC"/>
            </w:rPr>
            <w:fldChar w:fldCharType="separate"/>
          </w:r>
          <w:r w:rsidRPr="00D6596D">
            <w:rPr>
              <w:rFonts w:ascii="Times New Roman" w:hAnsi="Times New Roman" w:cs="Times New Roman"/>
              <w:noProof/>
              <w:sz w:val="18"/>
              <w:szCs w:val="18"/>
            </w:rPr>
            <w:t>(AASHTO Guide for Design of Pavement Structures (4th Edition), 1998)</w:t>
          </w:r>
          <w:r w:rsidRPr="00D6596D">
            <w:rPr>
              <w:rFonts w:ascii="Times New Roman" w:hAnsi="Times New Roman" w:cs="Times New Roman"/>
              <w:sz w:val="18"/>
              <w:szCs w:val="18"/>
              <w:lang w:val="es-EC"/>
            </w:rPr>
            <w:fldChar w:fldCharType="end"/>
          </w:r>
        </w:sdtContent>
      </w:sdt>
    </w:p>
    <w:p w14:paraId="32DA29D5" w14:textId="77777777" w:rsidR="00085F9F" w:rsidRPr="005E3D54" w:rsidRDefault="00085F9F" w:rsidP="00085F9F">
      <w:pPr>
        <w:spacing w:line="480" w:lineRule="auto"/>
        <w:jc w:val="center"/>
        <w:rPr>
          <w:rFonts w:ascii="Times New Roman" w:hAnsi="Times New Roman" w:cs="Times New Roman"/>
          <w:sz w:val="24"/>
          <w:szCs w:val="24"/>
          <w:lang w:val="es-EC"/>
        </w:rPr>
      </w:pPr>
      <w:r w:rsidRPr="005E3D54">
        <w:rPr>
          <w:rFonts w:ascii="Times New Roman" w:hAnsi="Times New Roman" w:cs="Times New Roman"/>
          <w:noProof/>
          <w:lang w:val="es-ES" w:eastAsia="es-ES"/>
        </w:rPr>
        <w:lastRenderedPageBreak/>
        <w:drawing>
          <wp:inline distT="0" distB="0" distL="0" distR="0" wp14:anchorId="64F66885" wp14:editId="5C149E51">
            <wp:extent cx="3836035" cy="985520"/>
            <wp:effectExtent l="0" t="0" r="0" b="5080"/>
            <wp:docPr id="12302" name="Imagen 12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1">
                      <a:extLst>
                        <a:ext uri="{28A0092B-C50C-407E-A947-70E740481C1C}">
                          <a14:useLocalDpi xmlns:a14="http://schemas.microsoft.com/office/drawing/2010/main" val="0"/>
                        </a:ext>
                      </a:extLst>
                    </a:blip>
                    <a:srcRect/>
                    <a:stretch>
                      <a:fillRect/>
                    </a:stretch>
                  </pic:blipFill>
                  <pic:spPr bwMode="auto">
                    <a:xfrm>
                      <a:off x="0" y="0"/>
                      <a:ext cx="3836035" cy="985520"/>
                    </a:xfrm>
                    <a:prstGeom prst="rect">
                      <a:avLst/>
                    </a:prstGeom>
                    <a:noFill/>
                    <a:ln>
                      <a:noFill/>
                    </a:ln>
                  </pic:spPr>
                </pic:pic>
              </a:graphicData>
            </a:graphic>
          </wp:inline>
        </w:drawing>
      </w:r>
    </w:p>
    <w:p w14:paraId="7683AFE9" w14:textId="409869B8" w:rsidR="00085F9F" w:rsidRPr="005E3D54" w:rsidRDefault="00085F9F" w:rsidP="00085F9F">
      <w:pPr>
        <w:pStyle w:val="Descripcin"/>
        <w:spacing w:line="480" w:lineRule="auto"/>
        <w:jc w:val="center"/>
        <w:rPr>
          <w:rFonts w:ascii="Times New Roman" w:hAnsi="Times New Roman" w:cs="Times New Roman"/>
          <w:i w:val="0"/>
          <w:color w:val="auto"/>
          <w:sz w:val="24"/>
          <w:szCs w:val="24"/>
          <w:lang w:val="es-EC"/>
        </w:rPr>
      </w:pPr>
      <w:bookmarkStart w:id="1053" w:name="_Toc10063731"/>
      <w:bookmarkStart w:id="1054" w:name="_Toc10104927"/>
      <w:bookmarkStart w:id="1055" w:name="_Toc10284090"/>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5</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25</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TPDA final</w:t>
      </w:r>
      <w:bookmarkEnd w:id="1053"/>
      <w:bookmarkEnd w:id="1054"/>
      <w:bookmarkEnd w:id="1055"/>
    </w:p>
    <w:p w14:paraId="35006E30" w14:textId="77777777" w:rsidR="00085F9F" w:rsidRPr="005E3D54" w:rsidRDefault="00085F9F" w:rsidP="00085F9F">
      <w:pPr>
        <w:pStyle w:val="Prrafodelista"/>
        <w:numPr>
          <w:ilvl w:val="0"/>
          <w:numId w:val="13"/>
        </w:numPr>
        <w:spacing w:line="480" w:lineRule="auto"/>
        <w:rPr>
          <w:rFonts w:ascii="Times New Roman" w:hAnsi="Times New Roman" w:cs="Times New Roman"/>
          <w:sz w:val="24"/>
          <w:szCs w:val="24"/>
          <w:lang w:val="es-EC"/>
        </w:rPr>
      </w:pPr>
      <w:r w:rsidRPr="005E3D54">
        <w:rPr>
          <w:rFonts w:ascii="Times New Roman" w:hAnsi="Times New Roman" w:cs="Times New Roman"/>
          <w:sz w:val="24"/>
          <w:szCs w:val="24"/>
          <w:lang w:val="es-EC"/>
        </w:rPr>
        <w:t>Se encuentra el factor de carga equivalente con las siguientes expresiones:</w:t>
      </w:r>
    </w:p>
    <w:p w14:paraId="6C8FFAAE" w14:textId="77777777" w:rsidR="00085F9F" w:rsidRPr="005E3D54" w:rsidRDefault="00085F9F" w:rsidP="00085F9F">
      <w:pPr>
        <w:pStyle w:val="Prrafodelista"/>
        <w:spacing w:line="480" w:lineRule="auto"/>
        <w:jc w:val="center"/>
        <w:rPr>
          <w:rFonts w:ascii="Times New Roman" w:eastAsiaTheme="minorEastAsia" w:hAnsi="Times New Roman" w:cs="Times New Roman"/>
          <w:sz w:val="24"/>
          <w:szCs w:val="24"/>
          <w:lang w:val="es-EC"/>
        </w:rPr>
      </w:pPr>
      <w:r w:rsidRPr="005E3D54">
        <w:rPr>
          <w:rFonts w:ascii="Times New Roman" w:hAnsi="Times New Roman" w:cs="Times New Roman"/>
          <w:sz w:val="24"/>
          <w:szCs w:val="24"/>
          <w:lang w:val="es-EC"/>
        </w:rPr>
        <w:t xml:space="preserve">Eje simple: </w:t>
      </w:r>
      <m:oMath>
        <m:r>
          <w:rPr>
            <w:rFonts w:ascii="Cambria Math" w:hAnsi="Cambria Math" w:cs="Times New Roman"/>
            <w:sz w:val="24"/>
            <w:szCs w:val="24"/>
            <w:lang w:val="es-EC"/>
          </w:rPr>
          <m:t xml:space="preserve">                                          Fss=</m:t>
        </m:r>
        <m:sSup>
          <m:sSupPr>
            <m:ctrlPr>
              <w:rPr>
                <w:rFonts w:ascii="Cambria Math" w:hAnsi="Cambria Math" w:cs="Times New Roman"/>
                <w:i/>
                <w:sz w:val="24"/>
                <w:szCs w:val="24"/>
                <w:lang w:val="es-EC"/>
              </w:rPr>
            </m:ctrlPr>
          </m:sSupPr>
          <m:e>
            <m:r>
              <w:rPr>
                <w:rFonts w:ascii="Cambria Math" w:hAnsi="Cambria Math" w:cs="Times New Roman"/>
                <w:sz w:val="24"/>
                <w:szCs w:val="24"/>
                <w:lang w:val="es-EC"/>
              </w:rPr>
              <m:t>(</m:t>
            </m:r>
            <m:f>
              <m:fPr>
                <m:ctrlPr>
                  <w:rPr>
                    <w:rFonts w:ascii="Cambria Math" w:hAnsi="Cambria Math" w:cs="Times New Roman"/>
                    <w:i/>
                    <w:sz w:val="24"/>
                    <w:szCs w:val="24"/>
                    <w:lang w:val="es-EC"/>
                  </w:rPr>
                </m:ctrlPr>
              </m:fPr>
              <m:num>
                <m:r>
                  <w:rPr>
                    <w:rFonts w:ascii="Cambria Math" w:hAnsi="Cambria Math" w:cs="Times New Roman"/>
                    <w:sz w:val="24"/>
                    <w:szCs w:val="24"/>
                    <w:lang w:val="es-EC"/>
                  </w:rPr>
                  <m:t>Lss</m:t>
                </m:r>
              </m:num>
              <m:den>
                <m:r>
                  <w:rPr>
                    <w:rFonts w:ascii="Cambria Math" w:hAnsi="Cambria Math" w:cs="Times New Roman"/>
                    <w:sz w:val="24"/>
                    <w:szCs w:val="24"/>
                    <w:lang w:val="es-EC"/>
                  </w:rPr>
                  <m:t>0.66</m:t>
                </m:r>
              </m:den>
            </m:f>
            <m:r>
              <w:rPr>
                <w:rFonts w:ascii="Cambria Math" w:hAnsi="Cambria Math" w:cs="Times New Roman"/>
                <w:sz w:val="24"/>
                <w:szCs w:val="24"/>
                <w:lang w:val="es-EC"/>
              </w:rPr>
              <m:t>)</m:t>
            </m:r>
          </m:e>
          <m:sup>
            <m:r>
              <w:rPr>
                <w:rFonts w:ascii="Cambria Math" w:hAnsi="Cambria Math" w:cs="Times New Roman"/>
                <w:sz w:val="24"/>
                <w:szCs w:val="24"/>
                <w:lang w:val="es-EC"/>
              </w:rPr>
              <m:t>4</m:t>
            </m:r>
          </m:sup>
        </m:sSup>
      </m:oMath>
    </w:p>
    <w:p w14:paraId="6A90DDD8" w14:textId="77777777" w:rsidR="00085F9F" w:rsidRPr="005E3D54" w:rsidRDefault="00085F9F" w:rsidP="00085F9F">
      <w:pPr>
        <w:pStyle w:val="Prrafodelista"/>
        <w:spacing w:line="480" w:lineRule="auto"/>
        <w:jc w:val="center"/>
        <w:rPr>
          <w:rFonts w:ascii="Times New Roman" w:eastAsiaTheme="minorEastAsia" w:hAnsi="Times New Roman" w:cs="Times New Roman"/>
          <w:sz w:val="24"/>
          <w:szCs w:val="24"/>
          <w:lang w:val="es-EC"/>
        </w:rPr>
      </w:pPr>
      <w:r w:rsidRPr="005E3D54">
        <w:rPr>
          <w:rFonts w:ascii="Times New Roman" w:eastAsiaTheme="minorEastAsia" w:hAnsi="Times New Roman" w:cs="Times New Roman"/>
          <w:sz w:val="24"/>
          <w:szCs w:val="24"/>
          <w:lang w:val="es-EC"/>
        </w:rPr>
        <w:t>Eje doble:</w:t>
      </w:r>
      <w:r w:rsidRPr="005E3D54">
        <w:rPr>
          <w:rFonts w:ascii="Times New Roman" w:hAnsi="Times New Roman" w:cs="Times New Roman"/>
          <w:sz w:val="24"/>
          <w:szCs w:val="24"/>
          <w:lang w:val="es-EC"/>
        </w:rPr>
        <w:t xml:space="preserve">  </w:t>
      </w:r>
      <m:oMath>
        <m:r>
          <w:rPr>
            <w:rFonts w:ascii="Cambria Math" w:hAnsi="Cambria Math" w:cs="Times New Roman"/>
            <w:sz w:val="24"/>
            <w:szCs w:val="24"/>
            <w:lang w:val="es-EC"/>
          </w:rPr>
          <m:t xml:space="preserve">                                          Fsd=</m:t>
        </m:r>
        <m:sSup>
          <m:sSupPr>
            <m:ctrlPr>
              <w:rPr>
                <w:rFonts w:ascii="Cambria Math" w:hAnsi="Cambria Math" w:cs="Times New Roman"/>
                <w:i/>
                <w:sz w:val="24"/>
                <w:szCs w:val="24"/>
                <w:lang w:val="es-EC"/>
              </w:rPr>
            </m:ctrlPr>
          </m:sSupPr>
          <m:e>
            <m:d>
              <m:dPr>
                <m:ctrlPr>
                  <w:rPr>
                    <w:rFonts w:ascii="Cambria Math" w:hAnsi="Cambria Math" w:cs="Times New Roman"/>
                    <w:i/>
                    <w:sz w:val="24"/>
                    <w:szCs w:val="24"/>
                    <w:lang w:val="es-EC"/>
                  </w:rPr>
                </m:ctrlPr>
              </m:dPr>
              <m:e>
                <m:f>
                  <m:fPr>
                    <m:ctrlPr>
                      <w:rPr>
                        <w:rFonts w:ascii="Cambria Math" w:hAnsi="Cambria Math" w:cs="Times New Roman"/>
                        <w:i/>
                        <w:sz w:val="24"/>
                        <w:szCs w:val="24"/>
                        <w:lang w:val="es-EC"/>
                      </w:rPr>
                    </m:ctrlPr>
                  </m:fPr>
                  <m:num>
                    <m:r>
                      <w:rPr>
                        <w:rFonts w:ascii="Cambria Math" w:hAnsi="Cambria Math" w:cs="Times New Roman"/>
                        <w:sz w:val="24"/>
                        <w:szCs w:val="24"/>
                        <w:lang w:val="es-EC"/>
                      </w:rPr>
                      <m:t>Lsd</m:t>
                    </m:r>
                  </m:num>
                  <m:den>
                    <m:r>
                      <w:rPr>
                        <w:rFonts w:ascii="Cambria Math" w:hAnsi="Cambria Math" w:cs="Times New Roman"/>
                        <w:sz w:val="24"/>
                        <w:szCs w:val="24"/>
                        <w:lang w:val="es-EC"/>
                      </w:rPr>
                      <m:t>8.2</m:t>
                    </m:r>
                  </m:den>
                </m:f>
              </m:e>
            </m:d>
          </m:e>
          <m:sup>
            <m:r>
              <w:rPr>
                <w:rFonts w:ascii="Cambria Math" w:hAnsi="Cambria Math" w:cs="Times New Roman"/>
                <w:sz w:val="24"/>
                <w:szCs w:val="24"/>
                <w:lang w:val="es-EC"/>
              </w:rPr>
              <m:t>4</m:t>
            </m:r>
          </m:sup>
        </m:sSup>
      </m:oMath>
    </w:p>
    <w:p w14:paraId="529B9264" w14:textId="187B4CC7" w:rsidR="00085F9F" w:rsidRDefault="00085F9F" w:rsidP="00085F9F">
      <w:pPr>
        <w:pStyle w:val="Prrafodelista"/>
        <w:spacing w:line="480" w:lineRule="auto"/>
        <w:jc w:val="center"/>
        <w:rPr>
          <w:rFonts w:ascii="Times New Roman" w:eastAsiaTheme="minorEastAsia" w:hAnsi="Times New Roman" w:cs="Times New Roman"/>
          <w:sz w:val="24"/>
          <w:szCs w:val="24"/>
          <w:lang w:val="es-EC"/>
        </w:rPr>
      </w:pPr>
      <w:r w:rsidRPr="00D6596D">
        <w:rPr>
          <w:rFonts w:ascii="Times New Roman" w:eastAsiaTheme="minorEastAsia" w:hAnsi="Times New Roman" w:cs="Times New Roman"/>
          <w:sz w:val="24"/>
          <w:szCs w:val="24"/>
          <w:lang w:val="es-EC"/>
        </w:rPr>
        <w:t xml:space="preserve">Eje Tándem: </w:t>
      </w:r>
      <w:r w:rsidRPr="00D6596D">
        <w:rPr>
          <w:rFonts w:ascii="Times New Roman" w:hAnsi="Times New Roman" w:cs="Times New Roman"/>
          <w:sz w:val="24"/>
          <w:szCs w:val="24"/>
          <w:lang w:val="es-EC"/>
        </w:rPr>
        <w:t xml:space="preserve">  </w:t>
      </w:r>
      <m:oMath>
        <m:r>
          <w:rPr>
            <w:rFonts w:ascii="Cambria Math" w:hAnsi="Cambria Math" w:cs="Times New Roman"/>
            <w:sz w:val="24"/>
            <w:szCs w:val="24"/>
            <w:lang w:val="es-EC"/>
          </w:rPr>
          <m:t xml:space="preserve">                                          Ft=</m:t>
        </m:r>
        <m:sSup>
          <m:sSupPr>
            <m:ctrlPr>
              <w:rPr>
                <w:rFonts w:ascii="Cambria Math" w:hAnsi="Cambria Math" w:cs="Times New Roman"/>
                <w:i/>
                <w:sz w:val="24"/>
                <w:szCs w:val="24"/>
                <w:lang w:val="es-EC"/>
              </w:rPr>
            </m:ctrlPr>
          </m:sSupPr>
          <m:e>
            <m:d>
              <m:dPr>
                <m:ctrlPr>
                  <w:rPr>
                    <w:rFonts w:ascii="Cambria Math" w:hAnsi="Cambria Math" w:cs="Times New Roman"/>
                    <w:i/>
                    <w:sz w:val="24"/>
                    <w:szCs w:val="24"/>
                    <w:lang w:val="es-EC"/>
                  </w:rPr>
                </m:ctrlPr>
              </m:dPr>
              <m:e>
                <m:f>
                  <m:fPr>
                    <m:ctrlPr>
                      <w:rPr>
                        <w:rFonts w:ascii="Cambria Math" w:hAnsi="Cambria Math" w:cs="Times New Roman"/>
                        <w:i/>
                        <w:sz w:val="24"/>
                        <w:szCs w:val="24"/>
                        <w:lang w:val="es-EC"/>
                      </w:rPr>
                    </m:ctrlPr>
                  </m:fPr>
                  <m:num>
                    <m:r>
                      <w:rPr>
                        <w:rFonts w:ascii="Cambria Math" w:hAnsi="Cambria Math" w:cs="Times New Roman"/>
                        <w:sz w:val="24"/>
                        <w:szCs w:val="24"/>
                        <w:lang w:val="es-EC"/>
                      </w:rPr>
                      <m:t>Lt</m:t>
                    </m:r>
                  </m:num>
                  <m:den>
                    <m:r>
                      <w:rPr>
                        <w:rFonts w:ascii="Cambria Math" w:hAnsi="Cambria Math" w:cs="Times New Roman"/>
                        <w:sz w:val="24"/>
                        <w:szCs w:val="24"/>
                        <w:lang w:val="es-EC"/>
                      </w:rPr>
                      <m:t>15</m:t>
                    </m:r>
                  </m:den>
                </m:f>
              </m:e>
            </m:d>
          </m:e>
          <m:sup>
            <m:r>
              <w:rPr>
                <w:rFonts w:ascii="Cambria Math" w:hAnsi="Cambria Math" w:cs="Times New Roman"/>
                <w:sz w:val="24"/>
                <w:szCs w:val="24"/>
                <w:lang w:val="es-EC"/>
              </w:rPr>
              <m:t>4</m:t>
            </m:r>
          </m:sup>
        </m:sSup>
      </m:oMath>
    </w:p>
    <w:p w14:paraId="4D3D3F37" w14:textId="02383966" w:rsidR="00D6596D" w:rsidRPr="00D6596D" w:rsidRDefault="00D6596D" w:rsidP="00D6596D">
      <w:pPr>
        <w:pStyle w:val="Descripcin"/>
        <w:spacing w:line="480" w:lineRule="auto"/>
        <w:jc w:val="center"/>
        <w:rPr>
          <w:rFonts w:ascii="Times New Roman" w:eastAsiaTheme="minorEastAsia" w:hAnsi="Times New Roman" w:cs="Times New Roman"/>
          <w:i w:val="0"/>
          <w:color w:val="auto"/>
          <w:sz w:val="24"/>
          <w:szCs w:val="24"/>
        </w:rPr>
      </w:pPr>
      <w:bookmarkStart w:id="1056" w:name="_Toc10284269"/>
      <w:r w:rsidRPr="00D6596D">
        <w:rPr>
          <w:rFonts w:ascii="Times New Roman" w:hAnsi="Times New Roman" w:cs="Times New Roman"/>
          <w:i w:val="0"/>
          <w:color w:val="auto"/>
          <w:lang w:val="es-EC"/>
        </w:rPr>
        <w:t xml:space="preserve">Ecuación </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STYLEREF 1 \s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5</w:t>
      </w:r>
      <w:r w:rsidR="00670625">
        <w:rPr>
          <w:rFonts w:ascii="Times New Roman" w:hAnsi="Times New Roman" w:cs="Times New Roman"/>
          <w:i w:val="0"/>
          <w:color w:val="auto"/>
          <w:lang w:val="es-EC"/>
        </w:rPr>
        <w:fldChar w:fldCharType="end"/>
      </w:r>
      <w:r w:rsidR="00670625">
        <w:rPr>
          <w:rFonts w:ascii="Times New Roman" w:hAnsi="Times New Roman" w:cs="Times New Roman"/>
          <w:i w:val="0"/>
          <w:color w:val="auto"/>
          <w:lang w:val="es-EC"/>
        </w:rPr>
        <w:t>.</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SEQ Ecuación \* ARABIC \s 1 </w:instrText>
      </w:r>
      <w:r w:rsidR="00670625">
        <w:rPr>
          <w:rFonts w:ascii="Times New Roman" w:hAnsi="Times New Roman" w:cs="Times New Roman"/>
          <w:i w:val="0"/>
          <w:color w:val="auto"/>
          <w:lang w:val="es-EC"/>
        </w:rPr>
        <w:fldChar w:fldCharType="separate"/>
      </w:r>
      <w:r w:rsidR="00670625" w:rsidRPr="00187AA6">
        <w:rPr>
          <w:rFonts w:ascii="Times New Roman" w:hAnsi="Times New Roman" w:cs="Times New Roman"/>
          <w:i w:val="0"/>
          <w:noProof/>
          <w:color w:val="auto"/>
        </w:rPr>
        <w:t>19</w:t>
      </w:r>
      <w:r w:rsidR="00670625">
        <w:rPr>
          <w:rFonts w:ascii="Times New Roman" w:hAnsi="Times New Roman" w:cs="Times New Roman"/>
          <w:i w:val="0"/>
          <w:color w:val="auto"/>
          <w:lang w:val="es-EC"/>
        </w:rPr>
        <w:fldChar w:fldCharType="end"/>
      </w:r>
      <w:r w:rsidRPr="00D6596D">
        <w:rPr>
          <w:rFonts w:ascii="Times New Roman" w:hAnsi="Times New Roman" w:cs="Times New Roman"/>
          <w:i w:val="0"/>
          <w:color w:val="auto"/>
        </w:rPr>
        <w:t xml:space="preserve"> Cálculo de carga equivalente</w:t>
      </w:r>
      <w:bookmarkEnd w:id="1056"/>
    </w:p>
    <w:p w14:paraId="354BE7E3" w14:textId="7A7BB7EB" w:rsidR="00085F9F" w:rsidRPr="00D6596D" w:rsidRDefault="00085F9F" w:rsidP="00D6596D">
      <w:pPr>
        <w:pStyle w:val="Prrafodelista"/>
        <w:spacing w:line="480" w:lineRule="auto"/>
        <w:jc w:val="center"/>
        <w:rPr>
          <w:rFonts w:ascii="Times New Roman" w:eastAsiaTheme="minorEastAsia" w:hAnsi="Times New Roman" w:cs="Times New Roman"/>
          <w:sz w:val="18"/>
          <w:szCs w:val="18"/>
        </w:rPr>
      </w:pPr>
      <w:r w:rsidRPr="00D6596D">
        <w:rPr>
          <w:rFonts w:ascii="Times New Roman" w:eastAsiaTheme="minorEastAsia" w:hAnsi="Times New Roman" w:cs="Times New Roman"/>
          <w:sz w:val="18"/>
          <w:szCs w:val="18"/>
        </w:rPr>
        <w:t xml:space="preserve">Fuente: </w:t>
      </w:r>
      <w:sdt>
        <w:sdtPr>
          <w:rPr>
            <w:rFonts w:ascii="Times New Roman" w:eastAsiaTheme="minorEastAsia" w:hAnsi="Times New Roman" w:cs="Times New Roman"/>
            <w:sz w:val="18"/>
            <w:szCs w:val="18"/>
            <w:lang w:val="es-EC"/>
          </w:rPr>
          <w:id w:val="809214720"/>
          <w:citation/>
        </w:sdtPr>
        <w:sdtEndPr/>
        <w:sdtContent>
          <w:r w:rsidRPr="00D6596D">
            <w:rPr>
              <w:rFonts w:ascii="Times New Roman" w:eastAsiaTheme="minorEastAsia" w:hAnsi="Times New Roman" w:cs="Times New Roman"/>
              <w:sz w:val="18"/>
              <w:szCs w:val="18"/>
              <w:lang w:val="es-EC"/>
            </w:rPr>
            <w:fldChar w:fldCharType="begin"/>
          </w:r>
          <w:r w:rsidRPr="00D6596D">
            <w:rPr>
              <w:rFonts w:ascii="Times New Roman" w:eastAsiaTheme="minorEastAsia" w:hAnsi="Times New Roman" w:cs="Times New Roman"/>
              <w:sz w:val="18"/>
              <w:szCs w:val="18"/>
            </w:rPr>
            <w:instrText xml:space="preserve"> CITATION AAS98 \l 12298 </w:instrText>
          </w:r>
          <w:r w:rsidRPr="00D6596D">
            <w:rPr>
              <w:rFonts w:ascii="Times New Roman" w:eastAsiaTheme="minorEastAsia" w:hAnsi="Times New Roman" w:cs="Times New Roman"/>
              <w:sz w:val="18"/>
              <w:szCs w:val="18"/>
              <w:lang w:val="es-EC"/>
            </w:rPr>
            <w:fldChar w:fldCharType="separate"/>
          </w:r>
          <w:r w:rsidR="003C1C3A" w:rsidRPr="00D6596D">
            <w:rPr>
              <w:rFonts w:ascii="Times New Roman" w:eastAsiaTheme="minorEastAsia" w:hAnsi="Times New Roman" w:cs="Times New Roman"/>
              <w:noProof/>
              <w:sz w:val="18"/>
              <w:szCs w:val="18"/>
            </w:rPr>
            <w:t>(AASHTO Guide for Design of Pavement Structures (4th Edition), 1998)</w:t>
          </w:r>
          <w:r w:rsidRPr="00D6596D">
            <w:rPr>
              <w:rFonts w:ascii="Times New Roman" w:eastAsiaTheme="minorEastAsia" w:hAnsi="Times New Roman" w:cs="Times New Roman"/>
              <w:sz w:val="18"/>
              <w:szCs w:val="18"/>
              <w:lang w:val="es-EC"/>
            </w:rPr>
            <w:fldChar w:fldCharType="end"/>
          </w:r>
        </w:sdtContent>
      </w:sdt>
    </w:p>
    <w:p w14:paraId="3C0BB5F9" w14:textId="77777777" w:rsidR="00085F9F" w:rsidRPr="005E3D54" w:rsidRDefault="00085F9F" w:rsidP="00085F9F">
      <w:pPr>
        <w:spacing w:line="480" w:lineRule="auto"/>
        <w:jc w:val="center"/>
        <w:rPr>
          <w:rFonts w:ascii="Times New Roman" w:eastAsiaTheme="minorEastAsia" w:hAnsi="Times New Roman" w:cs="Times New Roman"/>
          <w:sz w:val="24"/>
          <w:szCs w:val="24"/>
          <w:lang w:val="es-EC"/>
        </w:rPr>
      </w:pPr>
      <w:r w:rsidRPr="005E3D54">
        <w:rPr>
          <w:rFonts w:ascii="Times New Roman" w:hAnsi="Times New Roman" w:cs="Times New Roman"/>
          <w:noProof/>
          <w:lang w:val="es-ES" w:eastAsia="es-ES"/>
        </w:rPr>
        <w:drawing>
          <wp:inline distT="0" distB="0" distL="0" distR="0" wp14:anchorId="1E0A67C3" wp14:editId="103B719E">
            <wp:extent cx="4595495" cy="1567815"/>
            <wp:effectExtent l="0" t="0" r="0" b="0"/>
            <wp:docPr id="12303" name="Imagen 1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2">
                      <a:extLst>
                        <a:ext uri="{28A0092B-C50C-407E-A947-70E740481C1C}">
                          <a14:useLocalDpi xmlns:a14="http://schemas.microsoft.com/office/drawing/2010/main" val="0"/>
                        </a:ext>
                      </a:extLst>
                    </a:blip>
                    <a:srcRect/>
                    <a:stretch>
                      <a:fillRect/>
                    </a:stretch>
                  </pic:blipFill>
                  <pic:spPr bwMode="auto">
                    <a:xfrm>
                      <a:off x="0" y="0"/>
                      <a:ext cx="4595495" cy="1567815"/>
                    </a:xfrm>
                    <a:prstGeom prst="rect">
                      <a:avLst/>
                    </a:prstGeom>
                    <a:noFill/>
                    <a:ln>
                      <a:noFill/>
                    </a:ln>
                  </pic:spPr>
                </pic:pic>
              </a:graphicData>
            </a:graphic>
          </wp:inline>
        </w:drawing>
      </w:r>
    </w:p>
    <w:p w14:paraId="2850E860" w14:textId="583B282C" w:rsidR="00085F9F" w:rsidRPr="005E3D54" w:rsidRDefault="00085F9F" w:rsidP="00085F9F">
      <w:pPr>
        <w:pStyle w:val="Descripcin"/>
        <w:spacing w:line="480" w:lineRule="auto"/>
        <w:jc w:val="center"/>
        <w:rPr>
          <w:rFonts w:ascii="Times New Roman" w:eastAsiaTheme="minorEastAsia" w:hAnsi="Times New Roman" w:cs="Times New Roman"/>
          <w:i w:val="0"/>
          <w:color w:val="auto"/>
          <w:sz w:val="24"/>
          <w:szCs w:val="24"/>
          <w:lang w:val="es-EC"/>
        </w:rPr>
      </w:pPr>
      <w:bookmarkStart w:id="1057" w:name="_Toc10063732"/>
      <w:bookmarkStart w:id="1058" w:name="_Toc10104928"/>
      <w:bookmarkStart w:id="1059" w:name="_Toc10284091"/>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5</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26</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Factores de carga equivalente</w:t>
      </w:r>
      <w:bookmarkEnd w:id="1057"/>
      <w:bookmarkEnd w:id="1058"/>
      <w:bookmarkEnd w:id="1059"/>
    </w:p>
    <w:p w14:paraId="42EF7953" w14:textId="77777777" w:rsidR="00085F9F" w:rsidRPr="005E3D54" w:rsidRDefault="00085F9F" w:rsidP="00085F9F">
      <w:pPr>
        <w:pStyle w:val="Prrafodelista"/>
        <w:numPr>
          <w:ilvl w:val="0"/>
          <w:numId w:val="13"/>
        </w:numPr>
        <w:spacing w:line="480" w:lineRule="auto"/>
        <w:rPr>
          <w:rFonts w:ascii="Times New Roman" w:eastAsiaTheme="minorEastAsia" w:hAnsi="Times New Roman" w:cs="Times New Roman"/>
          <w:sz w:val="24"/>
          <w:szCs w:val="24"/>
          <w:lang w:val="es-EC"/>
        </w:rPr>
      </w:pPr>
      <w:r w:rsidRPr="005E3D54">
        <w:rPr>
          <w:rFonts w:ascii="Times New Roman" w:hAnsi="Times New Roman" w:cs="Times New Roman"/>
          <w:sz w:val="24"/>
          <w:szCs w:val="24"/>
          <w:lang w:val="es-EC"/>
        </w:rPr>
        <w:t>Número de ejes de 8.2 ton.</w:t>
      </w:r>
    </w:p>
    <w:p w14:paraId="780E45CF" w14:textId="4A1A1334" w:rsidR="00085F9F" w:rsidRPr="00D6596D" w:rsidRDefault="00085F9F" w:rsidP="00085F9F">
      <w:pPr>
        <w:spacing w:line="480" w:lineRule="auto"/>
        <w:jc w:val="center"/>
        <w:rPr>
          <w:rFonts w:ascii="Times New Roman" w:eastAsiaTheme="minorEastAsia" w:hAnsi="Times New Roman" w:cs="Times New Roman"/>
          <w:sz w:val="24"/>
          <w:szCs w:val="24"/>
          <w:lang w:val="es-EC"/>
        </w:rPr>
      </w:pPr>
      <m:oMathPara>
        <m:oMath>
          <m:r>
            <w:rPr>
              <w:rFonts w:ascii="Cambria Math" w:hAnsi="Cambria Math" w:cs="Times New Roman"/>
              <w:sz w:val="24"/>
              <w:szCs w:val="24"/>
              <w:lang w:val="es-EC"/>
            </w:rPr>
            <m:t>N</m:t>
          </m:r>
          <m:d>
            <m:dPr>
              <m:ctrlPr>
                <w:rPr>
                  <w:rFonts w:ascii="Cambria Math" w:hAnsi="Cambria Math" w:cs="Times New Roman"/>
                  <w:i/>
                  <w:sz w:val="24"/>
                  <w:szCs w:val="24"/>
                  <w:lang w:val="es-EC"/>
                </w:rPr>
              </m:ctrlPr>
            </m:dPr>
            <m:e>
              <m:r>
                <w:rPr>
                  <w:rFonts w:ascii="Cambria Math" w:hAnsi="Cambria Math" w:cs="Times New Roman"/>
                  <w:sz w:val="24"/>
                  <w:szCs w:val="24"/>
                  <w:lang w:val="es-EC"/>
                </w:rPr>
                <m:t>8.2T</m:t>
              </m:r>
            </m:e>
          </m:d>
          <m:r>
            <w:rPr>
              <w:rFonts w:ascii="Cambria Math" w:hAnsi="Cambria Math" w:cs="Times New Roman"/>
              <w:sz w:val="24"/>
              <w:szCs w:val="24"/>
              <w:lang w:val="es-EC"/>
            </w:rPr>
            <m:t>=</m:t>
          </m:r>
          <m:d>
            <m:dPr>
              <m:ctrlPr>
                <w:rPr>
                  <w:rFonts w:ascii="Cambria Math" w:hAnsi="Cambria Math" w:cs="Times New Roman"/>
                  <w:i/>
                  <w:sz w:val="24"/>
                  <w:szCs w:val="24"/>
                  <w:lang w:val="es-EC"/>
                </w:rPr>
              </m:ctrlPr>
            </m:dPr>
            <m:e>
              <m:f>
                <m:fPr>
                  <m:ctrlPr>
                    <w:rPr>
                      <w:rFonts w:ascii="Cambria Math" w:hAnsi="Cambria Math" w:cs="Times New Roman"/>
                      <w:i/>
                      <w:sz w:val="24"/>
                      <w:szCs w:val="24"/>
                      <w:lang w:val="es-EC"/>
                    </w:rPr>
                  </m:ctrlPr>
                </m:fPr>
                <m:num>
                  <m:r>
                    <w:rPr>
                      <w:rFonts w:ascii="Cambria Math" w:hAnsi="Cambria Math" w:cs="Times New Roman"/>
                      <w:sz w:val="24"/>
                      <w:szCs w:val="24"/>
                      <w:lang w:val="es-EC"/>
                    </w:rPr>
                    <m:t>TPDAo+TPDA final</m:t>
                  </m:r>
                </m:num>
                <m:den>
                  <m:r>
                    <w:rPr>
                      <w:rFonts w:ascii="Cambria Math" w:hAnsi="Cambria Math" w:cs="Times New Roman"/>
                      <w:sz w:val="24"/>
                      <w:szCs w:val="24"/>
                      <w:lang w:val="es-EC"/>
                    </w:rPr>
                    <m:t>2</m:t>
                  </m:r>
                </m:den>
              </m:f>
            </m:e>
          </m:d>
          <m:r>
            <w:rPr>
              <w:rFonts w:ascii="Cambria Math" w:hAnsi="Cambria Math" w:cs="Times New Roman"/>
              <w:sz w:val="24"/>
              <w:szCs w:val="24"/>
              <w:lang w:val="es-EC"/>
            </w:rPr>
            <m:t>*365*Dt*n*FCE</m:t>
          </m:r>
        </m:oMath>
      </m:oMathPara>
    </w:p>
    <w:p w14:paraId="655F9851" w14:textId="31241BC0" w:rsidR="00D6596D" w:rsidRPr="00D6596D" w:rsidRDefault="00D6596D" w:rsidP="00D6596D">
      <w:pPr>
        <w:pStyle w:val="Descripcin"/>
        <w:jc w:val="center"/>
        <w:rPr>
          <w:rFonts w:ascii="Times New Roman" w:hAnsi="Times New Roman" w:cs="Times New Roman"/>
          <w:i w:val="0"/>
          <w:color w:val="auto"/>
          <w:lang w:val="es-EC"/>
        </w:rPr>
      </w:pPr>
      <w:bookmarkStart w:id="1060" w:name="_Toc10284270"/>
      <w:r w:rsidRPr="00D6596D">
        <w:rPr>
          <w:rFonts w:ascii="Times New Roman" w:hAnsi="Times New Roman" w:cs="Times New Roman"/>
          <w:i w:val="0"/>
          <w:color w:val="auto"/>
          <w:lang w:val="es-EC"/>
        </w:rPr>
        <w:t xml:space="preserve">Ecuación </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STYLEREF 1 \s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5</w:t>
      </w:r>
      <w:r w:rsidR="00670625">
        <w:rPr>
          <w:rFonts w:ascii="Times New Roman" w:hAnsi="Times New Roman" w:cs="Times New Roman"/>
          <w:i w:val="0"/>
          <w:color w:val="auto"/>
          <w:lang w:val="es-EC"/>
        </w:rPr>
        <w:fldChar w:fldCharType="end"/>
      </w:r>
      <w:r w:rsidR="00670625">
        <w:rPr>
          <w:rFonts w:ascii="Times New Roman" w:hAnsi="Times New Roman" w:cs="Times New Roman"/>
          <w:i w:val="0"/>
          <w:color w:val="auto"/>
          <w:lang w:val="es-EC"/>
        </w:rPr>
        <w:t>.</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SEQ Ecuación \* ARABIC \s 1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20</w:t>
      </w:r>
      <w:r w:rsidR="00670625">
        <w:rPr>
          <w:rFonts w:ascii="Times New Roman" w:hAnsi="Times New Roman" w:cs="Times New Roman"/>
          <w:i w:val="0"/>
          <w:color w:val="auto"/>
          <w:lang w:val="es-EC"/>
        </w:rPr>
        <w:fldChar w:fldCharType="end"/>
      </w:r>
      <w:r w:rsidRPr="00D6596D">
        <w:rPr>
          <w:rFonts w:ascii="Times New Roman" w:hAnsi="Times New Roman" w:cs="Times New Roman"/>
          <w:i w:val="0"/>
          <w:color w:val="auto"/>
          <w:lang w:val="es-EC"/>
        </w:rPr>
        <w:t xml:space="preserve"> Cálculo de numero de ejes de 8,2 toneladas</w:t>
      </w:r>
      <w:bookmarkEnd w:id="1060"/>
    </w:p>
    <w:p w14:paraId="28A97997" w14:textId="7F8BCF5A" w:rsidR="00D6596D" w:rsidRPr="00D6596D" w:rsidRDefault="00D6596D" w:rsidP="00D6596D">
      <w:pPr>
        <w:jc w:val="center"/>
        <w:rPr>
          <w:rFonts w:ascii="Times New Roman" w:hAnsi="Times New Roman" w:cs="Times New Roman"/>
          <w:sz w:val="18"/>
          <w:szCs w:val="18"/>
        </w:rPr>
      </w:pPr>
      <w:r w:rsidRPr="00D6596D">
        <w:rPr>
          <w:rFonts w:ascii="Times New Roman" w:hAnsi="Times New Roman" w:cs="Times New Roman"/>
          <w:sz w:val="18"/>
          <w:szCs w:val="18"/>
        </w:rPr>
        <w:t xml:space="preserve">Fuente: </w:t>
      </w:r>
      <w:sdt>
        <w:sdtPr>
          <w:rPr>
            <w:rFonts w:ascii="Times New Roman" w:hAnsi="Times New Roman" w:cs="Times New Roman"/>
            <w:sz w:val="18"/>
            <w:szCs w:val="18"/>
            <w:lang w:val="es-EC"/>
          </w:rPr>
          <w:id w:val="86591546"/>
          <w:citation/>
        </w:sdtPr>
        <w:sdtEndPr/>
        <w:sdtContent>
          <w:r w:rsidRPr="00D6596D">
            <w:rPr>
              <w:rFonts w:ascii="Times New Roman" w:hAnsi="Times New Roman" w:cs="Times New Roman"/>
              <w:sz w:val="18"/>
              <w:szCs w:val="18"/>
              <w:lang w:val="es-EC"/>
            </w:rPr>
            <w:fldChar w:fldCharType="begin"/>
          </w:r>
          <w:r w:rsidRPr="00D6596D">
            <w:rPr>
              <w:rFonts w:ascii="Times New Roman" w:hAnsi="Times New Roman" w:cs="Times New Roman"/>
              <w:sz w:val="18"/>
              <w:szCs w:val="18"/>
            </w:rPr>
            <w:instrText xml:space="preserve"> CITATION AAS98 \l 12298 </w:instrText>
          </w:r>
          <w:r w:rsidRPr="00D6596D">
            <w:rPr>
              <w:rFonts w:ascii="Times New Roman" w:hAnsi="Times New Roman" w:cs="Times New Roman"/>
              <w:sz w:val="18"/>
              <w:szCs w:val="18"/>
              <w:lang w:val="es-EC"/>
            </w:rPr>
            <w:fldChar w:fldCharType="separate"/>
          </w:r>
          <w:r w:rsidRPr="00D6596D">
            <w:rPr>
              <w:rFonts w:ascii="Times New Roman" w:hAnsi="Times New Roman" w:cs="Times New Roman"/>
              <w:noProof/>
              <w:sz w:val="18"/>
              <w:szCs w:val="18"/>
            </w:rPr>
            <w:t>(AASHTO Guide for Design of Pavement Structures (4th Edition), 1998)</w:t>
          </w:r>
          <w:r w:rsidRPr="00D6596D">
            <w:rPr>
              <w:rFonts w:ascii="Times New Roman" w:hAnsi="Times New Roman" w:cs="Times New Roman"/>
              <w:sz w:val="18"/>
              <w:szCs w:val="18"/>
              <w:lang w:val="es-EC"/>
            </w:rPr>
            <w:fldChar w:fldCharType="end"/>
          </w:r>
        </w:sdtContent>
      </w:sdt>
    </w:p>
    <w:p w14:paraId="5698FC2D" w14:textId="5521ED61" w:rsidR="00085F9F" w:rsidRPr="009E4ACB" w:rsidRDefault="00085F9F" w:rsidP="00085F9F">
      <w:pPr>
        <w:spacing w:line="480" w:lineRule="auto"/>
        <w:ind w:left="360"/>
        <w:jc w:val="center"/>
        <w:rPr>
          <w:rFonts w:ascii="Times New Roman" w:eastAsiaTheme="minorEastAsia" w:hAnsi="Times New Roman" w:cs="Times New Roman"/>
          <w:sz w:val="24"/>
          <w:szCs w:val="24"/>
          <w:lang w:val="es-EC"/>
        </w:rPr>
      </w:pPr>
      <m:oMathPara>
        <m:oMath>
          <m:r>
            <w:rPr>
              <w:rFonts w:ascii="Cambria Math" w:hAnsi="Cambria Math" w:cs="Times New Roman"/>
              <w:sz w:val="24"/>
              <w:szCs w:val="24"/>
              <w:lang w:val="es-EC"/>
            </w:rPr>
            <m:t>N</m:t>
          </m:r>
          <m:d>
            <m:dPr>
              <m:ctrlPr>
                <w:rPr>
                  <w:rFonts w:ascii="Cambria Math" w:hAnsi="Cambria Math" w:cs="Times New Roman"/>
                  <w:i/>
                  <w:sz w:val="24"/>
                  <w:szCs w:val="24"/>
                  <w:lang w:val="es-EC"/>
                </w:rPr>
              </m:ctrlPr>
            </m:dPr>
            <m:e>
              <m:r>
                <w:rPr>
                  <w:rFonts w:ascii="Cambria Math" w:hAnsi="Cambria Math" w:cs="Times New Roman"/>
                  <w:sz w:val="24"/>
                  <w:szCs w:val="24"/>
                  <w:lang w:val="es-EC"/>
                </w:rPr>
                <m:t>8.2T</m:t>
              </m:r>
            </m:e>
          </m:d>
          <m:r>
            <w:rPr>
              <w:rFonts w:ascii="Cambria Math" w:hAnsi="Cambria Math" w:cs="Times New Roman"/>
              <w:sz w:val="24"/>
              <w:szCs w:val="24"/>
              <w:lang w:val="es-EC"/>
            </w:rPr>
            <m:t>=1.56*</m:t>
          </m:r>
          <m:sSup>
            <m:sSupPr>
              <m:ctrlPr>
                <w:rPr>
                  <w:rFonts w:ascii="Cambria Math" w:hAnsi="Cambria Math" w:cs="Times New Roman"/>
                  <w:i/>
                  <w:sz w:val="24"/>
                  <w:szCs w:val="24"/>
                  <w:lang w:val="es-EC"/>
                </w:rPr>
              </m:ctrlPr>
            </m:sSupPr>
            <m:e>
              <m:r>
                <w:rPr>
                  <w:rFonts w:ascii="Cambria Math" w:hAnsi="Cambria Math" w:cs="Times New Roman"/>
                  <w:sz w:val="24"/>
                  <w:szCs w:val="24"/>
                  <w:lang w:val="es-EC"/>
                </w:rPr>
                <m:t>10</m:t>
              </m:r>
            </m:e>
            <m:sup>
              <m:r>
                <w:rPr>
                  <w:rFonts w:ascii="Cambria Math" w:hAnsi="Cambria Math" w:cs="Times New Roman"/>
                  <w:sz w:val="24"/>
                  <w:szCs w:val="24"/>
                  <w:lang w:val="es-EC"/>
                </w:rPr>
                <m:t>6</m:t>
              </m:r>
            </m:sup>
          </m:sSup>
        </m:oMath>
      </m:oMathPara>
    </w:p>
    <w:p w14:paraId="27FA825D" w14:textId="5068025A" w:rsidR="009E4ACB" w:rsidRPr="005E3D54" w:rsidRDefault="009E4ACB" w:rsidP="00085F9F">
      <w:pPr>
        <w:spacing w:line="480" w:lineRule="auto"/>
        <w:ind w:left="360"/>
        <w:jc w:val="center"/>
        <w:rPr>
          <w:rFonts w:ascii="Times New Roman" w:eastAsiaTheme="minorEastAsia" w:hAnsi="Times New Roman" w:cs="Times New Roman"/>
          <w:sz w:val="24"/>
          <w:szCs w:val="24"/>
          <w:lang w:val="es-EC"/>
        </w:rPr>
      </w:pPr>
    </w:p>
    <w:p w14:paraId="460F2C6E" w14:textId="70C3D810" w:rsidR="00085F9F" w:rsidRPr="005E3D54" w:rsidRDefault="00D6596D" w:rsidP="00085F9F">
      <w:pPr>
        <w:pStyle w:val="Prrafodelista"/>
        <w:numPr>
          <w:ilvl w:val="0"/>
          <w:numId w:val="13"/>
        </w:numPr>
        <w:spacing w:line="480" w:lineRule="auto"/>
        <w:rPr>
          <w:rFonts w:ascii="Times New Roman" w:eastAsiaTheme="minorEastAsia" w:hAnsi="Times New Roman" w:cs="Times New Roman"/>
          <w:sz w:val="24"/>
          <w:szCs w:val="24"/>
          <w:lang w:val="es-EC"/>
        </w:rPr>
      </w:pPr>
      <w:r>
        <w:rPr>
          <w:rFonts w:ascii="Times New Roman" w:eastAsiaTheme="minorEastAsia" w:hAnsi="Times New Roman" w:cs="Times New Roman"/>
          <w:sz w:val="24"/>
          <w:szCs w:val="24"/>
          <w:lang w:val="es-EC"/>
        </w:rPr>
        <w:lastRenderedPageBreak/>
        <w:t>Sub R</w:t>
      </w:r>
      <w:r w:rsidR="00085F9F" w:rsidRPr="005E3D54">
        <w:rPr>
          <w:rFonts w:ascii="Times New Roman" w:eastAsiaTheme="minorEastAsia" w:hAnsi="Times New Roman" w:cs="Times New Roman"/>
          <w:sz w:val="24"/>
          <w:szCs w:val="24"/>
          <w:lang w:val="es-EC"/>
        </w:rPr>
        <w:t>asante; asumimos un C.B.R=11%</w:t>
      </w:r>
    </w:p>
    <w:p w14:paraId="4F2848E2" w14:textId="77777777" w:rsidR="00085F9F" w:rsidRPr="005E3D54" w:rsidRDefault="00085F9F" w:rsidP="00085F9F">
      <w:pPr>
        <w:spacing w:line="480" w:lineRule="auto"/>
        <w:ind w:left="360"/>
        <w:jc w:val="center"/>
        <w:rPr>
          <w:rFonts w:ascii="Times New Roman" w:eastAsiaTheme="minorEastAsia" w:hAnsi="Times New Roman" w:cs="Times New Roman"/>
          <w:sz w:val="24"/>
          <w:szCs w:val="24"/>
          <w:lang w:val="es-EC"/>
        </w:rPr>
      </w:pPr>
      <m:oMathPara>
        <m:oMath>
          <m:r>
            <w:rPr>
              <w:rFonts w:ascii="Cambria Math" w:eastAsiaTheme="minorEastAsia" w:hAnsi="Cambria Math" w:cs="Times New Roman"/>
              <w:sz w:val="24"/>
              <w:szCs w:val="24"/>
              <w:lang w:val="es-EC"/>
            </w:rPr>
            <m:t>Mr</m:t>
          </m:r>
          <m:d>
            <m:dPr>
              <m:ctrlPr>
                <w:rPr>
                  <w:rFonts w:ascii="Cambria Math" w:eastAsiaTheme="minorEastAsia" w:hAnsi="Cambria Math" w:cs="Times New Roman"/>
                  <w:i/>
                  <w:sz w:val="24"/>
                  <w:szCs w:val="24"/>
                  <w:lang w:val="es-EC"/>
                </w:rPr>
              </m:ctrlPr>
            </m:dPr>
            <m:e>
              <m:r>
                <w:rPr>
                  <w:rFonts w:ascii="Cambria Math" w:eastAsiaTheme="minorEastAsia" w:hAnsi="Cambria Math" w:cs="Times New Roman"/>
                  <w:sz w:val="24"/>
                  <w:szCs w:val="24"/>
                  <w:lang w:val="es-EC"/>
                </w:rPr>
                <m:t>psi</m:t>
              </m:r>
            </m:e>
          </m:d>
          <m:r>
            <w:rPr>
              <w:rFonts w:ascii="Cambria Math" w:eastAsiaTheme="minorEastAsia" w:hAnsi="Cambria Math" w:cs="Times New Roman"/>
              <w:sz w:val="24"/>
              <w:szCs w:val="24"/>
              <w:lang w:val="es-EC"/>
            </w:rPr>
            <m:t>=2555*</m:t>
          </m:r>
          <m:sSup>
            <m:sSupPr>
              <m:ctrlPr>
                <w:rPr>
                  <w:rFonts w:ascii="Cambria Math" w:eastAsiaTheme="minorEastAsia" w:hAnsi="Cambria Math" w:cs="Times New Roman"/>
                  <w:i/>
                  <w:sz w:val="24"/>
                  <w:szCs w:val="24"/>
                  <w:lang w:val="es-EC"/>
                </w:rPr>
              </m:ctrlPr>
            </m:sSupPr>
            <m:e>
              <m:r>
                <w:rPr>
                  <w:rFonts w:ascii="Cambria Math" w:eastAsiaTheme="minorEastAsia" w:hAnsi="Cambria Math" w:cs="Times New Roman"/>
                  <w:sz w:val="24"/>
                  <w:szCs w:val="24"/>
                  <w:lang w:val="es-EC"/>
                </w:rPr>
                <m:t>C.B.R</m:t>
              </m:r>
            </m:e>
            <m:sup>
              <m:r>
                <w:rPr>
                  <w:rFonts w:ascii="Cambria Math" w:eastAsiaTheme="minorEastAsia" w:hAnsi="Cambria Math" w:cs="Times New Roman"/>
                  <w:sz w:val="24"/>
                  <w:szCs w:val="24"/>
                  <w:lang w:val="es-EC"/>
                </w:rPr>
                <m:t>0.64</m:t>
              </m:r>
            </m:sup>
          </m:sSup>
        </m:oMath>
      </m:oMathPara>
    </w:p>
    <w:p w14:paraId="5780E688" w14:textId="10A98257" w:rsidR="00085F9F" w:rsidRPr="00D6596D" w:rsidRDefault="00085F9F" w:rsidP="00085F9F">
      <w:pPr>
        <w:spacing w:line="480" w:lineRule="auto"/>
        <w:ind w:left="360"/>
        <w:jc w:val="center"/>
        <w:rPr>
          <w:rFonts w:ascii="Times New Roman" w:eastAsiaTheme="minorEastAsia" w:hAnsi="Times New Roman" w:cs="Times New Roman"/>
          <w:sz w:val="24"/>
          <w:szCs w:val="24"/>
          <w:lang w:val="es-EC"/>
        </w:rPr>
      </w:pPr>
      <m:oMathPara>
        <m:oMath>
          <m:r>
            <w:rPr>
              <w:rFonts w:ascii="Cambria Math" w:eastAsiaTheme="minorEastAsia" w:hAnsi="Cambria Math" w:cs="Times New Roman"/>
              <w:sz w:val="24"/>
              <w:szCs w:val="24"/>
              <w:lang w:val="es-EC"/>
            </w:rPr>
            <m:t>C.B.R&gt;10%</m:t>
          </m:r>
        </m:oMath>
      </m:oMathPara>
    </w:p>
    <w:p w14:paraId="51F9EBFE" w14:textId="067C7C39" w:rsidR="00D6596D" w:rsidRPr="00D6596D" w:rsidRDefault="00D6596D" w:rsidP="00D6596D">
      <w:pPr>
        <w:pStyle w:val="Descripcin"/>
        <w:spacing w:line="480" w:lineRule="auto"/>
        <w:jc w:val="center"/>
        <w:rPr>
          <w:rFonts w:ascii="Times New Roman" w:hAnsi="Times New Roman" w:cs="Times New Roman"/>
          <w:i w:val="0"/>
          <w:color w:val="auto"/>
          <w:lang w:val="es-EC"/>
        </w:rPr>
      </w:pPr>
      <w:bookmarkStart w:id="1061" w:name="_Toc10284271"/>
      <w:r w:rsidRPr="00D6596D">
        <w:rPr>
          <w:rFonts w:ascii="Times New Roman" w:hAnsi="Times New Roman" w:cs="Times New Roman"/>
          <w:i w:val="0"/>
          <w:color w:val="auto"/>
          <w:lang w:val="es-EC"/>
        </w:rPr>
        <w:t xml:space="preserve">Ecuación </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STYLEREF 1 \s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5</w:t>
      </w:r>
      <w:r w:rsidR="00670625">
        <w:rPr>
          <w:rFonts w:ascii="Times New Roman" w:hAnsi="Times New Roman" w:cs="Times New Roman"/>
          <w:i w:val="0"/>
          <w:color w:val="auto"/>
          <w:lang w:val="es-EC"/>
        </w:rPr>
        <w:fldChar w:fldCharType="end"/>
      </w:r>
      <w:r w:rsidR="00670625">
        <w:rPr>
          <w:rFonts w:ascii="Times New Roman" w:hAnsi="Times New Roman" w:cs="Times New Roman"/>
          <w:i w:val="0"/>
          <w:color w:val="auto"/>
          <w:lang w:val="es-EC"/>
        </w:rPr>
        <w:t>.</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SEQ Ecuación \* ARABIC \s 1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21</w:t>
      </w:r>
      <w:r w:rsidR="00670625">
        <w:rPr>
          <w:rFonts w:ascii="Times New Roman" w:hAnsi="Times New Roman" w:cs="Times New Roman"/>
          <w:i w:val="0"/>
          <w:color w:val="auto"/>
          <w:lang w:val="es-EC"/>
        </w:rPr>
        <w:fldChar w:fldCharType="end"/>
      </w:r>
      <w:r w:rsidRPr="00D6596D">
        <w:rPr>
          <w:rFonts w:ascii="Times New Roman" w:hAnsi="Times New Roman" w:cs="Times New Roman"/>
          <w:i w:val="0"/>
          <w:color w:val="auto"/>
          <w:lang w:val="es-EC"/>
        </w:rPr>
        <w:t xml:space="preserve"> Cálculo del Módulo Resiliente para Sub Rasante, para C.B.R mayor al 10%</w:t>
      </w:r>
      <w:bookmarkEnd w:id="1061"/>
    </w:p>
    <w:p w14:paraId="27EDCFE6" w14:textId="0F07C4F3" w:rsidR="00D6596D" w:rsidRPr="00D6596D" w:rsidRDefault="00D6596D" w:rsidP="00D6596D">
      <w:pPr>
        <w:spacing w:line="480" w:lineRule="auto"/>
        <w:jc w:val="center"/>
        <w:rPr>
          <w:rFonts w:ascii="Times New Roman" w:hAnsi="Times New Roman" w:cs="Times New Roman"/>
          <w:sz w:val="18"/>
          <w:szCs w:val="18"/>
        </w:rPr>
      </w:pPr>
      <w:r w:rsidRPr="00D6596D">
        <w:rPr>
          <w:rFonts w:ascii="Times New Roman" w:hAnsi="Times New Roman" w:cs="Times New Roman"/>
          <w:sz w:val="18"/>
          <w:szCs w:val="18"/>
        </w:rPr>
        <w:t xml:space="preserve">Fuente: </w:t>
      </w:r>
      <w:sdt>
        <w:sdtPr>
          <w:rPr>
            <w:rFonts w:ascii="Times New Roman" w:hAnsi="Times New Roman" w:cs="Times New Roman"/>
            <w:sz w:val="18"/>
            <w:szCs w:val="18"/>
            <w:lang w:val="es-EC"/>
          </w:rPr>
          <w:id w:val="-1316328753"/>
          <w:citation/>
        </w:sdtPr>
        <w:sdtEndPr/>
        <w:sdtContent>
          <w:r w:rsidRPr="00D6596D">
            <w:rPr>
              <w:rFonts w:ascii="Times New Roman" w:hAnsi="Times New Roman" w:cs="Times New Roman"/>
              <w:sz w:val="18"/>
              <w:szCs w:val="18"/>
              <w:lang w:val="es-EC"/>
            </w:rPr>
            <w:fldChar w:fldCharType="begin"/>
          </w:r>
          <w:r w:rsidRPr="00D6596D">
            <w:rPr>
              <w:rFonts w:ascii="Times New Roman" w:hAnsi="Times New Roman" w:cs="Times New Roman"/>
              <w:sz w:val="18"/>
              <w:szCs w:val="18"/>
            </w:rPr>
            <w:instrText xml:space="preserve"> CITATION AAS98 \l 12298 </w:instrText>
          </w:r>
          <w:r w:rsidRPr="00D6596D">
            <w:rPr>
              <w:rFonts w:ascii="Times New Roman" w:hAnsi="Times New Roman" w:cs="Times New Roman"/>
              <w:sz w:val="18"/>
              <w:szCs w:val="18"/>
              <w:lang w:val="es-EC"/>
            </w:rPr>
            <w:fldChar w:fldCharType="separate"/>
          </w:r>
          <w:r w:rsidRPr="00D6596D">
            <w:rPr>
              <w:rFonts w:ascii="Times New Roman" w:hAnsi="Times New Roman" w:cs="Times New Roman"/>
              <w:noProof/>
              <w:sz w:val="18"/>
              <w:szCs w:val="18"/>
            </w:rPr>
            <w:t>(AASHTO Guide for Design of Pavement Structures (4th Edition), 1998)</w:t>
          </w:r>
          <w:r w:rsidRPr="00D6596D">
            <w:rPr>
              <w:rFonts w:ascii="Times New Roman" w:hAnsi="Times New Roman" w:cs="Times New Roman"/>
              <w:sz w:val="18"/>
              <w:szCs w:val="18"/>
              <w:lang w:val="es-EC"/>
            </w:rPr>
            <w:fldChar w:fldCharType="end"/>
          </w:r>
        </w:sdtContent>
      </w:sdt>
    </w:p>
    <w:p w14:paraId="0718E6D9" w14:textId="7E401111" w:rsidR="00085F9F" w:rsidRPr="00D6596D" w:rsidRDefault="00085F9F" w:rsidP="00085F9F">
      <w:pPr>
        <w:spacing w:line="480" w:lineRule="auto"/>
        <w:jc w:val="center"/>
        <w:rPr>
          <w:rFonts w:ascii="Times New Roman" w:eastAsiaTheme="minorEastAsia" w:hAnsi="Times New Roman" w:cs="Times New Roman"/>
          <w:sz w:val="24"/>
          <w:szCs w:val="24"/>
          <w:lang w:val="es-EC"/>
        </w:rPr>
      </w:pPr>
      <w:r w:rsidRPr="00D6596D">
        <w:rPr>
          <w:rFonts w:ascii="Times New Roman" w:eastAsiaTheme="minorEastAsia" w:hAnsi="Times New Roman" w:cs="Times New Roman"/>
          <w:sz w:val="24"/>
          <w:szCs w:val="24"/>
          <w:lang w:val="es-EC"/>
        </w:rPr>
        <w:t>Mr (psi)</w:t>
      </w:r>
      <w:r w:rsidR="00D6596D" w:rsidRPr="00D6596D">
        <w:rPr>
          <w:rFonts w:ascii="Times New Roman" w:eastAsiaTheme="minorEastAsia" w:hAnsi="Times New Roman" w:cs="Times New Roman"/>
          <w:sz w:val="24"/>
          <w:szCs w:val="24"/>
          <w:lang w:val="es-EC"/>
        </w:rPr>
        <w:t xml:space="preserve"> </w:t>
      </w:r>
      <w:r w:rsidRPr="00D6596D">
        <w:rPr>
          <w:rFonts w:ascii="Times New Roman" w:eastAsiaTheme="minorEastAsia" w:hAnsi="Times New Roman" w:cs="Times New Roman"/>
          <w:sz w:val="24"/>
          <w:szCs w:val="24"/>
          <w:lang w:val="es-EC"/>
        </w:rPr>
        <w:t>=</w:t>
      </w:r>
      <w:r w:rsidR="00D6596D" w:rsidRPr="00D6596D">
        <w:rPr>
          <w:rFonts w:ascii="Times New Roman" w:eastAsiaTheme="minorEastAsia" w:hAnsi="Times New Roman" w:cs="Times New Roman"/>
          <w:sz w:val="24"/>
          <w:szCs w:val="24"/>
          <w:lang w:val="es-EC"/>
        </w:rPr>
        <w:t xml:space="preserve"> </w:t>
      </w:r>
      <w:r w:rsidRPr="00D6596D">
        <w:rPr>
          <w:rFonts w:ascii="Times New Roman" w:eastAsiaTheme="minorEastAsia" w:hAnsi="Times New Roman" w:cs="Times New Roman"/>
          <w:sz w:val="24"/>
          <w:szCs w:val="24"/>
          <w:lang w:val="es-EC"/>
        </w:rPr>
        <w:t>11854.47 psi</w:t>
      </w:r>
    </w:p>
    <w:p w14:paraId="615CB479" w14:textId="57A34FBE" w:rsidR="00085F9F" w:rsidRPr="005E3D54" w:rsidRDefault="00085F9F" w:rsidP="00085F9F">
      <w:pPr>
        <w:spacing w:line="480" w:lineRule="auto"/>
        <w:jc w:val="center"/>
        <w:rPr>
          <w:rFonts w:ascii="Times New Roman" w:eastAsiaTheme="minorEastAsia" w:hAnsi="Times New Roman" w:cs="Times New Roman"/>
          <w:sz w:val="24"/>
          <w:szCs w:val="24"/>
          <w:lang w:val="es-EC"/>
        </w:rPr>
      </w:pPr>
      <w:r w:rsidRPr="005E3D54">
        <w:rPr>
          <w:rFonts w:ascii="Times New Roman" w:eastAsiaTheme="minorEastAsia" w:hAnsi="Times New Roman" w:cs="Times New Roman"/>
          <w:sz w:val="24"/>
          <w:szCs w:val="24"/>
          <w:lang w:val="es-EC"/>
        </w:rPr>
        <w:t>Mr (psi)</w:t>
      </w:r>
      <w:r w:rsidR="00D6596D">
        <w:rPr>
          <w:rFonts w:ascii="Times New Roman" w:eastAsiaTheme="minorEastAsia" w:hAnsi="Times New Roman" w:cs="Times New Roman"/>
          <w:sz w:val="24"/>
          <w:szCs w:val="24"/>
          <w:lang w:val="es-EC"/>
        </w:rPr>
        <w:t xml:space="preserve"> </w:t>
      </w:r>
      <w:r w:rsidRPr="005E3D54">
        <w:rPr>
          <w:rFonts w:ascii="Times New Roman" w:eastAsiaTheme="minorEastAsia" w:hAnsi="Times New Roman" w:cs="Times New Roman"/>
          <w:sz w:val="24"/>
          <w:szCs w:val="24"/>
          <w:lang w:val="es-EC"/>
        </w:rPr>
        <w:t>=</w:t>
      </w:r>
      <w:r w:rsidR="00D6596D">
        <w:rPr>
          <w:rFonts w:ascii="Times New Roman" w:eastAsiaTheme="minorEastAsia" w:hAnsi="Times New Roman" w:cs="Times New Roman"/>
          <w:sz w:val="24"/>
          <w:szCs w:val="24"/>
          <w:lang w:val="es-EC"/>
        </w:rPr>
        <w:t xml:space="preserve"> </w:t>
      </w:r>
      <w:r w:rsidRPr="005E3D54">
        <w:rPr>
          <w:rFonts w:ascii="Times New Roman" w:eastAsiaTheme="minorEastAsia" w:hAnsi="Times New Roman" w:cs="Times New Roman"/>
          <w:sz w:val="24"/>
          <w:szCs w:val="24"/>
          <w:lang w:val="es-EC"/>
        </w:rPr>
        <w:t>11000 psi</w:t>
      </w:r>
    </w:p>
    <w:p w14:paraId="3C847527" w14:textId="77777777" w:rsidR="00085F9F" w:rsidRPr="005E3D54" w:rsidRDefault="00085F9F" w:rsidP="00085F9F">
      <w:pPr>
        <w:pStyle w:val="Prrafodelista"/>
        <w:numPr>
          <w:ilvl w:val="0"/>
          <w:numId w:val="13"/>
        </w:numPr>
        <w:spacing w:line="480" w:lineRule="auto"/>
        <w:rPr>
          <w:rFonts w:ascii="Times New Roman" w:eastAsiaTheme="minorEastAsia" w:hAnsi="Times New Roman" w:cs="Times New Roman"/>
          <w:sz w:val="24"/>
          <w:szCs w:val="24"/>
          <w:lang w:val="es-EC"/>
        </w:rPr>
      </w:pPr>
      <w:r w:rsidRPr="005E3D54">
        <w:rPr>
          <w:rFonts w:ascii="Times New Roman" w:eastAsiaTheme="minorEastAsia" w:hAnsi="Times New Roman" w:cs="Times New Roman"/>
          <w:sz w:val="24"/>
          <w:szCs w:val="24"/>
          <w:lang w:val="es-EC"/>
        </w:rPr>
        <w:t>Pérdida por servicialidad</w:t>
      </w:r>
    </w:p>
    <w:p w14:paraId="408F21EC" w14:textId="77777777" w:rsidR="00085F9F" w:rsidRPr="005E3D54" w:rsidRDefault="00085F9F" w:rsidP="00085F9F">
      <w:pPr>
        <w:spacing w:line="480" w:lineRule="auto"/>
        <w:rPr>
          <w:rFonts w:ascii="Times New Roman" w:eastAsiaTheme="minorEastAsia" w:hAnsi="Times New Roman" w:cs="Times New Roman"/>
          <w:sz w:val="24"/>
          <w:szCs w:val="24"/>
          <w:lang w:val="es-EC"/>
        </w:rPr>
      </w:pPr>
      <w:r w:rsidRPr="005E3D54">
        <w:rPr>
          <w:rFonts w:ascii="Times New Roman" w:eastAsiaTheme="minorEastAsia" w:hAnsi="Times New Roman" w:cs="Times New Roman"/>
          <w:sz w:val="24"/>
          <w:szCs w:val="24"/>
          <w:lang w:val="es-EC"/>
        </w:rPr>
        <w:t>Po valores entre: 4.2 - 4.5</w:t>
      </w:r>
    </w:p>
    <w:p w14:paraId="4E1542E2" w14:textId="77777777" w:rsidR="00085F9F" w:rsidRPr="005E3D54" w:rsidRDefault="00085F9F" w:rsidP="00085F9F">
      <w:pPr>
        <w:spacing w:line="480" w:lineRule="auto"/>
        <w:rPr>
          <w:rFonts w:ascii="Times New Roman" w:eastAsiaTheme="minorEastAsia" w:hAnsi="Times New Roman" w:cs="Times New Roman"/>
          <w:b/>
          <w:sz w:val="24"/>
          <w:szCs w:val="24"/>
          <w:lang w:val="es-EC"/>
        </w:rPr>
      </w:pPr>
      <w:r w:rsidRPr="005E3D54">
        <w:rPr>
          <w:rFonts w:ascii="Times New Roman" w:eastAsiaTheme="minorEastAsia" w:hAnsi="Times New Roman" w:cs="Times New Roman"/>
          <w:b/>
          <w:sz w:val="24"/>
          <w:szCs w:val="24"/>
          <w:lang w:val="es-EC"/>
        </w:rPr>
        <w:t>Elegimos Po=4.2</w:t>
      </w:r>
    </w:p>
    <w:p w14:paraId="20B3C460" w14:textId="77777777" w:rsidR="00085F9F" w:rsidRPr="005E3D54" w:rsidRDefault="00085F9F" w:rsidP="00085F9F">
      <w:pPr>
        <w:spacing w:line="480" w:lineRule="auto"/>
        <w:rPr>
          <w:rFonts w:ascii="Times New Roman" w:eastAsiaTheme="minorEastAsia" w:hAnsi="Times New Roman" w:cs="Times New Roman"/>
          <w:sz w:val="24"/>
          <w:szCs w:val="24"/>
          <w:lang w:val="es-EC"/>
        </w:rPr>
      </w:pPr>
      <w:r w:rsidRPr="005E3D54">
        <w:rPr>
          <w:rFonts w:ascii="Times New Roman" w:eastAsiaTheme="minorEastAsia" w:hAnsi="Times New Roman" w:cs="Times New Roman"/>
          <w:sz w:val="24"/>
          <w:szCs w:val="24"/>
          <w:lang w:val="es-EC"/>
        </w:rPr>
        <w:t xml:space="preserve">Pt valores entre:                                     5-4 </w:t>
      </w:r>
      <w:r w:rsidRPr="005E3D54">
        <w:rPr>
          <w:rFonts w:ascii="Times New Roman" w:eastAsiaTheme="minorEastAsia" w:hAnsi="Times New Roman" w:cs="Times New Roman"/>
          <w:sz w:val="24"/>
          <w:szCs w:val="24"/>
          <w:lang w:val="es-EC"/>
        </w:rPr>
        <w:tab/>
        <w:t>Muy bueno</w:t>
      </w:r>
    </w:p>
    <w:p w14:paraId="2B815C69" w14:textId="77777777" w:rsidR="00085F9F" w:rsidRPr="005E3D54" w:rsidRDefault="00085F9F" w:rsidP="00085F9F">
      <w:pPr>
        <w:spacing w:line="480" w:lineRule="auto"/>
        <w:jc w:val="center"/>
        <w:rPr>
          <w:rFonts w:ascii="Times New Roman" w:hAnsi="Times New Roman" w:cs="Times New Roman"/>
          <w:sz w:val="24"/>
          <w:szCs w:val="24"/>
          <w:lang w:val="es-EC"/>
        </w:rPr>
      </w:pPr>
      <w:r w:rsidRPr="005E3D54">
        <w:rPr>
          <w:rFonts w:ascii="Times New Roman" w:hAnsi="Times New Roman" w:cs="Times New Roman"/>
          <w:sz w:val="24"/>
          <w:szCs w:val="24"/>
          <w:lang w:val="es-EC"/>
        </w:rPr>
        <w:t>4-3</w:t>
      </w:r>
      <w:r w:rsidRPr="005E3D54">
        <w:rPr>
          <w:rFonts w:ascii="Times New Roman" w:hAnsi="Times New Roman" w:cs="Times New Roman"/>
          <w:sz w:val="24"/>
          <w:szCs w:val="24"/>
          <w:lang w:val="es-EC"/>
        </w:rPr>
        <w:tab/>
        <w:t>Bueno</w:t>
      </w:r>
    </w:p>
    <w:p w14:paraId="1CC2F134" w14:textId="77777777" w:rsidR="00085F9F" w:rsidRPr="005E3D54" w:rsidRDefault="00085F9F" w:rsidP="00085F9F">
      <w:pPr>
        <w:spacing w:line="480" w:lineRule="auto"/>
        <w:jc w:val="center"/>
        <w:rPr>
          <w:rFonts w:ascii="Times New Roman" w:hAnsi="Times New Roman" w:cs="Times New Roman"/>
          <w:sz w:val="24"/>
          <w:szCs w:val="24"/>
          <w:lang w:val="es-EC"/>
        </w:rPr>
      </w:pPr>
      <w:r w:rsidRPr="005E3D54">
        <w:rPr>
          <w:rFonts w:ascii="Times New Roman" w:hAnsi="Times New Roman" w:cs="Times New Roman"/>
          <w:sz w:val="24"/>
          <w:szCs w:val="24"/>
          <w:lang w:val="es-EC"/>
        </w:rPr>
        <w:t>3-2</w:t>
      </w:r>
      <w:r w:rsidRPr="005E3D54">
        <w:rPr>
          <w:rFonts w:ascii="Times New Roman" w:hAnsi="Times New Roman" w:cs="Times New Roman"/>
          <w:sz w:val="24"/>
          <w:szCs w:val="24"/>
          <w:lang w:val="es-EC"/>
        </w:rPr>
        <w:tab/>
        <w:t>Regular</w:t>
      </w:r>
    </w:p>
    <w:p w14:paraId="7DAC0F2F" w14:textId="77777777" w:rsidR="00085F9F" w:rsidRPr="005E3D54" w:rsidRDefault="00085F9F" w:rsidP="00085F9F">
      <w:pPr>
        <w:pStyle w:val="Prrafodelista"/>
        <w:numPr>
          <w:ilvl w:val="1"/>
          <w:numId w:val="11"/>
        </w:numPr>
        <w:spacing w:line="480" w:lineRule="auto"/>
        <w:jc w:val="center"/>
        <w:rPr>
          <w:rFonts w:ascii="Times New Roman" w:hAnsi="Times New Roman" w:cs="Times New Roman"/>
          <w:sz w:val="24"/>
          <w:szCs w:val="24"/>
          <w:lang w:val="es-EC"/>
        </w:rPr>
      </w:pPr>
      <w:r w:rsidRPr="005E3D54">
        <w:rPr>
          <w:rFonts w:ascii="Times New Roman" w:hAnsi="Times New Roman" w:cs="Times New Roman"/>
          <w:sz w:val="24"/>
          <w:szCs w:val="24"/>
          <w:lang w:val="es-EC"/>
        </w:rPr>
        <w:t>Malo</w:t>
      </w:r>
    </w:p>
    <w:p w14:paraId="4CCF8039" w14:textId="77777777" w:rsidR="00085F9F" w:rsidRPr="005E3D54" w:rsidRDefault="00085F9F" w:rsidP="00085F9F">
      <w:pPr>
        <w:spacing w:line="480" w:lineRule="auto"/>
        <w:jc w:val="center"/>
        <w:rPr>
          <w:rFonts w:ascii="Times New Roman" w:hAnsi="Times New Roman" w:cs="Times New Roman"/>
          <w:sz w:val="24"/>
          <w:szCs w:val="24"/>
          <w:lang w:val="es-EC"/>
        </w:rPr>
      </w:pPr>
      <w:r w:rsidRPr="005E3D54">
        <w:rPr>
          <w:rFonts w:ascii="Times New Roman" w:hAnsi="Times New Roman" w:cs="Times New Roman"/>
          <w:sz w:val="24"/>
          <w:szCs w:val="24"/>
          <w:lang w:val="es-EC"/>
        </w:rPr>
        <w:t>1-0 Muy malo</w:t>
      </w:r>
    </w:p>
    <w:p w14:paraId="4F76F82D" w14:textId="77777777" w:rsidR="00085F9F" w:rsidRPr="005E3D54" w:rsidRDefault="00085F9F" w:rsidP="00085F9F">
      <w:pPr>
        <w:spacing w:line="480" w:lineRule="auto"/>
        <w:rPr>
          <w:rFonts w:ascii="Times New Roman" w:hAnsi="Times New Roman" w:cs="Times New Roman"/>
          <w:b/>
          <w:sz w:val="24"/>
          <w:szCs w:val="24"/>
          <w:lang w:val="es-EC"/>
        </w:rPr>
      </w:pPr>
      <w:r w:rsidRPr="005E3D54">
        <w:rPr>
          <w:rFonts w:ascii="Times New Roman" w:hAnsi="Times New Roman" w:cs="Times New Roman"/>
          <w:b/>
          <w:sz w:val="24"/>
          <w:szCs w:val="24"/>
          <w:lang w:val="es-EC"/>
        </w:rPr>
        <w:t>Elegimos Pt= 2.2- regular</w:t>
      </w:r>
    </w:p>
    <w:p w14:paraId="221BBEA6" w14:textId="2F371FA4" w:rsidR="00085F9F" w:rsidRDefault="00085F9F" w:rsidP="00085F9F">
      <w:pPr>
        <w:spacing w:line="480" w:lineRule="auto"/>
        <w:jc w:val="center"/>
        <w:rPr>
          <w:rFonts w:ascii="Times New Roman" w:hAnsi="Times New Roman" w:cs="Times New Roman"/>
          <w:sz w:val="24"/>
          <w:szCs w:val="24"/>
          <w:lang w:val="es-EC"/>
        </w:rPr>
      </w:pPr>
      <w:r w:rsidRPr="005E3D54">
        <w:rPr>
          <w:rFonts w:ascii="Times New Roman" w:hAnsi="Times New Roman" w:cs="Times New Roman"/>
          <w:sz w:val="24"/>
          <w:szCs w:val="24"/>
          <w:lang w:val="es-EC"/>
        </w:rPr>
        <w:t>PSI = Po – PT</w:t>
      </w:r>
    </w:p>
    <w:p w14:paraId="70C59477" w14:textId="3BCA0E4A" w:rsidR="00D6596D" w:rsidRPr="00D6596D" w:rsidRDefault="00D6596D" w:rsidP="00D6596D">
      <w:pPr>
        <w:pStyle w:val="Descripcin"/>
        <w:spacing w:line="480" w:lineRule="auto"/>
        <w:jc w:val="center"/>
        <w:rPr>
          <w:rFonts w:ascii="Times New Roman" w:hAnsi="Times New Roman" w:cs="Times New Roman"/>
          <w:i w:val="0"/>
          <w:color w:val="auto"/>
          <w:lang w:val="es-EC"/>
        </w:rPr>
      </w:pPr>
      <w:bookmarkStart w:id="1062" w:name="_Toc10284272"/>
      <w:r w:rsidRPr="00D6596D">
        <w:rPr>
          <w:rFonts w:ascii="Times New Roman" w:hAnsi="Times New Roman" w:cs="Times New Roman"/>
          <w:i w:val="0"/>
          <w:color w:val="auto"/>
          <w:lang w:val="es-EC"/>
        </w:rPr>
        <w:t xml:space="preserve">Ecuación </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STYLEREF 1 \s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5</w:t>
      </w:r>
      <w:r w:rsidR="00670625">
        <w:rPr>
          <w:rFonts w:ascii="Times New Roman" w:hAnsi="Times New Roman" w:cs="Times New Roman"/>
          <w:i w:val="0"/>
          <w:color w:val="auto"/>
          <w:lang w:val="es-EC"/>
        </w:rPr>
        <w:fldChar w:fldCharType="end"/>
      </w:r>
      <w:r w:rsidR="00670625">
        <w:rPr>
          <w:rFonts w:ascii="Times New Roman" w:hAnsi="Times New Roman" w:cs="Times New Roman"/>
          <w:i w:val="0"/>
          <w:color w:val="auto"/>
          <w:lang w:val="es-EC"/>
        </w:rPr>
        <w:t>.</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SEQ Ecuación \* ARABIC \s 1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22</w:t>
      </w:r>
      <w:r w:rsidR="00670625">
        <w:rPr>
          <w:rFonts w:ascii="Times New Roman" w:hAnsi="Times New Roman" w:cs="Times New Roman"/>
          <w:i w:val="0"/>
          <w:color w:val="auto"/>
          <w:lang w:val="es-EC"/>
        </w:rPr>
        <w:fldChar w:fldCharType="end"/>
      </w:r>
      <w:r w:rsidRPr="00D6596D">
        <w:rPr>
          <w:rFonts w:ascii="Times New Roman" w:hAnsi="Times New Roman" w:cs="Times New Roman"/>
          <w:i w:val="0"/>
          <w:color w:val="auto"/>
          <w:lang w:val="es-EC"/>
        </w:rPr>
        <w:t xml:space="preserve"> Cálculo de Pérdida por Servicialidad</w:t>
      </w:r>
      <w:bookmarkEnd w:id="1062"/>
    </w:p>
    <w:p w14:paraId="34946CAE" w14:textId="70E141EE" w:rsidR="00D6596D" w:rsidRPr="00D6596D" w:rsidRDefault="00D6596D" w:rsidP="00D6596D">
      <w:pPr>
        <w:spacing w:line="480" w:lineRule="auto"/>
        <w:jc w:val="center"/>
      </w:pPr>
      <w:r w:rsidRPr="00D6596D">
        <w:rPr>
          <w:rFonts w:ascii="Times New Roman" w:hAnsi="Times New Roman" w:cs="Times New Roman"/>
          <w:sz w:val="18"/>
          <w:szCs w:val="18"/>
        </w:rPr>
        <w:t xml:space="preserve">Fuente: </w:t>
      </w:r>
      <w:sdt>
        <w:sdtPr>
          <w:rPr>
            <w:rFonts w:ascii="Times New Roman" w:hAnsi="Times New Roman" w:cs="Times New Roman"/>
            <w:sz w:val="18"/>
            <w:szCs w:val="18"/>
            <w:lang w:val="es-EC"/>
          </w:rPr>
          <w:id w:val="-232234528"/>
          <w:citation/>
        </w:sdtPr>
        <w:sdtEndPr/>
        <w:sdtContent>
          <w:r w:rsidRPr="00D6596D">
            <w:rPr>
              <w:rFonts w:ascii="Times New Roman" w:hAnsi="Times New Roman" w:cs="Times New Roman"/>
              <w:sz w:val="18"/>
              <w:szCs w:val="18"/>
              <w:lang w:val="es-EC"/>
            </w:rPr>
            <w:fldChar w:fldCharType="begin"/>
          </w:r>
          <w:r w:rsidRPr="00D6596D">
            <w:rPr>
              <w:rFonts w:ascii="Times New Roman" w:hAnsi="Times New Roman" w:cs="Times New Roman"/>
              <w:sz w:val="18"/>
              <w:szCs w:val="18"/>
            </w:rPr>
            <w:instrText xml:space="preserve"> CITATION AAS98 \l 12298 </w:instrText>
          </w:r>
          <w:r w:rsidRPr="00D6596D">
            <w:rPr>
              <w:rFonts w:ascii="Times New Roman" w:hAnsi="Times New Roman" w:cs="Times New Roman"/>
              <w:sz w:val="18"/>
              <w:szCs w:val="18"/>
              <w:lang w:val="es-EC"/>
            </w:rPr>
            <w:fldChar w:fldCharType="separate"/>
          </w:r>
          <w:r w:rsidRPr="00D6596D">
            <w:rPr>
              <w:rFonts w:ascii="Times New Roman" w:hAnsi="Times New Roman" w:cs="Times New Roman"/>
              <w:noProof/>
              <w:sz w:val="18"/>
              <w:szCs w:val="18"/>
            </w:rPr>
            <w:t>(AASHTO Guide for Design of Pavement Structures (4th Edition), 1998)</w:t>
          </w:r>
          <w:r w:rsidRPr="00D6596D">
            <w:rPr>
              <w:rFonts w:ascii="Times New Roman" w:hAnsi="Times New Roman" w:cs="Times New Roman"/>
              <w:sz w:val="18"/>
              <w:szCs w:val="18"/>
              <w:lang w:val="es-EC"/>
            </w:rPr>
            <w:fldChar w:fldCharType="end"/>
          </w:r>
        </w:sdtContent>
      </w:sdt>
    </w:p>
    <w:p w14:paraId="1D6DBA27" w14:textId="77777777" w:rsidR="00085F9F" w:rsidRPr="005E3D54" w:rsidRDefault="00085F9F" w:rsidP="00085F9F">
      <w:pPr>
        <w:spacing w:line="480" w:lineRule="auto"/>
        <w:jc w:val="center"/>
        <w:rPr>
          <w:rFonts w:ascii="Times New Roman" w:hAnsi="Times New Roman" w:cs="Times New Roman"/>
          <w:sz w:val="24"/>
          <w:szCs w:val="24"/>
          <w:lang w:val="es-EC"/>
        </w:rPr>
      </w:pPr>
      <w:r w:rsidRPr="005E3D54">
        <w:rPr>
          <w:rFonts w:ascii="Times New Roman" w:hAnsi="Times New Roman" w:cs="Times New Roman"/>
          <w:sz w:val="24"/>
          <w:szCs w:val="24"/>
          <w:lang w:val="es-EC"/>
        </w:rPr>
        <w:t>PSI = 4.2 - 2.2 = 2.0</w:t>
      </w:r>
    </w:p>
    <w:p w14:paraId="158B2776" w14:textId="77777777" w:rsidR="00085F9F" w:rsidRPr="005E3D54" w:rsidRDefault="00085F9F" w:rsidP="00085F9F">
      <w:pPr>
        <w:pStyle w:val="Prrafodelista"/>
        <w:numPr>
          <w:ilvl w:val="0"/>
          <w:numId w:val="13"/>
        </w:numPr>
        <w:spacing w:line="480" w:lineRule="auto"/>
        <w:rPr>
          <w:rFonts w:ascii="Times New Roman" w:hAnsi="Times New Roman" w:cs="Times New Roman"/>
          <w:b/>
          <w:sz w:val="24"/>
          <w:szCs w:val="24"/>
          <w:lang w:val="es-EC"/>
        </w:rPr>
      </w:pPr>
      <w:r w:rsidRPr="005E3D54">
        <w:rPr>
          <w:rFonts w:ascii="Times New Roman" w:hAnsi="Times New Roman" w:cs="Times New Roman"/>
          <w:b/>
          <w:sz w:val="24"/>
          <w:szCs w:val="24"/>
          <w:lang w:val="es-EC"/>
        </w:rPr>
        <w:lastRenderedPageBreak/>
        <w:t>Número estructural por capa.</w:t>
      </w:r>
    </w:p>
    <w:p w14:paraId="7F6E4135" w14:textId="77777777" w:rsidR="00085F9F" w:rsidRPr="005E3D54" w:rsidRDefault="00085F9F" w:rsidP="00085F9F">
      <w:pPr>
        <w:pStyle w:val="Prrafodelista"/>
        <w:numPr>
          <w:ilvl w:val="1"/>
          <w:numId w:val="13"/>
        </w:numPr>
        <w:spacing w:line="480" w:lineRule="auto"/>
        <w:rPr>
          <w:rFonts w:ascii="Times New Roman" w:hAnsi="Times New Roman" w:cs="Times New Roman"/>
          <w:b/>
          <w:noProof/>
          <w:lang w:val="es-EC" w:eastAsia="es-ES"/>
        </w:rPr>
      </w:pPr>
      <w:r w:rsidRPr="005E3D54">
        <w:rPr>
          <w:rFonts w:ascii="Times New Roman" w:hAnsi="Times New Roman" w:cs="Times New Roman"/>
          <w:b/>
          <w:noProof/>
          <w:lang w:val="es-EC" w:eastAsia="es-ES"/>
        </w:rPr>
        <w:t>Subrasant</w:t>
      </w:r>
      <w:r w:rsidRPr="005E3D54">
        <w:rPr>
          <w:rFonts w:ascii="Times New Roman" w:hAnsi="Times New Roman" w:cs="Times New Roman"/>
          <w:b/>
          <w:noProof/>
          <w:sz w:val="24"/>
          <w:szCs w:val="24"/>
          <w:lang w:val="es-EC" w:eastAsia="es-ES"/>
        </w:rPr>
        <w:t>e</w:t>
      </w:r>
    </w:p>
    <w:p w14:paraId="43C8859D" w14:textId="77777777" w:rsidR="00085F9F" w:rsidRPr="005E3D54" w:rsidRDefault="00085F9F" w:rsidP="00085F9F">
      <w:pPr>
        <w:spacing w:line="480" w:lineRule="auto"/>
        <w:jc w:val="center"/>
        <w:rPr>
          <w:rFonts w:ascii="Times New Roman" w:hAnsi="Times New Roman" w:cs="Times New Roman"/>
          <w:sz w:val="24"/>
          <w:szCs w:val="24"/>
          <w:lang w:val="es-EC"/>
        </w:rPr>
      </w:pPr>
      <w:r w:rsidRPr="005E3D54">
        <w:rPr>
          <w:rFonts w:ascii="Times New Roman" w:hAnsi="Times New Roman" w:cs="Times New Roman"/>
          <w:noProof/>
          <w:lang w:val="es-ES" w:eastAsia="es-ES"/>
        </w:rPr>
        <w:drawing>
          <wp:inline distT="0" distB="0" distL="0" distR="0" wp14:anchorId="185C979D" wp14:editId="33312180">
            <wp:extent cx="3299666" cy="3343275"/>
            <wp:effectExtent l="0" t="0" r="0" b="0"/>
            <wp:docPr id="12304" name="Imagen 1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3"/>
                    <a:srcRect l="33570" t="18030" r="28706" b="13990"/>
                    <a:stretch/>
                  </pic:blipFill>
                  <pic:spPr bwMode="auto">
                    <a:xfrm>
                      <a:off x="0" y="0"/>
                      <a:ext cx="3305961" cy="3349654"/>
                    </a:xfrm>
                    <a:prstGeom prst="rect">
                      <a:avLst/>
                    </a:prstGeom>
                    <a:ln>
                      <a:noFill/>
                    </a:ln>
                    <a:extLst>
                      <a:ext uri="{53640926-AAD7-44D8-BBD7-CCE9431645EC}">
                        <a14:shadowObscured xmlns:a14="http://schemas.microsoft.com/office/drawing/2010/main"/>
                      </a:ext>
                    </a:extLst>
                  </pic:spPr>
                </pic:pic>
              </a:graphicData>
            </a:graphic>
          </wp:inline>
        </w:drawing>
      </w:r>
    </w:p>
    <w:p w14:paraId="7EBABF82" w14:textId="0E12BEA3" w:rsidR="00085F9F" w:rsidRPr="005E3D54" w:rsidRDefault="00085F9F" w:rsidP="00085F9F">
      <w:pPr>
        <w:pStyle w:val="Descripcin"/>
        <w:spacing w:line="480" w:lineRule="auto"/>
        <w:jc w:val="center"/>
        <w:rPr>
          <w:rFonts w:ascii="Times New Roman" w:hAnsi="Times New Roman" w:cs="Times New Roman"/>
          <w:i w:val="0"/>
          <w:color w:val="auto"/>
          <w:lang w:val="es-EC"/>
        </w:rPr>
      </w:pPr>
      <w:bookmarkStart w:id="1063" w:name="_Toc10063733"/>
      <w:bookmarkStart w:id="1064" w:name="_Toc10104929"/>
      <w:bookmarkStart w:id="1065" w:name="_Toc10284092"/>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5</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27</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Número estructural de la Sub Rasante usando el programa AASHTO (93)</w:t>
      </w:r>
      <w:bookmarkEnd w:id="1063"/>
      <w:bookmarkEnd w:id="1064"/>
      <w:bookmarkEnd w:id="1065"/>
    </w:p>
    <w:p w14:paraId="5D51D882" w14:textId="6003FB7B" w:rsidR="00085F9F" w:rsidRPr="005E3D54" w:rsidRDefault="00085F9F" w:rsidP="00085F9F">
      <w:pPr>
        <w:spacing w:line="480" w:lineRule="auto"/>
        <w:jc w:val="center"/>
        <w:rPr>
          <w:rFonts w:ascii="Times New Roman" w:hAnsi="Times New Roman" w:cs="Times New Roman"/>
          <w:sz w:val="18"/>
          <w:szCs w:val="18"/>
        </w:rPr>
      </w:pPr>
      <w:r w:rsidRPr="005E3D54">
        <w:rPr>
          <w:rFonts w:ascii="Times New Roman" w:hAnsi="Times New Roman" w:cs="Times New Roman"/>
          <w:sz w:val="18"/>
          <w:szCs w:val="18"/>
        </w:rPr>
        <w:t xml:space="preserve">Fuente: </w:t>
      </w:r>
      <w:sdt>
        <w:sdtPr>
          <w:rPr>
            <w:rFonts w:ascii="Times New Roman" w:hAnsi="Times New Roman" w:cs="Times New Roman"/>
            <w:sz w:val="18"/>
            <w:szCs w:val="18"/>
            <w:lang w:val="es-EC"/>
          </w:rPr>
          <w:id w:val="1479574713"/>
          <w:citation/>
        </w:sdtPr>
        <w:sdtEndPr/>
        <w:sdtContent>
          <w:r w:rsidRPr="005E3D54">
            <w:rPr>
              <w:rFonts w:ascii="Times New Roman" w:hAnsi="Times New Roman" w:cs="Times New Roman"/>
              <w:sz w:val="18"/>
              <w:szCs w:val="18"/>
              <w:lang w:val="es-EC"/>
            </w:rPr>
            <w:fldChar w:fldCharType="begin"/>
          </w:r>
          <w:r w:rsidRPr="005E3D54">
            <w:rPr>
              <w:rFonts w:ascii="Times New Roman" w:hAnsi="Times New Roman" w:cs="Times New Roman"/>
              <w:sz w:val="18"/>
              <w:szCs w:val="18"/>
            </w:rPr>
            <w:instrText xml:space="preserve"> CITATION AAS98 \l 12298 </w:instrText>
          </w:r>
          <w:r w:rsidRPr="005E3D54">
            <w:rPr>
              <w:rFonts w:ascii="Times New Roman" w:hAnsi="Times New Roman" w:cs="Times New Roman"/>
              <w:sz w:val="18"/>
              <w:szCs w:val="18"/>
              <w:lang w:val="es-EC"/>
            </w:rPr>
            <w:fldChar w:fldCharType="separate"/>
          </w:r>
          <w:r w:rsidR="003C1C3A" w:rsidRPr="005E3D54">
            <w:rPr>
              <w:rFonts w:ascii="Times New Roman" w:hAnsi="Times New Roman" w:cs="Times New Roman"/>
              <w:noProof/>
              <w:sz w:val="18"/>
              <w:szCs w:val="18"/>
            </w:rPr>
            <w:t>(AASHTO Guide for Design of Pavement Structures (4th Edition), 1998)</w:t>
          </w:r>
          <w:r w:rsidRPr="005E3D54">
            <w:rPr>
              <w:rFonts w:ascii="Times New Roman" w:hAnsi="Times New Roman" w:cs="Times New Roman"/>
              <w:sz w:val="18"/>
              <w:szCs w:val="18"/>
              <w:lang w:val="es-EC"/>
            </w:rPr>
            <w:fldChar w:fldCharType="end"/>
          </w:r>
        </w:sdtContent>
      </w:sdt>
    </w:p>
    <w:p w14:paraId="27EBDDDA" w14:textId="77777777" w:rsidR="00085F9F" w:rsidRDefault="00085F9F" w:rsidP="00085F9F">
      <w:pPr>
        <w:spacing w:line="480" w:lineRule="auto"/>
        <w:jc w:val="center"/>
        <w:rPr>
          <w:rFonts w:ascii="Times New Roman" w:hAnsi="Times New Roman" w:cs="Times New Roman"/>
          <w:b/>
          <w:sz w:val="24"/>
          <w:szCs w:val="24"/>
          <w:lang w:val="es-EC"/>
        </w:rPr>
      </w:pPr>
      <w:r w:rsidRPr="005E3D54">
        <w:rPr>
          <w:rFonts w:ascii="Times New Roman" w:hAnsi="Times New Roman" w:cs="Times New Roman"/>
          <w:b/>
          <w:sz w:val="24"/>
          <w:szCs w:val="24"/>
          <w:lang w:val="es-EC"/>
        </w:rPr>
        <w:t>SN=3.14</w:t>
      </w:r>
    </w:p>
    <w:p w14:paraId="1C38DCC0" w14:textId="77777777" w:rsidR="00051900" w:rsidRDefault="00051900" w:rsidP="00085F9F">
      <w:pPr>
        <w:spacing w:line="480" w:lineRule="auto"/>
        <w:jc w:val="center"/>
        <w:rPr>
          <w:rFonts w:ascii="Times New Roman" w:hAnsi="Times New Roman" w:cs="Times New Roman"/>
          <w:b/>
          <w:sz w:val="24"/>
          <w:szCs w:val="24"/>
          <w:lang w:val="es-EC"/>
        </w:rPr>
      </w:pPr>
    </w:p>
    <w:p w14:paraId="4C796334" w14:textId="77777777" w:rsidR="00051900" w:rsidRDefault="00051900" w:rsidP="00085F9F">
      <w:pPr>
        <w:spacing w:line="480" w:lineRule="auto"/>
        <w:jc w:val="center"/>
        <w:rPr>
          <w:rFonts w:ascii="Times New Roman" w:hAnsi="Times New Roman" w:cs="Times New Roman"/>
          <w:b/>
          <w:sz w:val="24"/>
          <w:szCs w:val="24"/>
          <w:lang w:val="es-EC"/>
        </w:rPr>
      </w:pPr>
    </w:p>
    <w:p w14:paraId="67DF973B" w14:textId="77777777" w:rsidR="00051900" w:rsidRDefault="00051900" w:rsidP="00085F9F">
      <w:pPr>
        <w:spacing w:line="480" w:lineRule="auto"/>
        <w:jc w:val="center"/>
        <w:rPr>
          <w:rFonts w:ascii="Times New Roman" w:hAnsi="Times New Roman" w:cs="Times New Roman"/>
          <w:b/>
          <w:sz w:val="24"/>
          <w:szCs w:val="24"/>
          <w:lang w:val="es-EC"/>
        </w:rPr>
      </w:pPr>
    </w:p>
    <w:p w14:paraId="07B9AE5E" w14:textId="77777777" w:rsidR="00051900" w:rsidRDefault="00051900" w:rsidP="00085F9F">
      <w:pPr>
        <w:spacing w:line="480" w:lineRule="auto"/>
        <w:jc w:val="center"/>
        <w:rPr>
          <w:rFonts w:ascii="Times New Roman" w:hAnsi="Times New Roman" w:cs="Times New Roman"/>
          <w:b/>
          <w:sz w:val="24"/>
          <w:szCs w:val="24"/>
          <w:lang w:val="es-EC"/>
        </w:rPr>
      </w:pPr>
    </w:p>
    <w:p w14:paraId="79631041" w14:textId="77777777" w:rsidR="00051900" w:rsidRDefault="00051900" w:rsidP="00085F9F">
      <w:pPr>
        <w:spacing w:line="480" w:lineRule="auto"/>
        <w:jc w:val="center"/>
        <w:rPr>
          <w:rFonts w:ascii="Times New Roman" w:hAnsi="Times New Roman" w:cs="Times New Roman"/>
          <w:b/>
          <w:sz w:val="24"/>
          <w:szCs w:val="24"/>
          <w:lang w:val="es-EC"/>
        </w:rPr>
      </w:pPr>
    </w:p>
    <w:p w14:paraId="68739216" w14:textId="77777777" w:rsidR="00051900" w:rsidRDefault="00051900" w:rsidP="00085F9F">
      <w:pPr>
        <w:spacing w:line="480" w:lineRule="auto"/>
        <w:jc w:val="center"/>
        <w:rPr>
          <w:rFonts w:ascii="Times New Roman" w:hAnsi="Times New Roman" w:cs="Times New Roman"/>
          <w:b/>
          <w:sz w:val="24"/>
          <w:szCs w:val="24"/>
          <w:lang w:val="es-EC"/>
        </w:rPr>
      </w:pPr>
    </w:p>
    <w:p w14:paraId="34B8353A" w14:textId="77777777" w:rsidR="00051900" w:rsidRPr="005E3D54" w:rsidRDefault="00051900" w:rsidP="00085F9F">
      <w:pPr>
        <w:spacing w:line="480" w:lineRule="auto"/>
        <w:jc w:val="center"/>
        <w:rPr>
          <w:rFonts w:ascii="Times New Roman" w:hAnsi="Times New Roman" w:cs="Times New Roman"/>
          <w:b/>
          <w:sz w:val="24"/>
          <w:szCs w:val="24"/>
          <w:lang w:val="es-EC"/>
        </w:rPr>
      </w:pPr>
    </w:p>
    <w:p w14:paraId="1EAAB9E2" w14:textId="77777777" w:rsidR="00085F9F" w:rsidRPr="005E3D54" w:rsidRDefault="00085F9F" w:rsidP="00085F9F">
      <w:pPr>
        <w:pStyle w:val="Prrafodelista"/>
        <w:numPr>
          <w:ilvl w:val="1"/>
          <w:numId w:val="13"/>
        </w:numPr>
        <w:spacing w:line="480" w:lineRule="auto"/>
        <w:rPr>
          <w:rFonts w:ascii="Times New Roman" w:hAnsi="Times New Roman" w:cs="Times New Roman"/>
          <w:b/>
          <w:sz w:val="24"/>
          <w:szCs w:val="24"/>
          <w:lang w:val="es-EC"/>
        </w:rPr>
      </w:pPr>
      <w:r w:rsidRPr="005E3D54">
        <w:rPr>
          <w:rFonts w:ascii="Times New Roman" w:hAnsi="Times New Roman" w:cs="Times New Roman"/>
          <w:b/>
          <w:sz w:val="24"/>
          <w:szCs w:val="24"/>
          <w:lang w:val="es-EC"/>
        </w:rPr>
        <w:lastRenderedPageBreak/>
        <w:t>Base clase 2</w:t>
      </w:r>
    </w:p>
    <w:p w14:paraId="16A9C3BC" w14:textId="6E61629B" w:rsidR="00085F9F" w:rsidRDefault="007D11FC" w:rsidP="00085F9F">
      <w:pPr>
        <w:spacing w:line="480" w:lineRule="auto"/>
        <w:jc w:val="center"/>
        <w:rPr>
          <w:rFonts w:ascii="Times New Roman" w:hAnsi="Times New Roman" w:cs="Times New Roman"/>
          <w:b/>
          <w:sz w:val="24"/>
          <w:szCs w:val="24"/>
          <w:lang w:val="es-EC"/>
        </w:rPr>
      </w:pPr>
      <w:r w:rsidRPr="005E3D54">
        <w:rPr>
          <w:noProof/>
          <w:lang w:val="es-ES" w:eastAsia="es-ES"/>
        </w:rPr>
        <w:drawing>
          <wp:inline distT="0" distB="0" distL="0" distR="0" wp14:anchorId="4DBDEE79" wp14:editId="0A727CE4">
            <wp:extent cx="5400675" cy="209550"/>
            <wp:effectExtent l="0" t="0" r="9525" b="0"/>
            <wp:docPr id="12319" name="Imagen 1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7">
                      <a:extLst>
                        <a:ext uri="{28A0092B-C50C-407E-A947-70E740481C1C}">
                          <a14:useLocalDpi xmlns:a14="http://schemas.microsoft.com/office/drawing/2010/main" val="0"/>
                        </a:ext>
                      </a:extLst>
                    </a:blip>
                    <a:srcRect/>
                    <a:stretch>
                      <a:fillRect/>
                    </a:stretch>
                  </pic:blipFill>
                  <pic:spPr bwMode="auto">
                    <a:xfrm>
                      <a:off x="0" y="0"/>
                      <a:ext cx="5400675" cy="209550"/>
                    </a:xfrm>
                    <a:prstGeom prst="rect">
                      <a:avLst/>
                    </a:prstGeom>
                    <a:noFill/>
                    <a:ln>
                      <a:noFill/>
                    </a:ln>
                  </pic:spPr>
                </pic:pic>
              </a:graphicData>
            </a:graphic>
          </wp:inline>
        </w:drawing>
      </w:r>
    </w:p>
    <w:p w14:paraId="09005191" w14:textId="469219FF" w:rsidR="009E4ACB" w:rsidRPr="00051900" w:rsidRDefault="00D6596D" w:rsidP="00051900">
      <w:pPr>
        <w:pStyle w:val="Descripcin"/>
        <w:spacing w:line="480" w:lineRule="auto"/>
        <w:jc w:val="center"/>
        <w:rPr>
          <w:rFonts w:ascii="Times New Roman" w:hAnsi="Times New Roman" w:cs="Times New Roman"/>
          <w:i w:val="0"/>
          <w:color w:val="auto"/>
          <w:lang w:val="es-EC"/>
        </w:rPr>
      </w:pPr>
      <w:bookmarkStart w:id="1066" w:name="_Toc10284093"/>
      <w:r w:rsidRPr="00D6596D">
        <w:rPr>
          <w:rFonts w:ascii="Times New Roman" w:hAnsi="Times New Roman" w:cs="Times New Roman"/>
          <w:i w:val="0"/>
          <w:color w:val="auto"/>
          <w:lang w:val="es-EC"/>
        </w:rPr>
        <w:t xml:space="preserve">Tabla </w:t>
      </w:r>
      <w:r>
        <w:rPr>
          <w:rFonts w:ascii="Times New Roman" w:hAnsi="Times New Roman" w:cs="Times New Roman"/>
          <w:i w:val="0"/>
          <w:color w:val="auto"/>
          <w:lang w:val="es-EC"/>
        </w:rPr>
        <w:fldChar w:fldCharType="begin"/>
      </w:r>
      <w:r>
        <w:rPr>
          <w:rFonts w:ascii="Times New Roman" w:hAnsi="Times New Roman" w:cs="Times New Roman"/>
          <w:i w:val="0"/>
          <w:color w:val="auto"/>
          <w:lang w:val="es-EC"/>
        </w:rPr>
        <w:instrText xml:space="preserve"> STYLEREF 1 \s </w:instrText>
      </w:r>
      <w:r>
        <w:rPr>
          <w:rFonts w:ascii="Times New Roman" w:hAnsi="Times New Roman" w:cs="Times New Roman"/>
          <w:i w:val="0"/>
          <w:color w:val="auto"/>
          <w:lang w:val="es-EC"/>
        </w:rPr>
        <w:fldChar w:fldCharType="separate"/>
      </w:r>
      <w:r>
        <w:rPr>
          <w:rFonts w:ascii="Times New Roman" w:hAnsi="Times New Roman" w:cs="Times New Roman"/>
          <w:i w:val="0"/>
          <w:noProof/>
          <w:color w:val="auto"/>
          <w:lang w:val="es-EC"/>
        </w:rPr>
        <w:t>5</w:t>
      </w:r>
      <w:r>
        <w:rPr>
          <w:rFonts w:ascii="Times New Roman" w:hAnsi="Times New Roman" w:cs="Times New Roman"/>
          <w:i w:val="0"/>
          <w:color w:val="auto"/>
          <w:lang w:val="es-EC"/>
        </w:rPr>
        <w:fldChar w:fldCharType="end"/>
      </w:r>
      <w:r>
        <w:rPr>
          <w:rFonts w:ascii="Times New Roman" w:hAnsi="Times New Roman" w:cs="Times New Roman"/>
          <w:i w:val="0"/>
          <w:color w:val="auto"/>
          <w:lang w:val="es-EC"/>
        </w:rPr>
        <w:t>.</w:t>
      </w:r>
      <w:r>
        <w:rPr>
          <w:rFonts w:ascii="Times New Roman" w:hAnsi="Times New Roman" w:cs="Times New Roman"/>
          <w:i w:val="0"/>
          <w:color w:val="auto"/>
          <w:lang w:val="es-EC"/>
        </w:rPr>
        <w:fldChar w:fldCharType="begin"/>
      </w:r>
      <w:r>
        <w:rPr>
          <w:rFonts w:ascii="Times New Roman" w:hAnsi="Times New Roman" w:cs="Times New Roman"/>
          <w:i w:val="0"/>
          <w:color w:val="auto"/>
          <w:lang w:val="es-EC"/>
        </w:rPr>
        <w:instrText xml:space="preserve"> SEQ Tabla \* ARABIC \s 1 </w:instrText>
      </w:r>
      <w:r>
        <w:rPr>
          <w:rFonts w:ascii="Times New Roman" w:hAnsi="Times New Roman" w:cs="Times New Roman"/>
          <w:i w:val="0"/>
          <w:color w:val="auto"/>
          <w:lang w:val="es-EC"/>
        </w:rPr>
        <w:fldChar w:fldCharType="separate"/>
      </w:r>
      <w:r>
        <w:rPr>
          <w:rFonts w:ascii="Times New Roman" w:hAnsi="Times New Roman" w:cs="Times New Roman"/>
          <w:i w:val="0"/>
          <w:noProof/>
          <w:color w:val="auto"/>
          <w:lang w:val="es-EC"/>
        </w:rPr>
        <w:t>28</w:t>
      </w:r>
      <w:r>
        <w:rPr>
          <w:rFonts w:ascii="Times New Roman" w:hAnsi="Times New Roman" w:cs="Times New Roman"/>
          <w:i w:val="0"/>
          <w:color w:val="auto"/>
          <w:lang w:val="es-EC"/>
        </w:rPr>
        <w:fldChar w:fldCharType="end"/>
      </w:r>
      <w:r w:rsidRPr="00D6596D">
        <w:rPr>
          <w:rFonts w:ascii="Times New Roman" w:hAnsi="Times New Roman" w:cs="Times New Roman"/>
          <w:i w:val="0"/>
          <w:color w:val="auto"/>
          <w:lang w:val="es-EC"/>
        </w:rPr>
        <w:t xml:space="preserve"> Valor de C.B.R obtenido en laboratorio para Base Cl</w:t>
      </w:r>
      <w:r>
        <w:rPr>
          <w:rFonts w:ascii="Times New Roman" w:hAnsi="Times New Roman" w:cs="Times New Roman"/>
          <w:i w:val="0"/>
          <w:color w:val="auto"/>
          <w:lang w:val="es-EC"/>
        </w:rPr>
        <w:t>ase 2 mina Malca 4</w:t>
      </w:r>
      <w:r w:rsidRPr="00D6596D">
        <w:rPr>
          <w:rFonts w:ascii="Times New Roman" w:hAnsi="Times New Roman" w:cs="Times New Roman"/>
          <w:i w:val="0"/>
          <w:color w:val="auto"/>
          <w:lang w:val="es-EC"/>
        </w:rPr>
        <w:t xml:space="preserve"> (Catamayo – Loja)</w:t>
      </w:r>
      <w:bookmarkEnd w:id="1066"/>
    </w:p>
    <w:p w14:paraId="09C6B25B" w14:textId="77777777" w:rsidR="00085F9F" w:rsidRPr="005E3D54" w:rsidRDefault="00085F9F" w:rsidP="00085F9F">
      <w:pPr>
        <w:pStyle w:val="Prrafodelista"/>
        <w:numPr>
          <w:ilvl w:val="2"/>
          <w:numId w:val="13"/>
        </w:numPr>
        <w:spacing w:line="480" w:lineRule="auto"/>
        <w:rPr>
          <w:rFonts w:ascii="Times New Roman" w:hAnsi="Times New Roman" w:cs="Times New Roman"/>
          <w:b/>
          <w:sz w:val="24"/>
          <w:szCs w:val="24"/>
          <w:lang w:val="es-EC"/>
        </w:rPr>
      </w:pPr>
      <w:r w:rsidRPr="005E3D54">
        <w:rPr>
          <w:rFonts w:ascii="Times New Roman" w:hAnsi="Times New Roman" w:cs="Times New Roman"/>
          <w:sz w:val="24"/>
          <w:szCs w:val="24"/>
          <w:lang w:val="es-EC"/>
        </w:rPr>
        <w:t>Ábaco para obtener el coeficiente estructural de Base Clase 2.</w:t>
      </w:r>
    </w:p>
    <w:p w14:paraId="26B5033C" w14:textId="77777777" w:rsidR="00085F9F" w:rsidRPr="005E3D54" w:rsidRDefault="00085F9F" w:rsidP="00085F9F">
      <w:pPr>
        <w:spacing w:line="480" w:lineRule="auto"/>
        <w:jc w:val="center"/>
        <w:rPr>
          <w:rFonts w:ascii="Times New Roman" w:hAnsi="Times New Roman" w:cs="Times New Roman"/>
          <w:sz w:val="24"/>
          <w:szCs w:val="24"/>
          <w:lang w:val="es-EC"/>
        </w:rPr>
      </w:pPr>
      <w:r w:rsidRPr="005E3D54">
        <w:rPr>
          <w:noProof/>
          <w:lang w:val="es-ES" w:eastAsia="es-ES"/>
        </w:rPr>
        <w:drawing>
          <wp:inline distT="0" distB="0" distL="0" distR="0" wp14:anchorId="1D9C1FAE" wp14:editId="7F8EBE16">
            <wp:extent cx="2901461" cy="2501953"/>
            <wp:effectExtent l="0" t="0" r="0" b="0"/>
            <wp:docPr id="12306" name="Imagen 1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8"/>
                    <a:srcRect l="33415" t="25162" r="28358" b="16211"/>
                    <a:stretch/>
                  </pic:blipFill>
                  <pic:spPr bwMode="auto">
                    <a:xfrm>
                      <a:off x="0" y="0"/>
                      <a:ext cx="2924830" cy="2522104"/>
                    </a:xfrm>
                    <a:prstGeom prst="rect">
                      <a:avLst/>
                    </a:prstGeom>
                    <a:ln>
                      <a:noFill/>
                    </a:ln>
                    <a:extLst>
                      <a:ext uri="{53640926-AAD7-44D8-BBD7-CCE9431645EC}">
                        <a14:shadowObscured xmlns:a14="http://schemas.microsoft.com/office/drawing/2010/main"/>
                      </a:ext>
                    </a:extLst>
                  </pic:spPr>
                </pic:pic>
              </a:graphicData>
            </a:graphic>
          </wp:inline>
        </w:drawing>
      </w:r>
    </w:p>
    <w:p w14:paraId="0949D4CA" w14:textId="36933298" w:rsidR="00085F9F" w:rsidRPr="005E3D54" w:rsidRDefault="007D11FC" w:rsidP="007D11FC">
      <w:pPr>
        <w:pStyle w:val="Descripcin"/>
        <w:spacing w:line="480" w:lineRule="auto"/>
        <w:jc w:val="center"/>
        <w:rPr>
          <w:rFonts w:ascii="Times New Roman" w:hAnsi="Times New Roman" w:cs="Times New Roman"/>
          <w:i w:val="0"/>
          <w:color w:val="auto"/>
          <w:sz w:val="24"/>
          <w:szCs w:val="24"/>
          <w:lang w:val="es-EC"/>
        </w:rPr>
      </w:pPr>
      <w:bookmarkStart w:id="1067" w:name="_Toc10063869"/>
      <w:bookmarkStart w:id="1068" w:name="_Toc10105055"/>
      <w:bookmarkStart w:id="1069" w:name="_Toc10284215"/>
      <w:r w:rsidRPr="005E3D54">
        <w:rPr>
          <w:rFonts w:ascii="Times New Roman" w:hAnsi="Times New Roman" w:cs="Times New Roman"/>
          <w:i w:val="0"/>
          <w:color w:val="auto"/>
          <w:lang w:val="es-EC"/>
        </w:rPr>
        <w:t xml:space="preserve">Figura </w:t>
      </w:r>
      <w:r w:rsidRPr="005E3D54">
        <w:rPr>
          <w:rFonts w:ascii="Times New Roman" w:hAnsi="Times New Roman" w:cs="Times New Roman"/>
          <w:i w:val="0"/>
          <w:color w:val="auto"/>
          <w:lang w:val="es-EC"/>
        </w:rPr>
        <w:fldChar w:fldCharType="begin"/>
      </w:r>
      <w:r w:rsidRPr="005E3D54">
        <w:rPr>
          <w:rFonts w:ascii="Times New Roman" w:hAnsi="Times New Roman" w:cs="Times New Roman"/>
          <w:i w:val="0"/>
          <w:color w:val="auto"/>
          <w:lang w:val="es-EC"/>
        </w:rPr>
        <w:instrText xml:space="preserve"> STYLEREF 1 \s </w:instrText>
      </w:r>
      <w:r w:rsidRPr="005E3D54">
        <w:rPr>
          <w:rFonts w:ascii="Times New Roman" w:hAnsi="Times New Roman" w:cs="Times New Roman"/>
          <w:i w:val="0"/>
          <w:color w:val="auto"/>
          <w:lang w:val="es-EC"/>
        </w:rPr>
        <w:fldChar w:fldCharType="separate"/>
      </w:r>
      <w:r w:rsidRPr="005E3D54">
        <w:rPr>
          <w:rFonts w:ascii="Times New Roman" w:hAnsi="Times New Roman" w:cs="Times New Roman"/>
          <w:i w:val="0"/>
          <w:noProof/>
          <w:color w:val="auto"/>
          <w:lang w:val="es-EC"/>
        </w:rPr>
        <w:t>5</w:t>
      </w:r>
      <w:r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w:t>
      </w:r>
      <w:r w:rsidRPr="005E3D54">
        <w:rPr>
          <w:rFonts w:ascii="Times New Roman" w:hAnsi="Times New Roman" w:cs="Times New Roman"/>
          <w:i w:val="0"/>
          <w:color w:val="auto"/>
          <w:lang w:val="es-EC"/>
        </w:rPr>
        <w:fldChar w:fldCharType="begin"/>
      </w:r>
      <w:r w:rsidRPr="005E3D54">
        <w:rPr>
          <w:rFonts w:ascii="Times New Roman" w:hAnsi="Times New Roman" w:cs="Times New Roman"/>
          <w:i w:val="0"/>
          <w:color w:val="auto"/>
          <w:lang w:val="es-EC"/>
        </w:rPr>
        <w:instrText xml:space="preserve"> SEQ Figura \* ARABIC \s 1 </w:instrText>
      </w:r>
      <w:r w:rsidRPr="005E3D54">
        <w:rPr>
          <w:rFonts w:ascii="Times New Roman" w:hAnsi="Times New Roman" w:cs="Times New Roman"/>
          <w:i w:val="0"/>
          <w:color w:val="auto"/>
          <w:lang w:val="es-EC"/>
        </w:rPr>
        <w:fldChar w:fldCharType="separate"/>
      </w:r>
      <w:r w:rsidRPr="005E3D54">
        <w:rPr>
          <w:rFonts w:ascii="Times New Roman" w:hAnsi="Times New Roman" w:cs="Times New Roman"/>
          <w:i w:val="0"/>
          <w:noProof/>
          <w:color w:val="auto"/>
          <w:lang w:val="es-EC"/>
        </w:rPr>
        <w:t>11</w:t>
      </w:r>
      <w:r w:rsidRPr="005E3D54">
        <w:rPr>
          <w:rFonts w:ascii="Times New Roman" w:hAnsi="Times New Roman" w:cs="Times New Roman"/>
          <w:i w:val="0"/>
          <w:color w:val="auto"/>
          <w:lang w:val="es-EC"/>
        </w:rPr>
        <w:fldChar w:fldCharType="end"/>
      </w:r>
      <w:r w:rsidR="00085F9F" w:rsidRPr="005E3D54">
        <w:rPr>
          <w:rFonts w:ascii="Times New Roman" w:hAnsi="Times New Roman" w:cs="Times New Roman"/>
          <w:i w:val="0"/>
          <w:color w:val="auto"/>
          <w:lang w:val="es-EC"/>
        </w:rPr>
        <w:t xml:space="preserve"> Valor de a para Base Clase 2 en función del C.B.R de la mi</w:t>
      </w:r>
      <w:r w:rsidRPr="005E3D54">
        <w:rPr>
          <w:rFonts w:ascii="Times New Roman" w:hAnsi="Times New Roman" w:cs="Times New Roman"/>
          <w:i w:val="0"/>
          <w:color w:val="auto"/>
          <w:lang w:val="es-EC"/>
        </w:rPr>
        <w:t>na Malca 4</w:t>
      </w:r>
      <w:r w:rsidR="00085F9F" w:rsidRPr="005E3D54">
        <w:rPr>
          <w:rFonts w:ascii="Times New Roman" w:hAnsi="Times New Roman" w:cs="Times New Roman"/>
          <w:i w:val="0"/>
          <w:color w:val="auto"/>
          <w:lang w:val="es-EC"/>
        </w:rPr>
        <w:t xml:space="preserve"> (Catamayo – Loja)</w:t>
      </w:r>
      <w:bookmarkEnd w:id="1067"/>
      <w:bookmarkEnd w:id="1068"/>
      <w:bookmarkEnd w:id="1069"/>
    </w:p>
    <w:p w14:paraId="70750180" w14:textId="414DE39E" w:rsidR="00085F9F" w:rsidRPr="005E3D54" w:rsidRDefault="007D11FC" w:rsidP="00085F9F">
      <w:pPr>
        <w:spacing w:line="480" w:lineRule="auto"/>
        <w:jc w:val="center"/>
        <w:rPr>
          <w:rFonts w:ascii="Times New Roman" w:hAnsi="Times New Roman" w:cs="Times New Roman"/>
          <w:sz w:val="24"/>
          <w:szCs w:val="24"/>
        </w:rPr>
      </w:pPr>
      <w:r w:rsidRPr="005E3D54">
        <w:rPr>
          <w:rFonts w:ascii="Times New Roman" w:hAnsi="Times New Roman" w:cs="Times New Roman"/>
          <w:sz w:val="24"/>
          <w:szCs w:val="24"/>
        </w:rPr>
        <w:t>a2 = (0.102</w:t>
      </w:r>
      <w:r w:rsidR="00085F9F" w:rsidRPr="005E3D54">
        <w:rPr>
          <w:rFonts w:ascii="Times New Roman" w:hAnsi="Times New Roman" w:cs="Times New Roman"/>
          <w:sz w:val="24"/>
          <w:szCs w:val="24"/>
        </w:rPr>
        <w:t xml:space="preserve">pulg/2.54cm) = </w:t>
      </w:r>
      <w:r w:rsidRPr="005E3D54">
        <w:rPr>
          <w:rFonts w:ascii="Times New Roman" w:hAnsi="Times New Roman" w:cs="Times New Roman"/>
          <w:sz w:val="24"/>
          <w:szCs w:val="24"/>
        </w:rPr>
        <w:t>0.0394</w:t>
      </w:r>
      <w:r w:rsidR="00085F9F" w:rsidRPr="005E3D54">
        <w:rPr>
          <w:rFonts w:ascii="Times New Roman" w:hAnsi="Times New Roman" w:cs="Times New Roman"/>
          <w:sz w:val="24"/>
          <w:szCs w:val="24"/>
        </w:rPr>
        <w:t xml:space="preserve"> cm; Mr = </w:t>
      </w:r>
      <w:r w:rsidRPr="005E3D54">
        <w:rPr>
          <w:rFonts w:ascii="Times New Roman" w:hAnsi="Times New Roman" w:cs="Times New Roman"/>
          <w:sz w:val="24"/>
          <w:szCs w:val="24"/>
        </w:rPr>
        <w:t>22</w:t>
      </w:r>
      <w:r w:rsidR="00085F9F" w:rsidRPr="005E3D54">
        <w:rPr>
          <w:rFonts w:ascii="Times New Roman" w:hAnsi="Times New Roman" w:cs="Times New Roman"/>
          <w:sz w:val="24"/>
          <w:szCs w:val="24"/>
        </w:rPr>
        <w:t>000 psi</w:t>
      </w:r>
    </w:p>
    <w:p w14:paraId="53C78D93" w14:textId="69EBB660" w:rsidR="00085F9F" w:rsidRPr="005E3D54" w:rsidRDefault="007D11FC" w:rsidP="00085F9F">
      <w:pPr>
        <w:spacing w:line="480" w:lineRule="auto"/>
        <w:jc w:val="center"/>
        <w:rPr>
          <w:rFonts w:ascii="Times New Roman" w:hAnsi="Times New Roman" w:cs="Times New Roman"/>
          <w:b/>
          <w:sz w:val="24"/>
          <w:szCs w:val="24"/>
          <w:lang w:val="es-EC"/>
        </w:rPr>
      </w:pPr>
      <w:r w:rsidRPr="005E3D54">
        <w:rPr>
          <w:noProof/>
          <w:lang w:val="es-ES" w:eastAsia="es-ES"/>
        </w:rPr>
        <w:drawing>
          <wp:inline distT="0" distB="0" distL="0" distR="0" wp14:anchorId="12C081D4" wp14:editId="3CA0B348">
            <wp:extent cx="2145323" cy="2173550"/>
            <wp:effectExtent l="0" t="0" r="7620" b="0"/>
            <wp:docPr id="12320" name="Imagen 1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9"/>
                    <a:srcRect l="31243" t="15368" r="30867" b="16356"/>
                    <a:stretch/>
                  </pic:blipFill>
                  <pic:spPr bwMode="auto">
                    <a:xfrm>
                      <a:off x="0" y="0"/>
                      <a:ext cx="2155100" cy="2183456"/>
                    </a:xfrm>
                    <a:prstGeom prst="rect">
                      <a:avLst/>
                    </a:prstGeom>
                    <a:ln>
                      <a:noFill/>
                    </a:ln>
                    <a:extLst>
                      <a:ext uri="{53640926-AAD7-44D8-BBD7-CCE9431645EC}">
                        <a14:shadowObscured xmlns:a14="http://schemas.microsoft.com/office/drawing/2010/main"/>
                      </a:ext>
                    </a:extLst>
                  </pic:spPr>
                </pic:pic>
              </a:graphicData>
            </a:graphic>
          </wp:inline>
        </w:drawing>
      </w:r>
    </w:p>
    <w:p w14:paraId="298F26D5" w14:textId="22E8F014" w:rsidR="00085F9F" w:rsidRPr="005E3D54" w:rsidRDefault="00085F9F" w:rsidP="00085F9F">
      <w:pPr>
        <w:pStyle w:val="Descripcin"/>
        <w:spacing w:line="480" w:lineRule="auto"/>
        <w:jc w:val="center"/>
        <w:rPr>
          <w:rFonts w:ascii="Times New Roman" w:hAnsi="Times New Roman" w:cs="Times New Roman"/>
          <w:i w:val="0"/>
          <w:color w:val="auto"/>
          <w:lang w:val="es-EC"/>
        </w:rPr>
      </w:pPr>
      <w:bookmarkStart w:id="1070" w:name="_Toc10063734"/>
      <w:bookmarkStart w:id="1071" w:name="_Toc10104930"/>
      <w:bookmarkStart w:id="1072" w:name="_Toc10284094"/>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5</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29</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Número estructural de la Base Clase 2 usando el programa AASHTO (93)</w:t>
      </w:r>
      <w:bookmarkEnd w:id="1070"/>
      <w:bookmarkEnd w:id="1071"/>
      <w:bookmarkEnd w:id="1072"/>
    </w:p>
    <w:p w14:paraId="73D17877" w14:textId="6053C8FE" w:rsidR="00085F9F" w:rsidRPr="005E3D54" w:rsidRDefault="00085F9F" w:rsidP="00085F9F">
      <w:pPr>
        <w:spacing w:line="480" w:lineRule="auto"/>
        <w:jc w:val="center"/>
        <w:rPr>
          <w:rFonts w:ascii="Times New Roman" w:hAnsi="Times New Roman" w:cs="Times New Roman"/>
        </w:rPr>
      </w:pPr>
      <w:r w:rsidRPr="005E3D54">
        <w:rPr>
          <w:rFonts w:ascii="Times New Roman" w:hAnsi="Times New Roman" w:cs="Times New Roman"/>
          <w:sz w:val="18"/>
          <w:szCs w:val="18"/>
        </w:rPr>
        <w:t xml:space="preserve">Fuente: </w:t>
      </w:r>
      <w:sdt>
        <w:sdtPr>
          <w:rPr>
            <w:rFonts w:ascii="Times New Roman" w:hAnsi="Times New Roman" w:cs="Times New Roman"/>
            <w:sz w:val="18"/>
            <w:szCs w:val="18"/>
            <w:lang w:val="es-EC"/>
          </w:rPr>
          <w:id w:val="231589585"/>
          <w:citation/>
        </w:sdtPr>
        <w:sdtEndPr/>
        <w:sdtContent>
          <w:r w:rsidRPr="005E3D54">
            <w:rPr>
              <w:rFonts w:ascii="Times New Roman" w:hAnsi="Times New Roman" w:cs="Times New Roman"/>
              <w:sz w:val="18"/>
              <w:szCs w:val="18"/>
              <w:lang w:val="es-EC"/>
            </w:rPr>
            <w:fldChar w:fldCharType="begin"/>
          </w:r>
          <w:r w:rsidRPr="005E3D54">
            <w:rPr>
              <w:rFonts w:ascii="Times New Roman" w:hAnsi="Times New Roman" w:cs="Times New Roman"/>
              <w:sz w:val="18"/>
              <w:szCs w:val="18"/>
            </w:rPr>
            <w:instrText xml:space="preserve"> CITATION AAS98 \l 12298 </w:instrText>
          </w:r>
          <w:r w:rsidRPr="005E3D54">
            <w:rPr>
              <w:rFonts w:ascii="Times New Roman" w:hAnsi="Times New Roman" w:cs="Times New Roman"/>
              <w:sz w:val="18"/>
              <w:szCs w:val="18"/>
              <w:lang w:val="es-EC"/>
            </w:rPr>
            <w:fldChar w:fldCharType="separate"/>
          </w:r>
          <w:r w:rsidR="003C1C3A" w:rsidRPr="005E3D54">
            <w:rPr>
              <w:rFonts w:ascii="Times New Roman" w:hAnsi="Times New Roman" w:cs="Times New Roman"/>
              <w:noProof/>
              <w:sz w:val="18"/>
              <w:szCs w:val="18"/>
            </w:rPr>
            <w:t>(AASHTO Guide for Design of Pavement Structures (4th Edition), 1998)</w:t>
          </w:r>
          <w:r w:rsidRPr="005E3D54">
            <w:rPr>
              <w:rFonts w:ascii="Times New Roman" w:hAnsi="Times New Roman" w:cs="Times New Roman"/>
              <w:sz w:val="18"/>
              <w:szCs w:val="18"/>
              <w:lang w:val="es-EC"/>
            </w:rPr>
            <w:fldChar w:fldCharType="end"/>
          </w:r>
        </w:sdtContent>
      </w:sdt>
    </w:p>
    <w:p w14:paraId="14063C3E" w14:textId="6B23F88C" w:rsidR="00051900" w:rsidRPr="005E3D54" w:rsidRDefault="00051900" w:rsidP="00051900">
      <w:pPr>
        <w:spacing w:line="480" w:lineRule="auto"/>
        <w:jc w:val="center"/>
        <w:rPr>
          <w:rFonts w:ascii="Times New Roman" w:hAnsi="Times New Roman" w:cs="Times New Roman"/>
          <w:b/>
          <w:sz w:val="24"/>
          <w:szCs w:val="24"/>
          <w:lang w:val="es-EC"/>
        </w:rPr>
      </w:pPr>
      <w:r>
        <w:rPr>
          <w:rFonts w:ascii="Times New Roman" w:hAnsi="Times New Roman" w:cs="Times New Roman"/>
          <w:b/>
          <w:sz w:val="24"/>
          <w:szCs w:val="24"/>
          <w:lang w:val="es-EC"/>
        </w:rPr>
        <w:t>SN=2.4</w:t>
      </w:r>
    </w:p>
    <w:p w14:paraId="25A7D0F4" w14:textId="0BE8964D" w:rsidR="00085F9F" w:rsidRPr="005E3D54" w:rsidRDefault="00D6596D" w:rsidP="00085F9F">
      <w:pPr>
        <w:pStyle w:val="Prrafodelista"/>
        <w:numPr>
          <w:ilvl w:val="1"/>
          <w:numId w:val="13"/>
        </w:numPr>
        <w:spacing w:line="480" w:lineRule="auto"/>
        <w:rPr>
          <w:rFonts w:ascii="Times New Roman" w:hAnsi="Times New Roman" w:cs="Times New Roman"/>
          <w:b/>
          <w:sz w:val="24"/>
          <w:szCs w:val="24"/>
          <w:lang w:val="es-EC"/>
        </w:rPr>
      </w:pPr>
      <w:r>
        <w:rPr>
          <w:rFonts w:ascii="Times New Roman" w:hAnsi="Times New Roman" w:cs="Times New Roman"/>
          <w:b/>
          <w:sz w:val="24"/>
          <w:szCs w:val="24"/>
          <w:lang w:val="es-EC"/>
        </w:rPr>
        <w:lastRenderedPageBreak/>
        <w:t>Sub Base Clase 3</w:t>
      </w:r>
    </w:p>
    <w:p w14:paraId="3207E32E" w14:textId="285B8509" w:rsidR="00085F9F" w:rsidRDefault="007D11FC" w:rsidP="00085F9F">
      <w:pPr>
        <w:spacing w:line="480" w:lineRule="auto"/>
        <w:jc w:val="center"/>
        <w:rPr>
          <w:rFonts w:ascii="Times New Roman" w:hAnsi="Times New Roman" w:cs="Times New Roman"/>
          <w:b/>
          <w:sz w:val="24"/>
          <w:szCs w:val="24"/>
          <w:lang w:val="es-EC"/>
        </w:rPr>
      </w:pPr>
      <w:r w:rsidRPr="005E3D54">
        <w:rPr>
          <w:noProof/>
          <w:lang w:val="es-ES" w:eastAsia="es-ES"/>
        </w:rPr>
        <w:drawing>
          <wp:inline distT="0" distB="0" distL="0" distR="0" wp14:anchorId="054D410C" wp14:editId="7FC50BF9">
            <wp:extent cx="5400675" cy="209550"/>
            <wp:effectExtent l="0" t="0" r="9525" b="0"/>
            <wp:docPr id="12321" name="Imagen 1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0">
                      <a:extLst>
                        <a:ext uri="{28A0092B-C50C-407E-A947-70E740481C1C}">
                          <a14:useLocalDpi xmlns:a14="http://schemas.microsoft.com/office/drawing/2010/main" val="0"/>
                        </a:ext>
                      </a:extLst>
                    </a:blip>
                    <a:srcRect/>
                    <a:stretch>
                      <a:fillRect/>
                    </a:stretch>
                  </pic:blipFill>
                  <pic:spPr bwMode="auto">
                    <a:xfrm>
                      <a:off x="0" y="0"/>
                      <a:ext cx="5400675" cy="209550"/>
                    </a:xfrm>
                    <a:prstGeom prst="rect">
                      <a:avLst/>
                    </a:prstGeom>
                    <a:noFill/>
                    <a:ln>
                      <a:noFill/>
                    </a:ln>
                  </pic:spPr>
                </pic:pic>
              </a:graphicData>
            </a:graphic>
          </wp:inline>
        </w:drawing>
      </w:r>
    </w:p>
    <w:p w14:paraId="5A0B64A3" w14:textId="6C7BB9D3" w:rsidR="00D6596D" w:rsidRPr="00D6596D" w:rsidRDefault="00D6596D" w:rsidP="00D6596D">
      <w:pPr>
        <w:pStyle w:val="Descripcin"/>
        <w:spacing w:line="480" w:lineRule="auto"/>
        <w:jc w:val="center"/>
        <w:rPr>
          <w:rFonts w:ascii="Times New Roman" w:hAnsi="Times New Roman" w:cs="Times New Roman"/>
          <w:b/>
          <w:i w:val="0"/>
          <w:color w:val="auto"/>
          <w:sz w:val="24"/>
          <w:szCs w:val="24"/>
          <w:lang w:val="es-EC"/>
        </w:rPr>
      </w:pPr>
      <w:bookmarkStart w:id="1073" w:name="_Toc10284095"/>
      <w:r w:rsidRPr="00D6596D">
        <w:rPr>
          <w:rFonts w:ascii="Times New Roman" w:hAnsi="Times New Roman" w:cs="Times New Roman"/>
          <w:i w:val="0"/>
          <w:color w:val="auto"/>
          <w:lang w:val="es-EC"/>
        </w:rPr>
        <w:t xml:space="preserve">Tabla </w:t>
      </w:r>
      <w:r w:rsidRPr="00D6596D">
        <w:rPr>
          <w:rFonts w:ascii="Times New Roman" w:hAnsi="Times New Roman" w:cs="Times New Roman"/>
          <w:i w:val="0"/>
          <w:color w:val="auto"/>
        </w:rPr>
        <w:fldChar w:fldCharType="begin"/>
      </w:r>
      <w:r w:rsidRPr="00D6596D">
        <w:rPr>
          <w:rFonts w:ascii="Times New Roman" w:hAnsi="Times New Roman" w:cs="Times New Roman"/>
          <w:i w:val="0"/>
          <w:color w:val="auto"/>
          <w:lang w:val="es-EC"/>
        </w:rPr>
        <w:instrText xml:space="preserve"> STYLEREF 1 \s </w:instrText>
      </w:r>
      <w:r w:rsidRPr="00D6596D">
        <w:rPr>
          <w:rFonts w:ascii="Times New Roman" w:hAnsi="Times New Roman" w:cs="Times New Roman"/>
          <w:i w:val="0"/>
          <w:color w:val="auto"/>
        </w:rPr>
        <w:fldChar w:fldCharType="separate"/>
      </w:r>
      <w:r w:rsidRPr="00D6596D">
        <w:rPr>
          <w:rFonts w:ascii="Times New Roman" w:hAnsi="Times New Roman" w:cs="Times New Roman"/>
          <w:i w:val="0"/>
          <w:noProof/>
          <w:color w:val="auto"/>
          <w:lang w:val="es-EC"/>
        </w:rPr>
        <w:t>5</w:t>
      </w:r>
      <w:r w:rsidRPr="00D6596D">
        <w:rPr>
          <w:rFonts w:ascii="Times New Roman" w:hAnsi="Times New Roman" w:cs="Times New Roman"/>
          <w:i w:val="0"/>
          <w:color w:val="auto"/>
        </w:rPr>
        <w:fldChar w:fldCharType="end"/>
      </w:r>
      <w:r w:rsidRPr="00D6596D">
        <w:rPr>
          <w:rFonts w:ascii="Times New Roman" w:hAnsi="Times New Roman" w:cs="Times New Roman"/>
          <w:i w:val="0"/>
          <w:color w:val="auto"/>
          <w:lang w:val="es-EC"/>
        </w:rPr>
        <w:t>.</w:t>
      </w:r>
      <w:r w:rsidRPr="00D6596D">
        <w:rPr>
          <w:rFonts w:ascii="Times New Roman" w:hAnsi="Times New Roman" w:cs="Times New Roman"/>
          <w:i w:val="0"/>
          <w:color w:val="auto"/>
        </w:rPr>
        <w:fldChar w:fldCharType="begin"/>
      </w:r>
      <w:r w:rsidRPr="00D6596D">
        <w:rPr>
          <w:rFonts w:ascii="Times New Roman" w:hAnsi="Times New Roman" w:cs="Times New Roman"/>
          <w:i w:val="0"/>
          <w:color w:val="auto"/>
          <w:lang w:val="es-EC"/>
        </w:rPr>
        <w:instrText xml:space="preserve"> SEQ Tabla \* ARABIC \s 1 </w:instrText>
      </w:r>
      <w:r w:rsidRPr="00D6596D">
        <w:rPr>
          <w:rFonts w:ascii="Times New Roman" w:hAnsi="Times New Roman" w:cs="Times New Roman"/>
          <w:i w:val="0"/>
          <w:color w:val="auto"/>
        </w:rPr>
        <w:fldChar w:fldCharType="separate"/>
      </w:r>
      <w:r w:rsidRPr="00D6596D">
        <w:rPr>
          <w:rFonts w:ascii="Times New Roman" w:hAnsi="Times New Roman" w:cs="Times New Roman"/>
          <w:i w:val="0"/>
          <w:noProof/>
          <w:color w:val="auto"/>
          <w:lang w:val="es-EC"/>
        </w:rPr>
        <w:t>30</w:t>
      </w:r>
      <w:r w:rsidRPr="00D6596D">
        <w:rPr>
          <w:rFonts w:ascii="Times New Roman" w:hAnsi="Times New Roman" w:cs="Times New Roman"/>
          <w:i w:val="0"/>
          <w:color w:val="auto"/>
        </w:rPr>
        <w:fldChar w:fldCharType="end"/>
      </w:r>
      <w:r w:rsidRPr="00D6596D">
        <w:rPr>
          <w:rFonts w:ascii="Times New Roman" w:hAnsi="Times New Roman" w:cs="Times New Roman"/>
          <w:i w:val="0"/>
          <w:color w:val="auto"/>
          <w:lang w:val="es-EC"/>
        </w:rPr>
        <w:t xml:space="preserve"> Valor de C.B.R obtenido en laboratorio para </w:t>
      </w:r>
      <w:r>
        <w:rPr>
          <w:rFonts w:ascii="Times New Roman" w:hAnsi="Times New Roman" w:cs="Times New Roman"/>
          <w:i w:val="0"/>
          <w:color w:val="auto"/>
          <w:lang w:val="es-EC"/>
        </w:rPr>
        <w:t xml:space="preserve">Sub </w:t>
      </w:r>
      <w:r w:rsidRPr="00D6596D">
        <w:rPr>
          <w:rFonts w:ascii="Times New Roman" w:hAnsi="Times New Roman" w:cs="Times New Roman"/>
          <w:i w:val="0"/>
          <w:color w:val="auto"/>
          <w:lang w:val="es-EC"/>
        </w:rPr>
        <w:t>Base Cl</w:t>
      </w:r>
      <w:r>
        <w:rPr>
          <w:rFonts w:ascii="Times New Roman" w:hAnsi="Times New Roman" w:cs="Times New Roman"/>
          <w:i w:val="0"/>
          <w:color w:val="auto"/>
          <w:lang w:val="es-EC"/>
        </w:rPr>
        <w:t>ase 3</w:t>
      </w:r>
      <w:r w:rsidRPr="00D6596D">
        <w:rPr>
          <w:rFonts w:ascii="Times New Roman" w:hAnsi="Times New Roman" w:cs="Times New Roman"/>
          <w:i w:val="0"/>
          <w:color w:val="auto"/>
          <w:lang w:val="es-EC"/>
        </w:rPr>
        <w:t xml:space="preserve"> mina Malca 3 (Catamayo – Loja)</w:t>
      </w:r>
      <w:bookmarkEnd w:id="1073"/>
    </w:p>
    <w:p w14:paraId="73A31A93" w14:textId="77777777" w:rsidR="00085F9F" w:rsidRPr="005E3D54" w:rsidRDefault="00085F9F" w:rsidP="00085F9F">
      <w:pPr>
        <w:spacing w:line="480" w:lineRule="auto"/>
        <w:jc w:val="center"/>
        <w:rPr>
          <w:rFonts w:ascii="Times New Roman" w:hAnsi="Times New Roman" w:cs="Times New Roman"/>
          <w:sz w:val="24"/>
          <w:szCs w:val="24"/>
          <w:lang w:val="es-EC"/>
        </w:rPr>
      </w:pPr>
      <w:r w:rsidRPr="005E3D54">
        <w:rPr>
          <w:rFonts w:ascii="Times New Roman" w:hAnsi="Times New Roman" w:cs="Times New Roman"/>
          <w:sz w:val="24"/>
          <w:szCs w:val="24"/>
          <w:lang w:val="es-EC"/>
        </w:rPr>
        <w:t>Ábaco para obtener el coeficiente estructural de Sub-base Clase 1</w:t>
      </w:r>
    </w:p>
    <w:p w14:paraId="533F6273" w14:textId="2A12ADE9" w:rsidR="00085F9F" w:rsidRPr="005E3D54" w:rsidRDefault="007D11FC" w:rsidP="00085F9F">
      <w:pPr>
        <w:spacing w:line="480" w:lineRule="auto"/>
        <w:jc w:val="center"/>
        <w:rPr>
          <w:rFonts w:ascii="Times New Roman" w:hAnsi="Times New Roman" w:cs="Times New Roman"/>
          <w:sz w:val="24"/>
          <w:szCs w:val="24"/>
          <w:lang w:val="es-EC"/>
        </w:rPr>
      </w:pPr>
      <w:r w:rsidRPr="005E3D54">
        <w:rPr>
          <w:rFonts w:ascii="Times New Roman" w:hAnsi="Times New Roman" w:cs="Times New Roman"/>
          <w:noProof/>
          <w:sz w:val="24"/>
          <w:szCs w:val="24"/>
          <w:lang w:val="es-ES" w:eastAsia="es-ES"/>
        </w:rPr>
        <w:drawing>
          <wp:inline distT="0" distB="0" distL="0" distR="0" wp14:anchorId="29A69BE9" wp14:editId="77B8126E">
            <wp:extent cx="4317993" cy="3505200"/>
            <wp:effectExtent l="0" t="0" r="6985" b="0"/>
            <wp:docPr id="1229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1" name="Picture 4"/>
                    <pic:cNvPicPr>
                      <a:picLocks noChangeAspect="1" noChangeArrowheads="1"/>
                    </pic:cNvPicPr>
                  </pic:nvPicPr>
                  <pic:blipFill>
                    <a:blip r:embed="rId321">
                      <a:extLst>
                        <a:ext uri="{28A0092B-C50C-407E-A947-70E740481C1C}">
                          <a14:useLocalDpi xmlns:a14="http://schemas.microsoft.com/office/drawing/2010/main" val="0"/>
                        </a:ext>
                      </a:extLst>
                    </a:blip>
                    <a:srcRect/>
                    <a:stretch>
                      <a:fillRect/>
                    </a:stretch>
                  </pic:blipFill>
                  <pic:spPr bwMode="auto">
                    <a:xfrm>
                      <a:off x="0" y="0"/>
                      <a:ext cx="4326034" cy="3511728"/>
                    </a:xfrm>
                    <a:prstGeom prst="rect">
                      <a:avLst/>
                    </a:prstGeom>
                    <a:noFill/>
                    <a:ln>
                      <a:noFill/>
                    </a:ln>
                    <a:extLst/>
                  </pic:spPr>
                </pic:pic>
              </a:graphicData>
            </a:graphic>
          </wp:inline>
        </w:drawing>
      </w:r>
    </w:p>
    <w:p w14:paraId="41B0C918" w14:textId="2DE7BF72" w:rsidR="00085F9F" w:rsidRPr="005E3D54" w:rsidRDefault="00085F9F" w:rsidP="00085F9F">
      <w:pPr>
        <w:pStyle w:val="Descripcin"/>
        <w:spacing w:line="480" w:lineRule="auto"/>
        <w:jc w:val="center"/>
        <w:rPr>
          <w:rFonts w:ascii="Times New Roman" w:hAnsi="Times New Roman" w:cs="Times New Roman"/>
          <w:i w:val="0"/>
          <w:color w:val="auto"/>
          <w:sz w:val="24"/>
          <w:szCs w:val="24"/>
          <w:lang w:val="es-EC"/>
        </w:rPr>
      </w:pPr>
      <w:bookmarkStart w:id="1074" w:name="_Toc10063870"/>
      <w:bookmarkStart w:id="1075" w:name="_Toc10105056"/>
      <w:bookmarkStart w:id="1076" w:name="_Toc10284216"/>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5</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12</w:t>
      </w:r>
      <w:r w:rsidR="007D11FC" w:rsidRPr="005E3D54">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 xml:space="preserve"> Valor de a para Base Clase 3</w:t>
      </w:r>
      <w:r w:rsidRPr="005E3D54">
        <w:rPr>
          <w:rFonts w:ascii="Times New Roman" w:hAnsi="Times New Roman" w:cs="Times New Roman"/>
          <w:i w:val="0"/>
          <w:color w:val="auto"/>
          <w:lang w:val="es-EC"/>
        </w:rPr>
        <w:t xml:space="preserve"> en función de</w:t>
      </w:r>
      <w:r w:rsidR="007D11FC" w:rsidRPr="005E3D54">
        <w:rPr>
          <w:rFonts w:ascii="Times New Roman" w:hAnsi="Times New Roman" w:cs="Times New Roman"/>
          <w:i w:val="0"/>
          <w:color w:val="auto"/>
          <w:lang w:val="es-EC"/>
        </w:rPr>
        <w:t>l C.B.R de la mina Malca 4</w:t>
      </w:r>
      <w:r w:rsidRPr="005E3D54">
        <w:rPr>
          <w:rFonts w:ascii="Times New Roman" w:hAnsi="Times New Roman" w:cs="Times New Roman"/>
          <w:i w:val="0"/>
          <w:color w:val="auto"/>
          <w:lang w:val="es-EC"/>
        </w:rPr>
        <w:t xml:space="preserve"> (Catamayo – Loja)</w:t>
      </w:r>
      <w:bookmarkEnd w:id="1074"/>
      <w:bookmarkEnd w:id="1075"/>
      <w:bookmarkEnd w:id="1076"/>
    </w:p>
    <w:p w14:paraId="361F661A" w14:textId="46AD5725" w:rsidR="00085F9F" w:rsidRPr="005E3D54" w:rsidRDefault="00085F9F" w:rsidP="00085F9F">
      <w:pPr>
        <w:spacing w:line="480" w:lineRule="auto"/>
        <w:jc w:val="center"/>
        <w:rPr>
          <w:rFonts w:ascii="Times New Roman" w:hAnsi="Times New Roman" w:cs="Times New Roman"/>
          <w:sz w:val="24"/>
          <w:szCs w:val="24"/>
        </w:rPr>
      </w:pPr>
      <w:r w:rsidRPr="005E3D54">
        <w:rPr>
          <w:rFonts w:ascii="Times New Roman" w:hAnsi="Times New Roman" w:cs="Times New Roman"/>
          <w:sz w:val="24"/>
          <w:szCs w:val="24"/>
        </w:rPr>
        <w:t>a3 = (0.105pulg/2.54cm) = 0.04134 cm; Mr =</w:t>
      </w:r>
      <w:r w:rsidR="007D11FC" w:rsidRPr="005E3D54">
        <w:rPr>
          <w:rFonts w:ascii="Times New Roman" w:hAnsi="Times New Roman" w:cs="Times New Roman"/>
          <w:sz w:val="24"/>
          <w:szCs w:val="24"/>
        </w:rPr>
        <w:t xml:space="preserve"> 160</w:t>
      </w:r>
      <w:r w:rsidRPr="005E3D54">
        <w:rPr>
          <w:rFonts w:ascii="Times New Roman" w:hAnsi="Times New Roman" w:cs="Times New Roman"/>
          <w:sz w:val="24"/>
          <w:szCs w:val="24"/>
        </w:rPr>
        <w:t>00 psi</w:t>
      </w:r>
    </w:p>
    <w:p w14:paraId="6D9CB8C0" w14:textId="70E4881E" w:rsidR="00085F9F" w:rsidRPr="005E3D54" w:rsidRDefault="007D11FC" w:rsidP="00085F9F">
      <w:pPr>
        <w:spacing w:line="480" w:lineRule="auto"/>
        <w:jc w:val="center"/>
        <w:rPr>
          <w:rFonts w:ascii="Times New Roman" w:hAnsi="Times New Roman" w:cs="Times New Roman"/>
          <w:b/>
          <w:sz w:val="24"/>
          <w:szCs w:val="24"/>
          <w:lang w:val="es-EC"/>
        </w:rPr>
      </w:pPr>
      <w:r w:rsidRPr="005E3D54">
        <w:rPr>
          <w:noProof/>
          <w:lang w:val="es-ES" w:eastAsia="es-ES"/>
        </w:rPr>
        <w:lastRenderedPageBreak/>
        <w:drawing>
          <wp:inline distT="0" distB="0" distL="0" distR="0" wp14:anchorId="0A46D14D" wp14:editId="59D827C0">
            <wp:extent cx="2628900" cy="2686551"/>
            <wp:effectExtent l="0" t="0" r="0" b="0"/>
            <wp:docPr id="12322" name="Imagen 1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2"/>
                    <a:srcRect l="31243" t="15665" r="30867" b="15468"/>
                    <a:stretch/>
                  </pic:blipFill>
                  <pic:spPr bwMode="auto">
                    <a:xfrm>
                      <a:off x="0" y="0"/>
                      <a:ext cx="2633312" cy="2691060"/>
                    </a:xfrm>
                    <a:prstGeom prst="rect">
                      <a:avLst/>
                    </a:prstGeom>
                    <a:ln>
                      <a:noFill/>
                    </a:ln>
                    <a:extLst>
                      <a:ext uri="{53640926-AAD7-44D8-BBD7-CCE9431645EC}">
                        <a14:shadowObscured xmlns:a14="http://schemas.microsoft.com/office/drawing/2010/main"/>
                      </a:ext>
                    </a:extLst>
                  </pic:spPr>
                </pic:pic>
              </a:graphicData>
            </a:graphic>
          </wp:inline>
        </w:drawing>
      </w:r>
    </w:p>
    <w:p w14:paraId="30689EA1" w14:textId="33216144" w:rsidR="00085F9F" w:rsidRPr="005E3D54" w:rsidRDefault="00085F9F" w:rsidP="00085F9F">
      <w:pPr>
        <w:pStyle w:val="Descripcin"/>
        <w:spacing w:line="480" w:lineRule="auto"/>
        <w:jc w:val="center"/>
        <w:rPr>
          <w:rFonts w:ascii="Times New Roman" w:hAnsi="Times New Roman" w:cs="Times New Roman"/>
          <w:i w:val="0"/>
          <w:color w:val="auto"/>
          <w:lang w:val="es-EC"/>
        </w:rPr>
      </w:pPr>
      <w:bookmarkStart w:id="1077" w:name="_Toc10063735"/>
      <w:bookmarkStart w:id="1078" w:name="_Toc10104931"/>
      <w:bookmarkStart w:id="1079" w:name="_Toc10284096"/>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5</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31</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Número estructural de la Sub </w:t>
      </w:r>
      <w:r w:rsidR="00D6596D">
        <w:rPr>
          <w:rFonts w:ascii="Times New Roman" w:hAnsi="Times New Roman" w:cs="Times New Roman"/>
          <w:i w:val="0"/>
          <w:color w:val="auto"/>
          <w:lang w:val="es-EC"/>
        </w:rPr>
        <w:t>Base Clase 3</w:t>
      </w:r>
      <w:r w:rsidRPr="005E3D54">
        <w:rPr>
          <w:rFonts w:ascii="Times New Roman" w:hAnsi="Times New Roman" w:cs="Times New Roman"/>
          <w:i w:val="0"/>
          <w:color w:val="auto"/>
          <w:lang w:val="es-EC"/>
        </w:rPr>
        <w:t xml:space="preserve"> usando el programa AASHTO (93)</w:t>
      </w:r>
      <w:bookmarkEnd w:id="1077"/>
      <w:bookmarkEnd w:id="1078"/>
      <w:bookmarkEnd w:id="1079"/>
    </w:p>
    <w:p w14:paraId="389A4A26" w14:textId="6DBC965E" w:rsidR="00085F9F" w:rsidRPr="005E3D54" w:rsidRDefault="00085F9F" w:rsidP="00085F9F">
      <w:pPr>
        <w:spacing w:line="480" w:lineRule="auto"/>
        <w:jc w:val="center"/>
        <w:rPr>
          <w:rFonts w:ascii="Times New Roman" w:hAnsi="Times New Roman" w:cs="Times New Roman"/>
          <w:sz w:val="18"/>
          <w:szCs w:val="18"/>
        </w:rPr>
      </w:pPr>
      <w:r w:rsidRPr="005E3D54">
        <w:rPr>
          <w:rFonts w:ascii="Times New Roman" w:hAnsi="Times New Roman" w:cs="Times New Roman"/>
          <w:sz w:val="18"/>
          <w:szCs w:val="18"/>
        </w:rPr>
        <w:t xml:space="preserve">Fuente: </w:t>
      </w:r>
      <w:sdt>
        <w:sdtPr>
          <w:rPr>
            <w:rFonts w:ascii="Times New Roman" w:hAnsi="Times New Roman" w:cs="Times New Roman"/>
            <w:sz w:val="18"/>
            <w:szCs w:val="18"/>
            <w:lang w:val="es-EC"/>
          </w:rPr>
          <w:id w:val="-1707873085"/>
          <w:citation/>
        </w:sdtPr>
        <w:sdtEndPr/>
        <w:sdtContent>
          <w:r w:rsidRPr="005E3D54">
            <w:rPr>
              <w:rFonts w:ascii="Times New Roman" w:hAnsi="Times New Roman" w:cs="Times New Roman"/>
              <w:sz w:val="18"/>
              <w:szCs w:val="18"/>
              <w:lang w:val="es-EC"/>
            </w:rPr>
            <w:fldChar w:fldCharType="begin"/>
          </w:r>
          <w:r w:rsidRPr="005E3D54">
            <w:rPr>
              <w:rFonts w:ascii="Times New Roman" w:hAnsi="Times New Roman" w:cs="Times New Roman"/>
              <w:sz w:val="18"/>
              <w:szCs w:val="18"/>
            </w:rPr>
            <w:instrText xml:space="preserve"> CITATION AAS98 \l 12298 </w:instrText>
          </w:r>
          <w:r w:rsidRPr="005E3D54">
            <w:rPr>
              <w:rFonts w:ascii="Times New Roman" w:hAnsi="Times New Roman" w:cs="Times New Roman"/>
              <w:sz w:val="18"/>
              <w:szCs w:val="18"/>
              <w:lang w:val="es-EC"/>
            </w:rPr>
            <w:fldChar w:fldCharType="separate"/>
          </w:r>
          <w:r w:rsidR="003C1C3A" w:rsidRPr="005E3D54">
            <w:rPr>
              <w:rFonts w:ascii="Times New Roman" w:hAnsi="Times New Roman" w:cs="Times New Roman"/>
              <w:noProof/>
              <w:sz w:val="18"/>
              <w:szCs w:val="18"/>
            </w:rPr>
            <w:t>(AASHTO Guide for Design of Pavement Structures (4th Edition), 1998)</w:t>
          </w:r>
          <w:r w:rsidRPr="005E3D54">
            <w:rPr>
              <w:rFonts w:ascii="Times New Roman" w:hAnsi="Times New Roman" w:cs="Times New Roman"/>
              <w:sz w:val="18"/>
              <w:szCs w:val="18"/>
              <w:lang w:val="es-EC"/>
            </w:rPr>
            <w:fldChar w:fldCharType="end"/>
          </w:r>
        </w:sdtContent>
      </w:sdt>
    </w:p>
    <w:p w14:paraId="121B6E79" w14:textId="14B92E08" w:rsidR="00085F9F" w:rsidRPr="005E3D54" w:rsidRDefault="007D11FC" w:rsidP="00085F9F">
      <w:pPr>
        <w:spacing w:line="480" w:lineRule="auto"/>
        <w:jc w:val="center"/>
        <w:rPr>
          <w:rFonts w:ascii="Times New Roman" w:hAnsi="Times New Roman" w:cs="Times New Roman"/>
          <w:b/>
          <w:sz w:val="24"/>
          <w:szCs w:val="24"/>
          <w:lang w:val="es-EC"/>
        </w:rPr>
      </w:pPr>
      <w:r w:rsidRPr="005E3D54">
        <w:rPr>
          <w:rFonts w:ascii="Times New Roman" w:hAnsi="Times New Roman" w:cs="Times New Roman"/>
          <w:b/>
          <w:sz w:val="24"/>
          <w:szCs w:val="24"/>
          <w:lang w:val="es-EC"/>
        </w:rPr>
        <w:t>SN=2.74</w:t>
      </w:r>
    </w:p>
    <w:p w14:paraId="4169C331" w14:textId="77777777" w:rsidR="00085F9F" w:rsidRPr="005E3D54" w:rsidRDefault="00085F9F" w:rsidP="00085F9F">
      <w:pPr>
        <w:pStyle w:val="Prrafodelista"/>
        <w:numPr>
          <w:ilvl w:val="1"/>
          <w:numId w:val="13"/>
        </w:numPr>
        <w:spacing w:line="480" w:lineRule="auto"/>
        <w:jc w:val="both"/>
        <w:rPr>
          <w:rFonts w:ascii="Times New Roman" w:hAnsi="Times New Roman" w:cs="Times New Roman"/>
          <w:b/>
          <w:sz w:val="24"/>
          <w:szCs w:val="24"/>
          <w:lang w:val="es-EC"/>
        </w:rPr>
      </w:pPr>
      <w:r w:rsidRPr="005E3D54">
        <w:rPr>
          <w:rFonts w:ascii="Times New Roman" w:hAnsi="Times New Roman" w:cs="Times New Roman"/>
          <w:b/>
          <w:sz w:val="24"/>
          <w:szCs w:val="24"/>
          <w:lang w:val="es-EC"/>
        </w:rPr>
        <w:t>Carpeta Asfáltica</w:t>
      </w:r>
    </w:p>
    <w:p w14:paraId="1172013A" w14:textId="77777777" w:rsidR="00085F9F" w:rsidRPr="005E3D54" w:rsidRDefault="00085F9F" w:rsidP="00085F9F">
      <w:pPr>
        <w:spacing w:line="480" w:lineRule="auto"/>
        <w:rPr>
          <w:rFonts w:ascii="Times New Roman" w:hAnsi="Times New Roman" w:cs="Times New Roman"/>
          <w:b/>
          <w:sz w:val="24"/>
          <w:szCs w:val="24"/>
          <w:lang w:val="es-EC"/>
        </w:rPr>
      </w:pPr>
      <w:r w:rsidRPr="005E3D54">
        <w:rPr>
          <w:rFonts w:ascii="Times New Roman" w:hAnsi="Times New Roman" w:cs="Times New Roman"/>
          <w:sz w:val="24"/>
          <w:szCs w:val="24"/>
          <w:lang w:val="es-EC"/>
        </w:rPr>
        <w:t>En nuestro país la carpeta asfáltica debe tener un MR=400000 psi.</w:t>
      </w:r>
    </w:p>
    <w:p w14:paraId="5DA5BA0D" w14:textId="77777777" w:rsidR="00085F9F" w:rsidRPr="005E3D54" w:rsidRDefault="00085F9F" w:rsidP="00085F9F">
      <w:pPr>
        <w:spacing w:line="480" w:lineRule="auto"/>
        <w:jc w:val="center"/>
        <w:rPr>
          <w:rFonts w:ascii="Times New Roman" w:hAnsi="Times New Roman" w:cs="Times New Roman"/>
          <w:sz w:val="24"/>
          <w:szCs w:val="24"/>
          <w:lang w:val="es-EC"/>
        </w:rPr>
      </w:pPr>
      <w:r w:rsidRPr="005E3D54">
        <w:rPr>
          <w:rFonts w:ascii="Times New Roman" w:hAnsi="Times New Roman" w:cs="Times New Roman"/>
          <w:sz w:val="24"/>
          <w:szCs w:val="24"/>
          <w:lang w:val="es-EC"/>
        </w:rPr>
        <w:t>Ábaco para obtener el coeficiente estructural de la carpeta asfáltica</w:t>
      </w:r>
    </w:p>
    <w:p w14:paraId="39DF7677" w14:textId="77777777" w:rsidR="00085F9F" w:rsidRPr="005E3D54" w:rsidRDefault="00085F9F" w:rsidP="00085F9F">
      <w:pPr>
        <w:spacing w:line="480" w:lineRule="auto"/>
        <w:jc w:val="center"/>
        <w:rPr>
          <w:rFonts w:ascii="Times New Roman" w:hAnsi="Times New Roman" w:cs="Times New Roman"/>
          <w:sz w:val="24"/>
          <w:szCs w:val="24"/>
          <w:lang w:val="es-EC"/>
        </w:rPr>
      </w:pPr>
      <w:r w:rsidRPr="005E3D54">
        <w:rPr>
          <w:noProof/>
          <w:lang w:val="es-ES" w:eastAsia="es-ES"/>
        </w:rPr>
        <w:drawing>
          <wp:inline distT="0" distB="0" distL="0" distR="0" wp14:anchorId="69674E4B" wp14:editId="3B338DD4">
            <wp:extent cx="3113396" cy="2209190"/>
            <wp:effectExtent l="0" t="0" r="0" b="635"/>
            <wp:docPr id="12311" name="Imagen 1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0"/>
                    <a:srcRect l="25146" t="36091" r="37078" b="16235"/>
                    <a:stretch/>
                  </pic:blipFill>
                  <pic:spPr bwMode="auto">
                    <a:xfrm>
                      <a:off x="0" y="0"/>
                      <a:ext cx="3128048" cy="2219587"/>
                    </a:xfrm>
                    <a:prstGeom prst="rect">
                      <a:avLst/>
                    </a:prstGeom>
                    <a:ln>
                      <a:noFill/>
                    </a:ln>
                    <a:extLst>
                      <a:ext uri="{53640926-AAD7-44D8-BBD7-CCE9431645EC}">
                        <a14:shadowObscured xmlns:a14="http://schemas.microsoft.com/office/drawing/2010/main"/>
                      </a:ext>
                    </a:extLst>
                  </pic:spPr>
                </pic:pic>
              </a:graphicData>
            </a:graphic>
          </wp:inline>
        </w:drawing>
      </w:r>
    </w:p>
    <w:p w14:paraId="4CD082BB" w14:textId="1C901BE1" w:rsidR="00085F9F" w:rsidRPr="005E3D54" w:rsidRDefault="00085F9F" w:rsidP="00085F9F">
      <w:pPr>
        <w:pStyle w:val="Descripcin"/>
        <w:spacing w:line="480" w:lineRule="auto"/>
        <w:jc w:val="center"/>
        <w:rPr>
          <w:rFonts w:ascii="Times New Roman" w:hAnsi="Times New Roman" w:cs="Times New Roman"/>
          <w:i w:val="0"/>
          <w:color w:val="auto"/>
          <w:sz w:val="24"/>
          <w:szCs w:val="24"/>
          <w:lang w:val="es-EC"/>
        </w:rPr>
      </w:pPr>
      <w:bookmarkStart w:id="1080" w:name="_Toc10063871"/>
      <w:bookmarkStart w:id="1081" w:name="_Toc10105057"/>
      <w:bookmarkStart w:id="1082" w:name="_Toc10284217"/>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5</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13</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Coeficiente estructural de la Carpeta Asfáltica</w:t>
      </w:r>
      <w:bookmarkEnd w:id="1080"/>
      <w:bookmarkEnd w:id="1081"/>
      <w:bookmarkEnd w:id="1082"/>
    </w:p>
    <w:p w14:paraId="76340F0E" w14:textId="77777777" w:rsidR="00085F9F" w:rsidRPr="005E3D54" w:rsidRDefault="00085F9F" w:rsidP="00085F9F">
      <w:pPr>
        <w:spacing w:line="480" w:lineRule="auto"/>
        <w:jc w:val="center"/>
        <w:rPr>
          <w:rFonts w:ascii="Times New Roman" w:hAnsi="Times New Roman" w:cs="Times New Roman"/>
          <w:sz w:val="24"/>
          <w:szCs w:val="24"/>
          <w:lang w:val="es-EC"/>
        </w:rPr>
      </w:pPr>
      <w:r w:rsidRPr="005E3D54">
        <w:rPr>
          <w:rFonts w:ascii="Times New Roman" w:hAnsi="Times New Roman" w:cs="Times New Roman"/>
          <w:sz w:val="24"/>
          <w:szCs w:val="24"/>
          <w:lang w:val="es-EC"/>
        </w:rPr>
        <w:t>a1 = (0.43pulg/2.54cm) = 0.169 cm; m = 1</w:t>
      </w:r>
    </w:p>
    <w:p w14:paraId="46328518" w14:textId="77777777" w:rsidR="00085F9F" w:rsidRPr="005E3D54" w:rsidRDefault="00085F9F" w:rsidP="00085F9F">
      <w:pPr>
        <w:pStyle w:val="Prrafodelista"/>
        <w:numPr>
          <w:ilvl w:val="0"/>
          <w:numId w:val="13"/>
        </w:numPr>
        <w:spacing w:line="480" w:lineRule="auto"/>
        <w:rPr>
          <w:rFonts w:ascii="Times New Roman" w:hAnsi="Times New Roman" w:cs="Times New Roman"/>
          <w:b/>
          <w:sz w:val="24"/>
          <w:szCs w:val="24"/>
          <w:lang w:val="es-EC"/>
        </w:rPr>
      </w:pPr>
      <w:r w:rsidRPr="005E3D54">
        <w:rPr>
          <w:rFonts w:ascii="Times New Roman" w:hAnsi="Times New Roman" w:cs="Times New Roman"/>
          <w:b/>
          <w:sz w:val="24"/>
          <w:szCs w:val="24"/>
          <w:lang w:val="es-EC"/>
        </w:rPr>
        <w:lastRenderedPageBreak/>
        <w:t>Espesores de las capas de la estructura del pavimento.</w:t>
      </w:r>
    </w:p>
    <w:p w14:paraId="1B28D10C" w14:textId="77777777" w:rsidR="00085F9F" w:rsidRPr="005E3D54" w:rsidRDefault="00085F9F" w:rsidP="00085F9F">
      <w:pPr>
        <w:pStyle w:val="Prrafodelista"/>
        <w:numPr>
          <w:ilvl w:val="1"/>
          <w:numId w:val="13"/>
        </w:numPr>
        <w:spacing w:line="480" w:lineRule="auto"/>
        <w:rPr>
          <w:rFonts w:ascii="Times New Roman" w:hAnsi="Times New Roman" w:cs="Times New Roman"/>
          <w:b/>
          <w:sz w:val="24"/>
          <w:szCs w:val="24"/>
          <w:lang w:val="es-EC"/>
        </w:rPr>
      </w:pPr>
      <w:r w:rsidRPr="005E3D54">
        <w:rPr>
          <w:rFonts w:ascii="Times New Roman" w:hAnsi="Times New Roman" w:cs="Times New Roman"/>
          <w:b/>
          <w:sz w:val="24"/>
          <w:szCs w:val="24"/>
          <w:lang w:val="es-EC"/>
        </w:rPr>
        <w:t>Carpeta asfáltica</w:t>
      </w:r>
    </w:p>
    <w:p w14:paraId="7249992D" w14:textId="229D37F6" w:rsidR="00E91024" w:rsidRPr="00D6596D" w:rsidRDefault="00E91024" w:rsidP="00E91024">
      <w:pPr>
        <w:spacing w:line="480" w:lineRule="auto"/>
        <w:ind w:left="360"/>
        <w:jc w:val="center"/>
        <w:rPr>
          <w:rFonts w:ascii="Times New Roman" w:eastAsiaTheme="minorEastAsia" w:hAnsi="Times New Roman" w:cs="Times New Roman"/>
          <w:b/>
          <w:sz w:val="24"/>
          <w:szCs w:val="24"/>
          <w:lang w:val="es-EC"/>
        </w:rPr>
      </w:pPr>
      <m:oMathPara>
        <m:oMath>
          <m:r>
            <w:rPr>
              <w:rFonts w:ascii="Cambria Math" w:hAnsi="Cambria Math" w:cs="Times New Roman"/>
              <w:sz w:val="24"/>
              <w:szCs w:val="24"/>
              <w:lang w:val="es-EC"/>
            </w:rPr>
            <m:t>D1=</m:t>
          </m:r>
          <m:f>
            <m:fPr>
              <m:ctrlPr>
                <w:rPr>
                  <w:rFonts w:ascii="Cambria Math" w:hAnsi="Cambria Math" w:cs="Times New Roman"/>
                  <w:i/>
                  <w:sz w:val="24"/>
                  <w:szCs w:val="24"/>
                  <w:lang w:val="es-EC"/>
                </w:rPr>
              </m:ctrlPr>
            </m:fPr>
            <m:num>
              <m:r>
                <w:rPr>
                  <w:rFonts w:ascii="Cambria Math" w:hAnsi="Cambria Math" w:cs="Times New Roman"/>
                  <w:sz w:val="24"/>
                  <w:szCs w:val="24"/>
                  <w:lang w:val="es-EC"/>
                </w:rPr>
                <m:t>2.44</m:t>
              </m:r>
            </m:num>
            <m:den>
              <m:r>
                <w:rPr>
                  <w:rFonts w:ascii="Cambria Math" w:hAnsi="Cambria Math" w:cs="Times New Roman"/>
                  <w:sz w:val="24"/>
                  <w:szCs w:val="24"/>
                  <w:lang w:val="es-EC"/>
                </w:rPr>
                <m:t>0.169*1</m:t>
              </m:r>
            </m:den>
          </m:f>
          <m:r>
            <w:rPr>
              <w:rFonts w:ascii="Cambria Math" w:hAnsi="Cambria Math" w:cs="Times New Roman"/>
              <w:sz w:val="24"/>
              <w:szCs w:val="24"/>
              <w:lang w:val="es-EC"/>
            </w:rPr>
            <m:t>=14.44 cm~</m:t>
          </m:r>
          <m:r>
            <m:rPr>
              <m:sty m:val="bi"/>
            </m:rPr>
            <w:rPr>
              <w:rFonts w:ascii="Cambria Math" w:hAnsi="Cambria Math" w:cs="Times New Roman"/>
              <w:sz w:val="24"/>
              <w:szCs w:val="24"/>
              <w:lang w:val="es-EC"/>
            </w:rPr>
            <m:t>15 cm</m:t>
          </m:r>
        </m:oMath>
      </m:oMathPara>
    </w:p>
    <w:p w14:paraId="04788C12" w14:textId="2D579029" w:rsidR="00D6596D" w:rsidRPr="00D6596D" w:rsidRDefault="00D6596D" w:rsidP="00D6596D">
      <w:pPr>
        <w:pStyle w:val="Descripcin"/>
        <w:spacing w:line="480" w:lineRule="auto"/>
        <w:jc w:val="center"/>
        <w:rPr>
          <w:rFonts w:ascii="Times New Roman" w:eastAsiaTheme="minorEastAsia" w:hAnsi="Times New Roman" w:cs="Times New Roman"/>
          <w:i w:val="0"/>
          <w:color w:val="auto"/>
          <w:sz w:val="24"/>
          <w:szCs w:val="24"/>
          <w:lang w:val="es-EC"/>
        </w:rPr>
      </w:pPr>
      <w:bookmarkStart w:id="1083" w:name="_Toc10284273"/>
      <w:r w:rsidRPr="00D6596D">
        <w:rPr>
          <w:rFonts w:ascii="Times New Roman" w:hAnsi="Times New Roman" w:cs="Times New Roman"/>
          <w:i w:val="0"/>
          <w:color w:val="auto"/>
          <w:lang w:val="es-EC"/>
        </w:rPr>
        <w:t xml:space="preserve">Ecuación </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STYLEREF 1 \s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5</w:t>
      </w:r>
      <w:r w:rsidR="00670625">
        <w:rPr>
          <w:rFonts w:ascii="Times New Roman" w:hAnsi="Times New Roman" w:cs="Times New Roman"/>
          <w:i w:val="0"/>
          <w:color w:val="auto"/>
          <w:lang w:val="es-EC"/>
        </w:rPr>
        <w:fldChar w:fldCharType="end"/>
      </w:r>
      <w:r w:rsidR="00670625">
        <w:rPr>
          <w:rFonts w:ascii="Times New Roman" w:hAnsi="Times New Roman" w:cs="Times New Roman"/>
          <w:i w:val="0"/>
          <w:color w:val="auto"/>
          <w:lang w:val="es-EC"/>
        </w:rPr>
        <w:t>.</w:t>
      </w:r>
      <w:r w:rsidR="00670625">
        <w:rPr>
          <w:rFonts w:ascii="Times New Roman" w:hAnsi="Times New Roman" w:cs="Times New Roman"/>
          <w:i w:val="0"/>
          <w:color w:val="auto"/>
          <w:lang w:val="es-EC"/>
        </w:rPr>
        <w:fldChar w:fldCharType="begin"/>
      </w:r>
      <w:r w:rsidR="00670625">
        <w:rPr>
          <w:rFonts w:ascii="Times New Roman" w:hAnsi="Times New Roman" w:cs="Times New Roman"/>
          <w:i w:val="0"/>
          <w:color w:val="auto"/>
          <w:lang w:val="es-EC"/>
        </w:rPr>
        <w:instrText xml:space="preserve"> SEQ Ecuación \* ARABIC \s 1 </w:instrText>
      </w:r>
      <w:r w:rsidR="00670625">
        <w:rPr>
          <w:rFonts w:ascii="Times New Roman" w:hAnsi="Times New Roman" w:cs="Times New Roman"/>
          <w:i w:val="0"/>
          <w:color w:val="auto"/>
          <w:lang w:val="es-EC"/>
        </w:rPr>
        <w:fldChar w:fldCharType="separate"/>
      </w:r>
      <w:r w:rsidR="00670625">
        <w:rPr>
          <w:rFonts w:ascii="Times New Roman" w:hAnsi="Times New Roman" w:cs="Times New Roman"/>
          <w:i w:val="0"/>
          <w:noProof/>
          <w:color w:val="auto"/>
          <w:lang w:val="es-EC"/>
        </w:rPr>
        <w:t>23</w:t>
      </w:r>
      <w:r w:rsidR="00670625">
        <w:rPr>
          <w:rFonts w:ascii="Times New Roman" w:hAnsi="Times New Roman" w:cs="Times New Roman"/>
          <w:i w:val="0"/>
          <w:color w:val="auto"/>
          <w:lang w:val="es-EC"/>
        </w:rPr>
        <w:fldChar w:fldCharType="end"/>
      </w:r>
      <w:r w:rsidRPr="00D6596D">
        <w:rPr>
          <w:rFonts w:ascii="Times New Roman" w:hAnsi="Times New Roman" w:cs="Times New Roman"/>
          <w:i w:val="0"/>
          <w:color w:val="auto"/>
          <w:lang w:val="es-EC"/>
        </w:rPr>
        <w:t xml:space="preserve"> Cálculo del espesor de la Carpeta Asfáltica</w:t>
      </w:r>
      <w:bookmarkEnd w:id="1083"/>
    </w:p>
    <w:p w14:paraId="6B4629E4" w14:textId="1BD79902" w:rsidR="00085F9F" w:rsidRPr="005E3D54" w:rsidRDefault="00E91024" w:rsidP="00E91024">
      <w:pPr>
        <w:spacing w:line="480" w:lineRule="auto"/>
        <w:ind w:left="360"/>
        <w:jc w:val="center"/>
        <w:rPr>
          <w:rFonts w:ascii="Times New Roman" w:eastAsiaTheme="minorEastAsia" w:hAnsi="Times New Roman" w:cs="Times New Roman"/>
          <w:sz w:val="24"/>
          <w:szCs w:val="24"/>
          <w:lang w:val="es-EC"/>
        </w:rPr>
      </w:pPr>
      <w:r w:rsidRPr="005E3D54">
        <w:rPr>
          <w:rFonts w:ascii="Times New Roman" w:eastAsiaTheme="minorEastAsia" w:hAnsi="Times New Roman" w:cs="Times New Roman"/>
          <w:sz w:val="24"/>
          <w:szCs w:val="24"/>
          <w:lang w:val="es-EC"/>
        </w:rPr>
        <w:t>SN real= 0.169*15 = 2.54</w:t>
      </w:r>
    </w:p>
    <w:p w14:paraId="7DC1EDDC" w14:textId="77777777" w:rsidR="00085F9F" w:rsidRPr="005E3D54" w:rsidRDefault="00085F9F" w:rsidP="00085F9F">
      <w:pPr>
        <w:pStyle w:val="Prrafodelista"/>
        <w:numPr>
          <w:ilvl w:val="1"/>
          <w:numId w:val="13"/>
        </w:numPr>
        <w:spacing w:line="480" w:lineRule="auto"/>
        <w:rPr>
          <w:rFonts w:ascii="Times New Roman" w:eastAsiaTheme="minorEastAsia" w:hAnsi="Times New Roman" w:cs="Times New Roman"/>
          <w:b/>
          <w:sz w:val="24"/>
          <w:szCs w:val="24"/>
          <w:lang w:val="es-EC"/>
        </w:rPr>
      </w:pPr>
      <w:r w:rsidRPr="005E3D54">
        <w:rPr>
          <w:rFonts w:ascii="Times New Roman" w:eastAsiaTheme="minorEastAsia" w:hAnsi="Times New Roman" w:cs="Times New Roman"/>
          <w:b/>
          <w:sz w:val="24"/>
          <w:szCs w:val="24"/>
          <w:lang w:val="es-EC"/>
        </w:rPr>
        <w:t>Base</w:t>
      </w:r>
    </w:p>
    <w:p w14:paraId="4E9E3F5B" w14:textId="6296C1F6" w:rsidR="00E91024" w:rsidRPr="00670625" w:rsidRDefault="00E91024" w:rsidP="00E91024">
      <w:pPr>
        <w:spacing w:line="480" w:lineRule="auto"/>
        <w:ind w:left="360"/>
        <w:jc w:val="center"/>
        <w:rPr>
          <w:rFonts w:ascii="Times New Roman" w:eastAsiaTheme="minorEastAsia" w:hAnsi="Times New Roman" w:cs="Times New Roman"/>
          <w:b/>
          <w:sz w:val="24"/>
          <w:szCs w:val="24"/>
          <w:lang w:val="es-EC"/>
        </w:rPr>
      </w:pPr>
      <m:oMathPara>
        <m:oMath>
          <m:r>
            <w:rPr>
              <w:rFonts w:ascii="Cambria Math" w:hAnsi="Cambria Math" w:cs="Times New Roman"/>
              <w:sz w:val="24"/>
              <w:szCs w:val="24"/>
              <w:lang w:val="es-EC"/>
            </w:rPr>
            <m:t>D2=</m:t>
          </m:r>
          <m:f>
            <m:fPr>
              <m:ctrlPr>
                <w:rPr>
                  <w:rFonts w:ascii="Cambria Math" w:hAnsi="Cambria Math" w:cs="Times New Roman"/>
                  <w:i/>
                  <w:sz w:val="24"/>
                  <w:szCs w:val="24"/>
                  <w:lang w:val="es-EC"/>
                </w:rPr>
              </m:ctrlPr>
            </m:fPr>
            <m:num>
              <m:r>
                <w:rPr>
                  <w:rFonts w:ascii="Cambria Math" w:hAnsi="Cambria Math" w:cs="Times New Roman"/>
                  <w:sz w:val="24"/>
                  <w:szCs w:val="24"/>
                  <w:lang w:val="es-EC"/>
                </w:rPr>
                <m:t>2.74-2.54</m:t>
              </m:r>
            </m:num>
            <m:den>
              <m:r>
                <m:rPr>
                  <m:sty m:val="p"/>
                </m:rPr>
                <w:rPr>
                  <w:rFonts w:ascii="Cambria Math" w:hAnsi="Cambria Math" w:cs="Times New Roman"/>
                  <w:sz w:val="24"/>
                  <w:szCs w:val="24"/>
                  <w:lang w:val="es-EC"/>
                </w:rPr>
                <m:t>0.0394*1</m:t>
              </m:r>
            </m:den>
          </m:f>
          <m:r>
            <w:rPr>
              <w:rFonts w:ascii="Cambria Math" w:hAnsi="Cambria Math" w:cs="Times New Roman"/>
              <w:sz w:val="24"/>
              <w:szCs w:val="24"/>
              <w:lang w:val="es-EC"/>
            </w:rPr>
            <m:t>=5.076 cm~</m:t>
          </m:r>
          <m:r>
            <m:rPr>
              <m:sty m:val="bi"/>
            </m:rPr>
            <w:rPr>
              <w:rFonts w:ascii="Cambria Math" w:hAnsi="Cambria Math" w:cs="Times New Roman"/>
              <w:sz w:val="24"/>
              <w:szCs w:val="24"/>
              <w:lang w:val="es-EC"/>
            </w:rPr>
            <m:t>15 cm</m:t>
          </m:r>
        </m:oMath>
      </m:oMathPara>
    </w:p>
    <w:p w14:paraId="4C9BEA03" w14:textId="618886B0" w:rsidR="00670625" w:rsidRPr="00670625" w:rsidRDefault="00670625" w:rsidP="00670625">
      <w:pPr>
        <w:pStyle w:val="Descripcin"/>
        <w:spacing w:line="480" w:lineRule="auto"/>
        <w:jc w:val="center"/>
        <w:rPr>
          <w:rFonts w:ascii="Times New Roman" w:eastAsiaTheme="minorEastAsia" w:hAnsi="Times New Roman" w:cs="Times New Roman"/>
          <w:i w:val="0"/>
          <w:color w:val="auto"/>
          <w:sz w:val="24"/>
          <w:szCs w:val="24"/>
          <w:lang w:val="es-EC"/>
        </w:rPr>
      </w:pPr>
      <w:bookmarkStart w:id="1084" w:name="_Toc10284274"/>
      <w:r w:rsidRPr="00670625">
        <w:rPr>
          <w:rFonts w:ascii="Times New Roman" w:hAnsi="Times New Roman" w:cs="Times New Roman"/>
          <w:i w:val="0"/>
          <w:color w:val="auto"/>
          <w:lang w:val="es-EC"/>
        </w:rPr>
        <w:t xml:space="preserve">Ecuación </w:t>
      </w:r>
      <w:r>
        <w:rPr>
          <w:rFonts w:ascii="Times New Roman" w:hAnsi="Times New Roman" w:cs="Times New Roman"/>
          <w:i w:val="0"/>
          <w:color w:val="auto"/>
          <w:lang w:val="es-EC"/>
        </w:rPr>
        <w:fldChar w:fldCharType="begin"/>
      </w:r>
      <w:r>
        <w:rPr>
          <w:rFonts w:ascii="Times New Roman" w:hAnsi="Times New Roman" w:cs="Times New Roman"/>
          <w:i w:val="0"/>
          <w:color w:val="auto"/>
          <w:lang w:val="es-EC"/>
        </w:rPr>
        <w:instrText xml:space="preserve"> STYLEREF 1 \s </w:instrText>
      </w:r>
      <w:r>
        <w:rPr>
          <w:rFonts w:ascii="Times New Roman" w:hAnsi="Times New Roman" w:cs="Times New Roman"/>
          <w:i w:val="0"/>
          <w:color w:val="auto"/>
          <w:lang w:val="es-EC"/>
        </w:rPr>
        <w:fldChar w:fldCharType="separate"/>
      </w:r>
      <w:r>
        <w:rPr>
          <w:rFonts w:ascii="Times New Roman" w:hAnsi="Times New Roman" w:cs="Times New Roman"/>
          <w:i w:val="0"/>
          <w:noProof/>
          <w:color w:val="auto"/>
          <w:lang w:val="es-EC"/>
        </w:rPr>
        <w:t>5</w:t>
      </w:r>
      <w:r>
        <w:rPr>
          <w:rFonts w:ascii="Times New Roman" w:hAnsi="Times New Roman" w:cs="Times New Roman"/>
          <w:i w:val="0"/>
          <w:color w:val="auto"/>
          <w:lang w:val="es-EC"/>
        </w:rPr>
        <w:fldChar w:fldCharType="end"/>
      </w:r>
      <w:r>
        <w:rPr>
          <w:rFonts w:ascii="Times New Roman" w:hAnsi="Times New Roman" w:cs="Times New Roman"/>
          <w:i w:val="0"/>
          <w:color w:val="auto"/>
          <w:lang w:val="es-EC"/>
        </w:rPr>
        <w:t>.</w:t>
      </w:r>
      <w:r>
        <w:rPr>
          <w:rFonts w:ascii="Times New Roman" w:hAnsi="Times New Roman" w:cs="Times New Roman"/>
          <w:i w:val="0"/>
          <w:color w:val="auto"/>
          <w:lang w:val="es-EC"/>
        </w:rPr>
        <w:fldChar w:fldCharType="begin"/>
      </w:r>
      <w:r>
        <w:rPr>
          <w:rFonts w:ascii="Times New Roman" w:hAnsi="Times New Roman" w:cs="Times New Roman"/>
          <w:i w:val="0"/>
          <w:color w:val="auto"/>
          <w:lang w:val="es-EC"/>
        </w:rPr>
        <w:instrText xml:space="preserve"> SEQ Ecuación \* ARABIC \s 1 </w:instrText>
      </w:r>
      <w:r>
        <w:rPr>
          <w:rFonts w:ascii="Times New Roman" w:hAnsi="Times New Roman" w:cs="Times New Roman"/>
          <w:i w:val="0"/>
          <w:color w:val="auto"/>
          <w:lang w:val="es-EC"/>
        </w:rPr>
        <w:fldChar w:fldCharType="separate"/>
      </w:r>
      <w:r>
        <w:rPr>
          <w:rFonts w:ascii="Times New Roman" w:hAnsi="Times New Roman" w:cs="Times New Roman"/>
          <w:i w:val="0"/>
          <w:noProof/>
          <w:color w:val="auto"/>
          <w:lang w:val="es-EC"/>
        </w:rPr>
        <w:t>24</w:t>
      </w:r>
      <w:r>
        <w:rPr>
          <w:rFonts w:ascii="Times New Roman" w:hAnsi="Times New Roman" w:cs="Times New Roman"/>
          <w:i w:val="0"/>
          <w:color w:val="auto"/>
          <w:lang w:val="es-EC"/>
        </w:rPr>
        <w:fldChar w:fldCharType="end"/>
      </w:r>
      <w:r w:rsidRPr="00670625">
        <w:rPr>
          <w:rFonts w:ascii="Times New Roman" w:hAnsi="Times New Roman" w:cs="Times New Roman"/>
          <w:i w:val="0"/>
          <w:color w:val="auto"/>
          <w:lang w:val="es-EC"/>
        </w:rPr>
        <w:t xml:space="preserve"> Cálculo del espesor de la Base</w:t>
      </w:r>
      <w:bookmarkEnd w:id="1084"/>
    </w:p>
    <w:p w14:paraId="27F15376" w14:textId="77777777" w:rsidR="00E91024" w:rsidRPr="005E3D54" w:rsidRDefault="00E91024" w:rsidP="00E91024">
      <w:pPr>
        <w:spacing w:line="480" w:lineRule="auto"/>
        <w:ind w:left="360"/>
        <w:jc w:val="center"/>
        <w:rPr>
          <w:rFonts w:ascii="Times New Roman" w:eastAsiaTheme="minorEastAsia" w:hAnsi="Times New Roman" w:cs="Times New Roman"/>
          <w:sz w:val="24"/>
          <w:szCs w:val="24"/>
          <w:lang w:val="es-EC"/>
        </w:rPr>
      </w:pPr>
      <w:r w:rsidRPr="005E3D54">
        <w:rPr>
          <w:rFonts w:ascii="Times New Roman" w:eastAsiaTheme="minorEastAsia" w:hAnsi="Times New Roman" w:cs="Times New Roman"/>
          <w:sz w:val="24"/>
          <w:szCs w:val="24"/>
          <w:lang w:val="es-EC"/>
        </w:rPr>
        <w:t>SNreal=15*0.0394*1=0.491</w:t>
      </w:r>
    </w:p>
    <w:p w14:paraId="0C70390F" w14:textId="77777777" w:rsidR="00085F9F" w:rsidRPr="005E3D54" w:rsidRDefault="00085F9F" w:rsidP="00085F9F">
      <w:pPr>
        <w:pStyle w:val="Prrafodelista"/>
        <w:numPr>
          <w:ilvl w:val="1"/>
          <w:numId w:val="13"/>
        </w:numPr>
        <w:spacing w:line="480" w:lineRule="auto"/>
        <w:rPr>
          <w:rFonts w:ascii="Times New Roman" w:eastAsiaTheme="minorEastAsia" w:hAnsi="Times New Roman" w:cs="Times New Roman"/>
          <w:b/>
          <w:sz w:val="24"/>
          <w:szCs w:val="24"/>
          <w:lang w:val="es-EC"/>
        </w:rPr>
      </w:pPr>
      <w:r w:rsidRPr="005E3D54">
        <w:rPr>
          <w:rFonts w:ascii="Times New Roman" w:eastAsiaTheme="minorEastAsia" w:hAnsi="Times New Roman" w:cs="Times New Roman"/>
          <w:b/>
          <w:sz w:val="24"/>
          <w:szCs w:val="24"/>
          <w:lang w:val="es-EC"/>
        </w:rPr>
        <w:t>Sub base</w:t>
      </w:r>
    </w:p>
    <w:p w14:paraId="6CAB96B2" w14:textId="044B6ED5" w:rsidR="00E91024" w:rsidRPr="00670625" w:rsidRDefault="00E91024" w:rsidP="00E91024">
      <w:pPr>
        <w:spacing w:line="480" w:lineRule="auto"/>
        <w:ind w:left="360"/>
        <w:jc w:val="center"/>
        <w:rPr>
          <w:rFonts w:ascii="Times New Roman" w:eastAsiaTheme="minorEastAsia" w:hAnsi="Times New Roman" w:cs="Times New Roman"/>
          <w:b/>
          <w:sz w:val="24"/>
          <w:szCs w:val="24"/>
          <w:lang w:val="es-EC"/>
        </w:rPr>
      </w:pPr>
      <m:oMathPara>
        <m:oMath>
          <m:r>
            <w:rPr>
              <w:rFonts w:ascii="Cambria Math" w:hAnsi="Cambria Math" w:cs="Times New Roman"/>
              <w:sz w:val="24"/>
              <w:szCs w:val="24"/>
              <w:lang w:val="es-EC"/>
            </w:rPr>
            <m:t>D2=</m:t>
          </m:r>
          <m:f>
            <m:fPr>
              <m:ctrlPr>
                <w:rPr>
                  <w:rFonts w:ascii="Cambria Math" w:hAnsi="Cambria Math" w:cs="Times New Roman"/>
                  <w:i/>
                  <w:sz w:val="24"/>
                  <w:szCs w:val="24"/>
                  <w:lang w:val="es-EC"/>
                </w:rPr>
              </m:ctrlPr>
            </m:fPr>
            <m:num>
              <m:r>
                <w:rPr>
                  <w:rFonts w:ascii="Cambria Math" w:hAnsi="Cambria Math" w:cs="Times New Roman"/>
                  <w:sz w:val="24"/>
                  <w:szCs w:val="24"/>
                  <w:lang w:val="es-EC"/>
                </w:rPr>
                <m:t>3.14-0.49-2.54</m:t>
              </m:r>
            </m:num>
            <m:den>
              <m:r>
                <m:rPr>
                  <m:sty m:val="p"/>
                </m:rPr>
                <w:rPr>
                  <w:rFonts w:ascii="Cambria Math" w:hAnsi="Cambria Math" w:cs="Times New Roman"/>
                  <w:sz w:val="24"/>
                  <w:szCs w:val="24"/>
                  <w:lang w:val="es-EC"/>
                </w:rPr>
                <m:t>0.0433*1</m:t>
              </m:r>
            </m:den>
          </m:f>
          <m:r>
            <w:rPr>
              <w:rFonts w:ascii="Cambria Math" w:hAnsi="Cambria Math" w:cs="Times New Roman"/>
              <w:sz w:val="24"/>
              <w:szCs w:val="24"/>
              <w:lang w:val="es-EC"/>
            </w:rPr>
            <m:t>=2.54 cm~</m:t>
          </m:r>
          <m:r>
            <m:rPr>
              <m:sty m:val="bi"/>
            </m:rPr>
            <w:rPr>
              <w:rFonts w:ascii="Cambria Math" w:hAnsi="Cambria Math" w:cs="Times New Roman"/>
              <w:sz w:val="24"/>
              <w:szCs w:val="24"/>
              <w:lang w:val="es-EC"/>
            </w:rPr>
            <m:t>15 cm</m:t>
          </m:r>
        </m:oMath>
      </m:oMathPara>
    </w:p>
    <w:p w14:paraId="5CE791A2" w14:textId="42487565" w:rsidR="00670625" w:rsidRPr="00670625" w:rsidRDefault="00670625" w:rsidP="00670625">
      <w:pPr>
        <w:pStyle w:val="Descripcin"/>
        <w:spacing w:line="480" w:lineRule="auto"/>
        <w:jc w:val="center"/>
        <w:rPr>
          <w:rFonts w:ascii="Times New Roman" w:eastAsiaTheme="minorEastAsia" w:hAnsi="Times New Roman" w:cs="Times New Roman"/>
          <w:i w:val="0"/>
          <w:color w:val="auto"/>
          <w:sz w:val="24"/>
          <w:szCs w:val="24"/>
          <w:lang w:val="es-EC"/>
        </w:rPr>
      </w:pPr>
      <w:bookmarkStart w:id="1085" w:name="_Toc10284275"/>
      <w:r w:rsidRPr="00670625">
        <w:rPr>
          <w:rFonts w:ascii="Times New Roman" w:hAnsi="Times New Roman" w:cs="Times New Roman"/>
          <w:i w:val="0"/>
          <w:color w:val="auto"/>
          <w:lang w:val="es-EC"/>
        </w:rPr>
        <w:t xml:space="preserve">Ecuación </w:t>
      </w:r>
      <w:r>
        <w:rPr>
          <w:rFonts w:ascii="Times New Roman" w:hAnsi="Times New Roman" w:cs="Times New Roman"/>
          <w:i w:val="0"/>
          <w:color w:val="auto"/>
          <w:lang w:val="es-EC"/>
        </w:rPr>
        <w:fldChar w:fldCharType="begin"/>
      </w:r>
      <w:r>
        <w:rPr>
          <w:rFonts w:ascii="Times New Roman" w:hAnsi="Times New Roman" w:cs="Times New Roman"/>
          <w:i w:val="0"/>
          <w:color w:val="auto"/>
          <w:lang w:val="es-EC"/>
        </w:rPr>
        <w:instrText xml:space="preserve"> STYLEREF 1 \s </w:instrText>
      </w:r>
      <w:r>
        <w:rPr>
          <w:rFonts w:ascii="Times New Roman" w:hAnsi="Times New Roman" w:cs="Times New Roman"/>
          <w:i w:val="0"/>
          <w:color w:val="auto"/>
          <w:lang w:val="es-EC"/>
        </w:rPr>
        <w:fldChar w:fldCharType="separate"/>
      </w:r>
      <w:r>
        <w:rPr>
          <w:rFonts w:ascii="Times New Roman" w:hAnsi="Times New Roman" w:cs="Times New Roman"/>
          <w:i w:val="0"/>
          <w:noProof/>
          <w:color w:val="auto"/>
          <w:lang w:val="es-EC"/>
        </w:rPr>
        <w:t>5</w:t>
      </w:r>
      <w:r>
        <w:rPr>
          <w:rFonts w:ascii="Times New Roman" w:hAnsi="Times New Roman" w:cs="Times New Roman"/>
          <w:i w:val="0"/>
          <w:color w:val="auto"/>
          <w:lang w:val="es-EC"/>
        </w:rPr>
        <w:fldChar w:fldCharType="end"/>
      </w:r>
      <w:r>
        <w:rPr>
          <w:rFonts w:ascii="Times New Roman" w:hAnsi="Times New Roman" w:cs="Times New Roman"/>
          <w:i w:val="0"/>
          <w:color w:val="auto"/>
          <w:lang w:val="es-EC"/>
        </w:rPr>
        <w:t>.</w:t>
      </w:r>
      <w:r>
        <w:rPr>
          <w:rFonts w:ascii="Times New Roman" w:hAnsi="Times New Roman" w:cs="Times New Roman"/>
          <w:i w:val="0"/>
          <w:color w:val="auto"/>
          <w:lang w:val="es-EC"/>
        </w:rPr>
        <w:fldChar w:fldCharType="begin"/>
      </w:r>
      <w:r>
        <w:rPr>
          <w:rFonts w:ascii="Times New Roman" w:hAnsi="Times New Roman" w:cs="Times New Roman"/>
          <w:i w:val="0"/>
          <w:color w:val="auto"/>
          <w:lang w:val="es-EC"/>
        </w:rPr>
        <w:instrText xml:space="preserve"> SEQ Ecuación \* ARABIC \s 1 </w:instrText>
      </w:r>
      <w:r>
        <w:rPr>
          <w:rFonts w:ascii="Times New Roman" w:hAnsi="Times New Roman" w:cs="Times New Roman"/>
          <w:i w:val="0"/>
          <w:color w:val="auto"/>
          <w:lang w:val="es-EC"/>
        </w:rPr>
        <w:fldChar w:fldCharType="separate"/>
      </w:r>
      <w:r>
        <w:rPr>
          <w:rFonts w:ascii="Times New Roman" w:hAnsi="Times New Roman" w:cs="Times New Roman"/>
          <w:i w:val="0"/>
          <w:noProof/>
          <w:color w:val="auto"/>
          <w:lang w:val="es-EC"/>
        </w:rPr>
        <w:t>25</w:t>
      </w:r>
      <w:r>
        <w:rPr>
          <w:rFonts w:ascii="Times New Roman" w:hAnsi="Times New Roman" w:cs="Times New Roman"/>
          <w:i w:val="0"/>
          <w:color w:val="auto"/>
          <w:lang w:val="es-EC"/>
        </w:rPr>
        <w:fldChar w:fldCharType="end"/>
      </w:r>
      <w:r w:rsidRPr="00670625">
        <w:rPr>
          <w:rFonts w:ascii="Times New Roman" w:hAnsi="Times New Roman" w:cs="Times New Roman"/>
          <w:i w:val="0"/>
          <w:color w:val="auto"/>
          <w:lang w:val="es-EC"/>
        </w:rPr>
        <w:t xml:space="preserve"> Cálculo del espesor de la Sub Base</w:t>
      </w:r>
      <w:bookmarkEnd w:id="1085"/>
    </w:p>
    <w:p w14:paraId="0DC12241" w14:textId="77777777" w:rsidR="00E91024" w:rsidRPr="005E3D54" w:rsidRDefault="00E91024" w:rsidP="00E91024">
      <w:pPr>
        <w:spacing w:line="480" w:lineRule="auto"/>
        <w:ind w:left="360"/>
        <w:jc w:val="center"/>
        <w:rPr>
          <w:rFonts w:ascii="Times New Roman" w:eastAsiaTheme="minorEastAsia" w:hAnsi="Times New Roman" w:cs="Times New Roman"/>
          <w:sz w:val="24"/>
          <w:szCs w:val="24"/>
          <w:lang w:val="es-EC"/>
        </w:rPr>
      </w:pPr>
      <w:r w:rsidRPr="005E3D54">
        <w:rPr>
          <w:rFonts w:ascii="Times New Roman" w:eastAsiaTheme="minorEastAsia" w:hAnsi="Times New Roman" w:cs="Times New Roman"/>
          <w:sz w:val="24"/>
          <w:szCs w:val="24"/>
          <w:lang w:val="es-EC"/>
        </w:rPr>
        <w:t>SNreal=15*0.0433*1=0.649</w:t>
      </w:r>
    </w:p>
    <w:p w14:paraId="454BC731" w14:textId="433DA996" w:rsidR="00E91024" w:rsidRDefault="00E91024" w:rsidP="00E91024">
      <w:pPr>
        <w:spacing w:line="480" w:lineRule="auto"/>
        <w:ind w:left="360"/>
        <w:jc w:val="center"/>
        <w:rPr>
          <w:rFonts w:ascii="Times New Roman" w:eastAsiaTheme="minorEastAsia" w:hAnsi="Times New Roman" w:cs="Times New Roman"/>
          <w:b/>
          <w:sz w:val="24"/>
          <w:szCs w:val="24"/>
          <w:lang w:val="es-EC"/>
        </w:rPr>
      </w:pPr>
      <w:r w:rsidRPr="005E3D54">
        <w:rPr>
          <w:rFonts w:ascii="Times New Roman" w:eastAsiaTheme="minorEastAsia" w:hAnsi="Times New Roman" w:cs="Times New Roman"/>
          <w:sz w:val="24"/>
          <w:szCs w:val="24"/>
          <w:lang w:val="es-EC"/>
        </w:rPr>
        <w:t xml:space="preserve">0.649 + 0.49 + 2.54 = </w:t>
      </w:r>
      <w:r w:rsidRPr="005E3D54">
        <w:rPr>
          <w:rFonts w:ascii="Times New Roman" w:eastAsiaTheme="minorEastAsia" w:hAnsi="Times New Roman" w:cs="Times New Roman"/>
          <w:b/>
          <w:sz w:val="24"/>
          <w:szCs w:val="24"/>
          <w:lang w:val="es-EC"/>
        </w:rPr>
        <w:t>3.67&gt;3.14</w:t>
      </w:r>
    </w:p>
    <w:p w14:paraId="2F9FAE05" w14:textId="57982247" w:rsidR="00670625" w:rsidRPr="00670625" w:rsidRDefault="00670625" w:rsidP="00670625">
      <w:pPr>
        <w:pStyle w:val="Descripcin"/>
        <w:spacing w:line="480" w:lineRule="auto"/>
        <w:jc w:val="center"/>
        <w:rPr>
          <w:rFonts w:ascii="Times New Roman" w:eastAsiaTheme="minorEastAsia" w:hAnsi="Times New Roman" w:cs="Times New Roman"/>
          <w:i w:val="0"/>
          <w:color w:val="auto"/>
          <w:sz w:val="24"/>
          <w:szCs w:val="24"/>
          <w:lang w:val="es-EC"/>
        </w:rPr>
      </w:pPr>
      <w:bookmarkStart w:id="1086" w:name="_Toc10284276"/>
      <w:r w:rsidRPr="00670625">
        <w:rPr>
          <w:rFonts w:ascii="Times New Roman" w:hAnsi="Times New Roman" w:cs="Times New Roman"/>
          <w:i w:val="0"/>
          <w:color w:val="auto"/>
          <w:lang w:val="es-EC"/>
        </w:rPr>
        <w:t xml:space="preserve">Ecuación </w:t>
      </w:r>
      <w:r>
        <w:rPr>
          <w:rFonts w:ascii="Times New Roman" w:hAnsi="Times New Roman" w:cs="Times New Roman"/>
          <w:i w:val="0"/>
          <w:color w:val="auto"/>
          <w:lang w:val="es-EC"/>
        </w:rPr>
        <w:fldChar w:fldCharType="begin"/>
      </w:r>
      <w:r>
        <w:rPr>
          <w:rFonts w:ascii="Times New Roman" w:hAnsi="Times New Roman" w:cs="Times New Roman"/>
          <w:i w:val="0"/>
          <w:color w:val="auto"/>
          <w:lang w:val="es-EC"/>
        </w:rPr>
        <w:instrText xml:space="preserve"> STYLEREF 1 \s </w:instrText>
      </w:r>
      <w:r>
        <w:rPr>
          <w:rFonts w:ascii="Times New Roman" w:hAnsi="Times New Roman" w:cs="Times New Roman"/>
          <w:i w:val="0"/>
          <w:color w:val="auto"/>
          <w:lang w:val="es-EC"/>
        </w:rPr>
        <w:fldChar w:fldCharType="separate"/>
      </w:r>
      <w:r>
        <w:rPr>
          <w:rFonts w:ascii="Times New Roman" w:hAnsi="Times New Roman" w:cs="Times New Roman"/>
          <w:i w:val="0"/>
          <w:noProof/>
          <w:color w:val="auto"/>
          <w:lang w:val="es-EC"/>
        </w:rPr>
        <w:t>5</w:t>
      </w:r>
      <w:r>
        <w:rPr>
          <w:rFonts w:ascii="Times New Roman" w:hAnsi="Times New Roman" w:cs="Times New Roman"/>
          <w:i w:val="0"/>
          <w:color w:val="auto"/>
          <w:lang w:val="es-EC"/>
        </w:rPr>
        <w:fldChar w:fldCharType="end"/>
      </w:r>
      <w:r>
        <w:rPr>
          <w:rFonts w:ascii="Times New Roman" w:hAnsi="Times New Roman" w:cs="Times New Roman"/>
          <w:i w:val="0"/>
          <w:color w:val="auto"/>
          <w:lang w:val="es-EC"/>
        </w:rPr>
        <w:t>.</w:t>
      </w:r>
      <w:r>
        <w:rPr>
          <w:rFonts w:ascii="Times New Roman" w:hAnsi="Times New Roman" w:cs="Times New Roman"/>
          <w:i w:val="0"/>
          <w:color w:val="auto"/>
          <w:lang w:val="es-EC"/>
        </w:rPr>
        <w:fldChar w:fldCharType="begin"/>
      </w:r>
      <w:r>
        <w:rPr>
          <w:rFonts w:ascii="Times New Roman" w:hAnsi="Times New Roman" w:cs="Times New Roman"/>
          <w:i w:val="0"/>
          <w:color w:val="auto"/>
          <w:lang w:val="es-EC"/>
        </w:rPr>
        <w:instrText xml:space="preserve"> SEQ Ecuación \* ARABIC \s 1 </w:instrText>
      </w:r>
      <w:r>
        <w:rPr>
          <w:rFonts w:ascii="Times New Roman" w:hAnsi="Times New Roman" w:cs="Times New Roman"/>
          <w:i w:val="0"/>
          <w:color w:val="auto"/>
          <w:lang w:val="es-EC"/>
        </w:rPr>
        <w:fldChar w:fldCharType="separate"/>
      </w:r>
      <w:r>
        <w:rPr>
          <w:rFonts w:ascii="Times New Roman" w:hAnsi="Times New Roman" w:cs="Times New Roman"/>
          <w:i w:val="0"/>
          <w:noProof/>
          <w:color w:val="auto"/>
          <w:lang w:val="es-EC"/>
        </w:rPr>
        <w:t>26</w:t>
      </w:r>
      <w:r>
        <w:rPr>
          <w:rFonts w:ascii="Times New Roman" w:hAnsi="Times New Roman" w:cs="Times New Roman"/>
          <w:i w:val="0"/>
          <w:color w:val="auto"/>
          <w:lang w:val="es-EC"/>
        </w:rPr>
        <w:fldChar w:fldCharType="end"/>
      </w:r>
      <w:r w:rsidRPr="00670625">
        <w:rPr>
          <w:rFonts w:ascii="Times New Roman" w:hAnsi="Times New Roman" w:cs="Times New Roman"/>
          <w:i w:val="0"/>
          <w:color w:val="auto"/>
          <w:lang w:val="es-EC"/>
        </w:rPr>
        <w:t xml:space="preserve"> Comprobación del diseño de la estructura de pavimento</w:t>
      </w:r>
      <w:bookmarkEnd w:id="1086"/>
    </w:p>
    <w:p w14:paraId="695CF430" w14:textId="77777777" w:rsidR="00085F9F" w:rsidRPr="005E3D54" w:rsidRDefault="00085F9F" w:rsidP="00085F9F">
      <w:pPr>
        <w:pStyle w:val="Prrafodelista"/>
        <w:numPr>
          <w:ilvl w:val="0"/>
          <w:numId w:val="13"/>
        </w:numPr>
        <w:spacing w:line="480" w:lineRule="auto"/>
        <w:rPr>
          <w:rFonts w:ascii="Times New Roman" w:eastAsiaTheme="minorEastAsia" w:hAnsi="Times New Roman" w:cs="Times New Roman"/>
          <w:b/>
          <w:sz w:val="24"/>
          <w:szCs w:val="24"/>
          <w:lang w:val="es-EC"/>
        </w:rPr>
      </w:pPr>
      <w:r w:rsidRPr="005E3D54">
        <w:rPr>
          <w:rFonts w:ascii="Times New Roman" w:eastAsiaTheme="minorEastAsia" w:hAnsi="Times New Roman" w:cs="Times New Roman"/>
          <w:b/>
          <w:sz w:val="24"/>
          <w:szCs w:val="24"/>
          <w:lang w:val="es-EC"/>
        </w:rPr>
        <w:t>Estructura del pavimento:</w:t>
      </w:r>
    </w:p>
    <w:p w14:paraId="2E10B2BA" w14:textId="0315539C" w:rsidR="00085F9F" w:rsidRPr="005E3D54" w:rsidRDefault="00E91024" w:rsidP="00085F9F">
      <w:pPr>
        <w:spacing w:line="480" w:lineRule="auto"/>
        <w:jc w:val="center"/>
        <w:rPr>
          <w:rFonts w:ascii="Times New Roman" w:eastAsiaTheme="minorEastAsia" w:hAnsi="Times New Roman" w:cs="Times New Roman"/>
          <w:b/>
          <w:sz w:val="24"/>
          <w:szCs w:val="24"/>
          <w:lang w:val="es-EC"/>
        </w:rPr>
      </w:pPr>
      <w:r w:rsidRPr="005E3D54">
        <w:rPr>
          <w:noProof/>
          <w:lang w:val="es-ES" w:eastAsia="es-ES"/>
        </w:rPr>
        <w:drawing>
          <wp:inline distT="0" distB="0" distL="0" distR="0" wp14:anchorId="64352BB6" wp14:editId="66DACD1E">
            <wp:extent cx="1943100" cy="609600"/>
            <wp:effectExtent l="0" t="0" r="0" b="0"/>
            <wp:docPr id="122" name="Imagen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1">
                      <a:extLst>
                        <a:ext uri="{28A0092B-C50C-407E-A947-70E740481C1C}">
                          <a14:useLocalDpi xmlns:a14="http://schemas.microsoft.com/office/drawing/2010/main" val="0"/>
                        </a:ext>
                      </a:extLst>
                    </a:blip>
                    <a:srcRect/>
                    <a:stretch>
                      <a:fillRect/>
                    </a:stretch>
                  </pic:blipFill>
                  <pic:spPr bwMode="auto">
                    <a:xfrm>
                      <a:off x="0" y="0"/>
                      <a:ext cx="1943100" cy="609600"/>
                    </a:xfrm>
                    <a:prstGeom prst="rect">
                      <a:avLst/>
                    </a:prstGeom>
                    <a:noFill/>
                    <a:ln>
                      <a:noFill/>
                    </a:ln>
                  </pic:spPr>
                </pic:pic>
              </a:graphicData>
            </a:graphic>
          </wp:inline>
        </w:drawing>
      </w:r>
    </w:p>
    <w:p w14:paraId="51A54284" w14:textId="4A5DD67B" w:rsidR="00085F9F" w:rsidRPr="005E3D54" w:rsidRDefault="00085F9F" w:rsidP="00085F9F">
      <w:pPr>
        <w:pStyle w:val="Descripcin"/>
        <w:spacing w:line="480" w:lineRule="auto"/>
        <w:jc w:val="center"/>
        <w:rPr>
          <w:rFonts w:ascii="Times New Roman" w:hAnsi="Times New Roman" w:cs="Times New Roman"/>
          <w:i w:val="0"/>
          <w:color w:val="auto"/>
          <w:lang w:val="es-EC"/>
        </w:rPr>
      </w:pPr>
      <w:bookmarkStart w:id="1087" w:name="_Toc10063736"/>
      <w:bookmarkStart w:id="1088" w:name="_Toc10104932"/>
      <w:bookmarkStart w:id="1089" w:name="_Toc10284097"/>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5</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32</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Espesores obtenidos a través del método AASHTO</w:t>
      </w:r>
      <w:bookmarkEnd w:id="1087"/>
      <w:bookmarkEnd w:id="1088"/>
      <w:bookmarkEnd w:id="1089"/>
    </w:p>
    <w:p w14:paraId="4BF59D97" w14:textId="58C53AA3" w:rsidR="00085F9F" w:rsidRPr="005E3D54" w:rsidRDefault="00085F9F" w:rsidP="00085F9F">
      <w:pPr>
        <w:pStyle w:val="Ttulo3"/>
        <w:rPr>
          <w:lang w:val="es-EC"/>
        </w:rPr>
      </w:pPr>
      <w:bookmarkStart w:id="1090" w:name="_Toc10101757"/>
      <w:bookmarkStart w:id="1091" w:name="_Toc10283828"/>
      <w:r w:rsidRPr="005E3D54">
        <w:rPr>
          <w:lang w:val="es-EC"/>
        </w:rPr>
        <w:lastRenderedPageBreak/>
        <w:t>Diseño de la estructura d</w:t>
      </w:r>
      <w:r w:rsidR="007D11FC" w:rsidRPr="005E3D54">
        <w:rPr>
          <w:lang w:val="es-EC"/>
        </w:rPr>
        <w:t>e pavimento para la mina Malca 4</w:t>
      </w:r>
      <w:r w:rsidRPr="005E3D54">
        <w:rPr>
          <w:lang w:val="es-EC"/>
        </w:rPr>
        <w:t xml:space="preserve"> (Catamayo – Loja), usando la correlación obtenida</w:t>
      </w:r>
      <w:bookmarkEnd w:id="1090"/>
      <w:bookmarkEnd w:id="1091"/>
    </w:p>
    <w:p w14:paraId="45C901DF" w14:textId="743AA9C5" w:rsidR="00E91024" w:rsidRPr="005E3D54" w:rsidRDefault="00085F9F" w:rsidP="00085F9F">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Utilizando el programa para diseño de estructuras de pavimento de la AASHTO obtuvimos los siguientes resultados p</w:t>
      </w:r>
      <w:r w:rsidR="00670625">
        <w:rPr>
          <w:rFonts w:ascii="Times New Roman" w:hAnsi="Times New Roman" w:cs="Times New Roman"/>
          <w:sz w:val="24"/>
          <w:szCs w:val="24"/>
          <w:lang w:val="es-EC"/>
        </w:rPr>
        <w:t>ara el Numero Estructural (SN):</w:t>
      </w:r>
    </w:p>
    <w:p w14:paraId="57BFABA3" w14:textId="77777777" w:rsidR="00085F9F" w:rsidRPr="005E3D54" w:rsidRDefault="00085F9F" w:rsidP="00085F9F">
      <w:pPr>
        <w:pStyle w:val="Prrafodelista"/>
        <w:numPr>
          <w:ilvl w:val="0"/>
          <w:numId w:val="13"/>
        </w:numPr>
        <w:spacing w:line="480" w:lineRule="auto"/>
        <w:jc w:val="both"/>
        <w:rPr>
          <w:rFonts w:ascii="Times New Roman" w:hAnsi="Times New Roman" w:cs="Times New Roman"/>
          <w:b/>
          <w:sz w:val="24"/>
          <w:szCs w:val="24"/>
          <w:lang w:val="es-EC"/>
        </w:rPr>
      </w:pPr>
      <w:r w:rsidRPr="005E3D54">
        <w:rPr>
          <w:rFonts w:ascii="Times New Roman" w:hAnsi="Times New Roman" w:cs="Times New Roman"/>
          <w:b/>
          <w:sz w:val="24"/>
          <w:szCs w:val="24"/>
          <w:lang w:val="es-EC"/>
        </w:rPr>
        <w:t>Carpeta Asfáltica (D1)</w:t>
      </w:r>
    </w:p>
    <w:p w14:paraId="6F28636E" w14:textId="77777777" w:rsidR="00085F9F" w:rsidRPr="005E3D54" w:rsidRDefault="00085F9F" w:rsidP="00085F9F">
      <w:p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Coeficiente estructural para la Carpeta Asfáltica (plg)</w:t>
      </w:r>
    </w:p>
    <w:p w14:paraId="7B7B5D48" w14:textId="77777777" w:rsidR="00085F9F" w:rsidRPr="005E3D54" w:rsidRDefault="00085F9F" w:rsidP="00085F9F">
      <w:pPr>
        <w:spacing w:line="480" w:lineRule="auto"/>
        <w:jc w:val="center"/>
        <w:rPr>
          <w:rFonts w:ascii="Times New Roman" w:hAnsi="Times New Roman" w:cs="Times New Roman"/>
          <w:sz w:val="24"/>
          <w:szCs w:val="24"/>
          <w:lang w:val="es-EC"/>
        </w:rPr>
      </w:pPr>
      <w:r w:rsidRPr="005E3D54">
        <w:rPr>
          <w:noProof/>
          <w:lang w:val="es-ES" w:eastAsia="es-ES"/>
        </w:rPr>
        <w:drawing>
          <wp:inline distT="0" distB="0" distL="0" distR="0" wp14:anchorId="3DCE75A4" wp14:editId="3483DBE9">
            <wp:extent cx="3141327" cy="2531659"/>
            <wp:effectExtent l="0" t="0" r="2540" b="2540"/>
            <wp:docPr id="12313" name="Imagen 1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2"/>
                    <a:srcRect l="26077" t="37906" r="37731" b="10219"/>
                    <a:stretch/>
                  </pic:blipFill>
                  <pic:spPr bwMode="auto">
                    <a:xfrm>
                      <a:off x="0" y="0"/>
                      <a:ext cx="3160611" cy="2547200"/>
                    </a:xfrm>
                    <a:prstGeom prst="rect">
                      <a:avLst/>
                    </a:prstGeom>
                    <a:ln>
                      <a:noFill/>
                    </a:ln>
                    <a:extLst>
                      <a:ext uri="{53640926-AAD7-44D8-BBD7-CCE9431645EC}">
                        <a14:shadowObscured xmlns:a14="http://schemas.microsoft.com/office/drawing/2010/main"/>
                      </a:ext>
                    </a:extLst>
                  </pic:spPr>
                </pic:pic>
              </a:graphicData>
            </a:graphic>
          </wp:inline>
        </w:drawing>
      </w:r>
    </w:p>
    <w:p w14:paraId="46B689C5" w14:textId="75746B4E" w:rsidR="00085F9F" w:rsidRPr="005E3D54" w:rsidRDefault="00085F9F" w:rsidP="00085F9F">
      <w:pPr>
        <w:pStyle w:val="Descripcin"/>
        <w:spacing w:line="480" w:lineRule="auto"/>
        <w:jc w:val="center"/>
        <w:rPr>
          <w:rFonts w:ascii="Times New Roman" w:hAnsi="Times New Roman" w:cs="Times New Roman"/>
          <w:i w:val="0"/>
          <w:color w:val="auto"/>
          <w:sz w:val="24"/>
          <w:szCs w:val="24"/>
          <w:lang w:val="es-EC"/>
        </w:rPr>
      </w:pPr>
      <w:bookmarkStart w:id="1092" w:name="_Toc10063872"/>
      <w:bookmarkStart w:id="1093" w:name="_Toc10105058"/>
      <w:bookmarkStart w:id="1094" w:name="_Toc10284218"/>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5</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14</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Coeficiente estructural para la Carpeta Asfaltica</w:t>
      </w:r>
      <w:bookmarkEnd w:id="1092"/>
      <w:bookmarkEnd w:id="1093"/>
      <w:bookmarkEnd w:id="1094"/>
    </w:p>
    <w:p w14:paraId="63D012B8" w14:textId="6CB8A5F5" w:rsidR="00085F9F" w:rsidRPr="005E3D54" w:rsidRDefault="00085F9F" w:rsidP="00085F9F">
      <w:pPr>
        <w:spacing w:line="480" w:lineRule="auto"/>
        <w:jc w:val="center"/>
        <w:rPr>
          <w:rFonts w:ascii="Times New Roman" w:hAnsi="Times New Roman" w:cs="Times New Roman"/>
          <w:sz w:val="24"/>
          <w:szCs w:val="24"/>
          <w:lang w:val="es-EC"/>
        </w:rPr>
      </w:pPr>
      <w:r w:rsidRPr="005E3D54">
        <w:rPr>
          <w:rFonts w:ascii="Times New Roman" w:hAnsi="Times New Roman" w:cs="Times New Roman"/>
          <w:sz w:val="24"/>
          <w:szCs w:val="24"/>
          <w:lang w:val="es-EC"/>
        </w:rPr>
        <w:t>a1= (0.43pulg/2.54cm)</w:t>
      </w:r>
      <w:r w:rsidR="00670625">
        <w:rPr>
          <w:rFonts w:ascii="Times New Roman" w:hAnsi="Times New Roman" w:cs="Times New Roman"/>
          <w:sz w:val="24"/>
          <w:szCs w:val="24"/>
          <w:lang w:val="es-EC"/>
        </w:rPr>
        <w:t xml:space="preserve"> </w:t>
      </w:r>
      <w:r w:rsidRPr="005E3D54">
        <w:rPr>
          <w:rFonts w:ascii="Times New Roman" w:hAnsi="Times New Roman" w:cs="Times New Roman"/>
          <w:sz w:val="24"/>
          <w:szCs w:val="24"/>
          <w:lang w:val="es-EC"/>
        </w:rPr>
        <w:t>=</w:t>
      </w:r>
      <w:r w:rsidR="00670625">
        <w:rPr>
          <w:rFonts w:ascii="Times New Roman" w:hAnsi="Times New Roman" w:cs="Times New Roman"/>
          <w:sz w:val="24"/>
          <w:szCs w:val="24"/>
          <w:lang w:val="es-EC"/>
        </w:rPr>
        <w:t xml:space="preserve"> </w:t>
      </w:r>
      <w:r w:rsidRPr="005E3D54">
        <w:rPr>
          <w:rFonts w:ascii="Times New Roman" w:hAnsi="Times New Roman" w:cs="Times New Roman"/>
          <w:sz w:val="24"/>
          <w:szCs w:val="24"/>
          <w:lang w:val="es-EC"/>
        </w:rPr>
        <w:t>0.169 cm</w:t>
      </w:r>
    </w:p>
    <w:p w14:paraId="406B19F9" w14:textId="1C942785" w:rsidR="00085F9F" w:rsidRDefault="00085F9F" w:rsidP="00085F9F">
      <w:pPr>
        <w:spacing w:line="480" w:lineRule="auto"/>
        <w:jc w:val="center"/>
        <w:rPr>
          <w:rFonts w:ascii="Times New Roman" w:hAnsi="Times New Roman" w:cs="Times New Roman"/>
          <w:sz w:val="24"/>
          <w:szCs w:val="24"/>
          <w:lang w:val="es-EC"/>
        </w:rPr>
      </w:pPr>
      <w:r w:rsidRPr="005E3D54">
        <w:rPr>
          <w:rFonts w:ascii="Times New Roman" w:hAnsi="Times New Roman" w:cs="Times New Roman"/>
          <w:sz w:val="24"/>
          <w:szCs w:val="24"/>
          <w:lang w:val="es-EC"/>
        </w:rPr>
        <w:t>m=1</w:t>
      </w:r>
    </w:p>
    <w:p w14:paraId="7ABCCB71" w14:textId="37D59BBF" w:rsidR="009E4ACB" w:rsidRDefault="009E4ACB" w:rsidP="00085F9F">
      <w:pPr>
        <w:spacing w:line="480" w:lineRule="auto"/>
        <w:jc w:val="center"/>
        <w:rPr>
          <w:rFonts w:ascii="Times New Roman" w:hAnsi="Times New Roman" w:cs="Times New Roman"/>
          <w:sz w:val="24"/>
          <w:szCs w:val="24"/>
          <w:lang w:val="es-EC"/>
        </w:rPr>
      </w:pPr>
    </w:p>
    <w:p w14:paraId="18C4C53B" w14:textId="4FCF2FEA" w:rsidR="009E4ACB" w:rsidRDefault="009E4ACB" w:rsidP="00085F9F">
      <w:pPr>
        <w:spacing w:line="480" w:lineRule="auto"/>
        <w:jc w:val="center"/>
        <w:rPr>
          <w:rFonts w:ascii="Times New Roman" w:hAnsi="Times New Roman" w:cs="Times New Roman"/>
          <w:sz w:val="24"/>
          <w:szCs w:val="24"/>
          <w:lang w:val="es-EC"/>
        </w:rPr>
      </w:pPr>
    </w:p>
    <w:p w14:paraId="5A6E08C9" w14:textId="4A53EC9F" w:rsidR="009E4ACB" w:rsidRDefault="009E4ACB" w:rsidP="00085F9F">
      <w:pPr>
        <w:spacing w:line="480" w:lineRule="auto"/>
        <w:jc w:val="center"/>
        <w:rPr>
          <w:rFonts w:ascii="Times New Roman" w:hAnsi="Times New Roman" w:cs="Times New Roman"/>
          <w:sz w:val="24"/>
          <w:szCs w:val="24"/>
          <w:lang w:val="es-EC"/>
        </w:rPr>
      </w:pPr>
    </w:p>
    <w:p w14:paraId="10A9754B" w14:textId="50057671" w:rsidR="009E4ACB" w:rsidRDefault="009E4ACB" w:rsidP="00085F9F">
      <w:pPr>
        <w:spacing w:line="480" w:lineRule="auto"/>
        <w:jc w:val="center"/>
        <w:rPr>
          <w:rFonts w:ascii="Times New Roman" w:hAnsi="Times New Roman" w:cs="Times New Roman"/>
          <w:sz w:val="24"/>
          <w:szCs w:val="24"/>
          <w:lang w:val="es-EC"/>
        </w:rPr>
      </w:pPr>
    </w:p>
    <w:p w14:paraId="7C9DAFBA" w14:textId="77777777" w:rsidR="009E4ACB" w:rsidRPr="005E3D54" w:rsidRDefault="009E4ACB" w:rsidP="00085F9F">
      <w:pPr>
        <w:spacing w:line="480" w:lineRule="auto"/>
        <w:jc w:val="center"/>
        <w:rPr>
          <w:rFonts w:ascii="Times New Roman" w:hAnsi="Times New Roman" w:cs="Times New Roman"/>
          <w:sz w:val="24"/>
          <w:szCs w:val="24"/>
          <w:lang w:val="es-EC"/>
        </w:rPr>
      </w:pPr>
    </w:p>
    <w:p w14:paraId="67D04C55" w14:textId="6E121D35" w:rsidR="00085F9F" w:rsidRPr="005E3D54" w:rsidRDefault="00085F9F" w:rsidP="00085F9F">
      <w:pPr>
        <w:pStyle w:val="Prrafodelista"/>
        <w:numPr>
          <w:ilvl w:val="0"/>
          <w:numId w:val="13"/>
        </w:numPr>
        <w:spacing w:line="480" w:lineRule="auto"/>
        <w:jc w:val="both"/>
        <w:rPr>
          <w:rFonts w:ascii="Times New Roman" w:hAnsi="Times New Roman" w:cs="Times New Roman"/>
          <w:b/>
          <w:sz w:val="24"/>
          <w:szCs w:val="24"/>
          <w:lang w:val="es-EC"/>
        </w:rPr>
      </w:pPr>
      <w:r w:rsidRPr="005E3D54">
        <w:rPr>
          <w:rFonts w:ascii="Times New Roman" w:hAnsi="Times New Roman" w:cs="Times New Roman"/>
          <w:b/>
          <w:sz w:val="24"/>
          <w:szCs w:val="24"/>
          <w:lang w:val="es-EC"/>
        </w:rPr>
        <w:lastRenderedPageBreak/>
        <w:t xml:space="preserve">Base Clase </w:t>
      </w:r>
      <w:r w:rsidR="00670625">
        <w:rPr>
          <w:rFonts w:ascii="Times New Roman" w:hAnsi="Times New Roman" w:cs="Times New Roman"/>
          <w:b/>
          <w:sz w:val="24"/>
          <w:szCs w:val="24"/>
          <w:lang w:val="es-EC"/>
        </w:rPr>
        <w:t xml:space="preserve">2 </w:t>
      </w:r>
      <w:r w:rsidRPr="005E3D54">
        <w:rPr>
          <w:rFonts w:ascii="Times New Roman" w:hAnsi="Times New Roman" w:cs="Times New Roman"/>
          <w:b/>
          <w:sz w:val="24"/>
          <w:szCs w:val="24"/>
          <w:lang w:val="es-EC"/>
        </w:rPr>
        <w:t>(D2)</w:t>
      </w:r>
    </w:p>
    <w:p w14:paraId="0AB29879" w14:textId="28543273" w:rsidR="00D83367" w:rsidRPr="005E3D54" w:rsidRDefault="00D83367" w:rsidP="00D83367">
      <w:pPr>
        <w:spacing w:line="480" w:lineRule="auto"/>
        <w:jc w:val="center"/>
        <w:rPr>
          <w:rFonts w:ascii="Times New Roman" w:hAnsi="Times New Roman" w:cs="Times New Roman"/>
          <w:sz w:val="24"/>
          <w:szCs w:val="24"/>
          <w:lang w:val="es-EC"/>
        </w:rPr>
      </w:pPr>
      <w:r w:rsidRPr="005E3D54">
        <w:rPr>
          <w:rFonts w:ascii="Times New Roman" w:hAnsi="Times New Roman" w:cs="Times New Roman"/>
          <w:sz w:val="24"/>
          <w:szCs w:val="24"/>
          <w:lang w:val="es-EC"/>
        </w:rPr>
        <w:t>MR: 14421 psi (Tabla 4.4)</w:t>
      </w:r>
    </w:p>
    <w:p w14:paraId="40A15485" w14:textId="00DEDCBB" w:rsidR="00085F9F" w:rsidRPr="005E3D54" w:rsidRDefault="00D83367" w:rsidP="00085F9F">
      <w:pPr>
        <w:spacing w:line="480" w:lineRule="auto"/>
        <w:jc w:val="center"/>
        <w:rPr>
          <w:rFonts w:ascii="Times New Roman" w:hAnsi="Times New Roman" w:cs="Times New Roman"/>
          <w:sz w:val="24"/>
          <w:szCs w:val="24"/>
          <w:lang w:val="es-EC"/>
        </w:rPr>
      </w:pPr>
      <w:r w:rsidRPr="005E3D54">
        <w:rPr>
          <w:noProof/>
          <w:lang w:val="es-ES" w:eastAsia="es-ES"/>
        </w:rPr>
        <w:drawing>
          <wp:inline distT="0" distB="0" distL="0" distR="0" wp14:anchorId="00C692C2" wp14:editId="5ED8C089">
            <wp:extent cx="2910254" cy="2981786"/>
            <wp:effectExtent l="0" t="0" r="4445" b="9525"/>
            <wp:docPr id="11270" name="Imagen 1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3"/>
                    <a:srcRect l="6137" t="20464" r="56433" b="11330"/>
                    <a:stretch/>
                  </pic:blipFill>
                  <pic:spPr bwMode="auto">
                    <a:xfrm>
                      <a:off x="0" y="0"/>
                      <a:ext cx="2934621" cy="3006752"/>
                    </a:xfrm>
                    <a:prstGeom prst="rect">
                      <a:avLst/>
                    </a:prstGeom>
                    <a:ln>
                      <a:noFill/>
                    </a:ln>
                    <a:extLst>
                      <a:ext uri="{53640926-AAD7-44D8-BBD7-CCE9431645EC}">
                        <a14:shadowObscured xmlns:a14="http://schemas.microsoft.com/office/drawing/2010/main"/>
                      </a:ext>
                    </a:extLst>
                  </pic:spPr>
                </pic:pic>
              </a:graphicData>
            </a:graphic>
          </wp:inline>
        </w:drawing>
      </w:r>
    </w:p>
    <w:p w14:paraId="08345B5F" w14:textId="66BE1000" w:rsidR="00085F9F" w:rsidRPr="005E3D54" w:rsidRDefault="00085F9F" w:rsidP="00085F9F">
      <w:pPr>
        <w:pStyle w:val="Descripcin"/>
        <w:spacing w:line="480" w:lineRule="auto"/>
        <w:jc w:val="center"/>
        <w:rPr>
          <w:rFonts w:ascii="Times New Roman" w:hAnsi="Times New Roman" w:cs="Times New Roman"/>
          <w:i w:val="0"/>
          <w:color w:val="auto"/>
          <w:lang w:val="es-EC"/>
        </w:rPr>
      </w:pPr>
      <w:bookmarkStart w:id="1095" w:name="_Toc10063737"/>
      <w:bookmarkStart w:id="1096" w:name="_Toc10104933"/>
      <w:bookmarkStart w:id="1097" w:name="_Toc10284098"/>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5</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33</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Número estructural de la Base Clase 2 usando el programa AASHTO (93)</w:t>
      </w:r>
      <w:bookmarkEnd w:id="1095"/>
      <w:bookmarkEnd w:id="1096"/>
      <w:bookmarkEnd w:id="1097"/>
    </w:p>
    <w:p w14:paraId="5BA1F1F3" w14:textId="7191952F" w:rsidR="00085F9F" w:rsidRPr="005E3D54" w:rsidRDefault="00085F9F" w:rsidP="00085F9F">
      <w:pPr>
        <w:spacing w:line="480" w:lineRule="auto"/>
        <w:jc w:val="center"/>
        <w:rPr>
          <w:rFonts w:ascii="Times New Roman" w:hAnsi="Times New Roman" w:cs="Times New Roman"/>
          <w:sz w:val="18"/>
          <w:szCs w:val="18"/>
        </w:rPr>
      </w:pPr>
      <w:r w:rsidRPr="005E3D54">
        <w:rPr>
          <w:rFonts w:ascii="Times New Roman" w:hAnsi="Times New Roman" w:cs="Times New Roman"/>
          <w:sz w:val="18"/>
          <w:szCs w:val="18"/>
        </w:rPr>
        <w:t xml:space="preserve">Fuente: </w:t>
      </w:r>
      <w:sdt>
        <w:sdtPr>
          <w:rPr>
            <w:rFonts w:ascii="Times New Roman" w:hAnsi="Times New Roman" w:cs="Times New Roman"/>
            <w:sz w:val="18"/>
            <w:szCs w:val="18"/>
            <w:lang w:val="es-EC"/>
          </w:rPr>
          <w:id w:val="1404795435"/>
          <w:citation/>
        </w:sdtPr>
        <w:sdtEndPr/>
        <w:sdtContent>
          <w:r w:rsidRPr="005E3D54">
            <w:rPr>
              <w:rFonts w:ascii="Times New Roman" w:hAnsi="Times New Roman" w:cs="Times New Roman"/>
              <w:sz w:val="18"/>
              <w:szCs w:val="18"/>
              <w:lang w:val="es-EC"/>
            </w:rPr>
            <w:fldChar w:fldCharType="begin"/>
          </w:r>
          <w:r w:rsidRPr="005E3D54">
            <w:rPr>
              <w:rFonts w:ascii="Times New Roman" w:hAnsi="Times New Roman" w:cs="Times New Roman"/>
              <w:sz w:val="18"/>
              <w:szCs w:val="18"/>
            </w:rPr>
            <w:instrText xml:space="preserve"> CITATION AAS98 \l 12298 </w:instrText>
          </w:r>
          <w:r w:rsidRPr="005E3D54">
            <w:rPr>
              <w:rFonts w:ascii="Times New Roman" w:hAnsi="Times New Roman" w:cs="Times New Roman"/>
              <w:sz w:val="18"/>
              <w:szCs w:val="18"/>
              <w:lang w:val="es-EC"/>
            </w:rPr>
            <w:fldChar w:fldCharType="separate"/>
          </w:r>
          <w:r w:rsidR="003C1C3A" w:rsidRPr="005E3D54">
            <w:rPr>
              <w:rFonts w:ascii="Times New Roman" w:hAnsi="Times New Roman" w:cs="Times New Roman"/>
              <w:noProof/>
              <w:sz w:val="18"/>
              <w:szCs w:val="18"/>
            </w:rPr>
            <w:t>(AASHTO Guide for Design of Pavement Structures (4th Edition), 1998)</w:t>
          </w:r>
          <w:r w:rsidRPr="005E3D54">
            <w:rPr>
              <w:rFonts w:ascii="Times New Roman" w:hAnsi="Times New Roman" w:cs="Times New Roman"/>
              <w:sz w:val="18"/>
              <w:szCs w:val="18"/>
              <w:lang w:val="es-EC"/>
            </w:rPr>
            <w:fldChar w:fldCharType="end"/>
          </w:r>
        </w:sdtContent>
      </w:sdt>
    </w:p>
    <w:p w14:paraId="6ECBD815" w14:textId="0AB73EC9" w:rsidR="00085F9F" w:rsidRPr="005E3D54" w:rsidRDefault="00D83367" w:rsidP="00085F9F">
      <w:pPr>
        <w:spacing w:line="480" w:lineRule="auto"/>
        <w:jc w:val="center"/>
        <w:rPr>
          <w:rFonts w:ascii="Times New Roman" w:hAnsi="Times New Roman" w:cs="Times New Roman"/>
          <w:b/>
          <w:sz w:val="24"/>
          <w:szCs w:val="24"/>
          <w:lang w:val="es-EC"/>
        </w:rPr>
      </w:pPr>
      <w:r w:rsidRPr="005E3D54">
        <w:rPr>
          <w:rFonts w:ascii="Times New Roman" w:hAnsi="Times New Roman" w:cs="Times New Roman"/>
          <w:b/>
          <w:sz w:val="24"/>
          <w:szCs w:val="24"/>
          <w:lang w:val="es-EC"/>
        </w:rPr>
        <w:t>SN = 2.88</w:t>
      </w:r>
    </w:p>
    <w:p w14:paraId="1D2D918C" w14:textId="448AB1E7" w:rsidR="00085F9F" w:rsidRPr="005E3D54" w:rsidRDefault="00D1367A" w:rsidP="00085F9F">
      <w:pPr>
        <w:spacing w:line="480" w:lineRule="auto"/>
        <w:jc w:val="center"/>
        <w:rPr>
          <w:rFonts w:ascii="Times New Roman" w:hAnsi="Times New Roman" w:cs="Times New Roman"/>
          <w:b/>
          <w:sz w:val="24"/>
          <w:szCs w:val="24"/>
          <w:lang w:val="es-EC"/>
        </w:rPr>
      </w:pPr>
      <w:r w:rsidRPr="005E3D54">
        <w:rPr>
          <w:rFonts w:ascii="Times New Roman" w:hAnsi="Times New Roman" w:cs="Times New Roman"/>
          <w:noProof/>
          <w:sz w:val="24"/>
          <w:szCs w:val="24"/>
          <w:lang w:val="es-ES" w:eastAsia="es-ES"/>
        </w:rPr>
        <mc:AlternateContent>
          <mc:Choice Requires="wps">
            <w:drawing>
              <wp:anchor distT="0" distB="0" distL="114300" distR="114300" simplePos="0" relativeHeight="251846144" behindDoc="0" locked="0" layoutInCell="1" allowOverlap="1" wp14:anchorId="17D7CB81" wp14:editId="4AB0E759">
                <wp:simplePos x="0" y="0"/>
                <wp:positionH relativeFrom="column">
                  <wp:posOffset>1178168</wp:posOffset>
                </wp:positionH>
                <wp:positionV relativeFrom="paragraph">
                  <wp:posOffset>1719581</wp:posOffset>
                </wp:positionV>
                <wp:extent cx="3209193" cy="0"/>
                <wp:effectExtent l="0" t="0" r="29845" b="19050"/>
                <wp:wrapNone/>
                <wp:docPr id="11272" name="Conector recto 11272"/>
                <wp:cNvGraphicFramePr/>
                <a:graphic xmlns:a="http://schemas.openxmlformats.org/drawingml/2006/main">
                  <a:graphicData uri="http://schemas.microsoft.com/office/word/2010/wordprocessingShape">
                    <wps:wsp>
                      <wps:cNvCnPr/>
                      <wps:spPr>
                        <a:xfrm>
                          <a:off x="0" y="0"/>
                          <a:ext cx="320919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49E0244" id="Conector recto 11272" o:spid="_x0000_s1026" style="position:absolute;z-index:25184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2.75pt,135.4pt" to="345.45pt,13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fbRtwEAAMcDAAAOAAAAZHJzL2Uyb0RvYy54bWysU9uO1DAMfUfiH6K8M72sBGw1nX2YFbwg&#10;GAH7AdnUmUbKTU6Ydv4eJ53pIkBCrPYlqWMf2+fY3d7N1rATYNTe9bzZ1JyBk37Q7tjzh+8f3rzn&#10;LCbhBmG8g56fIfK73etX2yl00PrRmwGQURIXuyn0fEwpdFUV5QhWxI0P4MipPFqRyMRjNaCYKLs1&#10;VVvXb6vJ4xDQS4iRXu8XJ9+V/EqBTF+UipCY6Tn1lsqJ5XzMZ7Xbiu6IIoxaXtoQz+jCCu2o6Jrq&#10;XiTBfqD+I5XVEn30Km2kt5VXSksoHIhNU//G5tsoAhQuJE4Mq0zx5dLKz6cDMj3Q7Jr2XcuZE5bG&#10;tKdhyeSRYb7Y4iOtphA7guzdAS9WDAfMxGeFNt9Eic1F3/OqL8yJSXq8aevb5vaGM3n1VU/AgDF9&#10;BG9Z/ui50S5TF504fYqJilHoNYSM3MhSunyls4EcbNxXUESHijUFXRYJ9gbZSdAKCCnBpSaPnfKV&#10;6AxT2pgVWP8beInPUChL9j/gFVEqe5dWsNXO49+qp/naslrirwosvLMEj344l6EUaWhbCsPLZud1&#10;/NUu8Kf/b/cTAAD//wMAUEsDBBQABgAIAAAAIQBZ51Np4AAAAAsBAAAPAAAAZHJzL2Rvd25yZXYu&#10;eG1sTI9RS8NAEITfBf/DsYJv9mKgtY25lFIQa0GKbaE+XnNrEs3thbtrk/57VxD0cWY/Zmfy+WBb&#10;cUYfGkcK7kcJCKTSmYYqBfvd090URIiajG4doYILBpgX11e5zozr6Q3P21gJDqGQaQV1jF0mZShr&#10;tDqMXIfEtw/nrY4sfSWN1z2H21amSTKRVjfEH2rd4bLG8mt7sgpe/Wq1XKwvn7R5t/0hXR82L8Oz&#10;Urc3w+IRRMQh/sHwU5+rQ8Gdju5EJoiW9XQ8ZlRB+pDwBiYms2QG4vjryCKX/zcU3wAAAP//AwBQ&#10;SwECLQAUAAYACAAAACEAtoM4kv4AAADhAQAAEwAAAAAAAAAAAAAAAAAAAAAAW0NvbnRlbnRfVHlw&#10;ZXNdLnhtbFBLAQItABQABgAIAAAAIQA4/SH/1gAAAJQBAAALAAAAAAAAAAAAAAAAAC8BAABfcmVs&#10;cy8ucmVsc1BLAQItABQABgAIAAAAIQBrlfbRtwEAAMcDAAAOAAAAAAAAAAAAAAAAAC4CAABkcnMv&#10;ZTJvRG9jLnhtbFBLAQItABQABgAIAAAAIQBZ51Np4AAAAAsBAAAPAAAAAAAAAAAAAAAAABEEAABk&#10;cnMvZG93bnJldi54bWxQSwUGAAAAAAQABADzAAAAHgUAAAAA&#10;" strokecolor="#5b9bd5 [3204]" strokeweight=".5pt">
                <v:stroke joinstyle="miter"/>
              </v:line>
            </w:pict>
          </mc:Fallback>
        </mc:AlternateContent>
      </w:r>
      <w:r w:rsidRPr="005E3D54">
        <w:rPr>
          <w:rFonts w:ascii="Times New Roman" w:hAnsi="Times New Roman" w:cs="Times New Roman"/>
          <w:noProof/>
          <w:sz w:val="24"/>
          <w:szCs w:val="24"/>
          <w:lang w:val="es-ES" w:eastAsia="es-ES"/>
        </w:rPr>
        <w:drawing>
          <wp:inline distT="0" distB="0" distL="0" distR="0" wp14:anchorId="658F6584" wp14:editId="49365677">
            <wp:extent cx="3921370" cy="3237107"/>
            <wp:effectExtent l="0" t="0" r="3175" b="1905"/>
            <wp:docPr id="1127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6" name="Picture 4"/>
                    <pic:cNvPicPr>
                      <a:picLocks noChangeAspect="1" noChangeArrowheads="1"/>
                    </pic:cNvPicPr>
                  </pic:nvPicPr>
                  <pic:blipFill>
                    <a:blip r:embed="rId305">
                      <a:extLst>
                        <a:ext uri="{28A0092B-C50C-407E-A947-70E740481C1C}">
                          <a14:useLocalDpi xmlns:a14="http://schemas.microsoft.com/office/drawing/2010/main" val="0"/>
                        </a:ext>
                      </a:extLst>
                    </a:blip>
                    <a:srcRect/>
                    <a:stretch>
                      <a:fillRect/>
                    </a:stretch>
                  </pic:blipFill>
                  <pic:spPr bwMode="auto">
                    <a:xfrm>
                      <a:off x="0" y="0"/>
                      <a:ext cx="3948743" cy="3259704"/>
                    </a:xfrm>
                    <a:prstGeom prst="rect">
                      <a:avLst/>
                    </a:prstGeom>
                    <a:noFill/>
                    <a:ln>
                      <a:noFill/>
                    </a:ln>
                    <a:extLst/>
                  </pic:spPr>
                </pic:pic>
              </a:graphicData>
            </a:graphic>
          </wp:inline>
        </w:drawing>
      </w:r>
    </w:p>
    <w:p w14:paraId="78355B55" w14:textId="358CC310" w:rsidR="00085F9F" w:rsidRPr="005E3D54" w:rsidRDefault="00085F9F" w:rsidP="00085F9F">
      <w:pPr>
        <w:spacing w:line="480" w:lineRule="auto"/>
        <w:jc w:val="center"/>
        <w:rPr>
          <w:rFonts w:ascii="Times New Roman" w:hAnsi="Times New Roman" w:cs="Times New Roman"/>
          <w:sz w:val="18"/>
          <w:szCs w:val="18"/>
          <w:lang w:val="es-EC"/>
        </w:rPr>
      </w:pPr>
      <w:bookmarkStart w:id="1098" w:name="_Toc10063873"/>
      <w:bookmarkStart w:id="1099" w:name="_Toc10105059"/>
      <w:bookmarkStart w:id="1100" w:name="_Toc10284219"/>
      <w:r w:rsidRPr="005E3D54">
        <w:rPr>
          <w:rFonts w:ascii="Times New Roman" w:hAnsi="Times New Roman" w:cs="Times New Roman"/>
          <w:sz w:val="18"/>
          <w:szCs w:val="18"/>
          <w:lang w:val="es-EC"/>
        </w:rPr>
        <w:lastRenderedPageBreak/>
        <w:t xml:space="preserve">Figura </w:t>
      </w:r>
      <w:r w:rsidR="007D11FC" w:rsidRPr="005E3D54">
        <w:rPr>
          <w:rFonts w:ascii="Times New Roman" w:hAnsi="Times New Roman" w:cs="Times New Roman"/>
          <w:sz w:val="18"/>
          <w:szCs w:val="18"/>
          <w:lang w:val="es-EC"/>
        </w:rPr>
        <w:fldChar w:fldCharType="begin"/>
      </w:r>
      <w:r w:rsidR="007D11FC" w:rsidRPr="005E3D54">
        <w:rPr>
          <w:rFonts w:ascii="Times New Roman" w:hAnsi="Times New Roman" w:cs="Times New Roman"/>
          <w:sz w:val="18"/>
          <w:szCs w:val="18"/>
          <w:lang w:val="es-EC"/>
        </w:rPr>
        <w:instrText xml:space="preserve"> STYLEREF 1 \s </w:instrText>
      </w:r>
      <w:r w:rsidR="007D11FC" w:rsidRPr="005E3D54">
        <w:rPr>
          <w:rFonts w:ascii="Times New Roman" w:hAnsi="Times New Roman" w:cs="Times New Roman"/>
          <w:sz w:val="18"/>
          <w:szCs w:val="18"/>
          <w:lang w:val="es-EC"/>
        </w:rPr>
        <w:fldChar w:fldCharType="separate"/>
      </w:r>
      <w:r w:rsidR="007D11FC" w:rsidRPr="005E3D54">
        <w:rPr>
          <w:rFonts w:ascii="Times New Roman" w:hAnsi="Times New Roman" w:cs="Times New Roman"/>
          <w:noProof/>
          <w:sz w:val="18"/>
          <w:szCs w:val="18"/>
          <w:lang w:val="es-EC"/>
        </w:rPr>
        <w:t>5</w:t>
      </w:r>
      <w:r w:rsidR="007D11FC" w:rsidRPr="005E3D54">
        <w:rPr>
          <w:rFonts w:ascii="Times New Roman" w:hAnsi="Times New Roman" w:cs="Times New Roman"/>
          <w:sz w:val="18"/>
          <w:szCs w:val="18"/>
          <w:lang w:val="es-EC"/>
        </w:rPr>
        <w:fldChar w:fldCharType="end"/>
      </w:r>
      <w:r w:rsidR="007D11FC" w:rsidRPr="005E3D54">
        <w:rPr>
          <w:rFonts w:ascii="Times New Roman" w:hAnsi="Times New Roman" w:cs="Times New Roman"/>
          <w:sz w:val="18"/>
          <w:szCs w:val="18"/>
          <w:lang w:val="es-EC"/>
        </w:rPr>
        <w:t>.</w:t>
      </w:r>
      <w:r w:rsidR="007D11FC" w:rsidRPr="005E3D54">
        <w:rPr>
          <w:rFonts w:ascii="Times New Roman" w:hAnsi="Times New Roman" w:cs="Times New Roman"/>
          <w:sz w:val="18"/>
          <w:szCs w:val="18"/>
          <w:lang w:val="es-EC"/>
        </w:rPr>
        <w:fldChar w:fldCharType="begin"/>
      </w:r>
      <w:r w:rsidR="007D11FC" w:rsidRPr="005E3D54">
        <w:rPr>
          <w:rFonts w:ascii="Times New Roman" w:hAnsi="Times New Roman" w:cs="Times New Roman"/>
          <w:sz w:val="18"/>
          <w:szCs w:val="18"/>
          <w:lang w:val="es-EC"/>
        </w:rPr>
        <w:instrText xml:space="preserve"> SEQ Figura \* ARABIC \s 1 </w:instrText>
      </w:r>
      <w:r w:rsidR="007D11FC" w:rsidRPr="005E3D54">
        <w:rPr>
          <w:rFonts w:ascii="Times New Roman" w:hAnsi="Times New Roman" w:cs="Times New Roman"/>
          <w:sz w:val="18"/>
          <w:szCs w:val="18"/>
          <w:lang w:val="es-EC"/>
        </w:rPr>
        <w:fldChar w:fldCharType="separate"/>
      </w:r>
      <w:r w:rsidR="007D11FC" w:rsidRPr="005E3D54">
        <w:rPr>
          <w:rFonts w:ascii="Times New Roman" w:hAnsi="Times New Roman" w:cs="Times New Roman"/>
          <w:noProof/>
          <w:sz w:val="18"/>
          <w:szCs w:val="18"/>
          <w:lang w:val="es-EC"/>
        </w:rPr>
        <w:t>15</w:t>
      </w:r>
      <w:r w:rsidR="007D11FC" w:rsidRPr="005E3D54">
        <w:rPr>
          <w:rFonts w:ascii="Times New Roman" w:hAnsi="Times New Roman" w:cs="Times New Roman"/>
          <w:sz w:val="18"/>
          <w:szCs w:val="18"/>
          <w:lang w:val="es-EC"/>
        </w:rPr>
        <w:fldChar w:fldCharType="end"/>
      </w:r>
      <w:r w:rsidRPr="005E3D54">
        <w:rPr>
          <w:rFonts w:ascii="Times New Roman" w:hAnsi="Times New Roman" w:cs="Times New Roman"/>
          <w:sz w:val="18"/>
          <w:szCs w:val="18"/>
          <w:lang w:val="es-EC"/>
        </w:rPr>
        <w:t xml:space="preserve"> Coeficiente de Capa “a2”, Bases Granulares</w:t>
      </w:r>
      <w:bookmarkEnd w:id="1098"/>
      <w:bookmarkEnd w:id="1099"/>
      <w:bookmarkEnd w:id="1100"/>
    </w:p>
    <w:p w14:paraId="31FDC3EA" w14:textId="1BAAB334" w:rsidR="00085F9F" w:rsidRPr="005E3D54" w:rsidRDefault="00D1367A" w:rsidP="00085F9F">
      <w:pPr>
        <w:spacing w:line="480" w:lineRule="auto"/>
        <w:jc w:val="center"/>
        <w:rPr>
          <w:rFonts w:ascii="Times New Roman" w:eastAsiaTheme="minorEastAsia" w:hAnsi="Times New Roman" w:cs="Times New Roman"/>
          <w:sz w:val="24"/>
          <w:szCs w:val="24"/>
          <w:lang w:val="es-EC"/>
        </w:rPr>
      </w:pPr>
      <w:r w:rsidRPr="005E3D54">
        <w:rPr>
          <w:rFonts w:ascii="Times New Roman" w:eastAsiaTheme="minorEastAsia" w:hAnsi="Times New Roman" w:cs="Times New Roman"/>
          <w:sz w:val="24"/>
          <w:szCs w:val="24"/>
          <w:lang w:val="es-EC"/>
        </w:rPr>
        <w:t>a2 = 0.06</w:t>
      </w:r>
      <w:r w:rsidR="00085F9F" w:rsidRPr="005E3D54">
        <w:rPr>
          <w:rFonts w:ascii="Times New Roman" w:hAnsi="Times New Roman" w:cs="Times New Roman"/>
          <w:sz w:val="24"/>
          <w:szCs w:val="24"/>
          <w:lang w:val="es-EC"/>
        </w:rPr>
        <w:t xml:space="preserve"> pulg</w:t>
      </w:r>
      <w:r w:rsidR="00085F9F" w:rsidRPr="005E3D54">
        <w:rPr>
          <w:rFonts w:ascii="Times New Roman" w:eastAsiaTheme="minorEastAsia" w:hAnsi="Times New Roman" w:cs="Times New Roman"/>
          <w:sz w:val="24"/>
          <w:szCs w:val="24"/>
          <w:lang w:val="es-EC"/>
        </w:rPr>
        <w:t xml:space="preserve"> /2</w:t>
      </w:r>
      <w:r w:rsidRPr="005E3D54">
        <w:rPr>
          <w:rFonts w:ascii="Times New Roman" w:eastAsiaTheme="minorEastAsia" w:hAnsi="Times New Roman" w:cs="Times New Roman"/>
          <w:sz w:val="24"/>
          <w:szCs w:val="24"/>
          <w:lang w:val="es-EC"/>
        </w:rPr>
        <w:t>.54 cm = 0.02362</w:t>
      </w:r>
      <w:r w:rsidR="00085F9F" w:rsidRPr="005E3D54">
        <w:rPr>
          <w:rFonts w:ascii="Times New Roman" w:eastAsiaTheme="minorEastAsia" w:hAnsi="Times New Roman" w:cs="Times New Roman"/>
          <w:sz w:val="24"/>
          <w:szCs w:val="24"/>
          <w:lang w:val="es-EC"/>
        </w:rPr>
        <w:t xml:space="preserve"> cm</w:t>
      </w:r>
    </w:p>
    <w:p w14:paraId="6F51C18B" w14:textId="63FD9377" w:rsidR="00085F9F" w:rsidRPr="005E3D54" w:rsidRDefault="00085F9F" w:rsidP="00085F9F">
      <w:pPr>
        <w:pStyle w:val="Prrafodelista"/>
        <w:numPr>
          <w:ilvl w:val="0"/>
          <w:numId w:val="13"/>
        </w:numPr>
        <w:spacing w:line="480" w:lineRule="auto"/>
        <w:rPr>
          <w:rFonts w:ascii="Times New Roman" w:eastAsiaTheme="minorEastAsia" w:hAnsi="Times New Roman" w:cs="Times New Roman"/>
          <w:b/>
          <w:sz w:val="24"/>
          <w:szCs w:val="24"/>
          <w:lang w:val="es-EC"/>
        </w:rPr>
      </w:pPr>
      <w:r w:rsidRPr="005E3D54">
        <w:rPr>
          <w:rFonts w:ascii="Times New Roman" w:eastAsiaTheme="minorEastAsia" w:hAnsi="Times New Roman" w:cs="Times New Roman"/>
          <w:b/>
          <w:sz w:val="24"/>
          <w:szCs w:val="24"/>
          <w:lang w:val="es-EC"/>
        </w:rPr>
        <w:t xml:space="preserve">Sub Base Clase </w:t>
      </w:r>
      <w:r w:rsidR="00670625">
        <w:rPr>
          <w:rFonts w:ascii="Times New Roman" w:eastAsiaTheme="minorEastAsia" w:hAnsi="Times New Roman" w:cs="Times New Roman"/>
          <w:b/>
          <w:sz w:val="24"/>
          <w:szCs w:val="24"/>
          <w:lang w:val="es-EC"/>
        </w:rPr>
        <w:t>3</w:t>
      </w:r>
      <w:r w:rsidR="00523ED6" w:rsidRPr="005E3D54">
        <w:rPr>
          <w:rFonts w:ascii="Times New Roman" w:eastAsiaTheme="minorEastAsia" w:hAnsi="Times New Roman" w:cs="Times New Roman"/>
          <w:b/>
          <w:sz w:val="24"/>
          <w:szCs w:val="24"/>
          <w:lang w:val="es-EC"/>
        </w:rPr>
        <w:t xml:space="preserve"> </w:t>
      </w:r>
      <w:r w:rsidRPr="005E3D54">
        <w:rPr>
          <w:rFonts w:ascii="Times New Roman" w:eastAsiaTheme="minorEastAsia" w:hAnsi="Times New Roman" w:cs="Times New Roman"/>
          <w:b/>
          <w:sz w:val="24"/>
          <w:szCs w:val="24"/>
          <w:lang w:val="es-EC"/>
        </w:rPr>
        <w:t>(D3)</w:t>
      </w:r>
    </w:p>
    <w:p w14:paraId="2E7AF406" w14:textId="38E94D9D" w:rsidR="00085F9F" w:rsidRPr="005E3D54" w:rsidRDefault="007D11FC" w:rsidP="00085F9F">
      <w:pPr>
        <w:spacing w:line="480" w:lineRule="auto"/>
        <w:jc w:val="center"/>
        <w:rPr>
          <w:rFonts w:ascii="Times New Roman" w:eastAsiaTheme="minorEastAsia" w:hAnsi="Times New Roman" w:cs="Times New Roman"/>
          <w:sz w:val="24"/>
          <w:szCs w:val="24"/>
          <w:lang w:val="es-EC"/>
        </w:rPr>
      </w:pPr>
      <w:r w:rsidRPr="005E3D54">
        <w:rPr>
          <w:rFonts w:ascii="Times New Roman" w:eastAsiaTheme="minorEastAsia" w:hAnsi="Times New Roman" w:cs="Times New Roman"/>
          <w:sz w:val="24"/>
          <w:szCs w:val="24"/>
          <w:lang w:val="es-EC"/>
        </w:rPr>
        <w:t>MR: 11</w:t>
      </w:r>
      <w:r w:rsidR="00085F9F" w:rsidRPr="005E3D54">
        <w:rPr>
          <w:rFonts w:ascii="Times New Roman" w:eastAsiaTheme="minorEastAsia" w:hAnsi="Times New Roman" w:cs="Times New Roman"/>
          <w:sz w:val="24"/>
          <w:szCs w:val="24"/>
          <w:lang w:val="es-EC"/>
        </w:rPr>
        <w:t>000 psi (Tabla 4.12)</w:t>
      </w:r>
    </w:p>
    <w:p w14:paraId="3DF04DD7" w14:textId="732756D2" w:rsidR="00085F9F" w:rsidRPr="005E3D54" w:rsidRDefault="00523ED6" w:rsidP="00085F9F">
      <w:pPr>
        <w:spacing w:line="480" w:lineRule="auto"/>
        <w:jc w:val="center"/>
        <w:rPr>
          <w:rFonts w:ascii="Times New Roman" w:eastAsiaTheme="minorEastAsia" w:hAnsi="Times New Roman" w:cs="Times New Roman"/>
          <w:sz w:val="24"/>
          <w:szCs w:val="24"/>
          <w:lang w:val="es-EC"/>
        </w:rPr>
      </w:pPr>
      <w:r w:rsidRPr="005E3D54">
        <w:rPr>
          <w:noProof/>
          <w:lang w:val="es-ES" w:eastAsia="es-ES"/>
        </w:rPr>
        <w:drawing>
          <wp:inline distT="0" distB="0" distL="0" distR="0" wp14:anchorId="473AB538" wp14:editId="3246F3CB">
            <wp:extent cx="4241271" cy="4333875"/>
            <wp:effectExtent l="0" t="0" r="6985" b="0"/>
            <wp:docPr id="12324" name="Imagen 1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4"/>
                    <a:srcRect l="31077" t="15073" r="30867" b="15763"/>
                    <a:stretch/>
                  </pic:blipFill>
                  <pic:spPr bwMode="auto">
                    <a:xfrm>
                      <a:off x="0" y="0"/>
                      <a:ext cx="4246203" cy="4338915"/>
                    </a:xfrm>
                    <a:prstGeom prst="rect">
                      <a:avLst/>
                    </a:prstGeom>
                    <a:ln>
                      <a:noFill/>
                    </a:ln>
                    <a:extLst>
                      <a:ext uri="{53640926-AAD7-44D8-BBD7-CCE9431645EC}">
                        <a14:shadowObscured xmlns:a14="http://schemas.microsoft.com/office/drawing/2010/main"/>
                      </a:ext>
                    </a:extLst>
                  </pic:spPr>
                </pic:pic>
              </a:graphicData>
            </a:graphic>
          </wp:inline>
        </w:drawing>
      </w:r>
    </w:p>
    <w:p w14:paraId="46E70BC5" w14:textId="23B321B2" w:rsidR="00085F9F" w:rsidRPr="005E3D54" w:rsidRDefault="00085F9F" w:rsidP="00085F9F">
      <w:pPr>
        <w:pStyle w:val="Descripcin"/>
        <w:spacing w:line="480" w:lineRule="auto"/>
        <w:jc w:val="center"/>
        <w:rPr>
          <w:rFonts w:ascii="Times New Roman" w:hAnsi="Times New Roman" w:cs="Times New Roman"/>
          <w:i w:val="0"/>
          <w:color w:val="auto"/>
          <w:lang w:val="es-EC"/>
        </w:rPr>
      </w:pPr>
      <w:bookmarkStart w:id="1101" w:name="_Toc10063738"/>
      <w:bookmarkStart w:id="1102" w:name="_Toc10104934"/>
      <w:bookmarkStart w:id="1103" w:name="_Toc10284099"/>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5</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34</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Número estructural de la </w:t>
      </w:r>
      <w:r w:rsidR="00670625">
        <w:rPr>
          <w:rFonts w:ascii="Times New Roman" w:hAnsi="Times New Roman" w:cs="Times New Roman"/>
          <w:i w:val="0"/>
          <w:color w:val="auto"/>
          <w:lang w:val="es-EC"/>
        </w:rPr>
        <w:t>Sub Base Clase 3</w:t>
      </w:r>
      <w:r w:rsidRPr="005E3D54">
        <w:rPr>
          <w:rFonts w:ascii="Times New Roman" w:hAnsi="Times New Roman" w:cs="Times New Roman"/>
          <w:i w:val="0"/>
          <w:color w:val="auto"/>
          <w:lang w:val="es-EC"/>
        </w:rPr>
        <w:t xml:space="preserve"> usando el programa AASHTO (93)</w:t>
      </w:r>
      <w:bookmarkEnd w:id="1101"/>
      <w:bookmarkEnd w:id="1102"/>
      <w:bookmarkEnd w:id="1103"/>
    </w:p>
    <w:p w14:paraId="28BB562A" w14:textId="5A35F8BE" w:rsidR="00085F9F" w:rsidRPr="005E3D54" w:rsidRDefault="00085F9F" w:rsidP="00085F9F">
      <w:pPr>
        <w:spacing w:line="480" w:lineRule="auto"/>
        <w:jc w:val="center"/>
        <w:rPr>
          <w:rFonts w:ascii="Times New Roman" w:hAnsi="Times New Roman" w:cs="Times New Roman"/>
          <w:sz w:val="18"/>
          <w:szCs w:val="18"/>
        </w:rPr>
      </w:pPr>
      <w:r w:rsidRPr="005E3D54">
        <w:rPr>
          <w:rFonts w:ascii="Times New Roman" w:hAnsi="Times New Roman" w:cs="Times New Roman"/>
          <w:sz w:val="18"/>
          <w:szCs w:val="18"/>
        </w:rPr>
        <w:t xml:space="preserve">Fuente: </w:t>
      </w:r>
      <w:sdt>
        <w:sdtPr>
          <w:rPr>
            <w:rFonts w:ascii="Times New Roman" w:hAnsi="Times New Roman" w:cs="Times New Roman"/>
            <w:sz w:val="18"/>
            <w:szCs w:val="18"/>
            <w:lang w:val="es-EC"/>
          </w:rPr>
          <w:id w:val="436806900"/>
          <w:citation/>
        </w:sdtPr>
        <w:sdtEndPr/>
        <w:sdtContent>
          <w:r w:rsidRPr="005E3D54">
            <w:rPr>
              <w:rFonts w:ascii="Times New Roman" w:hAnsi="Times New Roman" w:cs="Times New Roman"/>
              <w:sz w:val="18"/>
              <w:szCs w:val="18"/>
              <w:lang w:val="es-EC"/>
            </w:rPr>
            <w:fldChar w:fldCharType="begin"/>
          </w:r>
          <w:r w:rsidRPr="005E3D54">
            <w:rPr>
              <w:rFonts w:ascii="Times New Roman" w:hAnsi="Times New Roman" w:cs="Times New Roman"/>
              <w:sz w:val="18"/>
              <w:szCs w:val="18"/>
            </w:rPr>
            <w:instrText xml:space="preserve"> CITATION AAS98 \l 12298 </w:instrText>
          </w:r>
          <w:r w:rsidRPr="005E3D54">
            <w:rPr>
              <w:rFonts w:ascii="Times New Roman" w:hAnsi="Times New Roman" w:cs="Times New Roman"/>
              <w:sz w:val="18"/>
              <w:szCs w:val="18"/>
              <w:lang w:val="es-EC"/>
            </w:rPr>
            <w:fldChar w:fldCharType="separate"/>
          </w:r>
          <w:r w:rsidR="003C1C3A" w:rsidRPr="005E3D54">
            <w:rPr>
              <w:rFonts w:ascii="Times New Roman" w:hAnsi="Times New Roman" w:cs="Times New Roman"/>
              <w:noProof/>
              <w:sz w:val="18"/>
              <w:szCs w:val="18"/>
            </w:rPr>
            <w:t>(AASHTO Guide for Design of Pavement Structures (4th Edition), 1998)</w:t>
          </w:r>
          <w:r w:rsidRPr="005E3D54">
            <w:rPr>
              <w:rFonts w:ascii="Times New Roman" w:hAnsi="Times New Roman" w:cs="Times New Roman"/>
              <w:sz w:val="18"/>
              <w:szCs w:val="18"/>
              <w:lang w:val="es-EC"/>
            </w:rPr>
            <w:fldChar w:fldCharType="end"/>
          </w:r>
        </w:sdtContent>
      </w:sdt>
    </w:p>
    <w:p w14:paraId="35E55BAE" w14:textId="53F7481F" w:rsidR="00085F9F" w:rsidRPr="005E3D54" w:rsidRDefault="00523ED6" w:rsidP="00085F9F">
      <w:pPr>
        <w:pStyle w:val="Descripcin"/>
        <w:spacing w:line="480" w:lineRule="auto"/>
        <w:jc w:val="center"/>
        <w:rPr>
          <w:rFonts w:ascii="Times New Roman" w:eastAsiaTheme="minorEastAsia" w:hAnsi="Times New Roman" w:cs="Times New Roman"/>
          <w:b/>
          <w:i w:val="0"/>
          <w:color w:val="auto"/>
          <w:sz w:val="24"/>
          <w:szCs w:val="24"/>
          <w:lang w:val="es-EC"/>
        </w:rPr>
      </w:pPr>
      <w:r w:rsidRPr="005E3D54">
        <w:rPr>
          <w:rFonts w:ascii="Times New Roman" w:eastAsiaTheme="minorEastAsia" w:hAnsi="Times New Roman" w:cs="Times New Roman"/>
          <w:b/>
          <w:i w:val="0"/>
          <w:color w:val="auto"/>
          <w:sz w:val="24"/>
          <w:szCs w:val="24"/>
          <w:lang w:val="es-EC"/>
        </w:rPr>
        <w:t>SN = 3.14</w:t>
      </w:r>
    </w:p>
    <w:p w14:paraId="3AFAF48F" w14:textId="6E1E9A7E" w:rsidR="00085F9F" w:rsidRPr="005E3D54" w:rsidRDefault="00523ED6" w:rsidP="00085F9F">
      <w:pPr>
        <w:spacing w:line="480" w:lineRule="auto"/>
        <w:jc w:val="center"/>
        <w:rPr>
          <w:rFonts w:ascii="Times New Roman" w:eastAsiaTheme="minorEastAsia" w:hAnsi="Times New Roman" w:cs="Times New Roman"/>
          <w:sz w:val="24"/>
          <w:szCs w:val="24"/>
          <w:lang w:val="es-EC"/>
        </w:rPr>
      </w:pPr>
      <w:r w:rsidRPr="005E3D54">
        <w:rPr>
          <w:noProof/>
          <w:lang w:val="es-ES" w:eastAsia="es-ES"/>
        </w:rPr>
        <w:lastRenderedPageBreak/>
        <w:drawing>
          <wp:inline distT="0" distB="0" distL="0" distR="0" wp14:anchorId="2719CFB5" wp14:editId="75CF9409">
            <wp:extent cx="3655182" cy="2881223"/>
            <wp:effectExtent l="0" t="0" r="2540" b="0"/>
            <wp:docPr id="12325" name="Imagen 1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5"/>
                    <a:srcRect l="30107" t="24359" r="27305" b="15935"/>
                    <a:stretch/>
                  </pic:blipFill>
                  <pic:spPr bwMode="auto">
                    <a:xfrm>
                      <a:off x="0" y="0"/>
                      <a:ext cx="3662726" cy="2887169"/>
                    </a:xfrm>
                    <a:prstGeom prst="rect">
                      <a:avLst/>
                    </a:prstGeom>
                    <a:ln>
                      <a:noFill/>
                    </a:ln>
                    <a:extLst>
                      <a:ext uri="{53640926-AAD7-44D8-BBD7-CCE9431645EC}">
                        <a14:shadowObscured xmlns:a14="http://schemas.microsoft.com/office/drawing/2010/main"/>
                      </a:ext>
                    </a:extLst>
                  </pic:spPr>
                </pic:pic>
              </a:graphicData>
            </a:graphic>
          </wp:inline>
        </w:drawing>
      </w:r>
    </w:p>
    <w:p w14:paraId="4884DD54" w14:textId="7F0814BA" w:rsidR="00085F9F" w:rsidRPr="005E3D54" w:rsidRDefault="00085F9F" w:rsidP="00085F9F">
      <w:pPr>
        <w:pStyle w:val="Descripcin"/>
        <w:spacing w:line="480" w:lineRule="auto"/>
        <w:jc w:val="center"/>
        <w:rPr>
          <w:rFonts w:ascii="Times New Roman" w:eastAsiaTheme="minorEastAsia" w:hAnsi="Times New Roman" w:cs="Times New Roman"/>
          <w:i w:val="0"/>
          <w:color w:val="auto"/>
          <w:sz w:val="24"/>
          <w:szCs w:val="24"/>
          <w:lang w:val="es-EC"/>
        </w:rPr>
      </w:pPr>
      <w:bookmarkStart w:id="1104" w:name="_Toc10063874"/>
      <w:bookmarkStart w:id="1105" w:name="_Toc10105060"/>
      <w:bookmarkStart w:id="1106" w:name="_Toc10284220"/>
      <w:r w:rsidRPr="005E3D54">
        <w:rPr>
          <w:rFonts w:ascii="Times New Roman" w:hAnsi="Times New Roman" w:cs="Times New Roman"/>
          <w:i w:val="0"/>
          <w:color w:val="auto"/>
          <w:lang w:val="es-EC"/>
        </w:rPr>
        <w:t xml:space="preserve">Figura </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STYLEREF 1 \s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5</w:t>
      </w:r>
      <w:r w:rsidR="007D11FC" w:rsidRPr="005E3D54">
        <w:rPr>
          <w:rFonts w:ascii="Times New Roman" w:hAnsi="Times New Roman" w:cs="Times New Roman"/>
          <w:i w:val="0"/>
          <w:color w:val="auto"/>
          <w:lang w:val="es-EC"/>
        </w:rPr>
        <w:fldChar w:fldCharType="end"/>
      </w:r>
      <w:r w:rsidR="007D11FC" w:rsidRPr="005E3D54">
        <w:rPr>
          <w:rFonts w:ascii="Times New Roman" w:hAnsi="Times New Roman" w:cs="Times New Roman"/>
          <w:i w:val="0"/>
          <w:color w:val="auto"/>
          <w:lang w:val="es-EC"/>
        </w:rPr>
        <w:t>.</w:t>
      </w:r>
      <w:r w:rsidR="007D11FC" w:rsidRPr="005E3D54">
        <w:rPr>
          <w:rFonts w:ascii="Times New Roman" w:hAnsi="Times New Roman" w:cs="Times New Roman"/>
          <w:i w:val="0"/>
          <w:color w:val="auto"/>
          <w:lang w:val="es-EC"/>
        </w:rPr>
        <w:fldChar w:fldCharType="begin"/>
      </w:r>
      <w:r w:rsidR="007D11FC" w:rsidRPr="005E3D54">
        <w:rPr>
          <w:rFonts w:ascii="Times New Roman" w:hAnsi="Times New Roman" w:cs="Times New Roman"/>
          <w:i w:val="0"/>
          <w:color w:val="auto"/>
          <w:lang w:val="es-EC"/>
        </w:rPr>
        <w:instrText xml:space="preserve"> SEQ Figura \* ARABIC \s 1 </w:instrText>
      </w:r>
      <w:r w:rsidR="007D11FC" w:rsidRPr="005E3D54">
        <w:rPr>
          <w:rFonts w:ascii="Times New Roman" w:hAnsi="Times New Roman" w:cs="Times New Roman"/>
          <w:i w:val="0"/>
          <w:color w:val="auto"/>
          <w:lang w:val="es-EC"/>
        </w:rPr>
        <w:fldChar w:fldCharType="separate"/>
      </w:r>
      <w:r w:rsidR="007D11FC" w:rsidRPr="005E3D54">
        <w:rPr>
          <w:rFonts w:ascii="Times New Roman" w:hAnsi="Times New Roman" w:cs="Times New Roman"/>
          <w:i w:val="0"/>
          <w:noProof/>
          <w:color w:val="auto"/>
          <w:lang w:val="es-EC"/>
        </w:rPr>
        <w:t>16</w:t>
      </w:r>
      <w:r w:rsidR="007D11FC" w:rsidRPr="005E3D54">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Coeficientes de Capa “a3”, Sub Bases Granulares</w:t>
      </w:r>
      <w:bookmarkEnd w:id="1104"/>
      <w:bookmarkEnd w:id="1105"/>
      <w:bookmarkEnd w:id="1106"/>
    </w:p>
    <w:p w14:paraId="2C2BAF04" w14:textId="412D19BB" w:rsidR="00085F9F" w:rsidRPr="005E3D54" w:rsidRDefault="00523ED6" w:rsidP="00085F9F">
      <w:pPr>
        <w:spacing w:line="480" w:lineRule="auto"/>
        <w:jc w:val="center"/>
        <w:rPr>
          <w:rFonts w:ascii="Times New Roman" w:eastAsiaTheme="minorEastAsia" w:hAnsi="Times New Roman" w:cs="Times New Roman"/>
          <w:sz w:val="24"/>
          <w:szCs w:val="24"/>
          <w:lang w:val="es-EC"/>
        </w:rPr>
      </w:pPr>
      <w:r w:rsidRPr="005E3D54">
        <w:rPr>
          <w:rFonts w:ascii="Times New Roman" w:eastAsiaTheme="minorEastAsia" w:hAnsi="Times New Roman" w:cs="Times New Roman"/>
          <w:sz w:val="24"/>
          <w:szCs w:val="24"/>
          <w:lang w:val="es-EC"/>
        </w:rPr>
        <w:t>a3 = 0.083</w:t>
      </w:r>
      <w:r w:rsidR="00085F9F" w:rsidRPr="005E3D54">
        <w:rPr>
          <w:rFonts w:ascii="Times New Roman" w:hAnsi="Times New Roman" w:cs="Times New Roman"/>
          <w:sz w:val="24"/>
          <w:szCs w:val="24"/>
          <w:lang w:val="es-EC"/>
        </w:rPr>
        <w:t xml:space="preserve"> pulg</w:t>
      </w:r>
      <w:r w:rsidR="00085F9F" w:rsidRPr="005E3D54">
        <w:rPr>
          <w:rFonts w:ascii="Times New Roman" w:eastAsiaTheme="minorEastAsia" w:hAnsi="Times New Roman" w:cs="Times New Roman"/>
          <w:sz w:val="24"/>
          <w:szCs w:val="24"/>
          <w:lang w:val="es-EC"/>
        </w:rPr>
        <w:t xml:space="preserve"> /2.54 cm = 0.0</w:t>
      </w:r>
      <w:r w:rsidRPr="005E3D54">
        <w:rPr>
          <w:rFonts w:ascii="Times New Roman" w:eastAsiaTheme="minorEastAsia" w:hAnsi="Times New Roman" w:cs="Times New Roman"/>
          <w:sz w:val="24"/>
          <w:szCs w:val="24"/>
          <w:lang w:val="es-EC"/>
        </w:rPr>
        <w:t>3</w:t>
      </w:r>
      <w:r w:rsidR="00085F9F" w:rsidRPr="005E3D54">
        <w:rPr>
          <w:rFonts w:ascii="Times New Roman" w:eastAsiaTheme="minorEastAsia" w:hAnsi="Times New Roman" w:cs="Times New Roman"/>
          <w:sz w:val="24"/>
          <w:szCs w:val="24"/>
          <w:lang w:val="es-EC"/>
        </w:rPr>
        <w:t>27 cm</w:t>
      </w:r>
    </w:p>
    <w:p w14:paraId="22E5FB94" w14:textId="77777777" w:rsidR="00085F9F" w:rsidRPr="005E3D54" w:rsidRDefault="00085F9F" w:rsidP="00085F9F">
      <w:pPr>
        <w:pStyle w:val="Prrafodelista"/>
        <w:numPr>
          <w:ilvl w:val="0"/>
          <w:numId w:val="13"/>
        </w:numPr>
        <w:spacing w:line="480" w:lineRule="auto"/>
        <w:rPr>
          <w:rFonts w:ascii="Times New Roman" w:hAnsi="Times New Roman" w:cs="Times New Roman"/>
          <w:b/>
          <w:sz w:val="24"/>
          <w:szCs w:val="24"/>
          <w:lang w:val="es-EC"/>
        </w:rPr>
      </w:pPr>
      <w:r w:rsidRPr="005E3D54">
        <w:rPr>
          <w:rFonts w:ascii="Times New Roman" w:hAnsi="Times New Roman" w:cs="Times New Roman"/>
          <w:b/>
          <w:sz w:val="24"/>
          <w:szCs w:val="24"/>
          <w:lang w:val="es-EC"/>
        </w:rPr>
        <w:t xml:space="preserve">Espesores de las capas de la estructura del pavimento </w:t>
      </w:r>
    </w:p>
    <w:p w14:paraId="6BF12F69" w14:textId="77777777" w:rsidR="00085F9F" w:rsidRPr="005E3D54" w:rsidRDefault="00085F9F" w:rsidP="00085F9F">
      <w:pPr>
        <w:pStyle w:val="Prrafodelista"/>
        <w:numPr>
          <w:ilvl w:val="1"/>
          <w:numId w:val="13"/>
        </w:numPr>
        <w:spacing w:line="480" w:lineRule="auto"/>
        <w:rPr>
          <w:rFonts w:ascii="Times New Roman" w:hAnsi="Times New Roman" w:cs="Times New Roman"/>
          <w:b/>
          <w:sz w:val="24"/>
          <w:szCs w:val="24"/>
          <w:lang w:val="es-EC"/>
        </w:rPr>
      </w:pPr>
      <w:r w:rsidRPr="005E3D54">
        <w:rPr>
          <w:rFonts w:ascii="Times New Roman" w:hAnsi="Times New Roman" w:cs="Times New Roman"/>
          <w:b/>
          <w:sz w:val="24"/>
          <w:szCs w:val="24"/>
          <w:lang w:val="es-EC"/>
        </w:rPr>
        <w:t>Carpeta Asfáltica</w:t>
      </w:r>
    </w:p>
    <w:p w14:paraId="1EB4B666" w14:textId="02C39B53" w:rsidR="00085F9F" w:rsidRPr="00670625" w:rsidRDefault="00085F9F" w:rsidP="00085F9F">
      <w:pPr>
        <w:spacing w:line="480" w:lineRule="auto"/>
        <w:rPr>
          <w:rFonts w:ascii="Times New Roman" w:eastAsiaTheme="minorEastAsia" w:hAnsi="Times New Roman" w:cs="Times New Roman"/>
          <w:b/>
          <w:sz w:val="24"/>
          <w:szCs w:val="24"/>
          <w:lang w:val="es-EC"/>
        </w:rPr>
      </w:pPr>
      <m:oMathPara>
        <m:oMath>
          <m:r>
            <w:rPr>
              <w:rFonts w:ascii="Cambria Math" w:hAnsi="Cambria Math" w:cs="Times New Roman"/>
              <w:sz w:val="24"/>
              <w:szCs w:val="24"/>
              <w:lang w:val="es-EC"/>
            </w:rPr>
            <m:t>D1=</m:t>
          </m:r>
          <m:f>
            <m:fPr>
              <m:ctrlPr>
                <w:rPr>
                  <w:rFonts w:ascii="Cambria Math" w:hAnsi="Cambria Math" w:cs="Times New Roman"/>
                  <w:i/>
                  <w:sz w:val="24"/>
                  <w:szCs w:val="24"/>
                  <w:lang w:val="es-EC"/>
                </w:rPr>
              </m:ctrlPr>
            </m:fPr>
            <m:num>
              <m:r>
                <w:rPr>
                  <w:rFonts w:ascii="Cambria Math" w:hAnsi="Cambria Math" w:cs="Times New Roman"/>
                  <w:sz w:val="24"/>
                  <w:szCs w:val="24"/>
                  <w:lang w:val="es-EC"/>
                </w:rPr>
                <m:t>2.88</m:t>
              </m:r>
            </m:num>
            <m:den>
              <m:r>
                <w:rPr>
                  <w:rFonts w:ascii="Cambria Math" w:hAnsi="Cambria Math" w:cs="Times New Roman"/>
                  <w:sz w:val="24"/>
                  <w:szCs w:val="24"/>
                  <w:lang w:val="es-EC"/>
                </w:rPr>
                <m:t>0.169*1</m:t>
              </m:r>
            </m:den>
          </m:f>
          <m:r>
            <w:rPr>
              <w:rFonts w:ascii="Cambria Math" w:hAnsi="Cambria Math" w:cs="Times New Roman"/>
              <w:sz w:val="24"/>
              <w:szCs w:val="24"/>
              <w:lang w:val="es-EC"/>
            </w:rPr>
            <m:t>=17.04 cm~</m:t>
          </m:r>
          <m:r>
            <m:rPr>
              <m:sty m:val="bi"/>
            </m:rPr>
            <w:rPr>
              <w:rFonts w:ascii="Cambria Math" w:hAnsi="Cambria Math" w:cs="Times New Roman"/>
              <w:sz w:val="24"/>
              <w:szCs w:val="24"/>
              <w:lang w:val="es-EC"/>
            </w:rPr>
            <m:t>15</m:t>
          </m:r>
          <m:r>
            <m:rPr>
              <m:sty m:val="bi"/>
            </m:rPr>
            <w:rPr>
              <w:rFonts w:ascii="Cambria Math" w:hAnsi="Cambria Math" w:cs="Times New Roman"/>
              <w:sz w:val="24"/>
              <w:szCs w:val="24"/>
              <w:lang w:val="es-EC"/>
            </w:rPr>
            <m:t>cm</m:t>
          </m:r>
        </m:oMath>
      </m:oMathPara>
    </w:p>
    <w:p w14:paraId="5F129497" w14:textId="612E2414" w:rsidR="00670625" w:rsidRPr="00670625" w:rsidRDefault="00670625" w:rsidP="00670625">
      <w:pPr>
        <w:pStyle w:val="Descripcin"/>
        <w:spacing w:line="480" w:lineRule="auto"/>
        <w:jc w:val="center"/>
        <w:rPr>
          <w:rFonts w:ascii="Times New Roman" w:hAnsi="Times New Roman" w:cs="Times New Roman"/>
          <w:i w:val="0"/>
          <w:color w:val="auto"/>
          <w:lang w:val="es-EC"/>
        </w:rPr>
      </w:pPr>
      <w:bookmarkStart w:id="1107" w:name="_Toc10284277"/>
      <w:r w:rsidRPr="00670625">
        <w:rPr>
          <w:rFonts w:ascii="Times New Roman" w:hAnsi="Times New Roman" w:cs="Times New Roman"/>
          <w:i w:val="0"/>
          <w:color w:val="auto"/>
          <w:lang w:val="es-EC"/>
        </w:rPr>
        <w:t xml:space="preserve">Ecuación </w:t>
      </w:r>
      <w:r>
        <w:rPr>
          <w:rFonts w:ascii="Times New Roman" w:hAnsi="Times New Roman" w:cs="Times New Roman"/>
          <w:i w:val="0"/>
          <w:color w:val="auto"/>
          <w:lang w:val="es-EC"/>
        </w:rPr>
        <w:fldChar w:fldCharType="begin"/>
      </w:r>
      <w:r>
        <w:rPr>
          <w:rFonts w:ascii="Times New Roman" w:hAnsi="Times New Roman" w:cs="Times New Roman"/>
          <w:i w:val="0"/>
          <w:color w:val="auto"/>
          <w:lang w:val="es-EC"/>
        </w:rPr>
        <w:instrText xml:space="preserve"> STYLEREF 1 \s </w:instrText>
      </w:r>
      <w:r>
        <w:rPr>
          <w:rFonts w:ascii="Times New Roman" w:hAnsi="Times New Roman" w:cs="Times New Roman"/>
          <w:i w:val="0"/>
          <w:color w:val="auto"/>
          <w:lang w:val="es-EC"/>
        </w:rPr>
        <w:fldChar w:fldCharType="separate"/>
      </w:r>
      <w:r>
        <w:rPr>
          <w:rFonts w:ascii="Times New Roman" w:hAnsi="Times New Roman" w:cs="Times New Roman"/>
          <w:i w:val="0"/>
          <w:noProof/>
          <w:color w:val="auto"/>
          <w:lang w:val="es-EC"/>
        </w:rPr>
        <w:t>5</w:t>
      </w:r>
      <w:r>
        <w:rPr>
          <w:rFonts w:ascii="Times New Roman" w:hAnsi="Times New Roman" w:cs="Times New Roman"/>
          <w:i w:val="0"/>
          <w:color w:val="auto"/>
          <w:lang w:val="es-EC"/>
        </w:rPr>
        <w:fldChar w:fldCharType="end"/>
      </w:r>
      <w:r>
        <w:rPr>
          <w:rFonts w:ascii="Times New Roman" w:hAnsi="Times New Roman" w:cs="Times New Roman"/>
          <w:i w:val="0"/>
          <w:color w:val="auto"/>
          <w:lang w:val="es-EC"/>
        </w:rPr>
        <w:t>.</w:t>
      </w:r>
      <w:r>
        <w:rPr>
          <w:rFonts w:ascii="Times New Roman" w:hAnsi="Times New Roman" w:cs="Times New Roman"/>
          <w:i w:val="0"/>
          <w:color w:val="auto"/>
          <w:lang w:val="es-EC"/>
        </w:rPr>
        <w:fldChar w:fldCharType="begin"/>
      </w:r>
      <w:r>
        <w:rPr>
          <w:rFonts w:ascii="Times New Roman" w:hAnsi="Times New Roman" w:cs="Times New Roman"/>
          <w:i w:val="0"/>
          <w:color w:val="auto"/>
          <w:lang w:val="es-EC"/>
        </w:rPr>
        <w:instrText xml:space="preserve"> SEQ Ecuación \* ARABIC \s 1 </w:instrText>
      </w:r>
      <w:r>
        <w:rPr>
          <w:rFonts w:ascii="Times New Roman" w:hAnsi="Times New Roman" w:cs="Times New Roman"/>
          <w:i w:val="0"/>
          <w:color w:val="auto"/>
          <w:lang w:val="es-EC"/>
        </w:rPr>
        <w:fldChar w:fldCharType="separate"/>
      </w:r>
      <w:r>
        <w:rPr>
          <w:rFonts w:ascii="Times New Roman" w:hAnsi="Times New Roman" w:cs="Times New Roman"/>
          <w:i w:val="0"/>
          <w:noProof/>
          <w:color w:val="auto"/>
          <w:lang w:val="es-EC"/>
        </w:rPr>
        <w:t>27</w:t>
      </w:r>
      <w:r>
        <w:rPr>
          <w:rFonts w:ascii="Times New Roman" w:hAnsi="Times New Roman" w:cs="Times New Roman"/>
          <w:i w:val="0"/>
          <w:color w:val="auto"/>
          <w:lang w:val="es-EC"/>
        </w:rPr>
        <w:fldChar w:fldCharType="end"/>
      </w:r>
      <w:r w:rsidRPr="00670625">
        <w:rPr>
          <w:rFonts w:ascii="Times New Roman" w:hAnsi="Times New Roman" w:cs="Times New Roman"/>
          <w:i w:val="0"/>
          <w:color w:val="auto"/>
          <w:lang w:val="es-EC"/>
        </w:rPr>
        <w:t xml:space="preserve"> Cálculo del espesor de la Carpeta Asfáltica</w:t>
      </w:r>
      <w:bookmarkEnd w:id="1107"/>
    </w:p>
    <w:p w14:paraId="15C62639" w14:textId="77777777" w:rsidR="00085F9F" w:rsidRPr="005E3D54" w:rsidRDefault="00085F9F" w:rsidP="00085F9F">
      <w:pPr>
        <w:spacing w:line="480" w:lineRule="auto"/>
        <w:jc w:val="center"/>
        <w:rPr>
          <w:rFonts w:ascii="Times New Roman" w:eastAsiaTheme="minorEastAsia" w:hAnsi="Times New Roman" w:cs="Times New Roman"/>
          <w:sz w:val="24"/>
          <w:szCs w:val="24"/>
          <w:lang w:val="es-EC"/>
        </w:rPr>
      </w:pPr>
      <w:r w:rsidRPr="005E3D54">
        <w:rPr>
          <w:rFonts w:ascii="Times New Roman" w:eastAsiaTheme="minorEastAsia" w:hAnsi="Times New Roman" w:cs="Times New Roman"/>
          <w:sz w:val="24"/>
          <w:szCs w:val="24"/>
          <w:lang w:val="es-EC"/>
        </w:rPr>
        <w:t>SN real = 0.169 * 15 = 2.54</w:t>
      </w:r>
    </w:p>
    <w:p w14:paraId="6DB510E7" w14:textId="77777777" w:rsidR="00085F9F" w:rsidRPr="005E3D54" w:rsidRDefault="00085F9F" w:rsidP="00085F9F">
      <w:pPr>
        <w:pStyle w:val="Prrafodelista"/>
        <w:numPr>
          <w:ilvl w:val="1"/>
          <w:numId w:val="13"/>
        </w:numPr>
        <w:spacing w:line="480" w:lineRule="auto"/>
        <w:rPr>
          <w:rFonts w:ascii="Times New Roman" w:eastAsiaTheme="minorEastAsia" w:hAnsi="Times New Roman" w:cs="Times New Roman"/>
          <w:b/>
          <w:sz w:val="24"/>
          <w:szCs w:val="24"/>
          <w:lang w:val="es-EC"/>
        </w:rPr>
      </w:pPr>
      <w:r w:rsidRPr="005E3D54">
        <w:rPr>
          <w:rFonts w:ascii="Times New Roman" w:eastAsiaTheme="minorEastAsia" w:hAnsi="Times New Roman" w:cs="Times New Roman"/>
          <w:b/>
          <w:sz w:val="24"/>
          <w:szCs w:val="24"/>
          <w:lang w:val="es-EC"/>
        </w:rPr>
        <w:t>Base Clase 2</w:t>
      </w:r>
    </w:p>
    <w:p w14:paraId="4C09FB56" w14:textId="0D44ED8E" w:rsidR="00E91024" w:rsidRPr="00670625" w:rsidRDefault="00E91024" w:rsidP="00E91024">
      <w:pPr>
        <w:spacing w:line="480" w:lineRule="auto"/>
        <w:ind w:left="360"/>
        <w:rPr>
          <w:rFonts w:ascii="Times New Roman" w:eastAsiaTheme="minorEastAsia" w:hAnsi="Times New Roman" w:cs="Times New Roman"/>
          <w:b/>
          <w:sz w:val="24"/>
          <w:szCs w:val="24"/>
          <w:lang w:val="es-EC"/>
        </w:rPr>
      </w:pPr>
      <m:oMathPara>
        <m:oMath>
          <m:r>
            <w:rPr>
              <w:rFonts w:ascii="Cambria Math" w:hAnsi="Cambria Math" w:cs="Times New Roman"/>
              <w:sz w:val="24"/>
              <w:szCs w:val="24"/>
              <w:lang w:val="es-EC"/>
            </w:rPr>
            <m:t>D2=</m:t>
          </m:r>
          <m:f>
            <m:fPr>
              <m:ctrlPr>
                <w:rPr>
                  <w:rFonts w:ascii="Cambria Math" w:hAnsi="Cambria Math" w:cs="Times New Roman"/>
                  <w:i/>
                  <w:sz w:val="24"/>
                  <w:szCs w:val="24"/>
                  <w:lang w:val="es-EC"/>
                </w:rPr>
              </m:ctrlPr>
            </m:fPr>
            <m:num>
              <m:r>
                <w:rPr>
                  <w:rFonts w:ascii="Cambria Math" w:hAnsi="Cambria Math" w:cs="Times New Roman"/>
                  <w:sz w:val="24"/>
                  <w:szCs w:val="24"/>
                  <w:lang w:val="es-EC"/>
                </w:rPr>
                <m:t>3.14-2.54</m:t>
              </m:r>
            </m:num>
            <m:den>
              <m:r>
                <m:rPr>
                  <m:sty m:val="p"/>
                </m:rPr>
                <w:rPr>
                  <w:rFonts w:ascii="Cambria Math" w:hAnsi="Cambria Math" w:cs="Times New Roman"/>
                  <w:sz w:val="24"/>
                  <w:szCs w:val="24"/>
                  <w:lang w:val="es-EC"/>
                </w:rPr>
                <m:t>0.02362</m:t>
              </m:r>
              <m:r>
                <m:rPr>
                  <m:sty m:val="p"/>
                </m:rPr>
                <w:rPr>
                  <w:rFonts w:ascii="Cambria Math" w:hAnsi="Cambria Math" w:cs="Cambria Math"/>
                  <w:sz w:val="24"/>
                  <w:szCs w:val="24"/>
                  <w:lang w:val="es-EC"/>
                </w:rPr>
                <m:t>*</m:t>
              </m:r>
              <m:r>
                <m:rPr>
                  <m:sty m:val="p"/>
                </m:rPr>
                <w:rPr>
                  <w:rFonts w:ascii="Cambria Math" w:hAnsi="Times New Roman" w:cs="Times New Roman"/>
                  <w:sz w:val="24"/>
                  <w:szCs w:val="24"/>
                  <w:lang w:val="es-EC"/>
                </w:rPr>
                <m:t>1</m:t>
              </m:r>
            </m:den>
          </m:f>
          <m:r>
            <w:rPr>
              <w:rFonts w:ascii="Cambria Math" w:hAnsi="Cambria Math" w:cs="Times New Roman"/>
              <w:sz w:val="24"/>
              <w:szCs w:val="24"/>
              <w:lang w:val="es-EC"/>
            </w:rPr>
            <m:t>=25.40 cm~</m:t>
          </m:r>
          <m:r>
            <m:rPr>
              <m:sty m:val="bi"/>
            </m:rPr>
            <w:rPr>
              <w:rFonts w:ascii="Cambria Math" w:hAnsi="Cambria Math" w:cs="Times New Roman"/>
              <w:sz w:val="24"/>
              <w:szCs w:val="24"/>
              <w:lang w:val="es-EC"/>
            </w:rPr>
            <m:t>20</m:t>
          </m:r>
          <m:r>
            <m:rPr>
              <m:sty m:val="bi"/>
            </m:rPr>
            <w:rPr>
              <w:rFonts w:ascii="Cambria Math" w:hAnsi="Cambria Math" w:cs="Times New Roman"/>
              <w:sz w:val="24"/>
              <w:szCs w:val="24"/>
              <w:lang w:val="es-EC"/>
            </w:rPr>
            <m:t>cm</m:t>
          </m:r>
        </m:oMath>
      </m:oMathPara>
    </w:p>
    <w:p w14:paraId="285A1A5C" w14:textId="334EC185" w:rsidR="00670625" w:rsidRPr="00670625" w:rsidRDefault="00670625" w:rsidP="00670625">
      <w:pPr>
        <w:pStyle w:val="Descripcin"/>
        <w:spacing w:line="480" w:lineRule="auto"/>
        <w:jc w:val="center"/>
        <w:rPr>
          <w:rFonts w:ascii="Times New Roman" w:eastAsiaTheme="minorEastAsia" w:hAnsi="Times New Roman" w:cs="Times New Roman"/>
          <w:i w:val="0"/>
          <w:color w:val="auto"/>
          <w:sz w:val="24"/>
          <w:szCs w:val="24"/>
          <w:lang w:val="es-EC"/>
        </w:rPr>
      </w:pPr>
      <w:bookmarkStart w:id="1108" w:name="_Toc10284278"/>
      <w:r w:rsidRPr="00670625">
        <w:rPr>
          <w:rFonts w:ascii="Times New Roman" w:hAnsi="Times New Roman" w:cs="Times New Roman"/>
          <w:i w:val="0"/>
          <w:color w:val="auto"/>
          <w:lang w:val="es-EC"/>
        </w:rPr>
        <w:t xml:space="preserve">Ecuación </w:t>
      </w:r>
      <w:r>
        <w:rPr>
          <w:rFonts w:ascii="Times New Roman" w:hAnsi="Times New Roman" w:cs="Times New Roman"/>
          <w:i w:val="0"/>
          <w:color w:val="auto"/>
          <w:lang w:val="es-EC"/>
        </w:rPr>
        <w:fldChar w:fldCharType="begin"/>
      </w:r>
      <w:r>
        <w:rPr>
          <w:rFonts w:ascii="Times New Roman" w:hAnsi="Times New Roman" w:cs="Times New Roman"/>
          <w:i w:val="0"/>
          <w:color w:val="auto"/>
          <w:lang w:val="es-EC"/>
        </w:rPr>
        <w:instrText xml:space="preserve"> STYLEREF 1 \s </w:instrText>
      </w:r>
      <w:r>
        <w:rPr>
          <w:rFonts w:ascii="Times New Roman" w:hAnsi="Times New Roman" w:cs="Times New Roman"/>
          <w:i w:val="0"/>
          <w:color w:val="auto"/>
          <w:lang w:val="es-EC"/>
        </w:rPr>
        <w:fldChar w:fldCharType="separate"/>
      </w:r>
      <w:r>
        <w:rPr>
          <w:rFonts w:ascii="Times New Roman" w:hAnsi="Times New Roman" w:cs="Times New Roman"/>
          <w:i w:val="0"/>
          <w:noProof/>
          <w:color w:val="auto"/>
          <w:lang w:val="es-EC"/>
        </w:rPr>
        <w:t>5</w:t>
      </w:r>
      <w:r>
        <w:rPr>
          <w:rFonts w:ascii="Times New Roman" w:hAnsi="Times New Roman" w:cs="Times New Roman"/>
          <w:i w:val="0"/>
          <w:color w:val="auto"/>
          <w:lang w:val="es-EC"/>
        </w:rPr>
        <w:fldChar w:fldCharType="end"/>
      </w:r>
      <w:r>
        <w:rPr>
          <w:rFonts w:ascii="Times New Roman" w:hAnsi="Times New Roman" w:cs="Times New Roman"/>
          <w:i w:val="0"/>
          <w:color w:val="auto"/>
          <w:lang w:val="es-EC"/>
        </w:rPr>
        <w:t>.</w:t>
      </w:r>
      <w:r>
        <w:rPr>
          <w:rFonts w:ascii="Times New Roman" w:hAnsi="Times New Roman" w:cs="Times New Roman"/>
          <w:i w:val="0"/>
          <w:color w:val="auto"/>
          <w:lang w:val="es-EC"/>
        </w:rPr>
        <w:fldChar w:fldCharType="begin"/>
      </w:r>
      <w:r>
        <w:rPr>
          <w:rFonts w:ascii="Times New Roman" w:hAnsi="Times New Roman" w:cs="Times New Roman"/>
          <w:i w:val="0"/>
          <w:color w:val="auto"/>
          <w:lang w:val="es-EC"/>
        </w:rPr>
        <w:instrText xml:space="preserve"> SEQ Ecuación \* ARABIC \s 1 </w:instrText>
      </w:r>
      <w:r>
        <w:rPr>
          <w:rFonts w:ascii="Times New Roman" w:hAnsi="Times New Roman" w:cs="Times New Roman"/>
          <w:i w:val="0"/>
          <w:color w:val="auto"/>
          <w:lang w:val="es-EC"/>
        </w:rPr>
        <w:fldChar w:fldCharType="separate"/>
      </w:r>
      <w:r>
        <w:rPr>
          <w:rFonts w:ascii="Times New Roman" w:hAnsi="Times New Roman" w:cs="Times New Roman"/>
          <w:i w:val="0"/>
          <w:noProof/>
          <w:color w:val="auto"/>
          <w:lang w:val="es-EC"/>
        </w:rPr>
        <w:t>28</w:t>
      </w:r>
      <w:r>
        <w:rPr>
          <w:rFonts w:ascii="Times New Roman" w:hAnsi="Times New Roman" w:cs="Times New Roman"/>
          <w:i w:val="0"/>
          <w:color w:val="auto"/>
          <w:lang w:val="es-EC"/>
        </w:rPr>
        <w:fldChar w:fldCharType="end"/>
      </w:r>
      <w:r w:rsidRPr="00670625">
        <w:rPr>
          <w:rFonts w:ascii="Times New Roman" w:hAnsi="Times New Roman" w:cs="Times New Roman"/>
          <w:i w:val="0"/>
          <w:color w:val="auto"/>
          <w:lang w:val="es-EC"/>
        </w:rPr>
        <w:t xml:space="preserve"> Cálculo del espesor de la Base</w:t>
      </w:r>
      <w:bookmarkEnd w:id="1108"/>
    </w:p>
    <w:p w14:paraId="35FBFA8B" w14:textId="486B7B3D" w:rsidR="00E91024" w:rsidRDefault="008F7E42" w:rsidP="00E91024">
      <w:pPr>
        <w:spacing w:line="480" w:lineRule="auto"/>
        <w:ind w:left="360"/>
        <w:jc w:val="center"/>
        <w:rPr>
          <w:rFonts w:ascii="Times New Roman" w:eastAsiaTheme="minorEastAsia" w:hAnsi="Times New Roman" w:cs="Times New Roman"/>
          <w:sz w:val="24"/>
          <w:szCs w:val="24"/>
          <w:lang w:val="es-EC"/>
        </w:rPr>
      </w:pPr>
      <w:r w:rsidRPr="005E3D54">
        <w:rPr>
          <w:rFonts w:ascii="Times New Roman" w:eastAsiaTheme="minorEastAsia" w:hAnsi="Times New Roman" w:cs="Times New Roman"/>
          <w:sz w:val="24"/>
          <w:szCs w:val="24"/>
          <w:lang w:val="es-EC"/>
        </w:rPr>
        <w:t>SNreal = 20 * 0.02362 * 1 = 0.4724</w:t>
      </w:r>
    </w:p>
    <w:p w14:paraId="5E63B8FC" w14:textId="32BC95FB" w:rsidR="009E4ACB" w:rsidRDefault="009E4ACB" w:rsidP="00E91024">
      <w:pPr>
        <w:spacing w:line="480" w:lineRule="auto"/>
        <w:ind w:left="360"/>
        <w:jc w:val="center"/>
        <w:rPr>
          <w:rFonts w:ascii="Times New Roman" w:eastAsiaTheme="minorEastAsia" w:hAnsi="Times New Roman" w:cs="Times New Roman"/>
          <w:sz w:val="24"/>
          <w:szCs w:val="24"/>
          <w:lang w:val="es-EC"/>
        </w:rPr>
      </w:pPr>
    </w:p>
    <w:p w14:paraId="07D29062" w14:textId="77777777" w:rsidR="009E4ACB" w:rsidRPr="005E3D54" w:rsidRDefault="009E4ACB" w:rsidP="00E91024">
      <w:pPr>
        <w:spacing w:line="480" w:lineRule="auto"/>
        <w:ind w:left="360"/>
        <w:jc w:val="center"/>
        <w:rPr>
          <w:rFonts w:ascii="Times New Roman" w:eastAsiaTheme="minorEastAsia" w:hAnsi="Times New Roman" w:cs="Times New Roman"/>
          <w:sz w:val="24"/>
          <w:szCs w:val="24"/>
          <w:lang w:val="es-EC"/>
        </w:rPr>
      </w:pPr>
    </w:p>
    <w:p w14:paraId="7AC2CD29" w14:textId="77777777" w:rsidR="00085F9F" w:rsidRPr="005E3D54" w:rsidRDefault="00085F9F" w:rsidP="00085F9F">
      <w:pPr>
        <w:pStyle w:val="Prrafodelista"/>
        <w:numPr>
          <w:ilvl w:val="1"/>
          <w:numId w:val="13"/>
        </w:numPr>
        <w:spacing w:line="480" w:lineRule="auto"/>
        <w:rPr>
          <w:rFonts w:ascii="Times New Roman" w:eastAsiaTheme="minorEastAsia" w:hAnsi="Times New Roman" w:cs="Times New Roman"/>
          <w:b/>
          <w:sz w:val="24"/>
          <w:szCs w:val="24"/>
          <w:lang w:val="es-EC"/>
        </w:rPr>
      </w:pPr>
      <w:r w:rsidRPr="005E3D54">
        <w:rPr>
          <w:rFonts w:ascii="Times New Roman" w:eastAsiaTheme="minorEastAsia" w:hAnsi="Times New Roman" w:cs="Times New Roman"/>
          <w:b/>
          <w:sz w:val="24"/>
          <w:szCs w:val="24"/>
          <w:lang w:val="es-EC"/>
        </w:rPr>
        <w:lastRenderedPageBreak/>
        <w:t>Sub Base Clase 2</w:t>
      </w:r>
    </w:p>
    <w:p w14:paraId="12A933C4" w14:textId="1F298B97" w:rsidR="00E91024" w:rsidRPr="00670625" w:rsidRDefault="00E91024" w:rsidP="00E91024">
      <w:pPr>
        <w:spacing w:line="480" w:lineRule="auto"/>
        <w:ind w:left="360"/>
        <w:rPr>
          <w:rFonts w:ascii="Times New Roman" w:eastAsiaTheme="minorEastAsia" w:hAnsi="Times New Roman" w:cs="Times New Roman"/>
          <w:b/>
          <w:sz w:val="24"/>
          <w:szCs w:val="24"/>
          <w:lang w:val="es-EC"/>
        </w:rPr>
      </w:pPr>
      <m:oMathPara>
        <m:oMath>
          <m:r>
            <w:rPr>
              <w:rFonts w:ascii="Cambria Math" w:hAnsi="Cambria Math" w:cs="Times New Roman"/>
              <w:sz w:val="24"/>
              <w:szCs w:val="24"/>
              <w:lang w:val="es-EC"/>
            </w:rPr>
            <m:t>D2=</m:t>
          </m:r>
          <m:f>
            <m:fPr>
              <m:ctrlPr>
                <w:rPr>
                  <w:rFonts w:ascii="Cambria Math" w:hAnsi="Cambria Math" w:cs="Times New Roman"/>
                  <w:i/>
                  <w:sz w:val="24"/>
                  <w:szCs w:val="24"/>
                  <w:lang w:val="es-EC"/>
                </w:rPr>
              </m:ctrlPr>
            </m:fPr>
            <m:num>
              <m:r>
                <w:rPr>
                  <w:rFonts w:ascii="Cambria Math" w:hAnsi="Cambria Math" w:cs="Times New Roman"/>
                  <w:sz w:val="24"/>
                  <w:szCs w:val="24"/>
                  <w:lang w:val="es-EC"/>
                </w:rPr>
                <m:t>3.14-0.4724-2.54</m:t>
              </m:r>
            </m:num>
            <m:den>
              <m:r>
                <m:rPr>
                  <m:sty m:val="p"/>
                </m:rPr>
                <w:rPr>
                  <w:rFonts w:ascii="Cambria Math" w:hAnsi="Cambria Math" w:cs="Times New Roman"/>
                  <w:sz w:val="24"/>
                  <w:szCs w:val="24"/>
                  <w:lang w:val="es-EC"/>
                </w:rPr>
                <m:t>0.0327</m:t>
              </m:r>
              <m:r>
                <m:rPr>
                  <m:sty m:val="p"/>
                </m:rPr>
                <w:rPr>
                  <w:rFonts w:ascii="Cambria Math" w:hAnsi="Cambria Math" w:cs="Cambria Math"/>
                  <w:sz w:val="24"/>
                  <w:szCs w:val="24"/>
                  <w:lang w:val="es-EC"/>
                </w:rPr>
                <m:t>*</m:t>
              </m:r>
              <m:r>
                <m:rPr>
                  <m:sty m:val="p"/>
                </m:rPr>
                <w:rPr>
                  <w:rFonts w:ascii="Cambria Math" w:hAnsi="Times New Roman" w:cs="Times New Roman"/>
                  <w:sz w:val="24"/>
                  <w:szCs w:val="24"/>
                  <w:lang w:val="es-EC"/>
                </w:rPr>
                <m:t>1</m:t>
              </m:r>
            </m:den>
          </m:f>
          <m:r>
            <w:rPr>
              <w:rFonts w:ascii="Cambria Math" w:hAnsi="Cambria Math" w:cs="Times New Roman"/>
              <w:sz w:val="24"/>
              <w:szCs w:val="24"/>
              <w:lang w:val="es-EC"/>
            </w:rPr>
            <m:t>=3.90 cm~</m:t>
          </m:r>
          <m:r>
            <m:rPr>
              <m:sty m:val="bi"/>
            </m:rPr>
            <w:rPr>
              <w:rFonts w:ascii="Cambria Math" w:hAnsi="Cambria Math" w:cs="Times New Roman"/>
              <w:sz w:val="24"/>
              <w:szCs w:val="24"/>
              <w:lang w:val="es-EC"/>
            </w:rPr>
            <m:t>15</m:t>
          </m:r>
          <m:r>
            <m:rPr>
              <m:sty m:val="bi"/>
            </m:rPr>
            <w:rPr>
              <w:rFonts w:ascii="Cambria Math" w:hAnsi="Cambria Math" w:cs="Times New Roman"/>
              <w:sz w:val="24"/>
              <w:szCs w:val="24"/>
              <w:lang w:val="es-EC"/>
            </w:rPr>
            <m:t>cm</m:t>
          </m:r>
        </m:oMath>
      </m:oMathPara>
    </w:p>
    <w:p w14:paraId="17DCEDA2" w14:textId="31CAD177" w:rsidR="00670625" w:rsidRPr="00670625" w:rsidRDefault="00670625" w:rsidP="00670625">
      <w:pPr>
        <w:pStyle w:val="Descripcin"/>
        <w:spacing w:line="480" w:lineRule="auto"/>
        <w:jc w:val="center"/>
        <w:rPr>
          <w:rFonts w:ascii="Times New Roman" w:eastAsiaTheme="minorEastAsia" w:hAnsi="Times New Roman" w:cs="Times New Roman"/>
          <w:i w:val="0"/>
          <w:color w:val="auto"/>
          <w:sz w:val="24"/>
          <w:szCs w:val="24"/>
          <w:lang w:val="es-EC"/>
        </w:rPr>
      </w:pPr>
      <w:bookmarkStart w:id="1109" w:name="_Toc10284279"/>
      <w:r w:rsidRPr="00670625">
        <w:rPr>
          <w:rFonts w:ascii="Times New Roman" w:hAnsi="Times New Roman" w:cs="Times New Roman"/>
          <w:i w:val="0"/>
          <w:color w:val="auto"/>
          <w:lang w:val="es-EC"/>
        </w:rPr>
        <w:t xml:space="preserve">Ecuación </w:t>
      </w:r>
      <w:r w:rsidRPr="00670625">
        <w:rPr>
          <w:rFonts w:ascii="Times New Roman" w:hAnsi="Times New Roman" w:cs="Times New Roman"/>
          <w:i w:val="0"/>
          <w:color w:val="auto"/>
        </w:rPr>
        <w:fldChar w:fldCharType="begin"/>
      </w:r>
      <w:r w:rsidRPr="00670625">
        <w:rPr>
          <w:rFonts w:ascii="Times New Roman" w:hAnsi="Times New Roman" w:cs="Times New Roman"/>
          <w:i w:val="0"/>
          <w:color w:val="auto"/>
          <w:lang w:val="es-EC"/>
        </w:rPr>
        <w:instrText xml:space="preserve"> STYLEREF 1 \s </w:instrText>
      </w:r>
      <w:r w:rsidRPr="00670625">
        <w:rPr>
          <w:rFonts w:ascii="Times New Roman" w:hAnsi="Times New Roman" w:cs="Times New Roman"/>
          <w:i w:val="0"/>
          <w:color w:val="auto"/>
        </w:rPr>
        <w:fldChar w:fldCharType="separate"/>
      </w:r>
      <w:r w:rsidRPr="00670625">
        <w:rPr>
          <w:rFonts w:ascii="Times New Roman" w:hAnsi="Times New Roman" w:cs="Times New Roman"/>
          <w:i w:val="0"/>
          <w:noProof/>
          <w:color w:val="auto"/>
          <w:lang w:val="es-EC"/>
        </w:rPr>
        <w:t>5</w:t>
      </w:r>
      <w:r w:rsidRPr="00670625">
        <w:rPr>
          <w:rFonts w:ascii="Times New Roman" w:hAnsi="Times New Roman" w:cs="Times New Roman"/>
          <w:i w:val="0"/>
          <w:color w:val="auto"/>
        </w:rPr>
        <w:fldChar w:fldCharType="end"/>
      </w:r>
      <w:r w:rsidRPr="00670625">
        <w:rPr>
          <w:rFonts w:ascii="Times New Roman" w:hAnsi="Times New Roman" w:cs="Times New Roman"/>
          <w:i w:val="0"/>
          <w:color w:val="auto"/>
          <w:lang w:val="es-EC"/>
        </w:rPr>
        <w:t>.</w:t>
      </w:r>
      <w:r w:rsidRPr="00670625">
        <w:rPr>
          <w:rFonts w:ascii="Times New Roman" w:hAnsi="Times New Roman" w:cs="Times New Roman"/>
          <w:i w:val="0"/>
          <w:color w:val="auto"/>
        </w:rPr>
        <w:fldChar w:fldCharType="begin"/>
      </w:r>
      <w:r w:rsidRPr="00670625">
        <w:rPr>
          <w:rFonts w:ascii="Times New Roman" w:hAnsi="Times New Roman" w:cs="Times New Roman"/>
          <w:i w:val="0"/>
          <w:color w:val="auto"/>
          <w:lang w:val="es-EC"/>
        </w:rPr>
        <w:instrText xml:space="preserve"> SEQ Ecuación \* ARABIC \s 1 </w:instrText>
      </w:r>
      <w:r w:rsidRPr="00670625">
        <w:rPr>
          <w:rFonts w:ascii="Times New Roman" w:hAnsi="Times New Roman" w:cs="Times New Roman"/>
          <w:i w:val="0"/>
          <w:color w:val="auto"/>
        </w:rPr>
        <w:fldChar w:fldCharType="separate"/>
      </w:r>
      <w:r w:rsidRPr="00670625">
        <w:rPr>
          <w:rFonts w:ascii="Times New Roman" w:hAnsi="Times New Roman" w:cs="Times New Roman"/>
          <w:i w:val="0"/>
          <w:noProof/>
          <w:color w:val="auto"/>
          <w:lang w:val="es-EC"/>
        </w:rPr>
        <w:t>29</w:t>
      </w:r>
      <w:r w:rsidRPr="00670625">
        <w:rPr>
          <w:rFonts w:ascii="Times New Roman" w:hAnsi="Times New Roman" w:cs="Times New Roman"/>
          <w:i w:val="0"/>
          <w:color w:val="auto"/>
        </w:rPr>
        <w:fldChar w:fldCharType="end"/>
      </w:r>
      <w:r w:rsidRPr="00670625">
        <w:rPr>
          <w:rFonts w:ascii="Times New Roman" w:hAnsi="Times New Roman" w:cs="Times New Roman"/>
          <w:i w:val="0"/>
          <w:color w:val="auto"/>
          <w:lang w:val="es-EC"/>
        </w:rPr>
        <w:t xml:space="preserve"> Cálculo del espesor de la Sub Base</w:t>
      </w:r>
      <w:bookmarkEnd w:id="1109"/>
    </w:p>
    <w:p w14:paraId="0033ADB0" w14:textId="47CB7474" w:rsidR="00E91024" w:rsidRPr="005E3D54" w:rsidRDefault="00E91024" w:rsidP="00E91024">
      <w:pPr>
        <w:spacing w:line="480" w:lineRule="auto"/>
        <w:ind w:left="360"/>
        <w:jc w:val="center"/>
        <w:rPr>
          <w:rFonts w:ascii="Times New Roman" w:eastAsiaTheme="minorEastAsia" w:hAnsi="Times New Roman" w:cs="Times New Roman"/>
          <w:sz w:val="24"/>
          <w:szCs w:val="24"/>
          <w:lang w:val="es-EC"/>
        </w:rPr>
      </w:pPr>
      <w:r w:rsidRPr="005E3D54">
        <w:rPr>
          <w:rFonts w:ascii="Times New Roman" w:eastAsiaTheme="minorEastAsia" w:hAnsi="Times New Roman" w:cs="Times New Roman"/>
          <w:sz w:val="24"/>
          <w:szCs w:val="24"/>
          <w:lang w:val="es-EC"/>
        </w:rPr>
        <w:t>SNreal</w:t>
      </w:r>
      <w:r w:rsidR="008F7E42" w:rsidRPr="005E3D54">
        <w:rPr>
          <w:rFonts w:ascii="Times New Roman" w:eastAsiaTheme="minorEastAsia" w:hAnsi="Times New Roman" w:cs="Times New Roman"/>
          <w:sz w:val="24"/>
          <w:szCs w:val="24"/>
          <w:lang w:val="es-EC"/>
        </w:rPr>
        <w:t xml:space="preserve"> = 15 * 0.0327 * 1 = 0.4905</w:t>
      </w:r>
    </w:p>
    <w:p w14:paraId="599AF75A" w14:textId="1CF9C2DD" w:rsidR="00E91024" w:rsidRPr="005E3D54" w:rsidRDefault="008F7E42" w:rsidP="00E91024">
      <w:pPr>
        <w:spacing w:line="480" w:lineRule="auto"/>
        <w:ind w:left="360"/>
        <w:jc w:val="center"/>
        <w:rPr>
          <w:rFonts w:ascii="Times New Roman" w:eastAsiaTheme="minorEastAsia" w:hAnsi="Times New Roman" w:cs="Times New Roman"/>
          <w:sz w:val="24"/>
          <w:szCs w:val="24"/>
          <w:lang w:val="es-EC"/>
        </w:rPr>
      </w:pPr>
      <w:r w:rsidRPr="005E3D54">
        <w:rPr>
          <w:rFonts w:ascii="Times New Roman" w:eastAsiaTheme="minorEastAsia" w:hAnsi="Times New Roman" w:cs="Times New Roman"/>
          <w:sz w:val="24"/>
          <w:szCs w:val="24"/>
          <w:lang w:val="es-EC"/>
        </w:rPr>
        <w:t>0.4905 + 0.4724</w:t>
      </w:r>
      <w:r w:rsidR="00E91024" w:rsidRPr="005E3D54">
        <w:rPr>
          <w:rFonts w:ascii="Times New Roman" w:eastAsiaTheme="minorEastAsia" w:hAnsi="Times New Roman" w:cs="Times New Roman"/>
          <w:sz w:val="24"/>
          <w:szCs w:val="24"/>
          <w:lang w:val="es-EC"/>
        </w:rPr>
        <w:t xml:space="preserve"> + 2.54 = </w:t>
      </w:r>
      <w:r w:rsidRPr="005E3D54">
        <w:rPr>
          <w:rFonts w:ascii="Times New Roman" w:eastAsiaTheme="minorEastAsia" w:hAnsi="Times New Roman" w:cs="Times New Roman"/>
          <w:b/>
          <w:sz w:val="24"/>
          <w:szCs w:val="24"/>
          <w:lang w:val="es-EC"/>
        </w:rPr>
        <w:t>3.50</w:t>
      </w:r>
      <w:r w:rsidR="00E91024" w:rsidRPr="005E3D54">
        <w:rPr>
          <w:rFonts w:ascii="Times New Roman" w:eastAsiaTheme="minorEastAsia" w:hAnsi="Times New Roman" w:cs="Times New Roman"/>
          <w:b/>
          <w:sz w:val="24"/>
          <w:szCs w:val="24"/>
          <w:lang w:val="es-EC"/>
        </w:rPr>
        <w:t>&gt;3.14</w:t>
      </w:r>
    </w:p>
    <w:p w14:paraId="0694E95E" w14:textId="77777777" w:rsidR="00085F9F" w:rsidRPr="005E3D54" w:rsidRDefault="00085F9F" w:rsidP="00085F9F">
      <w:pPr>
        <w:pStyle w:val="Prrafodelista"/>
        <w:numPr>
          <w:ilvl w:val="0"/>
          <w:numId w:val="13"/>
        </w:numPr>
        <w:spacing w:line="480" w:lineRule="auto"/>
        <w:rPr>
          <w:rFonts w:ascii="Times New Roman" w:eastAsiaTheme="minorEastAsia" w:hAnsi="Times New Roman" w:cs="Times New Roman"/>
          <w:b/>
          <w:sz w:val="24"/>
          <w:szCs w:val="24"/>
          <w:lang w:val="es-EC"/>
        </w:rPr>
      </w:pPr>
      <w:r w:rsidRPr="005E3D54">
        <w:rPr>
          <w:rFonts w:ascii="Times New Roman" w:eastAsiaTheme="minorEastAsia" w:hAnsi="Times New Roman" w:cs="Times New Roman"/>
          <w:b/>
          <w:sz w:val="24"/>
          <w:szCs w:val="24"/>
          <w:lang w:val="es-EC"/>
        </w:rPr>
        <w:t xml:space="preserve">Estructura del pavimento </w:t>
      </w:r>
    </w:p>
    <w:p w14:paraId="19C97359" w14:textId="50935D45" w:rsidR="00085F9F" w:rsidRPr="005E3D54" w:rsidRDefault="00E91024" w:rsidP="00085F9F">
      <w:pPr>
        <w:spacing w:line="480" w:lineRule="auto"/>
        <w:jc w:val="center"/>
        <w:rPr>
          <w:rFonts w:ascii="Times New Roman" w:hAnsi="Times New Roman" w:cs="Times New Roman"/>
          <w:sz w:val="24"/>
          <w:szCs w:val="24"/>
          <w:lang w:val="es-EC"/>
        </w:rPr>
      </w:pPr>
      <w:r w:rsidRPr="005E3D54">
        <w:rPr>
          <w:noProof/>
          <w:lang w:val="es-ES" w:eastAsia="es-ES"/>
        </w:rPr>
        <w:drawing>
          <wp:inline distT="0" distB="0" distL="0" distR="0" wp14:anchorId="406E1076" wp14:editId="597A4406">
            <wp:extent cx="2543175" cy="609600"/>
            <wp:effectExtent l="0" t="0" r="9525" b="0"/>
            <wp:docPr id="149" name="Imagen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6">
                      <a:extLst>
                        <a:ext uri="{28A0092B-C50C-407E-A947-70E740481C1C}">
                          <a14:useLocalDpi xmlns:a14="http://schemas.microsoft.com/office/drawing/2010/main" val="0"/>
                        </a:ext>
                      </a:extLst>
                    </a:blip>
                    <a:srcRect/>
                    <a:stretch>
                      <a:fillRect/>
                    </a:stretch>
                  </pic:blipFill>
                  <pic:spPr bwMode="auto">
                    <a:xfrm>
                      <a:off x="0" y="0"/>
                      <a:ext cx="2543175" cy="609600"/>
                    </a:xfrm>
                    <a:prstGeom prst="rect">
                      <a:avLst/>
                    </a:prstGeom>
                    <a:noFill/>
                    <a:ln>
                      <a:noFill/>
                    </a:ln>
                  </pic:spPr>
                </pic:pic>
              </a:graphicData>
            </a:graphic>
          </wp:inline>
        </w:drawing>
      </w:r>
    </w:p>
    <w:p w14:paraId="41D23B1E" w14:textId="4F8DEC16" w:rsidR="00085F9F" w:rsidRPr="005E3D54" w:rsidRDefault="00085F9F" w:rsidP="007D11FC">
      <w:pPr>
        <w:spacing w:line="480" w:lineRule="auto"/>
        <w:jc w:val="center"/>
        <w:rPr>
          <w:rFonts w:ascii="Times New Roman" w:hAnsi="Times New Roman" w:cs="Times New Roman"/>
          <w:sz w:val="18"/>
          <w:szCs w:val="18"/>
          <w:lang w:val="es-EC"/>
        </w:rPr>
      </w:pPr>
      <w:bookmarkStart w:id="1110" w:name="_Toc10063739"/>
      <w:bookmarkStart w:id="1111" w:name="_Toc10104935"/>
      <w:bookmarkStart w:id="1112" w:name="_Toc10284100"/>
      <w:r w:rsidRPr="005E3D54">
        <w:rPr>
          <w:rFonts w:ascii="Times New Roman" w:hAnsi="Times New Roman" w:cs="Times New Roman"/>
          <w:sz w:val="18"/>
          <w:szCs w:val="18"/>
          <w:lang w:val="es-EC"/>
        </w:rPr>
        <w:t xml:space="preserve">Tabla </w:t>
      </w:r>
      <w:r w:rsidR="00D6596D">
        <w:rPr>
          <w:rFonts w:ascii="Times New Roman" w:hAnsi="Times New Roman" w:cs="Times New Roman"/>
          <w:sz w:val="18"/>
          <w:szCs w:val="18"/>
          <w:lang w:val="es-EC"/>
        </w:rPr>
        <w:fldChar w:fldCharType="begin"/>
      </w:r>
      <w:r w:rsidR="00D6596D">
        <w:rPr>
          <w:rFonts w:ascii="Times New Roman" w:hAnsi="Times New Roman" w:cs="Times New Roman"/>
          <w:sz w:val="18"/>
          <w:szCs w:val="18"/>
          <w:lang w:val="es-EC"/>
        </w:rPr>
        <w:instrText xml:space="preserve"> STYLEREF 1 \s </w:instrText>
      </w:r>
      <w:r w:rsidR="00D6596D">
        <w:rPr>
          <w:rFonts w:ascii="Times New Roman" w:hAnsi="Times New Roman" w:cs="Times New Roman"/>
          <w:sz w:val="18"/>
          <w:szCs w:val="18"/>
          <w:lang w:val="es-EC"/>
        </w:rPr>
        <w:fldChar w:fldCharType="separate"/>
      </w:r>
      <w:r w:rsidR="00D6596D">
        <w:rPr>
          <w:rFonts w:ascii="Times New Roman" w:hAnsi="Times New Roman" w:cs="Times New Roman"/>
          <w:noProof/>
          <w:sz w:val="18"/>
          <w:szCs w:val="18"/>
          <w:lang w:val="es-EC"/>
        </w:rPr>
        <w:t>5</w:t>
      </w:r>
      <w:r w:rsidR="00D6596D">
        <w:rPr>
          <w:rFonts w:ascii="Times New Roman" w:hAnsi="Times New Roman" w:cs="Times New Roman"/>
          <w:sz w:val="18"/>
          <w:szCs w:val="18"/>
          <w:lang w:val="es-EC"/>
        </w:rPr>
        <w:fldChar w:fldCharType="end"/>
      </w:r>
      <w:r w:rsidR="00D6596D">
        <w:rPr>
          <w:rFonts w:ascii="Times New Roman" w:hAnsi="Times New Roman" w:cs="Times New Roman"/>
          <w:sz w:val="18"/>
          <w:szCs w:val="18"/>
          <w:lang w:val="es-EC"/>
        </w:rPr>
        <w:t>.</w:t>
      </w:r>
      <w:r w:rsidR="00D6596D">
        <w:rPr>
          <w:rFonts w:ascii="Times New Roman" w:hAnsi="Times New Roman" w:cs="Times New Roman"/>
          <w:sz w:val="18"/>
          <w:szCs w:val="18"/>
          <w:lang w:val="es-EC"/>
        </w:rPr>
        <w:fldChar w:fldCharType="begin"/>
      </w:r>
      <w:r w:rsidR="00D6596D">
        <w:rPr>
          <w:rFonts w:ascii="Times New Roman" w:hAnsi="Times New Roman" w:cs="Times New Roman"/>
          <w:sz w:val="18"/>
          <w:szCs w:val="18"/>
          <w:lang w:val="es-EC"/>
        </w:rPr>
        <w:instrText xml:space="preserve"> SEQ Tabla \* ARABIC \s 1 </w:instrText>
      </w:r>
      <w:r w:rsidR="00D6596D">
        <w:rPr>
          <w:rFonts w:ascii="Times New Roman" w:hAnsi="Times New Roman" w:cs="Times New Roman"/>
          <w:sz w:val="18"/>
          <w:szCs w:val="18"/>
          <w:lang w:val="es-EC"/>
        </w:rPr>
        <w:fldChar w:fldCharType="separate"/>
      </w:r>
      <w:r w:rsidR="00D6596D">
        <w:rPr>
          <w:rFonts w:ascii="Times New Roman" w:hAnsi="Times New Roman" w:cs="Times New Roman"/>
          <w:noProof/>
          <w:sz w:val="18"/>
          <w:szCs w:val="18"/>
          <w:lang w:val="es-EC"/>
        </w:rPr>
        <w:t>35</w:t>
      </w:r>
      <w:r w:rsidR="00D6596D">
        <w:rPr>
          <w:rFonts w:ascii="Times New Roman" w:hAnsi="Times New Roman" w:cs="Times New Roman"/>
          <w:sz w:val="18"/>
          <w:szCs w:val="18"/>
          <w:lang w:val="es-EC"/>
        </w:rPr>
        <w:fldChar w:fldCharType="end"/>
      </w:r>
      <w:r w:rsidRPr="005E3D54">
        <w:rPr>
          <w:rFonts w:ascii="Times New Roman" w:hAnsi="Times New Roman" w:cs="Times New Roman"/>
          <w:sz w:val="18"/>
          <w:szCs w:val="18"/>
          <w:lang w:val="es-EC"/>
        </w:rPr>
        <w:t xml:space="preserve"> Espesores obtenidos a través de los resultados de la correlación</w:t>
      </w:r>
      <w:bookmarkEnd w:id="1110"/>
      <w:bookmarkEnd w:id="1111"/>
      <w:bookmarkEnd w:id="1112"/>
    </w:p>
    <w:p w14:paraId="643153C8" w14:textId="7922837A" w:rsidR="00744C46" w:rsidRPr="005E3D54" w:rsidRDefault="00744C46" w:rsidP="00744C46">
      <w:pPr>
        <w:pStyle w:val="Ttulo2"/>
        <w:rPr>
          <w:lang w:val="es-EC"/>
        </w:rPr>
      </w:pPr>
      <w:bookmarkStart w:id="1113" w:name="_Toc10101758"/>
      <w:bookmarkStart w:id="1114" w:name="_Toc10283829"/>
      <w:r w:rsidRPr="005E3D54">
        <w:rPr>
          <w:lang w:val="es-EC"/>
        </w:rPr>
        <w:t>Resumen de los diseños de estructuras de pavimentos para las minas Malca 3 (Catamayo – Loja) y Malca 4 (Catamayo – Loja), método AASHTO y método de correlación</w:t>
      </w:r>
      <w:bookmarkEnd w:id="1113"/>
      <w:bookmarkEnd w:id="1114"/>
    </w:p>
    <w:p w14:paraId="3C1AEA03" w14:textId="2321A87D" w:rsidR="00744C46" w:rsidRPr="005E3D54" w:rsidRDefault="00744C46" w:rsidP="00F51F1B">
      <w:pPr>
        <w:pStyle w:val="Ttulo3"/>
        <w:rPr>
          <w:lang w:val="es-EC"/>
        </w:rPr>
      </w:pPr>
      <w:bookmarkStart w:id="1115" w:name="_Toc10101759"/>
      <w:bookmarkStart w:id="1116" w:name="_Toc10283830"/>
      <w:r w:rsidRPr="005E3D54">
        <w:rPr>
          <w:lang w:val="es-EC"/>
        </w:rPr>
        <w:t>Resumen de los diseños de estructu</w:t>
      </w:r>
      <w:r w:rsidR="00F51F1B" w:rsidRPr="005E3D54">
        <w:rPr>
          <w:lang w:val="es-EC"/>
        </w:rPr>
        <w:t>ras de pavimentos para la mina</w:t>
      </w:r>
      <w:r w:rsidRPr="005E3D54">
        <w:rPr>
          <w:lang w:val="es-EC"/>
        </w:rPr>
        <w:t xml:space="preserve"> Malca 3 (Catamayo – Loja), método AASHTO y método de correlación</w:t>
      </w:r>
      <w:bookmarkEnd w:id="1115"/>
      <w:bookmarkEnd w:id="1116"/>
    </w:p>
    <w:p w14:paraId="24591DDD" w14:textId="3647F688" w:rsidR="006377E7" w:rsidRPr="005E3D54" w:rsidRDefault="00276C1D" w:rsidP="00F51F1B">
      <w:pPr>
        <w:spacing w:line="480" w:lineRule="auto"/>
        <w:rPr>
          <w:lang w:val="es-EC"/>
        </w:rPr>
      </w:pPr>
      <w:r w:rsidRPr="005E3D54">
        <w:rPr>
          <w:noProof/>
          <w:lang w:val="es-ES" w:eastAsia="es-ES"/>
        </w:rPr>
        <w:drawing>
          <wp:inline distT="0" distB="0" distL="0" distR="0" wp14:anchorId="116ADFC0" wp14:editId="5E619C4C">
            <wp:extent cx="5731510" cy="863237"/>
            <wp:effectExtent l="0" t="0" r="2540" b="0"/>
            <wp:docPr id="11273" name="Imagen 1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6">
                      <a:extLst>
                        <a:ext uri="{28A0092B-C50C-407E-A947-70E740481C1C}">
                          <a14:useLocalDpi xmlns:a14="http://schemas.microsoft.com/office/drawing/2010/main" val="0"/>
                        </a:ext>
                      </a:extLst>
                    </a:blip>
                    <a:srcRect/>
                    <a:stretch>
                      <a:fillRect/>
                    </a:stretch>
                  </pic:blipFill>
                  <pic:spPr bwMode="auto">
                    <a:xfrm>
                      <a:off x="0" y="0"/>
                      <a:ext cx="5731510" cy="863237"/>
                    </a:xfrm>
                    <a:prstGeom prst="rect">
                      <a:avLst/>
                    </a:prstGeom>
                    <a:noFill/>
                    <a:ln>
                      <a:noFill/>
                    </a:ln>
                  </pic:spPr>
                </pic:pic>
              </a:graphicData>
            </a:graphic>
          </wp:inline>
        </w:drawing>
      </w:r>
    </w:p>
    <w:p w14:paraId="01D32DB1" w14:textId="5A910C53" w:rsidR="00F51F1B" w:rsidRPr="005E3D54" w:rsidRDefault="00F51F1B" w:rsidP="00F51F1B">
      <w:pPr>
        <w:pStyle w:val="Descripcin"/>
        <w:spacing w:line="480" w:lineRule="auto"/>
        <w:jc w:val="center"/>
        <w:rPr>
          <w:rFonts w:ascii="Times New Roman" w:hAnsi="Times New Roman" w:cs="Times New Roman"/>
          <w:i w:val="0"/>
          <w:color w:val="auto"/>
          <w:lang w:val="es-EC"/>
        </w:rPr>
      </w:pPr>
      <w:bookmarkStart w:id="1117" w:name="_Toc10063740"/>
      <w:bookmarkStart w:id="1118" w:name="_Toc10104936"/>
      <w:bookmarkStart w:id="1119" w:name="_Toc10284101"/>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5</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36</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Resumen del diseño de la estructura del pavimento para la mina Malca 3 (Catamayo – Loja)</w:t>
      </w:r>
      <w:bookmarkEnd w:id="1117"/>
      <w:bookmarkEnd w:id="1118"/>
      <w:bookmarkEnd w:id="1119"/>
    </w:p>
    <w:p w14:paraId="1199BA9D" w14:textId="5D498FE9" w:rsidR="00F51F1B" w:rsidRPr="005E3D54" w:rsidRDefault="00F51F1B" w:rsidP="00F51F1B">
      <w:pPr>
        <w:pStyle w:val="Ttulo3"/>
        <w:rPr>
          <w:lang w:val="es-EC"/>
        </w:rPr>
      </w:pPr>
      <w:bookmarkStart w:id="1120" w:name="_Toc10101760"/>
      <w:bookmarkStart w:id="1121" w:name="_Toc10283831"/>
      <w:r w:rsidRPr="005E3D54">
        <w:rPr>
          <w:lang w:val="es-EC"/>
        </w:rPr>
        <w:lastRenderedPageBreak/>
        <w:t>Resumen de los diseños de estructuras de pavimentos para la mina Malca 4 (Catamayo – Loja), método AASHTO y método de correlación</w:t>
      </w:r>
      <w:bookmarkEnd w:id="1120"/>
      <w:bookmarkEnd w:id="1121"/>
    </w:p>
    <w:p w14:paraId="6A22C8F1" w14:textId="39404E88" w:rsidR="00F51F1B" w:rsidRPr="005E3D54" w:rsidRDefault="00276C1D" w:rsidP="00F51F1B">
      <w:pPr>
        <w:rPr>
          <w:lang w:val="es-EC"/>
        </w:rPr>
      </w:pPr>
      <w:r w:rsidRPr="005E3D54">
        <w:rPr>
          <w:noProof/>
          <w:lang w:val="es-ES" w:eastAsia="es-ES"/>
        </w:rPr>
        <w:drawing>
          <wp:inline distT="0" distB="0" distL="0" distR="0" wp14:anchorId="3C32A1CF" wp14:editId="172ADC28">
            <wp:extent cx="5731510" cy="863237"/>
            <wp:effectExtent l="0" t="0" r="2540" b="0"/>
            <wp:docPr id="11274" name="Imagen 1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7">
                      <a:extLst>
                        <a:ext uri="{28A0092B-C50C-407E-A947-70E740481C1C}">
                          <a14:useLocalDpi xmlns:a14="http://schemas.microsoft.com/office/drawing/2010/main" val="0"/>
                        </a:ext>
                      </a:extLst>
                    </a:blip>
                    <a:srcRect/>
                    <a:stretch>
                      <a:fillRect/>
                    </a:stretch>
                  </pic:blipFill>
                  <pic:spPr bwMode="auto">
                    <a:xfrm>
                      <a:off x="0" y="0"/>
                      <a:ext cx="5731510" cy="863237"/>
                    </a:xfrm>
                    <a:prstGeom prst="rect">
                      <a:avLst/>
                    </a:prstGeom>
                    <a:noFill/>
                    <a:ln>
                      <a:noFill/>
                    </a:ln>
                  </pic:spPr>
                </pic:pic>
              </a:graphicData>
            </a:graphic>
          </wp:inline>
        </w:drawing>
      </w:r>
    </w:p>
    <w:p w14:paraId="21B492CB" w14:textId="33F9BD0B" w:rsidR="00F51F1B" w:rsidRDefault="00F51F1B" w:rsidP="00F51F1B">
      <w:pPr>
        <w:pStyle w:val="Descripcin"/>
        <w:spacing w:line="480" w:lineRule="auto"/>
        <w:jc w:val="center"/>
        <w:rPr>
          <w:rFonts w:ascii="Times New Roman" w:hAnsi="Times New Roman" w:cs="Times New Roman"/>
          <w:i w:val="0"/>
          <w:color w:val="auto"/>
          <w:lang w:val="es-EC"/>
        </w:rPr>
      </w:pPr>
      <w:bookmarkStart w:id="1122" w:name="_Toc10063741"/>
      <w:bookmarkStart w:id="1123" w:name="_Toc10104937"/>
      <w:bookmarkStart w:id="1124" w:name="_Toc10284102"/>
      <w:r w:rsidRPr="005E3D54">
        <w:rPr>
          <w:rFonts w:ascii="Times New Roman" w:hAnsi="Times New Roman" w:cs="Times New Roman"/>
          <w:i w:val="0"/>
          <w:color w:val="auto"/>
          <w:lang w:val="es-EC"/>
        </w:rPr>
        <w:t xml:space="preserve">Tabla </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STYLEREF 1 \s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5</w:t>
      </w:r>
      <w:r w:rsidR="00D6596D">
        <w:rPr>
          <w:rFonts w:ascii="Times New Roman" w:hAnsi="Times New Roman" w:cs="Times New Roman"/>
          <w:i w:val="0"/>
          <w:color w:val="auto"/>
          <w:lang w:val="es-EC"/>
        </w:rPr>
        <w:fldChar w:fldCharType="end"/>
      </w:r>
      <w:r w:rsidR="00D6596D">
        <w:rPr>
          <w:rFonts w:ascii="Times New Roman" w:hAnsi="Times New Roman" w:cs="Times New Roman"/>
          <w:i w:val="0"/>
          <w:color w:val="auto"/>
          <w:lang w:val="es-EC"/>
        </w:rPr>
        <w:t>.</w:t>
      </w:r>
      <w:r w:rsidR="00D6596D">
        <w:rPr>
          <w:rFonts w:ascii="Times New Roman" w:hAnsi="Times New Roman" w:cs="Times New Roman"/>
          <w:i w:val="0"/>
          <w:color w:val="auto"/>
          <w:lang w:val="es-EC"/>
        </w:rPr>
        <w:fldChar w:fldCharType="begin"/>
      </w:r>
      <w:r w:rsidR="00D6596D">
        <w:rPr>
          <w:rFonts w:ascii="Times New Roman" w:hAnsi="Times New Roman" w:cs="Times New Roman"/>
          <w:i w:val="0"/>
          <w:color w:val="auto"/>
          <w:lang w:val="es-EC"/>
        </w:rPr>
        <w:instrText xml:space="preserve"> SEQ Tabla \* ARABIC \s 1 </w:instrText>
      </w:r>
      <w:r w:rsidR="00D6596D">
        <w:rPr>
          <w:rFonts w:ascii="Times New Roman" w:hAnsi="Times New Roman" w:cs="Times New Roman"/>
          <w:i w:val="0"/>
          <w:color w:val="auto"/>
          <w:lang w:val="es-EC"/>
        </w:rPr>
        <w:fldChar w:fldCharType="separate"/>
      </w:r>
      <w:r w:rsidR="00D6596D">
        <w:rPr>
          <w:rFonts w:ascii="Times New Roman" w:hAnsi="Times New Roman" w:cs="Times New Roman"/>
          <w:i w:val="0"/>
          <w:noProof/>
          <w:color w:val="auto"/>
          <w:lang w:val="es-EC"/>
        </w:rPr>
        <w:t>37</w:t>
      </w:r>
      <w:r w:rsidR="00D6596D">
        <w:rPr>
          <w:rFonts w:ascii="Times New Roman" w:hAnsi="Times New Roman" w:cs="Times New Roman"/>
          <w:i w:val="0"/>
          <w:color w:val="auto"/>
          <w:lang w:val="es-EC"/>
        </w:rPr>
        <w:fldChar w:fldCharType="end"/>
      </w:r>
      <w:r w:rsidRPr="005E3D54">
        <w:rPr>
          <w:rFonts w:ascii="Times New Roman" w:hAnsi="Times New Roman" w:cs="Times New Roman"/>
          <w:i w:val="0"/>
          <w:color w:val="auto"/>
          <w:lang w:val="es-EC"/>
        </w:rPr>
        <w:t xml:space="preserve"> Resumen del diseño de la estructura del pavimento para la mina Malca 4 (Catamayo – Loja)</w:t>
      </w:r>
      <w:bookmarkEnd w:id="1122"/>
      <w:bookmarkEnd w:id="1123"/>
      <w:bookmarkEnd w:id="1124"/>
    </w:p>
    <w:p w14:paraId="0ED626BE" w14:textId="4898EF09" w:rsidR="009E4ACB" w:rsidRDefault="009E4ACB" w:rsidP="009E4ACB">
      <w:pPr>
        <w:rPr>
          <w:lang w:val="es-EC"/>
        </w:rPr>
      </w:pPr>
    </w:p>
    <w:p w14:paraId="2E1705F6" w14:textId="444C721A" w:rsidR="009E4ACB" w:rsidRDefault="009E4ACB" w:rsidP="009E4ACB">
      <w:pPr>
        <w:rPr>
          <w:lang w:val="es-EC"/>
        </w:rPr>
      </w:pPr>
    </w:p>
    <w:p w14:paraId="43C23114" w14:textId="0BE199BF" w:rsidR="009E4ACB" w:rsidRDefault="009E4ACB" w:rsidP="009E4ACB">
      <w:pPr>
        <w:rPr>
          <w:lang w:val="es-EC"/>
        </w:rPr>
      </w:pPr>
    </w:p>
    <w:p w14:paraId="68D3E0D1" w14:textId="2364A71E" w:rsidR="009E4ACB" w:rsidRDefault="009E4ACB" w:rsidP="009E4ACB">
      <w:pPr>
        <w:rPr>
          <w:lang w:val="es-EC"/>
        </w:rPr>
      </w:pPr>
    </w:p>
    <w:p w14:paraId="676BE0AB" w14:textId="3096F7DC" w:rsidR="009E4ACB" w:rsidRDefault="009E4ACB" w:rsidP="009E4ACB">
      <w:pPr>
        <w:rPr>
          <w:lang w:val="es-EC"/>
        </w:rPr>
      </w:pPr>
    </w:p>
    <w:p w14:paraId="2AAF7071" w14:textId="1B9DE6C4" w:rsidR="009E4ACB" w:rsidRDefault="009E4ACB" w:rsidP="009E4ACB">
      <w:pPr>
        <w:rPr>
          <w:lang w:val="es-EC"/>
        </w:rPr>
      </w:pPr>
    </w:p>
    <w:p w14:paraId="13AAAD92" w14:textId="15D16EA4" w:rsidR="009E4ACB" w:rsidRDefault="009E4ACB" w:rsidP="009E4ACB">
      <w:pPr>
        <w:rPr>
          <w:lang w:val="es-EC"/>
        </w:rPr>
      </w:pPr>
    </w:p>
    <w:p w14:paraId="1E8E50B0" w14:textId="54BA31E0" w:rsidR="009E4ACB" w:rsidRDefault="009E4ACB" w:rsidP="009E4ACB">
      <w:pPr>
        <w:rPr>
          <w:lang w:val="es-EC"/>
        </w:rPr>
      </w:pPr>
    </w:p>
    <w:p w14:paraId="06183239" w14:textId="694B71FF" w:rsidR="009E4ACB" w:rsidRDefault="009E4ACB" w:rsidP="009E4ACB">
      <w:pPr>
        <w:rPr>
          <w:lang w:val="es-EC"/>
        </w:rPr>
      </w:pPr>
    </w:p>
    <w:p w14:paraId="0E6133CF" w14:textId="577D7B68" w:rsidR="009E4ACB" w:rsidRDefault="009E4ACB" w:rsidP="009E4ACB">
      <w:pPr>
        <w:rPr>
          <w:lang w:val="es-EC"/>
        </w:rPr>
      </w:pPr>
    </w:p>
    <w:p w14:paraId="03F42944" w14:textId="48DFB912" w:rsidR="009E4ACB" w:rsidRDefault="009E4ACB" w:rsidP="009E4ACB">
      <w:pPr>
        <w:rPr>
          <w:lang w:val="es-EC"/>
        </w:rPr>
      </w:pPr>
    </w:p>
    <w:p w14:paraId="49CBB730" w14:textId="273F8980" w:rsidR="009E4ACB" w:rsidRDefault="009E4ACB" w:rsidP="009E4ACB">
      <w:pPr>
        <w:rPr>
          <w:lang w:val="es-EC"/>
        </w:rPr>
      </w:pPr>
    </w:p>
    <w:p w14:paraId="4B8ABDE7" w14:textId="24A42EEC" w:rsidR="009E4ACB" w:rsidRDefault="009E4ACB" w:rsidP="009E4ACB">
      <w:pPr>
        <w:rPr>
          <w:lang w:val="es-EC"/>
        </w:rPr>
      </w:pPr>
    </w:p>
    <w:p w14:paraId="49A8CBB5" w14:textId="6B9BAC87" w:rsidR="009E4ACB" w:rsidRDefault="009E4ACB" w:rsidP="009E4ACB">
      <w:pPr>
        <w:rPr>
          <w:lang w:val="es-EC"/>
        </w:rPr>
      </w:pPr>
    </w:p>
    <w:p w14:paraId="4E36A5B6" w14:textId="21801BE6" w:rsidR="009E4ACB" w:rsidRDefault="009E4ACB" w:rsidP="009E4ACB">
      <w:pPr>
        <w:rPr>
          <w:lang w:val="es-EC"/>
        </w:rPr>
      </w:pPr>
    </w:p>
    <w:p w14:paraId="4ABB05CB" w14:textId="03DA2247" w:rsidR="009E4ACB" w:rsidRDefault="009E4ACB" w:rsidP="009E4ACB">
      <w:pPr>
        <w:rPr>
          <w:lang w:val="es-EC"/>
        </w:rPr>
      </w:pPr>
    </w:p>
    <w:p w14:paraId="6261B5FD" w14:textId="598F8D97" w:rsidR="009E4ACB" w:rsidRDefault="009E4ACB" w:rsidP="009E4ACB">
      <w:pPr>
        <w:rPr>
          <w:lang w:val="es-EC"/>
        </w:rPr>
      </w:pPr>
    </w:p>
    <w:p w14:paraId="7337BC29" w14:textId="3C3A56B9" w:rsidR="009E4ACB" w:rsidRDefault="009E4ACB" w:rsidP="009E4ACB">
      <w:pPr>
        <w:rPr>
          <w:lang w:val="es-EC"/>
        </w:rPr>
      </w:pPr>
    </w:p>
    <w:p w14:paraId="3A0E2FB0" w14:textId="08252FDE" w:rsidR="009E4ACB" w:rsidRDefault="009E4ACB" w:rsidP="009E4ACB">
      <w:pPr>
        <w:rPr>
          <w:lang w:val="es-EC"/>
        </w:rPr>
      </w:pPr>
    </w:p>
    <w:p w14:paraId="15AA164B" w14:textId="77777777" w:rsidR="009E4ACB" w:rsidRPr="009E4ACB" w:rsidRDefault="009E4ACB" w:rsidP="009E4ACB">
      <w:pPr>
        <w:rPr>
          <w:lang w:val="es-EC"/>
        </w:rPr>
      </w:pPr>
    </w:p>
    <w:p w14:paraId="2CF9E1E5" w14:textId="7B399381" w:rsidR="00F51F1B" w:rsidRPr="005E3D54" w:rsidRDefault="00F51F1B" w:rsidP="00F51F1B">
      <w:pPr>
        <w:pStyle w:val="Ttulo1"/>
        <w:rPr>
          <w:lang w:val="es-EC"/>
        </w:rPr>
      </w:pPr>
      <w:bookmarkStart w:id="1125" w:name="_Toc10101761"/>
      <w:bookmarkStart w:id="1126" w:name="_Toc10283832"/>
      <w:r w:rsidRPr="005E3D54">
        <w:rPr>
          <w:lang w:val="es-EC"/>
        </w:rPr>
        <w:lastRenderedPageBreak/>
        <w:t>CAPITULO 6. CONCLUSIONES Y RECOMENDACIONES</w:t>
      </w:r>
      <w:bookmarkEnd w:id="1125"/>
      <w:bookmarkEnd w:id="1126"/>
    </w:p>
    <w:p w14:paraId="6632CE3F" w14:textId="77777777" w:rsidR="004C2404" w:rsidRPr="005E3D54" w:rsidRDefault="00F51F1B" w:rsidP="004C2404">
      <w:pPr>
        <w:pStyle w:val="Ttulo2"/>
        <w:rPr>
          <w:lang w:val="es-EC"/>
        </w:rPr>
      </w:pPr>
      <w:bookmarkStart w:id="1127" w:name="_Toc10101762"/>
      <w:bookmarkStart w:id="1128" w:name="_Toc10283833"/>
      <w:r w:rsidRPr="005E3D54">
        <w:rPr>
          <w:lang w:val="es-EC"/>
        </w:rPr>
        <w:t>Conclusiones</w:t>
      </w:r>
      <w:bookmarkEnd w:id="1127"/>
      <w:bookmarkEnd w:id="1128"/>
    </w:p>
    <w:p w14:paraId="324737D3" w14:textId="77777777" w:rsidR="004C2404" w:rsidRPr="005E3D54" w:rsidRDefault="00F51F1B" w:rsidP="004C2404">
      <w:pPr>
        <w:pStyle w:val="Prrafodelista"/>
        <w:numPr>
          <w:ilvl w:val="0"/>
          <w:numId w:val="17"/>
        </w:numPr>
        <w:spacing w:line="480" w:lineRule="auto"/>
        <w:jc w:val="both"/>
        <w:rPr>
          <w:rFonts w:ascii="Times New Roman" w:hAnsi="Times New Roman" w:cs="Times New Roman"/>
          <w:sz w:val="24"/>
          <w:szCs w:val="24"/>
          <w:lang w:val="es-EC"/>
        </w:rPr>
      </w:pPr>
      <w:r w:rsidRPr="005E3D54">
        <w:rPr>
          <w:lang w:val="es-EC"/>
        </w:rPr>
        <w:t xml:space="preserve"> </w:t>
      </w:r>
      <w:r w:rsidR="004C2404" w:rsidRPr="005E3D54">
        <w:rPr>
          <w:rFonts w:ascii="Times New Roman" w:hAnsi="Times New Roman" w:cs="Times New Roman"/>
          <w:sz w:val="24"/>
          <w:szCs w:val="24"/>
          <w:lang w:val="es-EC"/>
        </w:rPr>
        <w:t>La mina Malca 3 nos vendió el material como base clase 2 y sub base clase 2, una vez realizado el ensayo de granulometría, se concluye que la mina si entrega el material con la granulometría necesaria para considerarse como base y sub base clase 2.</w:t>
      </w:r>
    </w:p>
    <w:p w14:paraId="71356900" w14:textId="46F10E57" w:rsidR="004C2404" w:rsidRPr="005E3D54" w:rsidRDefault="004C2404" w:rsidP="004C2404">
      <w:pPr>
        <w:pStyle w:val="Prrafodelista"/>
        <w:numPr>
          <w:ilvl w:val="0"/>
          <w:numId w:val="17"/>
        </w:num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 xml:space="preserve"> La mina Malca 4 nos vendió el material como base clase 2 y sub base clase 2, una vez realizado el ensayo de granulometría, este material no cumplía con la granulometría para ser considerado como algún tipo de base o sub base.</w:t>
      </w:r>
    </w:p>
    <w:p w14:paraId="290A0C8D" w14:textId="77777777" w:rsidR="004C2404" w:rsidRPr="005E3D54" w:rsidRDefault="004C2404" w:rsidP="004C2404">
      <w:pPr>
        <w:pStyle w:val="Prrafodelista"/>
        <w:numPr>
          <w:ilvl w:val="0"/>
          <w:numId w:val="16"/>
        </w:num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La caracterización del material, de ambas minas, realizada mediante ensayos de laboratorio cumple con todas las normativas ASTM y AASHTO por lo que se considera a este agregado como un buen material a ser usado en cualquier obra civil que sean necesarios.</w:t>
      </w:r>
    </w:p>
    <w:p w14:paraId="01905844" w14:textId="48084285" w:rsidR="004C2404" w:rsidRPr="005E3D54" w:rsidRDefault="004C2404" w:rsidP="004C2404">
      <w:pPr>
        <w:pStyle w:val="Prrafodelista"/>
        <w:numPr>
          <w:ilvl w:val="0"/>
          <w:numId w:val="15"/>
        </w:num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En el caso del ensayo de durabilidad de los agregados a la acción de los sulfatos (Sulfato de sodio y de magnesio) y comparando con la tabla 809-2.2 especificada en el manual MTOP, el cual indica que el desgaste después de 5 ciclos de inmersión debe ser máximo del 18%, tanto para agregado fino como para grueso; el material de ambas minas cumple con esta especificación, ya que los resultados obtenidos fueron:</w:t>
      </w:r>
    </w:p>
    <w:p w14:paraId="1996D06B" w14:textId="77777777" w:rsidR="004C2404" w:rsidRPr="005E3D54" w:rsidRDefault="004C2404" w:rsidP="004C2404">
      <w:pPr>
        <w:pStyle w:val="Prrafodelista"/>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 xml:space="preserve">Malca 3; </w:t>
      </w:r>
      <w:r w:rsidRPr="005E3D54">
        <w:rPr>
          <w:rFonts w:ascii="Times New Roman" w:hAnsi="Times New Roman" w:cs="Times New Roman"/>
          <w:sz w:val="24"/>
          <w:szCs w:val="24"/>
          <w:lang w:val="es-EC"/>
        </w:rPr>
        <w:tab/>
        <w:t>Agregado fino: 5.7%</w:t>
      </w:r>
      <w:r w:rsidRPr="005E3D54">
        <w:rPr>
          <w:rFonts w:ascii="Times New Roman" w:hAnsi="Times New Roman" w:cs="Times New Roman"/>
          <w:sz w:val="24"/>
          <w:szCs w:val="24"/>
          <w:lang w:val="es-EC"/>
        </w:rPr>
        <w:tab/>
      </w:r>
      <w:r w:rsidRPr="005E3D54">
        <w:rPr>
          <w:rFonts w:ascii="Times New Roman" w:hAnsi="Times New Roman" w:cs="Times New Roman"/>
          <w:sz w:val="24"/>
          <w:szCs w:val="24"/>
          <w:lang w:val="es-EC"/>
        </w:rPr>
        <w:tab/>
        <w:t>Agregado Grueso: 14.90%</w:t>
      </w:r>
    </w:p>
    <w:p w14:paraId="49C656B0" w14:textId="77777777" w:rsidR="004C2404" w:rsidRPr="005E3D54" w:rsidRDefault="004C2404" w:rsidP="004C2404">
      <w:pPr>
        <w:pStyle w:val="Prrafodelista"/>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 xml:space="preserve">Malca 3; </w:t>
      </w:r>
      <w:r w:rsidRPr="005E3D54">
        <w:rPr>
          <w:rFonts w:ascii="Times New Roman" w:hAnsi="Times New Roman" w:cs="Times New Roman"/>
          <w:sz w:val="24"/>
          <w:szCs w:val="24"/>
          <w:lang w:val="es-EC"/>
        </w:rPr>
        <w:tab/>
        <w:t>Agregado fino: 5.9%</w:t>
      </w:r>
      <w:r w:rsidRPr="005E3D54">
        <w:rPr>
          <w:rFonts w:ascii="Times New Roman" w:hAnsi="Times New Roman" w:cs="Times New Roman"/>
          <w:sz w:val="24"/>
          <w:szCs w:val="24"/>
          <w:lang w:val="es-EC"/>
        </w:rPr>
        <w:tab/>
      </w:r>
      <w:r w:rsidRPr="005E3D54">
        <w:rPr>
          <w:rFonts w:ascii="Times New Roman" w:hAnsi="Times New Roman" w:cs="Times New Roman"/>
          <w:sz w:val="24"/>
          <w:szCs w:val="24"/>
          <w:lang w:val="es-EC"/>
        </w:rPr>
        <w:tab/>
        <w:t>Agregado Grueso: 15.20%</w:t>
      </w:r>
    </w:p>
    <w:p w14:paraId="58F87DA8" w14:textId="77777777" w:rsidR="004C2404" w:rsidRPr="005E3D54" w:rsidRDefault="004C2404" w:rsidP="004C2404">
      <w:pPr>
        <w:pStyle w:val="Prrafodelista"/>
        <w:spacing w:line="480" w:lineRule="auto"/>
        <w:jc w:val="both"/>
        <w:rPr>
          <w:rFonts w:ascii="Times New Roman" w:hAnsi="Times New Roman" w:cs="Times New Roman"/>
          <w:sz w:val="24"/>
          <w:szCs w:val="24"/>
          <w:lang w:val="es-EC"/>
        </w:rPr>
      </w:pPr>
    </w:p>
    <w:p w14:paraId="4FF984C6" w14:textId="3E0A3255" w:rsidR="004C2404" w:rsidRPr="005E3D54" w:rsidRDefault="004C2404" w:rsidP="004C2404">
      <w:pPr>
        <w:pStyle w:val="Prrafodelista"/>
        <w:numPr>
          <w:ilvl w:val="0"/>
          <w:numId w:val="13"/>
        </w:numPr>
        <w:spacing w:line="480" w:lineRule="auto"/>
        <w:jc w:val="both"/>
        <w:rPr>
          <w:lang w:val="es-EC"/>
        </w:rPr>
      </w:pPr>
      <w:r w:rsidRPr="005E3D54">
        <w:rPr>
          <w:rFonts w:ascii="Times New Roman" w:hAnsi="Times New Roman" w:cs="Times New Roman"/>
          <w:sz w:val="24"/>
          <w:szCs w:val="24"/>
          <w:lang w:val="es-EC"/>
        </w:rPr>
        <w:t xml:space="preserve">Como podemos apreciar en los resultados obtenidos en laboratorio, nuestros valores de C.B.R para las </w:t>
      </w:r>
      <w:r w:rsidRPr="005E3D54">
        <w:rPr>
          <w:rFonts w:ascii="Times New Roman" w:hAnsi="Times New Roman" w:cs="Times New Roman"/>
          <w:b/>
          <w:sz w:val="24"/>
          <w:szCs w:val="24"/>
          <w:lang w:val="es-EC"/>
        </w:rPr>
        <w:t>bases</w:t>
      </w:r>
      <w:r w:rsidRPr="005E3D54">
        <w:rPr>
          <w:rFonts w:ascii="Times New Roman" w:hAnsi="Times New Roman" w:cs="Times New Roman"/>
          <w:sz w:val="24"/>
          <w:szCs w:val="24"/>
          <w:lang w:val="es-EC"/>
        </w:rPr>
        <w:t xml:space="preserve"> de las minas Malca 3 (Catamayo – Loja) y Malca 4 (Catamayo – Loja), en los que sus valores máximos son: 28% y 39% respectivamente, están por debajo del valor mínimo establecido por la normativa MTOP, el cual </w:t>
      </w:r>
      <w:r w:rsidRPr="005E3D54">
        <w:rPr>
          <w:rFonts w:ascii="Times New Roman" w:hAnsi="Times New Roman" w:cs="Times New Roman"/>
          <w:sz w:val="24"/>
          <w:szCs w:val="24"/>
          <w:lang w:val="es-EC"/>
        </w:rPr>
        <w:lastRenderedPageBreak/>
        <w:t>establece que el valor mínimo de C.B.R es del 80 %. Gran parte del problema se debe a la granulometría, debemos tener en cuenta que al momento de realizar una Base o Sub Base, tenemos una combinación de agregado grueso con agregado fino, para hacer que esta combinación sea efectiva debemos hacer que todos los espacios estén llenos, logramos esto con una correcta granulometría del material.</w:t>
      </w:r>
    </w:p>
    <w:p w14:paraId="32678B9A" w14:textId="77777777" w:rsidR="004C2404" w:rsidRPr="005E3D54" w:rsidRDefault="004C2404" w:rsidP="004C2404">
      <w:pPr>
        <w:pStyle w:val="Prrafodelista"/>
        <w:numPr>
          <w:ilvl w:val="0"/>
          <w:numId w:val="13"/>
        </w:numPr>
        <w:spacing w:line="480" w:lineRule="auto"/>
        <w:jc w:val="both"/>
        <w:rPr>
          <w:lang w:val="es-EC"/>
        </w:rPr>
      </w:pPr>
      <w:r w:rsidRPr="005E3D54">
        <w:rPr>
          <w:rFonts w:ascii="Times New Roman" w:hAnsi="Times New Roman" w:cs="Times New Roman"/>
          <w:sz w:val="24"/>
          <w:szCs w:val="24"/>
          <w:lang w:val="es-EC"/>
        </w:rPr>
        <w:t xml:space="preserve">Para las </w:t>
      </w:r>
      <w:r w:rsidRPr="005E3D54">
        <w:rPr>
          <w:rFonts w:ascii="Times New Roman" w:hAnsi="Times New Roman" w:cs="Times New Roman"/>
          <w:b/>
          <w:sz w:val="24"/>
          <w:szCs w:val="24"/>
          <w:lang w:val="es-EC"/>
        </w:rPr>
        <w:t>Sub Bases</w:t>
      </w:r>
      <w:r w:rsidRPr="005E3D54">
        <w:rPr>
          <w:rFonts w:ascii="Times New Roman" w:hAnsi="Times New Roman" w:cs="Times New Roman"/>
          <w:sz w:val="24"/>
          <w:szCs w:val="24"/>
          <w:lang w:val="es-EC"/>
        </w:rPr>
        <w:t xml:space="preserve"> de la mina Malca 4 (Catamayo – Loja), podemos apreciar que los valores de C.B.R obtenidos en laboratorio si cumplen con los valores mínimos establecidos por la normativa MTOP, esta normativa establece que el C.B.R mínimo es de 30 % para material de Sub Base; en el caso de la mina Malca 3, estos valores están apenas por debajo de lo establecido en la norma, teniendo valores entre 27% y 29%.</w:t>
      </w:r>
    </w:p>
    <w:p w14:paraId="6ADCA403" w14:textId="77777777" w:rsidR="00F51F1B" w:rsidRPr="005E3D54" w:rsidRDefault="004C2404" w:rsidP="004C2404">
      <w:pPr>
        <w:pStyle w:val="Prrafodelista"/>
        <w:numPr>
          <w:ilvl w:val="0"/>
          <w:numId w:val="13"/>
        </w:numPr>
        <w:spacing w:line="480" w:lineRule="auto"/>
        <w:jc w:val="both"/>
        <w:rPr>
          <w:lang w:val="es-EC"/>
        </w:rPr>
      </w:pPr>
      <w:r w:rsidRPr="005E3D54">
        <w:rPr>
          <w:rFonts w:ascii="Times New Roman" w:hAnsi="Times New Roman" w:cs="Times New Roman"/>
          <w:sz w:val="24"/>
          <w:szCs w:val="24"/>
          <w:lang w:val="es-EC"/>
        </w:rPr>
        <w:t>Podemos ver que, en el resumen de diseños de estructura de pavimentos, el diseño queda parecido debido a  que se debe cumplir los espesores de cada capa y la comprobación del diseño en cuanto a la comparación de la sumatoria de los números estructurales de las capas con respecto al número estructural de la sub rasante, al utilizar el C.B.R obtenido en laboratorio, obtenemos capas más finas de material en comparación a lo obtenido con el GeoGauge, debido a que con este aparto los Módulos Resilientes son menores, con este ensayo realizado in-situ se podrían obtener resultados más confiables en cuanto al comportamiento del material, sin embargo, no se puede hablar de una optimización en el diseño, ya que sería necesario la obtención del módulo con un ensayo de laboratorio que entregue este dato directamente.</w:t>
      </w:r>
    </w:p>
    <w:p w14:paraId="43DF69DD" w14:textId="3F344C02" w:rsidR="00AC5506" w:rsidRPr="005E3D54" w:rsidRDefault="00AC5506" w:rsidP="00AC5506">
      <w:pPr>
        <w:pStyle w:val="Ttulo2"/>
        <w:rPr>
          <w:lang w:val="es-EC"/>
        </w:rPr>
      </w:pPr>
      <w:bookmarkStart w:id="1129" w:name="_Toc10101763"/>
      <w:bookmarkStart w:id="1130" w:name="_Toc10283834"/>
      <w:r w:rsidRPr="005E3D54">
        <w:rPr>
          <w:lang w:val="es-EC"/>
        </w:rPr>
        <w:t>Recomendaciones</w:t>
      </w:r>
      <w:bookmarkEnd w:id="1129"/>
      <w:bookmarkEnd w:id="1130"/>
    </w:p>
    <w:p w14:paraId="76AD5DE0" w14:textId="77777777" w:rsidR="004C2404" w:rsidRPr="005E3D54" w:rsidRDefault="004C2404" w:rsidP="004C2404">
      <w:pPr>
        <w:pStyle w:val="Prrafodelista"/>
        <w:numPr>
          <w:ilvl w:val="0"/>
          <w:numId w:val="18"/>
        </w:numPr>
        <w:spacing w:line="480" w:lineRule="auto"/>
        <w:jc w:val="both"/>
        <w:rPr>
          <w:rFonts w:ascii="Times New Roman" w:hAnsi="Times New Roman" w:cs="Times New Roman"/>
          <w:sz w:val="24"/>
          <w:szCs w:val="24"/>
          <w:lang w:val="es-EC"/>
        </w:rPr>
      </w:pPr>
      <w:bookmarkStart w:id="1131" w:name="_Toc10101764"/>
      <w:r w:rsidRPr="005E3D54">
        <w:rPr>
          <w:rFonts w:ascii="Times New Roman" w:hAnsi="Times New Roman" w:cs="Times New Roman"/>
          <w:sz w:val="24"/>
          <w:szCs w:val="24"/>
          <w:lang w:val="es-EC"/>
        </w:rPr>
        <w:t>Para la realización de los ensayos de caracterización, es necesario contar con la cantidad de material suficiente, esto será importante para que no se alteren los resultados finales, y poder realizar una caracterización correcta de la mina.</w:t>
      </w:r>
    </w:p>
    <w:p w14:paraId="73F75B06" w14:textId="77777777" w:rsidR="004C2404" w:rsidRPr="005E3D54" w:rsidRDefault="004C2404" w:rsidP="004C2404">
      <w:pPr>
        <w:pStyle w:val="Prrafodelista"/>
        <w:numPr>
          <w:ilvl w:val="0"/>
          <w:numId w:val="18"/>
        </w:numPr>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lastRenderedPageBreak/>
        <w:t>Antes de realizar los ensayos de laboratorio, es necesario que se conozca los procedimientos normados dados para su ejecución, de este modo garantizamos resultados confiables</w:t>
      </w:r>
    </w:p>
    <w:p w14:paraId="736BF0BC" w14:textId="77777777" w:rsidR="004C2404" w:rsidRPr="005E3D54" w:rsidRDefault="004C2404" w:rsidP="004C2404">
      <w:pPr>
        <w:pStyle w:val="Prrafodelista"/>
        <w:numPr>
          <w:ilvl w:val="0"/>
          <w:numId w:val="14"/>
        </w:numPr>
        <w:spacing w:line="480" w:lineRule="auto"/>
        <w:jc w:val="both"/>
        <w:rPr>
          <w:lang w:val="es-EC"/>
        </w:rPr>
      </w:pPr>
      <w:r w:rsidRPr="005E3D54">
        <w:rPr>
          <w:rFonts w:ascii="Times New Roman" w:hAnsi="Times New Roman" w:cs="Times New Roman"/>
          <w:sz w:val="24"/>
          <w:szCs w:val="24"/>
          <w:lang w:val="es-EC"/>
        </w:rPr>
        <w:t>Al revisar los resultados de las minas Malca 3 (Catamayo – Loja) y Malca 4 (Catamayo – Loja), se recomienda que el uso del material de la mina se limite a la construcción de Sub Bases, ya que este material si cumple con todas las características establecida por la normativa MTOP.</w:t>
      </w:r>
    </w:p>
    <w:p w14:paraId="0EFF4A5F" w14:textId="77777777" w:rsidR="004C2404" w:rsidRPr="005E3D54" w:rsidRDefault="004C2404" w:rsidP="004C2404">
      <w:pPr>
        <w:pStyle w:val="Prrafodelista"/>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Por otro lado, el material de las minas Malca 3 (Catamayo – Loja) y Malca 4 (Catamayo – Loja), no se recomienda para la construcción de Bases, de ser este el caso, se recomienda revisar mejor la granulometría del material para asegurar que los áridos finos llenen los intersticios de la mezcla, de este modo asegurar una mejor traba del material y otorgar de este modo mayor resistencia al material.</w:t>
      </w:r>
    </w:p>
    <w:p w14:paraId="72D4CB8A" w14:textId="5E8CFADE" w:rsidR="004C2404" w:rsidRDefault="004C2404" w:rsidP="004C2404">
      <w:pPr>
        <w:pStyle w:val="Prrafodelista"/>
        <w:spacing w:line="480" w:lineRule="auto"/>
        <w:jc w:val="both"/>
        <w:rPr>
          <w:rFonts w:ascii="Times New Roman" w:hAnsi="Times New Roman" w:cs="Times New Roman"/>
          <w:sz w:val="24"/>
          <w:szCs w:val="24"/>
          <w:lang w:val="es-EC"/>
        </w:rPr>
      </w:pPr>
      <w:r w:rsidRPr="005E3D54">
        <w:rPr>
          <w:rFonts w:ascii="Times New Roman" w:hAnsi="Times New Roman" w:cs="Times New Roman"/>
          <w:sz w:val="24"/>
          <w:szCs w:val="24"/>
          <w:lang w:val="es-EC"/>
        </w:rPr>
        <w:t>Finalmente se recomienda el uso de Bases de las minas Malca 3 (Catamayo – Loja) y Malca 4 (Catamayo – Loja), con algún tipo de mejoramiento como Cemento Portland, la gran desventaja es el alto costo que esta solución significa.</w:t>
      </w:r>
    </w:p>
    <w:p w14:paraId="6180F6B4" w14:textId="2F9EFC42" w:rsidR="009E4ACB" w:rsidRDefault="009E4ACB" w:rsidP="004C2404">
      <w:pPr>
        <w:pStyle w:val="Prrafodelista"/>
        <w:spacing w:line="480" w:lineRule="auto"/>
        <w:jc w:val="both"/>
        <w:rPr>
          <w:rFonts w:ascii="Times New Roman" w:hAnsi="Times New Roman" w:cs="Times New Roman"/>
          <w:sz w:val="24"/>
          <w:szCs w:val="24"/>
          <w:lang w:val="es-EC"/>
        </w:rPr>
      </w:pPr>
    </w:p>
    <w:p w14:paraId="0140452D" w14:textId="19AA709E" w:rsidR="009E4ACB" w:rsidRDefault="009E4ACB" w:rsidP="004C2404">
      <w:pPr>
        <w:pStyle w:val="Prrafodelista"/>
        <w:spacing w:line="480" w:lineRule="auto"/>
        <w:jc w:val="both"/>
        <w:rPr>
          <w:rFonts w:ascii="Times New Roman" w:hAnsi="Times New Roman" w:cs="Times New Roman"/>
          <w:sz w:val="24"/>
          <w:szCs w:val="24"/>
          <w:lang w:val="es-EC"/>
        </w:rPr>
      </w:pPr>
    </w:p>
    <w:p w14:paraId="3AAF29C1" w14:textId="6CE1939C" w:rsidR="009E4ACB" w:rsidRDefault="009E4ACB" w:rsidP="004C2404">
      <w:pPr>
        <w:pStyle w:val="Prrafodelista"/>
        <w:spacing w:line="480" w:lineRule="auto"/>
        <w:jc w:val="both"/>
        <w:rPr>
          <w:rFonts w:ascii="Times New Roman" w:hAnsi="Times New Roman" w:cs="Times New Roman"/>
          <w:sz w:val="24"/>
          <w:szCs w:val="24"/>
          <w:lang w:val="es-EC"/>
        </w:rPr>
      </w:pPr>
    </w:p>
    <w:p w14:paraId="24E8BC90" w14:textId="0F96A194" w:rsidR="009E4ACB" w:rsidRDefault="009E4ACB" w:rsidP="004C2404">
      <w:pPr>
        <w:pStyle w:val="Prrafodelista"/>
        <w:spacing w:line="480" w:lineRule="auto"/>
        <w:jc w:val="both"/>
        <w:rPr>
          <w:rFonts w:ascii="Times New Roman" w:hAnsi="Times New Roman" w:cs="Times New Roman"/>
          <w:sz w:val="24"/>
          <w:szCs w:val="24"/>
          <w:lang w:val="es-EC"/>
        </w:rPr>
      </w:pPr>
    </w:p>
    <w:p w14:paraId="20C16643" w14:textId="2774DDA8" w:rsidR="009E4ACB" w:rsidRDefault="009E4ACB" w:rsidP="004C2404">
      <w:pPr>
        <w:pStyle w:val="Prrafodelista"/>
        <w:spacing w:line="480" w:lineRule="auto"/>
        <w:jc w:val="both"/>
        <w:rPr>
          <w:rFonts w:ascii="Times New Roman" w:hAnsi="Times New Roman" w:cs="Times New Roman"/>
          <w:sz w:val="24"/>
          <w:szCs w:val="24"/>
          <w:lang w:val="es-EC"/>
        </w:rPr>
      </w:pPr>
    </w:p>
    <w:p w14:paraId="49682B4E" w14:textId="3C522ECC" w:rsidR="009E4ACB" w:rsidRDefault="009E4ACB" w:rsidP="004C2404">
      <w:pPr>
        <w:pStyle w:val="Prrafodelista"/>
        <w:spacing w:line="480" w:lineRule="auto"/>
        <w:jc w:val="both"/>
        <w:rPr>
          <w:rFonts w:ascii="Times New Roman" w:hAnsi="Times New Roman" w:cs="Times New Roman"/>
          <w:sz w:val="24"/>
          <w:szCs w:val="24"/>
          <w:lang w:val="es-EC"/>
        </w:rPr>
      </w:pPr>
    </w:p>
    <w:p w14:paraId="37DA0B52" w14:textId="42F12001" w:rsidR="009E4ACB" w:rsidRDefault="009E4ACB" w:rsidP="004C2404">
      <w:pPr>
        <w:pStyle w:val="Prrafodelista"/>
        <w:spacing w:line="480" w:lineRule="auto"/>
        <w:jc w:val="both"/>
        <w:rPr>
          <w:rFonts w:ascii="Times New Roman" w:hAnsi="Times New Roman" w:cs="Times New Roman"/>
          <w:sz w:val="24"/>
          <w:szCs w:val="24"/>
          <w:lang w:val="es-EC"/>
        </w:rPr>
      </w:pPr>
    </w:p>
    <w:p w14:paraId="3765B0B0" w14:textId="5338201C" w:rsidR="009E4ACB" w:rsidRDefault="009E4ACB" w:rsidP="004C2404">
      <w:pPr>
        <w:pStyle w:val="Prrafodelista"/>
        <w:spacing w:line="480" w:lineRule="auto"/>
        <w:jc w:val="both"/>
        <w:rPr>
          <w:rFonts w:ascii="Times New Roman" w:hAnsi="Times New Roman" w:cs="Times New Roman"/>
          <w:sz w:val="24"/>
          <w:szCs w:val="24"/>
          <w:lang w:val="es-EC"/>
        </w:rPr>
      </w:pPr>
    </w:p>
    <w:p w14:paraId="2B34B9A6" w14:textId="77777777" w:rsidR="009E4ACB" w:rsidRPr="005E3D54" w:rsidRDefault="009E4ACB" w:rsidP="004C2404">
      <w:pPr>
        <w:pStyle w:val="Prrafodelista"/>
        <w:spacing w:line="480" w:lineRule="auto"/>
        <w:jc w:val="both"/>
        <w:rPr>
          <w:rFonts w:ascii="Times New Roman" w:hAnsi="Times New Roman" w:cs="Times New Roman"/>
          <w:sz w:val="24"/>
          <w:szCs w:val="24"/>
          <w:lang w:val="es-EC"/>
        </w:rPr>
      </w:pPr>
    </w:p>
    <w:bookmarkStart w:id="1132" w:name="_Toc10283835" w:displacedByCustomXml="next"/>
    <w:sdt>
      <w:sdtPr>
        <w:rPr>
          <w:rFonts w:asciiTheme="minorHAnsi" w:eastAsiaTheme="minorHAnsi" w:hAnsiTheme="minorHAnsi" w:cstheme="minorBidi"/>
          <w:b w:val="0"/>
          <w:sz w:val="22"/>
          <w:szCs w:val="22"/>
          <w:lang w:val="es-EC"/>
        </w:rPr>
        <w:id w:val="1504249001"/>
        <w:docPartObj>
          <w:docPartGallery w:val="Bibliographies"/>
          <w:docPartUnique/>
        </w:docPartObj>
      </w:sdtPr>
      <w:sdtEndPr/>
      <w:sdtContent>
        <w:p w14:paraId="3383575B" w14:textId="2E17B4A2" w:rsidR="003C1C3A" w:rsidRPr="005E3D54" w:rsidRDefault="003C1C3A">
          <w:pPr>
            <w:pStyle w:val="Ttulo1"/>
            <w:rPr>
              <w:lang w:val="es-EC"/>
            </w:rPr>
          </w:pPr>
          <w:r w:rsidRPr="005E3D54">
            <w:rPr>
              <w:lang w:val="es-EC"/>
            </w:rPr>
            <w:t>BIBLIOGRAFÍA</w:t>
          </w:r>
          <w:bookmarkEnd w:id="1131"/>
          <w:bookmarkEnd w:id="1132"/>
        </w:p>
        <w:sdt>
          <w:sdtPr>
            <w:rPr>
              <w:lang w:val="es-EC"/>
            </w:rPr>
            <w:id w:val="111145805"/>
            <w:bibliography/>
          </w:sdtPr>
          <w:sdtEndPr>
            <w:rPr>
              <w:rFonts w:ascii="Times New Roman" w:hAnsi="Times New Roman"/>
              <w:sz w:val="24"/>
            </w:rPr>
          </w:sdtEndPr>
          <w:sdtContent>
            <w:p w14:paraId="2F6B907B" w14:textId="77777777" w:rsidR="003C1C3A" w:rsidRPr="005E3D54" w:rsidRDefault="003C1C3A" w:rsidP="003C1C3A">
              <w:pPr>
                <w:pStyle w:val="Bibliografa"/>
                <w:ind w:left="720" w:hanging="720"/>
                <w:rPr>
                  <w:rFonts w:ascii="Times New Roman" w:hAnsi="Times New Roman"/>
                  <w:noProof/>
                  <w:sz w:val="24"/>
                  <w:szCs w:val="24"/>
                  <w:lang w:val="es-EC"/>
                </w:rPr>
              </w:pPr>
              <w:r w:rsidRPr="005E3D54">
                <w:rPr>
                  <w:rFonts w:ascii="Times New Roman" w:hAnsi="Times New Roman"/>
                  <w:sz w:val="24"/>
                  <w:lang w:val="es-EC"/>
                </w:rPr>
                <w:fldChar w:fldCharType="begin"/>
              </w:r>
              <w:r w:rsidRPr="005E3D54">
                <w:rPr>
                  <w:rFonts w:ascii="Times New Roman" w:hAnsi="Times New Roman"/>
                  <w:sz w:val="24"/>
                  <w:lang w:val="es-EC"/>
                </w:rPr>
                <w:instrText>BIBLIOGRAPHY</w:instrText>
              </w:r>
              <w:r w:rsidRPr="005E3D54">
                <w:rPr>
                  <w:rFonts w:ascii="Times New Roman" w:hAnsi="Times New Roman"/>
                  <w:sz w:val="24"/>
                  <w:lang w:val="es-EC"/>
                </w:rPr>
                <w:fldChar w:fldCharType="separate"/>
              </w:r>
              <w:r w:rsidRPr="005E3D54">
                <w:rPr>
                  <w:rFonts w:ascii="Times New Roman" w:hAnsi="Times New Roman"/>
                  <w:noProof/>
                  <w:sz w:val="24"/>
                  <w:lang w:val="es-EC"/>
                </w:rPr>
                <w:t>(s.f.).</w:t>
              </w:r>
            </w:p>
            <w:p w14:paraId="4C929AD8" w14:textId="77777777" w:rsidR="003C1C3A" w:rsidRPr="005E3D54" w:rsidRDefault="003C1C3A" w:rsidP="003C1C3A">
              <w:pPr>
                <w:pStyle w:val="Bibliografa"/>
                <w:ind w:left="720" w:hanging="720"/>
                <w:rPr>
                  <w:rFonts w:ascii="Times New Roman" w:hAnsi="Times New Roman"/>
                  <w:noProof/>
                  <w:sz w:val="24"/>
                  <w:lang w:val="es-EC"/>
                </w:rPr>
              </w:pPr>
              <w:r w:rsidRPr="005E3D54">
                <w:rPr>
                  <w:rFonts w:ascii="Times New Roman" w:hAnsi="Times New Roman"/>
                  <w:noProof/>
                  <w:sz w:val="24"/>
                </w:rPr>
                <w:t xml:space="preserve">AASHTO Guide for Design of Pavement Structures (4th Edition). (1998). </w:t>
              </w:r>
              <w:r w:rsidRPr="005E3D54">
                <w:rPr>
                  <w:rFonts w:ascii="Times New Roman" w:hAnsi="Times New Roman"/>
                  <w:iCs/>
                  <w:noProof/>
                  <w:sz w:val="24"/>
                </w:rPr>
                <w:t>AASHTO Guide for Design of Pavement Structures (4th Edition).</w:t>
              </w:r>
              <w:r w:rsidRPr="005E3D54">
                <w:rPr>
                  <w:rFonts w:ascii="Times New Roman" w:hAnsi="Times New Roman"/>
                  <w:noProof/>
                  <w:sz w:val="24"/>
                </w:rPr>
                <w:t xml:space="preserve"> </w:t>
              </w:r>
              <w:r w:rsidRPr="005E3D54">
                <w:rPr>
                  <w:rFonts w:ascii="Times New Roman" w:hAnsi="Times New Roman"/>
                  <w:noProof/>
                  <w:sz w:val="24"/>
                  <w:lang w:val="es-EC"/>
                </w:rPr>
                <w:t>EEUU: AASHTO.</w:t>
              </w:r>
            </w:p>
            <w:p w14:paraId="2F4B3A58" w14:textId="77777777" w:rsidR="003C1C3A" w:rsidRPr="005E3D54" w:rsidRDefault="003C1C3A" w:rsidP="003C1C3A">
              <w:pPr>
                <w:pStyle w:val="Bibliografa"/>
                <w:ind w:left="720" w:hanging="720"/>
                <w:rPr>
                  <w:rFonts w:ascii="Times New Roman" w:hAnsi="Times New Roman"/>
                  <w:noProof/>
                  <w:sz w:val="24"/>
                  <w:lang w:val="es-EC"/>
                </w:rPr>
              </w:pPr>
              <w:r w:rsidRPr="005E3D54">
                <w:rPr>
                  <w:rFonts w:ascii="Times New Roman" w:hAnsi="Times New Roman"/>
                  <w:noProof/>
                  <w:sz w:val="24"/>
                  <w:lang w:val="es-EC"/>
                </w:rPr>
                <w:t xml:space="preserve">Ana Lucía González Capa. (2015). </w:t>
              </w:r>
              <w:r w:rsidRPr="005E3D54">
                <w:rPr>
                  <w:rFonts w:ascii="Times New Roman" w:hAnsi="Times New Roman"/>
                  <w:iCs/>
                  <w:noProof/>
                  <w:sz w:val="24"/>
                  <w:lang w:val="es-EC"/>
                </w:rPr>
                <w:t>Estudio geológico-estructural como base para ladeterminación de riesos geológicos de la lotización "19 de marzo" del sector el charán, parroquia catamayo, cantón catamayo de la provincia de Loja.</w:t>
              </w:r>
              <w:r w:rsidRPr="005E3D54">
                <w:rPr>
                  <w:rFonts w:ascii="Times New Roman" w:hAnsi="Times New Roman"/>
                  <w:noProof/>
                  <w:sz w:val="24"/>
                  <w:lang w:val="es-EC"/>
                </w:rPr>
                <w:t xml:space="preserve"> Loja: Universidad Nacional de Loja.</w:t>
              </w:r>
            </w:p>
            <w:p w14:paraId="740A0EB1" w14:textId="77777777" w:rsidR="003C1C3A" w:rsidRPr="005E3D54" w:rsidRDefault="003C1C3A" w:rsidP="003C1C3A">
              <w:pPr>
                <w:pStyle w:val="Bibliografa"/>
                <w:ind w:left="720" w:hanging="720"/>
                <w:rPr>
                  <w:rFonts w:ascii="Times New Roman" w:hAnsi="Times New Roman"/>
                  <w:noProof/>
                  <w:sz w:val="24"/>
                  <w:lang w:val="es-EC"/>
                </w:rPr>
              </w:pPr>
              <w:r w:rsidRPr="005E3D54">
                <w:rPr>
                  <w:rFonts w:ascii="Times New Roman" w:hAnsi="Times New Roman"/>
                  <w:noProof/>
                  <w:sz w:val="24"/>
                  <w:lang w:val="es-EC"/>
                </w:rPr>
                <w:t xml:space="preserve">ASTM International C127. (1 de Enero de 2015). ASTM C127. </w:t>
              </w:r>
              <w:r w:rsidRPr="005E3D54">
                <w:rPr>
                  <w:rFonts w:ascii="Times New Roman" w:hAnsi="Times New Roman"/>
                  <w:iCs/>
                  <w:noProof/>
                  <w:sz w:val="24"/>
                  <w:lang w:val="es-EC"/>
                </w:rPr>
                <w:t>Método de ensayo normalizado para determinar la densidad, la densidad relativa, y la absorción de agregados gruesos</w:t>
              </w:r>
              <w:r w:rsidRPr="005E3D54">
                <w:rPr>
                  <w:rFonts w:ascii="Times New Roman" w:hAnsi="Times New Roman"/>
                  <w:noProof/>
                  <w:sz w:val="24"/>
                  <w:lang w:val="es-EC"/>
                </w:rPr>
                <w:t>. West Conshohocken, Pennsylvania, EEUU: ASTM.</w:t>
              </w:r>
            </w:p>
            <w:p w14:paraId="40E29C81" w14:textId="77777777" w:rsidR="003C1C3A" w:rsidRPr="005E3D54" w:rsidRDefault="003C1C3A" w:rsidP="003C1C3A">
              <w:pPr>
                <w:pStyle w:val="Bibliografa"/>
                <w:ind w:left="720" w:hanging="720"/>
                <w:rPr>
                  <w:rFonts w:ascii="Times New Roman" w:hAnsi="Times New Roman"/>
                  <w:noProof/>
                  <w:sz w:val="24"/>
                  <w:lang w:val="es-EC"/>
                </w:rPr>
              </w:pPr>
              <w:r w:rsidRPr="005E3D54">
                <w:rPr>
                  <w:rFonts w:ascii="Times New Roman" w:hAnsi="Times New Roman"/>
                  <w:noProof/>
                  <w:sz w:val="24"/>
                  <w:lang w:val="es-EC"/>
                </w:rPr>
                <w:t xml:space="preserve">ASTM International C128. (1 de Enero de 2015). ASTM C128. </w:t>
              </w:r>
              <w:r w:rsidRPr="005E3D54">
                <w:rPr>
                  <w:rFonts w:ascii="Times New Roman" w:hAnsi="Times New Roman"/>
                  <w:iCs/>
                  <w:noProof/>
                  <w:sz w:val="24"/>
                  <w:lang w:val="es-EC"/>
                </w:rPr>
                <w:t>Método de ensayo normalizado para determinar la densidad, la densidad relativa, y la absorción de agregados finos</w:t>
              </w:r>
              <w:r w:rsidRPr="005E3D54">
                <w:rPr>
                  <w:rFonts w:ascii="Times New Roman" w:hAnsi="Times New Roman"/>
                  <w:noProof/>
                  <w:sz w:val="24"/>
                  <w:lang w:val="es-EC"/>
                </w:rPr>
                <w:t>. West Conshohocken, Penssylvania, EEUU : ASTM.</w:t>
              </w:r>
            </w:p>
            <w:p w14:paraId="509AD29C" w14:textId="77777777" w:rsidR="003C1C3A" w:rsidRPr="005E3D54" w:rsidRDefault="003C1C3A" w:rsidP="003C1C3A">
              <w:pPr>
                <w:pStyle w:val="Bibliografa"/>
                <w:ind w:left="720" w:hanging="720"/>
                <w:rPr>
                  <w:rFonts w:ascii="Times New Roman" w:hAnsi="Times New Roman"/>
                  <w:noProof/>
                  <w:sz w:val="24"/>
                  <w:lang w:val="es-EC"/>
                </w:rPr>
              </w:pPr>
              <w:r w:rsidRPr="005E3D54">
                <w:rPr>
                  <w:rFonts w:ascii="Times New Roman" w:hAnsi="Times New Roman"/>
                  <w:noProof/>
                  <w:sz w:val="24"/>
                  <w:lang w:val="es-EC"/>
                </w:rPr>
                <w:t xml:space="preserve">ASTM International C131. (1 de Julio de 2014). ASTM C131. </w:t>
              </w:r>
              <w:r w:rsidRPr="005E3D54">
                <w:rPr>
                  <w:rFonts w:ascii="Times New Roman" w:hAnsi="Times New Roman"/>
                  <w:iCs/>
                  <w:noProof/>
                  <w:sz w:val="24"/>
                  <w:lang w:val="es-EC"/>
                </w:rPr>
                <w:t>Determinacion de la resistencia al desgaste del agregado grueso hasta 1 1/2" por abrasión e impacto en la Maquina de los Angeles</w:t>
              </w:r>
              <w:r w:rsidRPr="005E3D54">
                <w:rPr>
                  <w:rFonts w:ascii="Times New Roman" w:hAnsi="Times New Roman"/>
                  <w:noProof/>
                  <w:sz w:val="24"/>
                  <w:lang w:val="es-EC"/>
                </w:rPr>
                <w:t>. West Conshohocken, Pennsylvania, EEUU: ASTM.</w:t>
              </w:r>
            </w:p>
            <w:p w14:paraId="5E8E8B07" w14:textId="77777777" w:rsidR="003C1C3A" w:rsidRPr="005E3D54" w:rsidRDefault="003C1C3A" w:rsidP="003C1C3A">
              <w:pPr>
                <w:pStyle w:val="Bibliografa"/>
                <w:ind w:left="720" w:hanging="720"/>
                <w:rPr>
                  <w:rFonts w:ascii="Times New Roman" w:hAnsi="Times New Roman"/>
                  <w:noProof/>
                  <w:sz w:val="24"/>
                  <w:lang w:val="es-EC"/>
                </w:rPr>
              </w:pPr>
              <w:r w:rsidRPr="005E3D54">
                <w:rPr>
                  <w:rFonts w:ascii="Times New Roman" w:hAnsi="Times New Roman"/>
                  <w:noProof/>
                  <w:sz w:val="24"/>
                  <w:lang w:val="es-EC"/>
                </w:rPr>
                <w:t xml:space="preserve">ASTM International C33. (10 de Junio de 2003). ASTM C33. </w:t>
              </w:r>
              <w:r w:rsidRPr="005E3D54">
                <w:rPr>
                  <w:rFonts w:ascii="Times New Roman" w:hAnsi="Times New Roman"/>
                  <w:iCs/>
                  <w:noProof/>
                  <w:sz w:val="24"/>
                  <w:lang w:val="es-EC"/>
                </w:rPr>
                <w:t>Especifiación para los agregados</w:t>
              </w:r>
              <w:r w:rsidRPr="005E3D54">
                <w:rPr>
                  <w:rFonts w:ascii="Times New Roman" w:hAnsi="Times New Roman"/>
                  <w:noProof/>
                  <w:sz w:val="24"/>
                  <w:lang w:val="es-EC"/>
                </w:rPr>
                <w:t>. West Conshohocken, Penssylvania, EEUU: ASTM.</w:t>
              </w:r>
            </w:p>
            <w:p w14:paraId="1D787C03" w14:textId="77777777" w:rsidR="003C1C3A" w:rsidRPr="005E3D54" w:rsidRDefault="003C1C3A" w:rsidP="003C1C3A">
              <w:pPr>
                <w:pStyle w:val="Bibliografa"/>
                <w:ind w:left="720" w:hanging="720"/>
                <w:rPr>
                  <w:rFonts w:ascii="Times New Roman" w:hAnsi="Times New Roman"/>
                  <w:noProof/>
                  <w:sz w:val="24"/>
                  <w:lang w:val="es-EC"/>
                </w:rPr>
              </w:pPr>
              <w:r w:rsidRPr="005E3D54">
                <w:rPr>
                  <w:rFonts w:ascii="Times New Roman" w:hAnsi="Times New Roman"/>
                  <w:noProof/>
                  <w:sz w:val="24"/>
                  <w:lang w:val="es-EC"/>
                </w:rPr>
                <w:t xml:space="preserve">ASTM International C40-99. (10 de Agosto de 1999). ASTM C40-99. </w:t>
              </w:r>
              <w:r w:rsidRPr="005E3D54">
                <w:rPr>
                  <w:rFonts w:ascii="Times New Roman" w:hAnsi="Times New Roman"/>
                  <w:iCs/>
                  <w:noProof/>
                  <w:sz w:val="24"/>
                  <w:lang w:val="es-EC"/>
                </w:rPr>
                <w:t>Determinación de materia orgánica en los agregados finos para concreto</w:t>
              </w:r>
              <w:r w:rsidRPr="005E3D54">
                <w:rPr>
                  <w:rFonts w:ascii="Times New Roman" w:hAnsi="Times New Roman"/>
                  <w:noProof/>
                  <w:sz w:val="24"/>
                  <w:lang w:val="es-EC"/>
                </w:rPr>
                <w:t>. West Conshohocken, Penssylvania, EEUUU: ASTM.</w:t>
              </w:r>
            </w:p>
            <w:p w14:paraId="323A4B38" w14:textId="77777777" w:rsidR="003C1C3A" w:rsidRPr="005E3D54" w:rsidRDefault="003C1C3A" w:rsidP="003C1C3A">
              <w:pPr>
                <w:pStyle w:val="Bibliografa"/>
                <w:ind w:left="720" w:hanging="720"/>
                <w:rPr>
                  <w:rFonts w:ascii="Times New Roman" w:hAnsi="Times New Roman"/>
                  <w:noProof/>
                  <w:sz w:val="24"/>
                  <w:lang w:val="es-EC"/>
                </w:rPr>
              </w:pPr>
              <w:r w:rsidRPr="005E3D54">
                <w:rPr>
                  <w:rFonts w:ascii="Times New Roman" w:hAnsi="Times New Roman"/>
                  <w:noProof/>
                  <w:sz w:val="24"/>
                  <w:lang w:val="es-EC"/>
                </w:rPr>
                <w:t xml:space="preserve">ASTM International C702. (1 de Febrero de 2018). ASTM C702. </w:t>
              </w:r>
              <w:r w:rsidRPr="005E3D54">
                <w:rPr>
                  <w:rFonts w:ascii="Times New Roman" w:hAnsi="Times New Roman"/>
                  <w:iCs/>
                  <w:noProof/>
                  <w:sz w:val="24"/>
                  <w:lang w:val="es-EC"/>
                </w:rPr>
                <w:t>Reducción de muestras de agregados a tamaños de prueba</w:t>
              </w:r>
              <w:r w:rsidRPr="005E3D54">
                <w:rPr>
                  <w:rFonts w:ascii="Times New Roman" w:hAnsi="Times New Roman"/>
                  <w:noProof/>
                  <w:sz w:val="24"/>
                  <w:lang w:val="es-EC"/>
                </w:rPr>
                <w:t>. West Conshohocken, Pennsylvania, EEUU: ASTM.</w:t>
              </w:r>
            </w:p>
            <w:p w14:paraId="01646BCE" w14:textId="77777777" w:rsidR="003C1C3A" w:rsidRPr="005E3D54" w:rsidRDefault="003C1C3A" w:rsidP="003C1C3A">
              <w:pPr>
                <w:pStyle w:val="Bibliografa"/>
                <w:ind w:left="720" w:hanging="720"/>
                <w:rPr>
                  <w:rFonts w:ascii="Times New Roman" w:hAnsi="Times New Roman"/>
                  <w:noProof/>
                  <w:sz w:val="24"/>
                  <w:lang w:val="es-EC"/>
                </w:rPr>
              </w:pPr>
              <w:r w:rsidRPr="005E3D54">
                <w:rPr>
                  <w:rFonts w:ascii="Times New Roman" w:hAnsi="Times New Roman"/>
                  <w:noProof/>
                  <w:sz w:val="24"/>
                  <w:lang w:val="es-EC"/>
                </w:rPr>
                <w:t xml:space="preserve">ASTM International C88. (1 de Agosto de 2018). ASTM C88. </w:t>
              </w:r>
              <w:r w:rsidRPr="005E3D54">
                <w:rPr>
                  <w:rFonts w:ascii="Times New Roman" w:hAnsi="Times New Roman"/>
                  <w:iCs/>
                  <w:noProof/>
                  <w:sz w:val="24"/>
                  <w:lang w:val="es-EC"/>
                </w:rPr>
                <w:t>Durabilidad de los agregados a la acción de los sulfatos</w:t>
              </w:r>
              <w:r w:rsidRPr="005E3D54">
                <w:rPr>
                  <w:rFonts w:ascii="Times New Roman" w:hAnsi="Times New Roman"/>
                  <w:noProof/>
                  <w:sz w:val="24"/>
                  <w:lang w:val="es-EC"/>
                </w:rPr>
                <w:t>. West Conshohocken, Penssylvania, EEUU: ASTM.</w:t>
              </w:r>
            </w:p>
            <w:p w14:paraId="048863C1" w14:textId="77777777" w:rsidR="003C1C3A" w:rsidRPr="005E3D54" w:rsidRDefault="003C1C3A" w:rsidP="003C1C3A">
              <w:pPr>
                <w:pStyle w:val="Bibliografa"/>
                <w:ind w:left="720" w:hanging="720"/>
                <w:rPr>
                  <w:rFonts w:ascii="Times New Roman" w:hAnsi="Times New Roman"/>
                  <w:noProof/>
                  <w:sz w:val="24"/>
                  <w:lang w:val="es-EC"/>
                </w:rPr>
              </w:pPr>
              <w:r w:rsidRPr="005E3D54">
                <w:rPr>
                  <w:rFonts w:ascii="Times New Roman" w:hAnsi="Times New Roman"/>
                  <w:noProof/>
                  <w:sz w:val="24"/>
                  <w:lang w:val="es-EC"/>
                </w:rPr>
                <w:t xml:space="preserve">ASTM International D1557. (1 de Mayo de 2012). ASTM D1557. </w:t>
              </w:r>
              <w:r w:rsidRPr="005E3D54">
                <w:rPr>
                  <w:rFonts w:ascii="Times New Roman" w:hAnsi="Times New Roman"/>
                  <w:iCs/>
                  <w:noProof/>
                  <w:sz w:val="24"/>
                  <w:lang w:val="es-EC"/>
                </w:rPr>
                <w:t>Compactacion en laboratorio unsando esfuerzo modificado</w:t>
              </w:r>
              <w:r w:rsidRPr="005E3D54">
                <w:rPr>
                  <w:rFonts w:ascii="Times New Roman" w:hAnsi="Times New Roman"/>
                  <w:noProof/>
                  <w:sz w:val="24"/>
                  <w:lang w:val="es-EC"/>
                </w:rPr>
                <w:t>. West Conshohocken, Pennsylvania, EEUU: ASTM.</w:t>
              </w:r>
            </w:p>
            <w:p w14:paraId="7F679324" w14:textId="77777777" w:rsidR="003C1C3A" w:rsidRPr="005E3D54" w:rsidRDefault="003C1C3A" w:rsidP="003C1C3A">
              <w:pPr>
                <w:pStyle w:val="Bibliografa"/>
                <w:ind w:left="720" w:hanging="720"/>
                <w:rPr>
                  <w:rFonts w:ascii="Times New Roman" w:hAnsi="Times New Roman"/>
                  <w:noProof/>
                  <w:sz w:val="24"/>
                  <w:lang w:val="es-EC"/>
                </w:rPr>
              </w:pPr>
              <w:r w:rsidRPr="005E3D54">
                <w:rPr>
                  <w:rFonts w:ascii="Times New Roman" w:hAnsi="Times New Roman"/>
                  <w:noProof/>
                  <w:sz w:val="24"/>
                  <w:lang w:val="es-EC"/>
                </w:rPr>
                <w:t xml:space="preserve">ASTM International D1883. (1 de Marzo de 2016). ASTM D 1883. </w:t>
              </w:r>
              <w:r w:rsidRPr="005E3D54">
                <w:rPr>
                  <w:rFonts w:ascii="Times New Roman" w:hAnsi="Times New Roman"/>
                  <w:iCs/>
                  <w:noProof/>
                  <w:sz w:val="24"/>
                  <w:lang w:val="es-EC"/>
                </w:rPr>
                <w:t>C.B.R para suelos compactados</w:t>
              </w:r>
              <w:r w:rsidRPr="005E3D54">
                <w:rPr>
                  <w:rFonts w:ascii="Times New Roman" w:hAnsi="Times New Roman"/>
                  <w:noProof/>
                  <w:sz w:val="24"/>
                  <w:lang w:val="es-EC"/>
                </w:rPr>
                <w:t>. West Conshohocken, Pennsylvania, EEUU: ASTM.</w:t>
              </w:r>
            </w:p>
            <w:p w14:paraId="4384C1F9" w14:textId="77777777" w:rsidR="003C1C3A" w:rsidRPr="005E3D54" w:rsidRDefault="003C1C3A" w:rsidP="003C1C3A">
              <w:pPr>
                <w:pStyle w:val="Bibliografa"/>
                <w:ind w:left="720" w:hanging="720"/>
                <w:rPr>
                  <w:rFonts w:ascii="Times New Roman" w:hAnsi="Times New Roman"/>
                  <w:noProof/>
                  <w:sz w:val="24"/>
                  <w:lang w:val="es-EC"/>
                </w:rPr>
              </w:pPr>
              <w:r w:rsidRPr="005E3D54">
                <w:rPr>
                  <w:rFonts w:ascii="Times New Roman" w:hAnsi="Times New Roman"/>
                  <w:noProof/>
                  <w:sz w:val="24"/>
                  <w:lang w:val="es-EC"/>
                </w:rPr>
                <w:t xml:space="preserve">ASTM International D2419. (1 de Febrero de 2014). ASTM D2419. </w:t>
              </w:r>
              <w:r w:rsidRPr="005E3D54">
                <w:rPr>
                  <w:rFonts w:ascii="Times New Roman" w:hAnsi="Times New Roman"/>
                  <w:iCs/>
                  <w:noProof/>
                  <w:sz w:val="24"/>
                  <w:lang w:val="es-EC"/>
                </w:rPr>
                <w:t>Metodo de ensayo estandar para valor equivalente de arena de suelos y agregado fino</w:t>
              </w:r>
              <w:r w:rsidRPr="005E3D54">
                <w:rPr>
                  <w:rFonts w:ascii="Times New Roman" w:hAnsi="Times New Roman"/>
                  <w:noProof/>
                  <w:sz w:val="24"/>
                  <w:lang w:val="es-EC"/>
                </w:rPr>
                <w:t>. West Conshohocken, Penssylvania, EEUU: ASTM.</w:t>
              </w:r>
            </w:p>
            <w:p w14:paraId="57124BA4" w14:textId="77777777" w:rsidR="003C1C3A" w:rsidRPr="005E3D54" w:rsidRDefault="003C1C3A" w:rsidP="003C1C3A">
              <w:pPr>
                <w:pStyle w:val="Bibliografa"/>
                <w:ind w:left="720" w:hanging="720"/>
                <w:rPr>
                  <w:rFonts w:ascii="Times New Roman" w:hAnsi="Times New Roman"/>
                  <w:noProof/>
                  <w:sz w:val="24"/>
                  <w:lang w:val="es-EC"/>
                </w:rPr>
              </w:pPr>
              <w:r w:rsidRPr="005E3D54">
                <w:rPr>
                  <w:rFonts w:ascii="Times New Roman" w:hAnsi="Times New Roman"/>
                  <w:noProof/>
                  <w:sz w:val="24"/>
                  <w:lang w:val="es-EC"/>
                </w:rPr>
                <w:t xml:space="preserve">ASTM International D2487. (15 de Diciembre de 2017). ASTM D2487. </w:t>
              </w:r>
              <w:r w:rsidRPr="005E3D54">
                <w:rPr>
                  <w:rFonts w:ascii="Times New Roman" w:hAnsi="Times New Roman"/>
                  <w:iCs/>
                  <w:noProof/>
                  <w:sz w:val="24"/>
                  <w:lang w:val="es-EC"/>
                </w:rPr>
                <w:t>Práctica estándar para Clasificación de Suelos para Propósitos de Ingeniería (Sistema Unificado de Clasificación de Suelos)</w:t>
              </w:r>
              <w:r w:rsidRPr="005E3D54">
                <w:rPr>
                  <w:rFonts w:ascii="Times New Roman" w:hAnsi="Times New Roman"/>
                  <w:noProof/>
                  <w:sz w:val="24"/>
                  <w:lang w:val="es-EC"/>
                </w:rPr>
                <w:t>. West Conshohocken, Pennsylvania, EEUU: ASTM.</w:t>
              </w:r>
            </w:p>
            <w:p w14:paraId="73ECB8C7" w14:textId="77777777" w:rsidR="003C1C3A" w:rsidRPr="005E3D54" w:rsidRDefault="003C1C3A" w:rsidP="003C1C3A">
              <w:pPr>
                <w:pStyle w:val="Bibliografa"/>
                <w:ind w:left="720" w:hanging="720"/>
                <w:rPr>
                  <w:rFonts w:ascii="Times New Roman" w:hAnsi="Times New Roman"/>
                  <w:noProof/>
                  <w:sz w:val="24"/>
                  <w:lang w:val="es-EC"/>
                </w:rPr>
              </w:pPr>
              <w:r w:rsidRPr="005E3D54">
                <w:rPr>
                  <w:rFonts w:ascii="Times New Roman" w:hAnsi="Times New Roman"/>
                  <w:noProof/>
                  <w:sz w:val="24"/>
                  <w:lang w:val="es-EC"/>
                </w:rPr>
                <w:lastRenderedPageBreak/>
                <w:t xml:space="preserve">ASTM International D6758. (1 de Enero de 2018). ASTM D6758. </w:t>
              </w:r>
              <w:r w:rsidRPr="005E3D54">
                <w:rPr>
                  <w:rFonts w:ascii="Times New Roman" w:hAnsi="Times New Roman"/>
                  <w:iCs/>
                  <w:noProof/>
                  <w:sz w:val="24"/>
                  <w:lang w:val="es-EC"/>
                </w:rPr>
                <w:t>Método estandar para medir Stiffness y el Módulo Aparente de Suelos y del Agregado in situ por un método electro-mecanico</w:t>
              </w:r>
              <w:r w:rsidRPr="005E3D54">
                <w:rPr>
                  <w:rFonts w:ascii="Times New Roman" w:hAnsi="Times New Roman"/>
                  <w:noProof/>
                  <w:sz w:val="24"/>
                  <w:lang w:val="es-EC"/>
                </w:rPr>
                <w:t>. West Conshohocken, Penssylvania, EEUU: ASTM.</w:t>
              </w:r>
            </w:p>
            <w:p w14:paraId="5B79A134" w14:textId="77777777" w:rsidR="003C1C3A" w:rsidRPr="005E3D54" w:rsidRDefault="003C1C3A" w:rsidP="003C1C3A">
              <w:pPr>
                <w:pStyle w:val="Bibliografa"/>
                <w:ind w:left="720" w:hanging="720"/>
                <w:rPr>
                  <w:rFonts w:ascii="Times New Roman" w:hAnsi="Times New Roman"/>
                  <w:noProof/>
                  <w:sz w:val="24"/>
                </w:rPr>
              </w:pPr>
              <w:r w:rsidRPr="005E3D54">
                <w:rPr>
                  <w:rFonts w:ascii="Times New Roman" w:hAnsi="Times New Roman"/>
                  <w:noProof/>
                  <w:sz w:val="24"/>
                  <w:lang w:val="es-EC"/>
                </w:rPr>
                <w:t xml:space="preserve">ASTM International D75. (1 de Junio de 2014). ASTM D75. </w:t>
              </w:r>
              <w:r w:rsidRPr="005E3D54">
                <w:rPr>
                  <w:rFonts w:ascii="Times New Roman" w:hAnsi="Times New Roman"/>
                  <w:iCs/>
                  <w:noProof/>
                  <w:sz w:val="24"/>
                  <w:lang w:val="es-EC"/>
                </w:rPr>
                <w:t>Practica para el muestreo de los agregados</w:t>
              </w:r>
              <w:r w:rsidRPr="005E3D54">
                <w:rPr>
                  <w:rFonts w:ascii="Times New Roman" w:hAnsi="Times New Roman"/>
                  <w:noProof/>
                  <w:sz w:val="24"/>
                  <w:lang w:val="es-EC"/>
                </w:rPr>
                <w:t xml:space="preserve">. </w:t>
              </w:r>
              <w:r w:rsidRPr="005E3D54">
                <w:rPr>
                  <w:rFonts w:ascii="Times New Roman" w:hAnsi="Times New Roman"/>
                  <w:noProof/>
                  <w:sz w:val="24"/>
                </w:rPr>
                <w:t>West Conshohocken, Pensylvannia, EEUU: ASTM.</w:t>
              </w:r>
            </w:p>
            <w:p w14:paraId="642A2BEB" w14:textId="77777777" w:rsidR="003C1C3A" w:rsidRPr="005E3D54" w:rsidRDefault="003C1C3A" w:rsidP="003C1C3A">
              <w:pPr>
                <w:pStyle w:val="Bibliografa"/>
                <w:ind w:left="720" w:hanging="720"/>
                <w:rPr>
                  <w:rFonts w:ascii="Times New Roman" w:hAnsi="Times New Roman"/>
                  <w:noProof/>
                  <w:sz w:val="24"/>
                </w:rPr>
              </w:pPr>
              <w:r w:rsidRPr="005E3D54">
                <w:rPr>
                  <w:rFonts w:ascii="Times New Roman" w:hAnsi="Times New Roman"/>
                  <w:noProof/>
                  <w:sz w:val="24"/>
                </w:rPr>
                <w:t xml:space="preserve">Braja M. Das. (1998). </w:t>
              </w:r>
              <w:r w:rsidRPr="005E3D54">
                <w:rPr>
                  <w:rFonts w:ascii="Times New Roman" w:hAnsi="Times New Roman"/>
                  <w:iCs/>
                  <w:noProof/>
                  <w:sz w:val="24"/>
                </w:rPr>
                <w:t>Principles of Geothechnical Engeneering.</w:t>
              </w:r>
              <w:r w:rsidRPr="005E3D54">
                <w:rPr>
                  <w:rFonts w:ascii="Times New Roman" w:hAnsi="Times New Roman"/>
                  <w:noProof/>
                  <w:sz w:val="24"/>
                </w:rPr>
                <w:t xml:space="preserve"> California: Brooks/Cole Publishing Company.</w:t>
              </w:r>
            </w:p>
            <w:p w14:paraId="40E3C304" w14:textId="77777777" w:rsidR="003C1C3A" w:rsidRPr="005E3D54" w:rsidRDefault="003C1C3A" w:rsidP="003C1C3A">
              <w:pPr>
                <w:pStyle w:val="Bibliografa"/>
                <w:ind w:left="720" w:hanging="720"/>
                <w:rPr>
                  <w:rFonts w:ascii="Times New Roman" w:hAnsi="Times New Roman"/>
                  <w:noProof/>
                  <w:sz w:val="24"/>
                  <w:lang w:val="es-EC"/>
                </w:rPr>
              </w:pPr>
              <w:r w:rsidRPr="005E3D54">
                <w:rPr>
                  <w:rFonts w:ascii="Times New Roman" w:hAnsi="Times New Roman"/>
                  <w:noProof/>
                  <w:sz w:val="24"/>
                  <w:lang w:val="es-EC"/>
                </w:rPr>
                <w:t xml:space="preserve">Cardenas R y Ortega M. (2007). </w:t>
              </w:r>
              <w:r w:rsidRPr="005E3D54">
                <w:rPr>
                  <w:rFonts w:ascii="Times New Roman" w:hAnsi="Times New Roman"/>
                  <w:iCs/>
                  <w:noProof/>
                  <w:sz w:val="24"/>
                  <w:lang w:val="es-EC"/>
                </w:rPr>
                <w:t>Uso del GeoGauge H-140 en caracterización de vias con materiales de diferentes minas de la provincia de Pichincha.</w:t>
              </w:r>
              <w:r w:rsidRPr="005E3D54">
                <w:rPr>
                  <w:rFonts w:ascii="Times New Roman" w:hAnsi="Times New Roman"/>
                  <w:noProof/>
                  <w:sz w:val="24"/>
                  <w:lang w:val="es-EC"/>
                </w:rPr>
                <w:t xml:space="preserve"> Quito: PUCE.</w:t>
              </w:r>
            </w:p>
            <w:p w14:paraId="7CBD58D3" w14:textId="77777777" w:rsidR="003C1C3A" w:rsidRPr="005E3D54" w:rsidRDefault="003C1C3A" w:rsidP="003C1C3A">
              <w:pPr>
                <w:pStyle w:val="Bibliografa"/>
                <w:ind w:left="720" w:hanging="720"/>
                <w:rPr>
                  <w:rFonts w:ascii="Times New Roman" w:hAnsi="Times New Roman"/>
                  <w:noProof/>
                  <w:sz w:val="24"/>
                  <w:lang w:val="es-EC"/>
                </w:rPr>
              </w:pPr>
              <w:r w:rsidRPr="005E3D54">
                <w:rPr>
                  <w:rFonts w:ascii="Times New Roman" w:hAnsi="Times New Roman"/>
                  <w:noProof/>
                  <w:sz w:val="24"/>
                  <w:lang w:val="es-EC"/>
                </w:rPr>
                <w:t xml:space="preserve">Instituto Nacional de Vías. (2007). </w:t>
              </w:r>
              <w:r w:rsidRPr="005E3D54">
                <w:rPr>
                  <w:rFonts w:ascii="Times New Roman" w:hAnsi="Times New Roman"/>
                  <w:iCs/>
                  <w:noProof/>
                  <w:sz w:val="24"/>
                  <w:lang w:val="es-EC"/>
                </w:rPr>
                <w:t>Instituto Nacional de Vías.</w:t>
              </w:r>
              <w:r w:rsidRPr="005E3D54">
                <w:rPr>
                  <w:rFonts w:ascii="Times New Roman" w:hAnsi="Times New Roman"/>
                  <w:noProof/>
                  <w:sz w:val="24"/>
                  <w:lang w:val="es-EC"/>
                </w:rPr>
                <w:t xml:space="preserve"> Ecuador: NC.</w:t>
              </w:r>
            </w:p>
            <w:p w14:paraId="070597D5" w14:textId="77777777" w:rsidR="003C1C3A" w:rsidRPr="005E3D54" w:rsidRDefault="003C1C3A" w:rsidP="003C1C3A">
              <w:pPr>
                <w:pStyle w:val="Bibliografa"/>
                <w:ind w:left="720" w:hanging="720"/>
                <w:rPr>
                  <w:rFonts w:ascii="Times New Roman" w:hAnsi="Times New Roman"/>
                  <w:noProof/>
                  <w:sz w:val="24"/>
                  <w:lang w:val="es-EC"/>
                </w:rPr>
              </w:pPr>
              <w:r w:rsidRPr="005E3D54">
                <w:rPr>
                  <w:rFonts w:ascii="Times New Roman" w:hAnsi="Times New Roman"/>
                  <w:noProof/>
                  <w:sz w:val="24"/>
                  <w:lang w:val="es-EC"/>
                </w:rPr>
                <w:t xml:space="preserve">NEVI-12-MTOP. (2002). </w:t>
              </w:r>
              <w:r w:rsidRPr="005E3D54">
                <w:rPr>
                  <w:rFonts w:ascii="Times New Roman" w:hAnsi="Times New Roman"/>
                  <w:iCs/>
                  <w:noProof/>
                  <w:sz w:val="24"/>
                  <w:lang w:val="es-EC"/>
                </w:rPr>
                <w:t>Ministerior de Transporte y Obras Publicas.</w:t>
              </w:r>
              <w:r w:rsidRPr="005E3D54">
                <w:rPr>
                  <w:rFonts w:ascii="Times New Roman" w:hAnsi="Times New Roman"/>
                  <w:noProof/>
                  <w:sz w:val="24"/>
                  <w:lang w:val="es-EC"/>
                </w:rPr>
                <w:t xml:space="preserve"> Quito: MTOP.</w:t>
              </w:r>
            </w:p>
            <w:p w14:paraId="7C9E7F8C" w14:textId="77777777" w:rsidR="003C1C3A" w:rsidRPr="005E3D54" w:rsidRDefault="003C1C3A" w:rsidP="003C1C3A">
              <w:pPr>
                <w:pStyle w:val="Bibliografa"/>
                <w:ind w:left="720" w:hanging="720"/>
                <w:rPr>
                  <w:rFonts w:ascii="Times New Roman" w:hAnsi="Times New Roman"/>
                  <w:noProof/>
                  <w:sz w:val="24"/>
                  <w:lang w:val="es-EC"/>
                </w:rPr>
              </w:pPr>
              <w:r w:rsidRPr="005E3D54">
                <w:rPr>
                  <w:rFonts w:ascii="Times New Roman" w:hAnsi="Times New Roman"/>
                  <w:noProof/>
                  <w:sz w:val="24"/>
                  <w:lang w:val="es-EC"/>
                </w:rPr>
                <w:t xml:space="preserve">Salvador P &amp; Salvador J. (2001). </w:t>
              </w:r>
              <w:r w:rsidRPr="005E3D54">
                <w:rPr>
                  <w:rFonts w:ascii="Times New Roman" w:hAnsi="Times New Roman"/>
                  <w:iCs/>
                  <w:noProof/>
                  <w:sz w:val="24"/>
                  <w:lang w:val="es-EC"/>
                </w:rPr>
                <w:t>Manual Visualizado de Ensayos para Pavimentos.</w:t>
              </w:r>
              <w:r w:rsidRPr="005E3D54">
                <w:rPr>
                  <w:rFonts w:ascii="Times New Roman" w:hAnsi="Times New Roman"/>
                  <w:noProof/>
                  <w:sz w:val="24"/>
                  <w:lang w:val="es-EC"/>
                </w:rPr>
                <w:t xml:space="preserve"> Quito.</w:t>
              </w:r>
            </w:p>
            <w:p w14:paraId="67900E66" w14:textId="77777777" w:rsidR="003C1C3A" w:rsidRPr="005E3D54" w:rsidRDefault="003C1C3A" w:rsidP="003C1C3A">
              <w:pPr>
                <w:pStyle w:val="Bibliografa"/>
                <w:ind w:left="720" w:hanging="720"/>
                <w:rPr>
                  <w:rFonts w:ascii="Times New Roman" w:hAnsi="Times New Roman"/>
                  <w:noProof/>
                  <w:sz w:val="24"/>
                  <w:lang w:val="es-EC"/>
                </w:rPr>
              </w:pPr>
              <w:r w:rsidRPr="005E3D54">
                <w:rPr>
                  <w:rFonts w:ascii="Times New Roman" w:hAnsi="Times New Roman"/>
                  <w:noProof/>
                  <w:sz w:val="24"/>
                  <w:lang w:val="es-EC"/>
                </w:rPr>
                <w:t xml:space="preserve">Villafuerte Bermúdez L &amp; Ortega Calle K. (2015). </w:t>
              </w:r>
              <w:r w:rsidRPr="005E3D54">
                <w:rPr>
                  <w:rFonts w:ascii="Times New Roman" w:hAnsi="Times New Roman"/>
                  <w:iCs/>
                  <w:noProof/>
                  <w:sz w:val="24"/>
                  <w:lang w:val="es-EC"/>
                </w:rPr>
                <w:t>Evaluación estructural de pavimentos flexibles para suelos de tipo limo arenoso.</w:t>
              </w:r>
              <w:r w:rsidRPr="005E3D54">
                <w:rPr>
                  <w:rFonts w:ascii="Times New Roman" w:hAnsi="Times New Roman"/>
                  <w:noProof/>
                  <w:sz w:val="24"/>
                  <w:lang w:val="es-EC"/>
                </w:rPr>
                <w:t xml:space="preserve"> Quito: PUCE.</w:t>
              </w:r>
            </w:p>
            <w:p w14:paraId="50BB19FF" w14:textId="4CE34B79" w:rsidR="003C1C3A" w:rsidRPr="005E3D54" w:rsidRDefault="003C1C3A" w:rsidP="003C1C3A">
              <w:pPr>
                <w:rPr>
                  <w:rFonts w:ascii="Times New Roman" w:hAnsi="Times New Roman"/>
                  <w:sz w:val="24"/>
                  <w:lang w:val="es-EC"/>
                </w:rPr>
              </w:pPr>
              <w:r w:rsidRPr="005E3D54">
                <w:rPr>
                  <w:rFonts w:ascii="Times New Roman" w:hAnsi="Times New Roman"/>
                  <w:bCs/>
                  <w:sz w:val="24"/>
                  <w:lang w:val="es-EC"/>
                </w:rPr>
                <w:fldChar w:fldCharType="end"/>
              </w:r>
            </w:p>
          </w:sdtContent>
        </w:sdt>
      </w:sdtContent>
    </w:sdt>
    <w:p w14:paraId="7CBD6FEC" w14:textId="10772F23" w:rsidR="003C1C3A" w:rsidRPr="005E3D54" w:rsidRDefault="000E4312" w:rsidP="000E4312">
      <w:pPr>
        <w:pStyle w:val="Ttulo1"/>
        <w:rPr>
          <w:lang w:val="es-EC"/>
        </w:rPr>
      </w:pPr>
      <w:bookmarkStart w:id="1133" w:name="_Toc10283836"/>
      <w:r w:rsidRPr="005E3D54">
        <w:rPr>
          <w:lang w:val="es-EC"/>
        </w:rPr>
        <w:t>ANEXOS</w:t>
      </w:r>
      <w:bookmarkEnd w:id="1133"/>
    </w:p>
    <w:p w14:paraId="4757FB86" w14:textId="0927BC7E" w:rsidR="000E4312" w:rsidRDefault="00A74744" w:rsidP="00187AA6">
      <w:pPr>
        <w:spacing w:line="480" w:lineRule="auto"/>
        <w:jc w:val="center"/>
        <w:rPr>
          <w:lang w:val="es-EC"/>
        </w:rPr>
      </w:pPr>
      <w:r w:rsidRPr="005E3D54">
        <w:rPr>
          <w:noProof/>
          <w:lang w:val="es-ES" w:eastAsia="es-ES"/>
        </w:rPr>
        <w:drawing>
          <wp:inline distT="0" distB="0" distL="0" distR="0" wp14:anchorId="75C784EC" wp14:editId="357D1DC4">
            <wp:extent cx="2366343" cy="3174715"/>
            <wp:effectExtent l="0" t="0" r="0" b="6985"/>
            <wp:docPr id="313" name="Imagen 313" descr="C:\Users\Usuario\Downloads\WhatsApp Image 2019-05-30 at 08.14.5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Usuario\Downloads\WhatsApp Image 2019-05-30 at 08.14.55.jpeg"/>
                    <pic:cNvPicPr>
                      <a:picLocks noChangeAspect="1" noChangeArrowheads="1"/>
                    </pic:cNvPicPr>
                  </pic:nvPicPr>
                  <pic:blipFill>
                    <a:blip r:embed="rId328" cstate="print">
                      <a:extLst>
                        <a:ext uri="{28A0092B-C50C-407E-A947-70E740481C1C}">
                          <a14:useLocalDpi xmlns:a14="http://schemas.microsoft.com/office/drawing/2010/main" val="0"/>
                        </a:ext>
                      </a:extLst>
                    </a:blip>
                    <a:srcRect/>
                    <a:stretch>
                      <a:fillRect/>
                    </a:stretch>
                  </pic:blipFill>
                  <pic:spPr bwMode="auto">
                    <a:xfrm>
                      <a:off x="0" y="0"/>
                      <a:ext cx="2376079" cy="3187777"/>
                    </a:xfrm>
                    <a:prstGeom prst="rect">
                      <a:avLst/>
                    </a:prstGeom>
                    <a:noFill/>
                    <a:ln>
                      <a:noFill/>
                    </a:ln>
                  </pic:spPr>
                </pic:pic>
              </a:graphicData>
            </a:graphic>
          </wp:inline>
        </w:drawing>
      </w:r>
    </w:p>
    <w:p w14:paraId="5476EE70" w14:textId="57055403" w:rsidR="00187AA6" w:rsidRPr="00187AA6" w:rsidRDefault="00187AA6" w:rsidP="00187AA6">
      <w:pPr>
        <w:pStyle w:val="Descripcin"/>
        <w:spacing w:line="480" w:lineRule="auto"/>
        <w:jc w:val="center"/>
        <w:rPr>
          <w:rFonts w:ascii="Times New Roman" w:hAnsi="Times New Roman" w:cs="Times New Roman"/>
          <w:i w:val="0"/>
          <w:color w:val="auto"/>
          <w:lang w:val="es-EC"/>
        </w:rPr>
      </w:pPr>
      <w:bookmarkStart w:id="1134" w:name="_Toc10284285"/>
      <w:r w:rsidRPr="00187AA6">
        <w:rPr>
          <w:rFonts w:ascii="Times New Roman" w:hAnsi="Times New Roman" w:cs="Times New Roman"/>
          <w:i w:val="0"/>
          <w:color w:val="auto"/>
          <w:lang w:val="es-EC"/>
        </w:rPr>
        <w:t xml:space="preserve">Anexo </w:t>
      </w:r>
      <w:r w:rsidR="00E50D63">
        <w:rPr>
          <w:rFonts w:ascii="Times New Roman" w:hAnsi="Times New Roman" w:cs="Times New Roman"/>
          <w:i w:val="0"/>
          <w:color w:val="auto"/>
          <w:lang w:val="es-EC"/>
        </w:rPr>
        <w:fldChar w:fldCharType="begin"/>
      </w:r>
      <w:r w:rsidR="00E50D63">
        <w:rPr>
          <w:rFonts w:ascii="Times New Roman" w:hAnsi="Times New Roman" w:cs="Times New Roman"/>
          <w:i w:val="0"/>
          <w:color w:val="auto"/>
          <w:lang w:val="es-EC"/>
        </w:rPr>
        <w:instrText xml:space="preserve"> STYLEREF 1 \s </w:instrText>
      </w:r>
      <w:r w:rsidR="00E50D63">
        <w:rPr>
          <w:rFonts w:ascii="Times New Roman" w:hAnsi="Times New Roman" w:cs="Times New Roman"/>
          <w:i w:val="0"/>
          <w:color w:val="auto"/>
          <w:lang w:val="es-EC"/>
        </w:rPr>
        <w:fldChar w:fldCharType="separate"/>
      </w:r>
      <w:r w:rsidR="00E50D63">
        <w:rPr>
          <w:rFonts w:ascii="Times New Roman" w:hAnsi="Times New Roman" w:cs="Times New Roman"/>
          <w:i w:val="0"/>
          <w:noProof/>
          <w:color w:val="auto"/>
          <w:lang w:val="es-EC"/>
        </w:rPr>
        <w:t>8</w:t>
      </w:r>
      <w:r w:rsidR="00E50D63">
        <w:rPr>
          <w:rFonts w:ascii="Times New Roman" w:hAnsi="Times New Roman" w:cs="Times New Roman"/>
          <w:i w:val="0"/>
          <w:color w:val="auto"/>
          <w:lang w:val="es-EC"/>
        </w:rPr>
        <w:fldChar w:fldCharType="end"/>
      </w:r>
      <w:r w:rsidR="00E50D63">
        <w:rPr>
          <w:rFonts w:ascii="Times New Roman" w:hAnsi="Times New Roman" w:cs="Times New Roman"/>
          <w:i w:val="0"/>
          <w:color w:val="auto"/>
          <w:lang w:val="es-EC"/>
        </w:rPr>
        <w:t>.</w:t>
      </w:r>
      <w:r w:rsidR="00E50D63">
        <w:rPr>
          <w:rFonts w:ascii="Times New Roman" w:hAnsi="Times New Roman" w:cs="Times New Roman"/>
          <w:i w:val="0"/>
          <w:color w:val="auto"/>
          <w:lang w:val="es-EC"/>
        </w:rPr>
        <w:fldChar w:fldCharType="begin"/>
      </w:r>
      <w:r w:rsidR="00E50D63">
        <w:rPr>
          <w:rFonts w:ascii="Times New Roman" w:hAnsi="Times New Roman" w:cs="Times New Roman"/>
          <w:i w:val="0"/>
          <w:color w:val="auto"/>
          <w:lang w:val="es-EC"/>
        </w:rPr>
        <w:instrText xml:space="preserve"> SEQ Anexo \* ARABIC \s 1 </w:instrText>
      </w:r>
      <w:r w:rsidR="00E50D63">
        <w:rPr>
          <w:rFonts w:ascii="Times New Roman" w:hAnsi="Times New Roman" w:cs="Times New Roman"/>
          <w:i w:val="0"/>
          <w:color w:val="auto"/>
          <w:lang w:val="es-EC"/>
        </w:rPr>
        <w:fldChar w:fldCharType="separate"/>
      </w:r>
      <w:r w:rsidR="00E50D63">
        <w:rPr>
          <w:rFonts w:ascii="Times New Roman" w:hAnsi="Times New Roman" w:cs="Times New Roman"/>
          <w:i w:val="0"/>
          <w:noProof/>
          <w:color w:val="auto"/>
          <w:lang w:val="es-EC"/>
        </w:rPr>
        <w:t>1</w:t>
      </w:r>
      <w:r w:rsidR="00E50D63">
        <w:rPr>
          <w:rFonts w:ascii="Times New Roman" w:hAnsi="Times New Roman" w:cs="Times New Roman"/>
          <w:i w:val="0"/>
          <w:color w:val="auto"/>
          <w:lang w:val="es-EC"/>
        </w:rPr>
        <w:fldChar w:fldCharType="end"/>
      </w:r>
      <w:r w:rsidRPr="00187AA6">
        <w:rPr>
          <w:rFonts w:ascii="Times New Roman" w:hAnsi="Times New Roman" w:cs="Times New Roman"/>
          <w:i w:val="0"/>
          <w:color w:val="auto"/>
          <w:lang w:val="es-EC"/>
        </w:rPr>
        <w:t xml:space="preserve"> Mina Malca 4 (Catamayo – Loja)</w:t>
      </w:r>
      <w:bookmarkEnd w:id="1134"/>
    </w:p>
    <w:p w14:paraId="621770E6" w14:textId="0961F1C0" w:rsidR="00187AA6" w:rsidRPr="00187AA6" w:rsidRDefault="00A74744" w:rsidP="00187AA6">
      <w:pPr>
        <w:spacing w:line="480" w:lineRule="auto"/>
        <w:jc w:val="center"/>
        <w:rPr>
          <w:lang w:val="es-EC"/>
        </w:rPr>
      </w:pPr>
      <w:r w:rsidRPr="00187AA6">
        <w:rPr>
          <w:noProof/>
          <w:lang w:val="es-ES" w:eastAsia="es-ES"/>
        </w:rPr>
        <w:lastRenderedPageBreak/>
        <w:drawing>
          <wp:inline distT="0" distB="0" distL="0" distR="0" wp14:anchorId="67B7ACC8" wp14:editId="48D9C9B8">
            <wp:extent cx="2312255" cy="3102151"/>
            <wp:effectExtent l="0" t="0" r="0" b="3175"/>
            <wp:docPr id="314" name="Imagen 314" descr="C:\Users\Usuario\Downloads\WhatsApp Image 2019-05-30 at 08.14.5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Usuario\Downloads\WhatsApp Image 2019-05-30 at 08.14.57.jpeg"/>
                    <pic:cNvPicPr>
                      <a:picLocks noChangeAspect="1" noChangeArrowheads="1"/>
                    </pic:cNvPicPr>
                  </pic:nvPicPr>
                  <pic:blipFill>
                    <a:blip r:embed="rId329" cstate="print">
                      <a:extLst>
                        <a:ext uri="{28A0092B-C50C-407E-A947-70E740481C1C}">
                          <a14:useLocalDpi xmlns:a14="http://schemas.microsoft.com/office/drawing/2010/main" val="0"/>
                        </a:ext>
                      </a:extLst>
                    </a:blip>
                    <a:srcRect/>
                    <a:stretch>
                      <a:fillRect/>
                    </a:stretch>
                  </pic:blipFill>
                  <pic:spPr bwMode="auto">
                    <a:xfrm>
                      <a:off x="0" y="0"/>
                      <a:ext cx="2324647" cy="3118777"/>
                    </a:xfrm>
                    <a:prstGeom prst="rect">
                      <a:avLst/>
                    </a:prstGeom>
                    <a:noFill/>
                    <a:ln>
                      <a:noFill/>
                    </a:ln>
                  </pic:spPr>
                </pic:pic>
              </a:graphicData>
            </a:graphic>
          </wp:inline>
        </w:drawing>
      </w:r>
    </w:p>
    <w:p w14:paraId="0D840ABA" w14:textId="52307631" w:rsidR="00187AA6" w:rsidRPr="00187AA6" w:rsidRDefault="00187AA6" w:rsidP="00187AA6">
      <w:pPr>
        <w:pStyle w:val="Descripcin"/>
        <w:spacing w:line="480" w:lineRule="auto"/>
        <w:jc w:val="center"/>
        <w:rPr>
          <w:rFonts w:ascii="Times New Roman" w:hAnsi="Times New Roman" w:cs="Times New Roman"/>
          <w:i w:val="0"/>
          <w:color w:val="auto"/>
          <w:lang w:val="es-EC"/>
        </w:rPr>
      </w:pPr>
      <w:bookmarkStart w:id="1135" w:name="_Toc10284286"/>
      <w:r w:rsidRPr="00187AA6">
        <w:rPr>
          <w:rFonts w:ascii="Times New Roman" w:hAnsi="Times New Roman" w:cs="Times New Roman"/>
          <w:i w:val="0"/>
          <w:color w:val="auto"/>
          <w:lang w:val="es-EC"/>
        </w:rPr>
        <w:t xml:space="preserve">Anexo </w:t>
      </w:r>
      <w:r w:rsidR="00E50D63">
        <w:rPr>
          <w:rFonts w:ascii="Times New Roman" w:hAnsi="Times New Roman" w:cs="Times New Roman"/>
          <w:i w:val="0"/>
          <w:color w:val="auto"/>
          <w:lang w:val="es-EC"/>
        </w:rPr>
        <w:fldChar w:fldCharType="begin"/>
      </w:r>
      <w:r w:rsidR="00E50D63">
        <w:rPr>
          <w:rFonts w:ascii="Times New Roman" w:hAnsi="Times New Roman" w:cs="Times New Roman"/>
          <w:i w:val="0"/>
          <w:color w:val="auto"/>
          <w:lang w:val="es-EC"/>
        </w:rPr>
        <w:instrText xml:space="preserve"> STYLEREF 1 \s </w:instrText>
      </w:r>
      <w:r w:rsidR="00E50D63">
        <w:rPr>
          <w:rFonts w:ascii="Times New Roman" w:hAnsi="Times New Roman" w:cs="Times New Roman"/>
          <w:i w:val="0"/>
          <w:color w:val="auto"/>
          <w:lang w:val="es-EC"/>
        </w:rPr>
        <w:fldChar w:fldCharType="separate"/>
      </w:r>
      <w:r w:rsidR="00E50D63">
        <w:rPr>
          <w:rFonts w:ascii="Times New Roman" w:hAnsi="Times New Roman" w:cs="Times New Roman"/>
          <w:i w:val="0"/>
          <w:noProof/>
          <w:color w:val="auto"/>
          <w:lang w:val="es-EC"/>
        </w:rPr>
        <w:t>8</w:t>
      </w:r>
      <w:r w:rsidR="00E50D63">
        <w:rPr>
          <w:rFonts w:ascii="Times New Roman" w:hAnsi="Times New Roman" w:cs="Times New Roman"/>
          <w:i w:val="0"/>
          <w:color w:val="auto"/>
          <w:lang w:val="es-EC"/>
        </w:rPr>
        <w:fldChar w:fldCharType="end"/>
      </w:r>
      <w:r w:rsidR="00E50D63">
        <w:rPr>
          <w:rFonts w:ascii="Times New Roman" w:hAnsi="Times New Roman" w:cs="Times New Roman"/>
          <w:i w:val="0"/>
          <w:color w:val="auto"/>
          <w:lang w:val="es-EC"/>
        </w:rPr>
        <w:t>.</w:t>
      </w:r>
      <w:r w:rsidR="00E50D63">
        <w:rPr>
          <w:rFonts w:ascii="Times New Roman" w:hAnsi="Times New Roman" w:cs="Times New Roman"/>
          <w:i w:val="0"/>
          <w:color w:val="auto"/>
          <w:lang w:val="es-EC"/>
        </w:rPr>
        <w:fldChar w:fldCharType="begin"/>
      </w:r>
      <w:r w:rsidR="00E50D63">
        <w:rPr>
          <w:rFonts w:ascii="Times New Roman" w:hAnsi="Times New Roman" w:cs="Times New Roman"/>
          <w:i w:val="0"/>
          <w:color w:val="auto"/>
          <w:lang w:val="es-EC"/>
        </w:rPr>
        <w:instrText xml:space="preserve"> SEQ Anexo \* ARABIC \s 1 </w:instrText>
      </w:r>
      <w:r w:rsidR="00E50D63">
        <w:rPr>
          <w:rFonts w:ascii="Times New Roman" w:hAnsi="Times New Roman" w:cs="Times New Roman"/>
          <w:i w:val="0"/>
          <w:color w:val="auto"/>
          <w:lang w:val="es-EC"/>
        </w:rPr>
        <w:fldChar w:fldCharType="separate"/>
      </w:r>
      <w:r w:rsidR="00E50D63">
        <w:rPr>
          <w:rFonts w:ascii="Times New Roman" w:hAnsi="Times New Roman" w:cs="Times New Roman"/>
          <w:i w:val="0"/>
          <w:noProof/>
          <w:color w:val="auto"/>
          <w:lang w:val="es-EC"/>
        </w:rPr>
        <w:t>2</w:t>
      </w:r>
      <w:r w:rsidR="00E50D63">
        <w:rPr>
          <w:rFonts w:ascii="Times New Roman" w:hAnsi="Times New Roman" w:cs="Times New Roman"/>
          <w:i w:val="0"/>
          <w:color w:val="auto"/>
          <w:lang w:val="es-EC"/>
        </w:rPr>
        <w:fldChar w:fldCharType="end"/>
      </w:r>
      <w:r w:rsidRPr="00187AA6">
        <w:rPr>
          <w:rFonts w:ascii="Times New Roman" w:hAnsi="Times New Roman" w:cs="Times New Roman"/>
          <w:i w:val="0"/>
          <w:color w:val="auto"/>
          <w:lang w:val="es-EC"/>
        </w:rPr>
        <w:t xml:space="preserve"> Muestreo de los agregados de las minas</w:t>
      </w:r>
      <w:bookmarkEnd w:id="1135"/>
    </w:p>
    <w:p w14:paraId="6EEB5998" w14:textId="07D4C8D0" w:rsidR="00A74744" w:rsidRDefault="00A74744" w:rsidP="00187AA6">
      <w:pPr>
        <w:spacing w:line="480" w:lineRule="auto"/>
        <w:jc w:val="center"/>
        <w:rPr>
          <w:lang w:val="es-EC"/>
        </w:rPr>
      </w:pPr>
      <w:r w:rsidRPr="005E3D54">
        <w:rPr>
          <w:noProof/>
          <w:lang w:val="es-ES" w:eastAsia="es-ES"/>
        </w:rPr>
        <w:drawing>
          <wp:inline distT="0" distB="0" distL="0" distR="0" wp14:anchorId="2C254AA1" wp14:editId="38EFD673">
            <wp:extent cx="3174978" cy="1786783"/>
            <wp:effectExtent l="0" t="0" r="6985" b="4445"/>
            <wp:docPr id="12352" name="Imagen 12352" descr="C:\Users\Usuario\Downloads\WhatsApp Image 2019-05-27 at 12.20.5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Usuario\Downloads\WhatsApp Image 2019-05-27 at 12.20.51.jpeg"/>
                    <pic:cNvPicPr>
                      <a:picLocks noChangeAspect="1" noChangeArrowheads="1"/>
                    </pic:cNvPicPr>
                  </pic:nvPicPr>
                  <pic:blipFill>
                    <a:blip r:embed="rId330" cstate="print">
                      <a:extLst>
                        <a:ext uri="{28A0092B-C50C-407E-A947-70E740481C1C}">
                          <a14:useLocalDpi xmlns:a14="http://schemas.microsoft.com/office/drawing/2010/main" val="0"/>
                        </a:ext>
                      </a:extLst>
                    </a:blip>
                    <a:srcRect/>
                    <a:stretch>
                      <a:fillRect/>
                    </a:stretch>
                  </pic:blipFill>
                  <pic:spPr bwMode="auto">
                    <a:xfrm>
                      <a:off x="0" y="0"/>
                      <a:ext cx="3191025" cy="1795814"/>
                    </a:xfrm>
                    <a:prstGeom prst="rect">
                      <a:avLst/>
                    </a:prstGeom>
                    <a:noFill/>
                    <a:ln>
                      <a:noFill/>
                    </a:ln>
                  </pic:spPr>
                </pic:pic>
              </a:graphicData>
            </a:graphic>
          </wp:inline>
        </w:drawing>
      </w:r>
    </w:p>
    <w:p w14:paraId="09288731" w14:textId="7D417546" w:rsidR="00187AA6" w:rsidRPr="00187AA6" w:rsidRDefault="00187AA6" w:rsidP="00187AA6">
      <w:pPr>
        <w:pStyle w:val="Descripcin"/>
        <w:spacing w:line="480" w:lineRule="auto"/>
        <w:jc w:val="center"/>
        <w:rPr>
          <w:rFonts w:ascii="Times New Roman" w:hAnsi="Times New Roman" w:cs="Times New Roman"/>
          <w:i w:val="0"/>
          <w:color w:val="auto"/>
          <w:lang w:val="es-EC"/>
        </w:rPr>
      </w:pPr>
      <w:bookmarkStart w:id="1136" w:name="_Toc10284287"/>
      <w:r w:rsidRPr="00187AA6">
        <w:rPr>
          <w:rFonts w:ascii="Times New Roman" w:hAnsi="Times New Roman" w:cs="Times New Roman"/>
          <w:i w:val="0"/>
          <w:color w:val="auto"/>
          <w:lang w:val="es-EC"/>
        </w:rPr>
        <w:t xml:space="preserve">Anexo </w:t>
      </w:r>
      <w:r w:rsidR="00E50D63">
        <w:rPr>
          <w:rFonts w:ascii="Times New Roman" w:hAnsi="Times New Roman" w:cs="Times New Roman"/>
          <w:i w:val="0"/>
          <w:color w:val="auto"/>
          <w:lang w:val="es-EC"/>
        </w:rPr>
        <w:fldChar w:fldCharType="begin"/>
      </w:r>
      <w:r w:rsidR="00E50D63">
        <w:rPr>
          <w:rFonts w:ascii="Times New Roman" w:hAnsi="Times New Roman" w:cs="Times New Roman"/>
          <w:i w:val="0"/>
          <w:color w:val="auto"/>
          <w:lang w:val="es-EC"/>
        </w:rPr>
        <w:instrText xml:space="preserve"> STYLEREF 1 \s </w:instrText>
      </w:r>
      <w:r w:rsidR="00E50D63">
        <w:rPr>
          <w:rFonts w:ascii="Times New Roman" w:hAnsi="Times New Roman" w:cs="Times New Roman"/>
          <w:i w:val="0"/>
          <w:color w:val="auto"/>
          <w:lang w:val="es-EC"/>
        </w:rPr>
        <w:fldChar w:fldCharType="separate"/>
      </w:r>
      <w:r w:rsidR="00E50D63">
        <w:rPr>
          <w:rFonts w:ascii="Times New Roman" w:hAnsi="Times New Roman" w:cs="Times New Roman"/>
          <w:i w:val="0"/>
          <w:noProof/>
          <w:color w:val="auto"/>
          <w:lang w:val="es-EC"/>
        </w:rPr>
        <w:t>8</w:t>
      </w:r>
      <w:r w:rsidR="00E50D63">
        <w:rPr>
          <w:rFonts w:ascii="Times New Roman" w:hAnsi="Times New Roman" w:cs="Times New Roman"/>
          <w:i w:val="0"/>
          <w:color w:val="auto"/>
          <w:lang w:val="es-EC"/>
        </w:rPr>
        <w:fldChar w:fldCharType="end"/>
      </w:r>
      <w:r w:rsidR="00E50D63">
        <w:rPr>
          <w:rFonts w:ascii="Times New Roman" w:hAnsi="Times New Roman" w:cs="Times New Roman"/>
          <w:i w:val="0"/>
          <w:color w:val="auto"/>
          <w:lang w:val="es-EC"/>
        </w:rPr>
        <w:t>.</w:t>
      </w:r>
      <w:r w:rsidR="00E50D63">
        <w:rPr>
          <w:rFonts w:ascii="Times New Roman" w:hAnsi="Times New Roman" w:cs="Times New Roman"/>
          <w:i w:val="0"/>
          <w:color w:val="auto"/>
          <w:lang w:val="es-EC"/>
        </w:rPr>
        <w:fldChar w:fldCharType="begin"/>
      </w:r>
      <w:r w:rsidR="00E50D63">
        <w:rPr>
          <w:rFonts w:ascii="Times New Roman" w:hAnsi="Times New Roman" w:cs="Times New Roman"/>
          <w:i w:val="0"/>
          <w:color w:val="auto"/>
          <w:lang w:val="es-EC"/>
        </w:rPr>
        <w:instrText xml:space="preserve"> SEQ Anexo \* ARABIC \s 1 </w:instrText>
      </w:r>
      <w:r w:rsidR="00E50D63">
        <w:rPr>
          <w:rFonts w:ascii="Times New Roman" w:hAnsi="Times New Roman" w:cs="Times New Roman"/>
          <w:i w:val="0"/>
          <w:color w:val="auto"/>
          <w:lang w:val="es-EC"/>
        </w:rPr>
        <w:fldChar w:fldCharType="separate"/>
      </w:r>
      <w:r w:rsidR="00E50D63">
        <w:rPr>
          <w:rFonts w:ascii="Times New Roman" w:hAnsi="Times New Roman" w:cs="Times New Roman"/>
          <w:i w:val="0"/>
          <w:noProof/>
          <w:color w:val="auto"/>
          <w:lang w:val="es-EC"/>
        </w:rPr>
        <w:t>3</w:t>
      </w:r>
      <w:r w:rsidR="00E50D63">
        <w:rPr>
          <w:rFonts w:ascii="Times New Roman" w:hAnsi="Times New Roman" w:cs="Times New Roman"/>
          <w:i w:val="0"/>
          <w:color w:val="auto"/>
          <w:lang w:val="es-EC"/>
        </w:rPr>
        <w:fldChar w:fldCharType="end"/>
      </w:r>
      <w:r w:rsidRPr="00187AA6">
        <w:rPr>
          <w:rFonts w:ascii="Times New Roman" w:hAnsi="Times New Roman" w:cs="Times New Roman"/>
          <w:i w:val="0"/>
          <w:color w:val="auto"/>
          <w:lang w:val="es-EC"/>
        </w:rPr>
        <w:t xml:space="preserve"> Mina Malca 3 (Catamayo – Loja)</w:t>
      </w:r>
      <w:bookmarkEnd w:id="1136"/>
    </w:p>
    <w:p w14:paraId="5A9CF028" w14:textId="3DDAB0E9" w:rsidR="00A74744" w:rsidRDefault="00A74744" w:rsidP="00187AA6">
      <w:pPr>
        <w:spacing w:line="480" w:lineRule="auto"/>
        <w:jc w:val="center"/>
        <w:rPr>
          <w:lang w:val="es-EC"/>
        </w:rPr>
      </w:pPr>
      <w:r w:rsidRPr="005E3D54">
        <w:rPr>
          <w:noProof/>
          <w:lang w:val="es-ES" w:eastAsia="es-ES"/>
        </w:rPr>
        <w:drawing>
          <wp:inline distT="0" distB="0" distL="0" distR="0" wp14:anchorId="7E02066E" wp14:editId="654B58E2">
            <wp:extent cx="2919088" cy="1642776"/>
            <wp:effectExtent l="0" t="0" r="0" b="0"/>
            <wp:docPr id="12353" name="Imagen 12353" descr="C:\Users\Usuario\Downloads\WhatsApp Image 2019-05-30 at 09.48.2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Usuario\Downloads\WhatsApp Image 2019-05-30 at 09.48.25.jpeg"/>
                    <pic:cNvPicPr>
                      <a:picLocks noChangeAspect="1" noChangeArrowheads="1"/>
                    </pic:cNvPicPr>
                  </pic:nvPicPr>
                  <pic:blipFill>
                    <a:blip r:embed="rId331" cstate="print">
                      <a:extLst>
                        <a:ext uri="{28A0092B-C50C-407E-A947-70E740481C1C}">
                          <a14:useLocalDpi xmlns:a14="http://schemas.microsoft.com/office/drawing/2010/main" val="0"/>
                        </a:ext>
                      </a:extLst>
                    </a:blip>
                    <a:srcRect/>
                    <a:stretch>
                      <a:fillRect/>
                    </a:stretch>
                  </pic:blipFill>
                  <pic:spPr bwMode="auto">
                    <a:xfrm>
                      <a:off x="0" y="0"/>
                      <a:ext cx="2932172" cy="1650139"/>
                    </a:xfrm>
                    <a:prstGeom prst="rect">
                      <a:avLst/>
                    </a:prstGeom>
                    <a:noFill/>
                    <a:ln>
                      <a:noFill/>
                    </a:ln>
                  </pic:spPr>
                </pic:pic>
              </a:graphicData>
            </a:graphic>
          </wp:inline>
        </w:drawing>
      </w:r>
    </w:p>
    <w:p w14:paraId="09C1AEA5" w14:textId="3473E7F4" w:rsidR="00187AA6" w:rsidRPr="00187AA6" w:rsidRDefault="00187AA6" w:rsidP="00187AA6">
      <w:pPr>
        <w:pStyle w:val="Descripcin"/>
        <w:spacing w:line="480" w:lineRule="auto"/>
        <w:jc w:val="center"/>
        <w:rPr>
          <w:rFonts w:ascii="Times New Roman" w:hAnsi="Times New Roman" w:cs="Times New Roman"/>
          <w:i w:val="0"/>
          <w:color w:val="auto"/>
          <w:lang w:val="es-EC"/>
        </w:rPr>
      </w:pPr>
      <w:bookmarkStart w:id="1137" w:name="_Toc10284288"/>
      <w:r w:rsidRPr="00187AA6">
        <w:rPr>
          <w:rFonts w:ascii="Times New Roman" w:hAnsi="Times New Roman" w:cs="Times New Roman"/>
          <w:i w:val="0"/>
          <w:color w:val="auto"/>
          <w:lang w:val="es-EC"/>
        </w:rPr>
        <w:t xml:space="preserve">Anexo </w:t>
      </w:r>
      <w:r w:rsidR="00E50D63">
        <w:rPr>
          <w:rFonts w:ascii="Times New Roman" w:hAnsi="Times New Roman" w:cs="Times New Roman"/>
          <w:i w:val="0"/>
          <w:color w:val="auto"/>
          <w:lang w:val="es-EC"/>
        </w:rPr>
        <w:fldChar w:fldCharType="begin"/>
      </w:r>
      <w:r w:rsidR="00E50D63">
        <w:rPr>
          <w:rFonts w:ascii="Times New Roman" w:hAnsi="Times New Roman" w:cs="Times New Roman"/>
          <w:i w:val="0"/>
          <w:color w:val="auto"/>
          <w:lang w:val="es-EC"/>
        </w:rPr>
        <w:instrText xml:space="preserve"> STYLEREF 1 \s </w:instrText>
      </w:r>
      <w:r w:rsidR="00E50D63">
        <w:rPr>
          <w:rFonts w:ascii="Times New Roman" w:hAnsi="Times New Roman" w:cs="Times New Roman"/>
          <w:i w:val="0"/>
          <w:color w:val="auto"/>
          <w:lang w:val="es-EC"/>
        </w:rPr>
        <w:fldChar w:fldCharType="separate"/>
      </w:r>
      <w:r w:rsidR="00E50D63">
        <w:rPr>
          <w:rFonts w:ascii="Times New Roman" w:hAnsi="Times New Roman" w:cs="Times New Roman"/>
          <w:i w:val="0"/>
          <w:noProof/>
          <w:color w:val="auto"/>
          <w:lang w:val="es-EC"/>
        </w:rPr>
        <w:t>8</w:t>
      </w:r>
      <w:r w:rsidR="00E50D63">
        <w:rPr>
          <w:rFonts w:ascii="Times New Roman" w:hAnsi="Times New Roman" w:cs="Times New Roman"/>
          <w:i w:val="0"/>
          <w:color w:val="auto"/>
          <w:lang w:val="es-EC"/>
        </w:rPr>
        <w:fldChar w:fldCharType="end"/>
      </w:r>
      <w:r w:rsidR="00E50D63">
        <w:rPr>
          <w:rFonts w:ascii="Times New Roman" w:hAnsi="Times New Roman" w:cs="Times New Roman"/>
          <w:i w:val="0"/>
          <w:color w:val="auto"/>
          <w:lang w:val="es-EC"/>
        </w:rPr>
        <w:t>.</w:t>
      </w:r>
      <w:r w:rsidR="00E50D63">
        <w:rPr>
          <w:rFonts w:ascii="Times New Roman" w:hAnsi="Times New Roman" w:cs="Times New Roman"/>
          <w:i w:val="0"/>
          <w:color w:val="auto"/>
          <w:lang w:val="es-EC"/>
        </w:rPr>
        <w:fldChar w:fldCharType="begin"/>
      </w:r>
      <w:r w:rsidR="00E50D63">
        <w:rPr>
          <w:rFonts w:ascii="Times New Roman" w:hAnsi="Times New Roman" w:cs="Times New Roman"/>
          <w:i w:val="0"/>
          <w:color w:val="auto"/>
          <w:lang w:val="es-EC"/>
        </w:rPr>
        <w:instrText xml:space="preserve"> SEQ Anexo \* ARABIC \s 1 </w:instrText>
      </w:r>
      <w:r w:rsidR="00E50D63">
        <w:rPr>
          <w:rFonts w:ascii="Times New Roman" w:hAnsi="Times New Roman" w:cs="Times New Roman"/>
          <w:i w:val="0"/>
          <w:color w:val="auto"/>
          <w:lang w:val="es-EC"/>
        </w:rPr>
        <w:fldChar w:fldCharType="separate"/>
      </w:r>
      <w:r w:rsidR="00E50D63">
        <w:rPr>
          <w:rFonts w:ascii="Times New Roman" w:hAnsi="Times New Roman" w:cs="Times New Roman"/>
          <w:i w:val="0"/>
          <w:noProof/>
          <w:color w:val="auto"/>
          <w:lang w:val="es-EC"/>
        </w:rPr>
        <w:t>4</w:t>
      </w:r>
      <w:r w:rsidR="00E50D63">
        <w:rPr>
          <w:rFonts w:ascii="Times New Roman" w:hAnsi="Times New Roman" w:cs="Times New Roman"/>
          <w:i w:val="0"/>
          <w:color w:val="auto"/>
          <w:lang w:val="es-EC"/>
        </w:rPr>
        <w:fldChar w:fldCharType="end"/>
      </w:r>
      <w:r w:rsidRPr="00187AA6">
        <w:rPr>
          <w:rFonts w:ascii="Times New Roman" w:hAnsi="Times New Roman" w:cs="Times New Roman"/>
          <w:i w:val="0"/>
          <w:color w:val="auto"/>
          <w:lang w:val="es-EC"/>
        </w:rPr>
        <w:t xml:space="preserve"> Acopio del material de las minas Malca 3 (Catamayo – Loja) y Malca 4 (Catamayo – Loja), en el laboratorio de suelos de la PUCE</w:t>
      </w:r>
      <w:bookmarkEnd w:id="1137"/>
    </w:p>
    <w:p w14:paraId="29BFD386" w14:textId="79BE8E19" w:rsidR="00187AA6" w:rsidRDefault="00A74744" w:rsidP="00187AA6">
      <w:pPr>
        <w:spacing w:line="480" w:lineRule="auto"/>
        <w:jc w:val="center"/>
        <w:rPr>
          <w:lang w:val="es-EC"/>
        </w:rPr>
      </w:pPr>
      <w:r w:rsidRPr="005E3D54">
        <w:rPr>
          <w:noProof/>
          <w:lang w:val="es-ES" w:eastAsia="es-ES"/>
        </w:rPr>
        <w:lastRenderedPageBreak/>
        <w:drawing>
          <wp:inline distT="0" distB="0" distL="0" distR="0" wp14:anchorId="6611AB65" wp14:editId="65C17534">
            <wp:extent cx="2949290" cy="2211391"/>
            <wp:effectExtent l="0" t="0" r="3810" b="0"/>
            <wp:docPr id="12354" name="Imagen 12354" descr="C:\Users\Usuario\Downloads\WhatsApp Image 2019-05-30 at 09.48.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Usuario\Downloads\WhatsApp Image 2019-05-30 at 09.48.26.jpeg"/>
                    <pic:cNvPicPr>
                      <a:picLocks noChangeAspect="1" noChangeArrowheads="1"/>
                    </pic:cNvPicPr>
                  </pic:nvPicPr>
                  <pic:blipFill>
                    <a:blip r:embed="rId332" cstate="print">
                      <a:extLst>
                        <a:ext uri="{28A0092B-C50C-407E-A947-70E740481C1C}">
                          <a14:useLocalDpi xmlns:a14="http://schemas.microsoft.com/office/drawing/2010/main" val="0"/>
                        </a:ext>
                      </a:extLst>
                    </a:blip>
                    <a:srcRect/>
                    <a:stretch>
                      <a:fillRect/>
                    </a:stretch>
                  </pic:blipFill>
                  <pic:spPr bwMode="auto">
                    <a:xfrm>
                      <a:off x="0" y="0"/>
                      <a:ext cx="2961344" cy="2220429"/>
                    </a:xfrm>
                    <a:prstGeom prst="rect">
                      <a:avLst/>
                    </a:prstGeom>
                    <a:noFill/>
                    <a:ln>
                      <a:noFill/>
                    </a:ln>
                  </pic:spPr>
                </pic:pic>
              </a:graphicData>
            </a:graphic>
          </wp:inline>
        </w:drawing>
      </w:r>
    </w:p>
    <w:p w14:paraId="1E5E537D" w14:textId="1814AAEC" w:rsidR="00187AA6" w:rsidRPr="00B80829" w:rsidRDefault="00187AA6" w:rsidP="00B80829">
      <w:pPr>
        <w:pStyle w:val="Descripcin"/>
        <w:spacing w:line="480" w:lineRule="auto"/>
        <w:jc w:val="center"/>
        <w:rPr>
          <w:rFonts w:ascii="Times New Roman" w:hAnsi="Times New Roman" w:cs="Times New Roman"/>
          <w:i w:val="0"/>
          <w:color w:val="auto"/>
          <w:lang w:val="es-EC"/>
        </w:rPr>
      </w:pPr>
      <w:bookmarkStart w:id="1138" w:name="_Toc10284289"/>
      <w:r w:rsidRPr="00B80829">
        <w:rPr>
          <w:rFonts w:ascii="Times New Roman" w:hAnsi="Times New Roman" w:cs="Times New Roman"/>
          <w:i w:val="0"/>
          <w:color w:val="auto"/>
          <w:lang w:val="es-EC"/>
        </w:rPr>
        <w:t xml:space="preserve">Anexo </w:t>
      </w:r>
      <w:r w:rsidR="00E50D63">
        <w:rPr>
          <w:rFonts w:ascii="Times New Roman" w:hAnsi="Times New Roman" w:cs="Times New Roman"/>
          <w:i w:val="0"/>
          <w:color w:val="auto"/>
          <w:lang w:val="es-EC"/>
        </w:rPr>
        <w:fldChar w:fldCharType="begin"/>
      </w:r>
      <w:r w:rsidR="00E50D63">
        <w:rPr>
          <w:rFonts w:ascii="Times New Roman" w:hAnsi="Times New Roman" w:cs="Times New Roman"/>
          <w:i w:val="0"/>
          <w:color w:val="auto"/>
          <w:lang w:val="es-EC"/>
        </w:rPr>
        <w:instrText xml:space="preserve"> STYLEREF 1 \s </w:instrText>
      </w:r>
      <w:r w:rsidR="00E50D63">
        <w:rPr>
          <w:rFonts w:ascii="Times New Roman" w:hAnsi="Times New Roman" w:cs="Times New Roman"/>
          <w:i w:val="0"/>
          <w:color w:val="auto"/>
          <w:lang w:val="es-EC"/>
        </w:rPr>
        <w:fldChar w:fldCharType="separate"/>
      </w:r>
      <w:r w:rsidR="00E50D63">
        <w:rPr>
          <w:rFonts w:ascii="Times New Roman" w:hAnsi="Times New Roman" w:cs="Times New Roman"/>
          <w:i w:val="0"/>
          <w:noProof/>
          <w:color w:val="auto"/>
          <w:lang w:val="es-EC"/>
        </w:rPr>
        <w:t>8</w:t>
      </w:r>
      <w:r w:rsidR="00E50D63">
        <w:rPr>
          <w:rFonts w:ascii="Times New Roman" w:hAnsi="Times New Roman" w:cs="Times New Roman"/>
          <w:i w:val="0"/>
          <w:color w:val="auto"/>
          <w:lang w:val="es-EC"/>
        </w:rPr>
        <w:fldChar w:fldCharType="end"/>
      </w:r>
      <w:r w:rsidR="00E50D63">
        <w:rPr>
          <w:rFonts w:ascii="Times New Roman" w:hAnsi="Times New Roman" w:cs="Times New Roman"/>
          <w:i w:val="0"/>
          <w:color w:val="auto"/>
          <w:lang w:val="es-EC"/>
        </w:rPr>
        <w:t>.</w:t>
      </w:r>
      <w:r w:rsidR="00E50D63">
        <w:rPr>
          <w:rFonts w:ascii="Times New Roman" w:hAnsi="Times New Roman" w:cs="Times New Roman"/>
          <w:i w:val="0"/>
          <w:color w:val="auto"/>
          <w:lang w:val="es-EC"/>
        </w:rPr>
        <w:fldChar w:fldCharType="begin"/>
      </w:r>
      <w:r w:rsidR="00E50D63">
        <w:rPr>
          <w:rFonts w:ascii="Times New Roman" w:hAnsi="Times New Roman" w:cs="Times New Roman"/>
          <w:i w:val="0"/>
          <w:color w:val="auto"/>
          <w:lang w:val="es-EC"/>
        </w:rPr>
        <w:instrText xml:space="preserve"> SEQ Anexo \* ARABIC \s 1 </w:instrText>
      </w:r>
      <w:r w:rsidR="00E50D63">
        <w:rPr>
          <w:rFonts w:ascii="Times New Roman" w:hAnsi="Times New Roman" w:cs="Times New Roman"/>
          <w:i w:val="0"/>
          <w:color w:val="auto"/>
          <w:lang w:val="es-EC"/>
        </w:rPr>
        <w:fldChar w:fldCharType="separate"/>
      </w:r>
      <w:r w:rsidR="00E50D63">
        <w:rPr>
          <w:rFonts w:ascii="Times New Roman" w:hAnsi="Times New Roman" w:cs="Times New Roman"/>
          <w:i w:val="0"/>
          <w:noProof/>
          <w:color w:val="auto"/>
          <w:lang w:val="es-EC"/>
        </w:rPr>
        <w:t>5</w:t>
      </w:r>
      <w:r w:rsidR="00E50D63">
        <w:rPr>
          <w:rFonts w:ascii="Times New Roman" w:hAnsi="Times New Roman" w:cs="Times New Roman"/>
          <w:i w:val="0"/>
          <w:color w:val="auto"/>
          <w:lang w:val="es-EC"/>
        </w:rPr>
        <w:fldChar w:fldCharType="end"/>
      </w:r>
      <w:r w:rsidRPr="00B80829">
        <w:rPr>
          <w:rFonts w:ascii="Times New Roman" w:hAnsi="Times New Roman" w:cs="Times New Roman"/>
          <w:i w:val="0"/>
          <w:color w:val="auto"/>
          <w:lang w:val="es-EC"/>
        </w:rPr>
        <w:t xml:space="preserve"> </w:t>
      </w:r>
      <w:r w:rsidR="00B80829" w:rsidRPr="00B80829">
        <w:rPr>
          <w:rFonts w:ascii="Times New Roman" w:hAnsi="Times New Roman" w:cs="Times New Roman"/>
          <w:i w:val="0"/>
          <w:color w:val="auto"/>
          <w:lang w:val="es-EC"/>
        </w:rPr>
        <w:t>Proceso de homogenización del material dentro del laboratorio de la PUCE</w:t>
      </w:r>
      <w:bookmarkEnd w:id="1138"/>
    </w:p>
    <w:p w14:paraId="0A84AC37" w14:textId="17957AE8" w:rsidR="00A74744" w:rsidRDefault="00A74744" w:rsidP="00B80829">
      <w:pPr>
        <w:spacing w:line="480" w:lineRule="auto"/>
        <w:jc w:val="center"/>
        <w:rPr>
          <w:lang w:val="es-EC"/>
        </w:rPr>
      </w:pPr>
      <w:r w:rsidRPr="005E3D54">
        <w:rPr>
          <w:noProof/>
          <w:lang w:val="es-ES" w:eastAsia="es-ES"/>
        </w:rPr>
        <w:drawing>
          <wp:inline distT="0" distB="0" distL="0" distR="0" wp14:anchorId="7EB2E481" wp14:editId="0866511B">
            <wp:extent cx="2908183" cy="2180569"/>
            <wp:effectExtent l="0" t="0" r="6985" b="0"/>
            <wp:docPr id="12355" name="Imagen 12355" descr="C:\Users\Usuario\Downloads\WhatsApp Image 2019-05-30 at 09.48.29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Usuario\Downloads\WhatsApp Image 2019-05-30 at 09.48.29 (1).jpeg"/>
                    <pic:cNvPicPr>
                      <a:picLocks noChangeAspect="1" noChangeArrowheads="1"/>
                    </pic:cNvPicPr>
                  </pic:nvPicPr>
                  <pic:blipFill>
                    <a:blip r:embed="rId333" cstate="print">
                      <a:extLst>
                        <a:ext uri="{28A0092B-C50C-407E-A947-70E740481C1C}">
                          <a14:useLocalDpi xmlns:a14="http://schemas.microsoft.com/office/drawing/2010/main" val="0"/>
                        </a:ext>
                      </a:extLst>
                    </a:blip>
                    <a:srcRect/>
                    <a:stretch>
                      <a:fillRect/>
                    </a:stretch>
                  </pic:blipFill>
                  <pic:spPr bwMode="auto">
                    <a:xfrm>
                      <a:off x="0" y="0"/>
                      <a:ext cx="2926365" cy="2194202"/>
                    </a:xfrm>
                    <a:prstGeom prst="rect">
                      <a:avLst/>
                    </a:prstGeom>
                    <a:noFill/>
                    <a:ln>
                      <a:noFill/>
                    </a:ln>
                  </pic:spPr>
                </pic:pic>
              </a:graphicData>
            </a:graphic>
          </wp:inline>
        </w:drawing>
      </w:r>
    </w:p>
    <w:p w14:paraId="68245AB0" w14:textId="32B14D5B" w:rsidR="00B80829" w:rsidRPr="00B80829" w:rsidRDefault="00B80829" w:rsidP="00B80829">
      <w:pPr>
        <w:pStyle w:val="Descripcin"/>
        <w:spacing w:line="480" w:lineRule="auto"/>
        <w:jc w:val="center"/>
        <w:rPr>
          <w:rFonts w:ascii="Times New Roman" w:hAnsi="Times New Roman" w:cs="Times New Roman"/>
          <w:i w:val="0"/>
          <w:color w:val="auto"/>
          <w:lang w:val="es-EC"/>
        </w:rPr>
      </w:pPr>
      <w:bookmarkStart w:id="1139" w:name="_Toc10284290"/>
      <w:r w:rsidRPr="00B80829">
        <w:rPr>
          <w:rFonts w:ascii="Times New Roman" w:hAnsi="Times New Roman" w:cs="Times New Roman"/>
          <w:i w:val="0"/>
          <w:color w:val="auto"/>
          <w:lang w:val="es-EC"/>
        </w:rPr>
        <w:t xml:space="preserve">Anexo </w:t>
      </w:r>
      <w:r w:rsidR="00E50D63">
        <w:rPr>
          <w:rFonts w:ascii="Times New Roman" w:hAnsi="Times New Roman" w:cs="Times New Roman"/>
          <w:i w:val="0"/>
          <w:color w:val="auto"/>
          <w:lang w:val="es-EC"/>
        </w:rPr>
        <w:fldChar w:fldCharType="begin"/>
      </w:r>
      <w:r w:rsidR="00E50D63">
        <w:rPr>
          <w:rFonts w:ascii="Times New Roman" w:hAnsi="Times New Roman" w:cs="Times New Roman"/>
          <w:i w:val="0"/>
          <w:color w:val="auto"/>
          <w:lang w:val="es-EC"/>
        </w:rPr>
        <w:instrText xml:space="preserve"> STYLEREF 1 \s </w:instrText>
      </w:r>
      <w:r w:rsidR="00E50D63">
        <w:rPr>
          <w:rFonts w:ascii="Times New Roman" w:hAnsi="Times New Roman" w:cs="Times New Roman"/>
          <w:i w:val="0"/>
          <w:color w:val="auto"/>
          <w:lang w:val="es-EC"/>
        </w:rPr>
        <w:fldChar w:fldCharType="separate"/>
      </w:r>
      <w:r w:rsidR="00E50D63">
        <w:rPr>
          <w:rFonts w:ascii="Times New Roman" w:hAnsi="Times New Roman" w:cs="Times New Roman"/>
          <w:i w:val="0"/>
          <w:noProof/>
          <w:color w:val="auto"/>
          <w:lang w:val="es-EC"/>
        </w:rPr>
        <w:t>8</w:t>
      </w:r>
      <w:r w:rsidR="00E50D63">
        <w:rPr>
          <w:rFonts w:ascii="Times New Roman" w:hAnsi="Times New Roman" w:cs="Times New Roman"/>
          <w:i w:val="0"/>
          <w:color w:val="auto"/>
          <w:lang w:val="es-EC"/>
        </w:rPr>
        <w:fldChar w:fldCharType="end"/>
      </w:r>
      <w:r w:rsidR="00E50D63">
        <w:rPr>
          <w:rFonts w:ascii="Times New Roman" w:hAnsi="Times New Roman" w:cs="Times New Roman"/>
          <w:i w:val="0"/>
          <w:color w:val="auto"/>
          <w:lang w:val="es-EC"/>
        </w:rPr>
        <w:t>.</w:t>
      </w:r>
      <w:r w:rsidR="00E50D63">
        <w:rPr>
          <w:rFonts w:ascii="Times New Roman" w:hAnsi="Times New Roman" w:cs="Times New Roman"/>
          <w:i w:val="0"/>
          <w:color w:val="auto"/>
          <w:lang w:val="es-EC"/>
        </w:rPr>
        <w:fldChar w:fldCharType="begin"/>
      </w:r>
      <w:r w:rsidR="00E50D63">
        <w:rPr>
          <w:rFonts w:ascii="Times New Roman" w:hAnsi="Times New Roman" w:cs="Times New Roman"/>
          <w:i w:val="0"/>
          <w:color w:val="auto"/>
          <w:lang w:val="es-EC"/>
        </w:rPr>
        <w:instrText xml:space="preserve"> SEQ Anexo \* ARABIC \s 1 </w:instrText>
      </w:r>
      <w:r w:rsidR="00E50D63">
        <w:rPr>
          <w:rFonts w:ascii="Times New Roman" w:hAnsi="Times New Roman" w:cs="Times New Roman"/>
          <w:i w:val="0"/>
          <w:color w:val="auto"/>
          <w:lang w:val="es-EC"/>
        </w:rPr>
        <w:fldChar w:fldCharType="separate"/>
      </w:r>
      <w:r w:rsidR="00E50D63">
        <w:rPr>
          <w:rFonts w:ascii="Times New Roman" w:hAnsi="Times New Roman" w:cs="Times New Roman"/>
          <w:i w:val="0"/>
          <w:noProof/>
          <w:color w:val="auto"/>
          <w:lang w:val="es-EC"/>
        </w:rPr>
        <w:t>6</w:t>
      </w:r>
      <w:r w:rsidR="00E50D63">
        <w:rPr>
          <w:rFonts w:ascii="Times New Roman" w:hAnsi="Times New Roman" w:cs="Times New Roman"/>
          <w:i w:val="0"/>
          <w:color w:val="auto"/>
          <w:lang w:val="es-EC"/>
        </w:rPr>
        <w:fldChar w:fldCharType="end"/>
      </w:r>
      <w:r w:rsidRPr="00B80829">
        <w:rPr>
          <w:rFonts w:ascii="Times New Roman" w:hAnsi="Times New Roman" w:cs="Times New Roman"/>
          <w:i w:val="0"/>
          <w:color w:val="auto"/>
          <w:lang w:val="es-EC"/>
        </w:rPr>
        <w:t xml:space="preserve"> Organización del material dentro del laboratorio de la PUCE</w:t>
      </w:r>
      <w:bookmarkEnd w:id="1139"/>
    </w:p>
    <w:p w14:paraId="65F2B4C6" w14:textId="1A428F3F" w:rsidR="00A74744" w:rsidRDefault="00A74744" w:rsidP="00B80829">
      <w:pPr>
        <w:spacing w:line="480" w:lineRule="auto"/>
        <w:jc w:val="center"/>
        <w:rPr>
          <w:lang w:val="es-EC"/>
        </w:rPr>
      </w:pPr>
      <w:r w:rsidRPr="005E3D54">
        <w:rPr>
          <w:noProof/>
          <w:lang w:val="es-ES" w:eastAsia="es-ES"/>
        </w:rPr>
        <w:lastRenderedPageBreak/>
        <w:drawing>
          <wp:inline distT="0" distB="0" distL="0" distR="0" wp14:anchorId="1E8B14A5" wp14:editId="261742F7">
            <wp:extent cx="2465798" cy="3288587"/>
            <wp:effectExtent l="0" t="0" r="0" b="7620"/>
            <wp:docPr id="12357" name="Imagen 12357" descr="C:\Users\Usuario\Downloads\WhatsApp Image 2019-05-30 at 09.48.2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Usuario\Downloads\WhatsApp Image 2019-05-30 at 09.48.27.jpeg"/>
                    <pic:cNvPicPr>
                      <a:picLocks noChangeAspect="1" noChangeArrowheads="1"/>
                    </pic:cNvPicPr>
                  </pic:nvPicPr>
                  <pic:blipFill>
                    <a:blip r:embed="rId334" cstate="print">
                      <a:extLst>
                        <a:ext uri="{28A0092B-C50C-407E-A947-70E740481C1C}">
                          <a14:useLocalDpi xmlns:a14="http://schemas.microsoft.com/office/drawing/2010/main" val="0"/>
                        </a:ext>
                      </a:extLst>
                    </a:blip>
                    <a:srcRect/>
                    <a:stretch>
                      <a:fillRect/>
                    </a:stretch>
                  </pic:blipFill>
                  <pic:spPr bwMode="auto">
                    <a:xfrm>
                      <a:off x="0" y="0"/>
                      <a:ext cx="2471877" cy="3296694"/>
                    </a:xfrm>
                    <a:prstGeom prst="rect">
                      <a:avLst/>
                    </a:prstGeom>
                    <a:noFill/>
                    <a:ln>
                      <a:noFill/>
                    </a:ln>
                  </pic:spPr>
                </pic:pic>
              </a:graphicData>
            </a:graphic>
          </wp:inline>
        </w:drawing>
      </w:r>
    </w:p>
    <w:p w14:paraId="067E1FE8" w14:textId="43956320" w:rsidR="00B80829" w:rsidRPr="00B80829" w:rsidRDefault="00B80829" w:rsidP="00B80829">
      <w:pPr>
        <w:pStyle w:val="Descripcin"/>
        <w:spacing w:line="480" w:lineRule="auto"/>
        <w:jc w:val="center"/>
        <w:rPr>
          <w:rFonts w:ascii="Times New Roman" w:hAnsi="Times New Roman" w:cs="Times New Roman"/>
          <w:i w:val="0"/>
          <w:color w:val="auto"/>
          <w:lang w:val="es-EC"/>
        </w:rPr>
      </w:pPr>
      <w:bookmarkStart w:id="1140" w:name="_Toc10284291"/>
      <w:r w:rsidRPr="00B80829">
        <w:rPr>
          <w:rFonts w:ascii="Times New Roman" w:hAnsi="Times New Roman" w:cs="Times New Roman"/>
          <w:i w:val="0"/>
          <w:color w:val="auto"/>
          <w:lang w:val="es-EC"/>
        </w:rPr>
        <w:t xml:space="preserve">Anexo </w:t>
      </w:r>
      <w:r w:rsidR="00E50D63">
        <w:rPr>
          <w:rFonts w:ascii="Times New Roman" w:hAnsi="Times New Roman" w:cs="Times New Roman"/>
          <w:i w:val="0"/>
          <w:color w:val="auto"/>
          <w:lang w:val="es-EC"/>
        </w:rPr>
        <w:fldChar w:fldCharType="begin"/>
      </w:r>
      <w:r w:rsidR="00E50D63">
        <w:rPr>
          <w:rFonts w:ascii="Times New Roman" w:hAnsi="Times New Roman" w:cs="Times New Roman"/>
          <w:i w:val="0"/>
          <w:color w:val="auto"/>
          <w:lang w:val="es-EC"/>
        </w:rPr>
        <w:instrText xml:space="preserve"> STYLEREF 1 \s </w:instrText>
      </w:r>
      <w:r w:rsidR="00E50D63">
        <w:rPr>
          <w:rFonts w:ascii="Times New Roman" w:hAnsi="Times New Roman" w:cs="Times New Roman"/>
          <w:i w:val="0"/>
          <w:color w:val="auto"/>
          <w:lang w:val="es-EC"/>
        </w:rPr>
        <w:fldChar w:fldCharType="separate"/>
      </w:r>
      <w:r w:rsidR="00E50D63">
        <w:rPr>
          <w:rFonts w:ascii="Times New Roman" w:hAnsi="Times New Roman" w:cs="Times New Roman"/>
          <w:i w:val="0"/>
          <w:noProof/>
          <w:color w:val="auto"/>
          <w:lang w:val="es-EC"/>
        </w:rPr>
        <w:t>8</w:t>
      </w:r>
      <w:r w:rsidR="00E50D63">
        <w:rPr>
          <w:rFonts w:ascii="Times New Roman" w:hAnsi="Times New Roman" w:cs="Times New Roman"/>
          <w:i w:val="0"/>
          <w:color w:val="auto"/>
          <w:lang w:val="es-EC"/>
        </w:rPr>
        <w:fldChar w:fldCharType="end"/>
      </w:r>
      <w:r w:rsidR="00E50D63">
        <w:rPr>
          <w:rFonts w:ascii="Times New Roman" w:hAnsi="Times New Roman" w:cs="Times New Roman"/>
          <w:i w:val="0"/>
          <w:color w:val="auto"/>
          <w:lang w:val="es-EC"/>
        </w:rPr>
        <w:t>.</w:t>
      </w:r>
      <w:r w:rsidR="00E50D63">
        <w:rPr>
          <w:rFonts w:ascii="Times New Roman" w:hAnsi="Times New Roman" w:cs="Times New Roman"/>
          <w:i w:val="0"/>
          <w:color w:val="auto"/>
          <w:lang w:val="es-EC"/>
        </w:rPr>
        <w:fldChar w:fldCharType="begin"/>
      </w:r>
      <w:r w:rsidR="00E50D63">
        <w:rPr>
          <w:rFonts w:ascii="Times New Roman" w:hAnsi="Times New Roman" w:cs="Times New Roman"/>
          <w:i w:val="0"/>
          <w:color w:val="auto"/>
          <w:lang w:val="es-EC"/>
        </w:rPr>
        <w:instrText xml:space="preserve"> SEQ Anexo \* ARABIC \s 1 </w:instrText>
      </w:r>
      <w:r w:rsidR="00E50D63">
        <w:rPr>
          <w:rFonts w:ascii="Times New Roman" w:hAnsi="Times New Roman" w:cs="Times New Roman"/>
          <w:i w:val="0"/>
          <w:color w:val="auto"/>
          <w:lang w:val="es-EC"/>
        </w:rPr>
        <w:fldChar w:fldCharType="separate"/>
      </w:r>
      <w:r w:rsidR="00E50D63">
        <w:rPr>
          <w:rFonts w:ascii="Times New Roman" w:hAnsi="Times New Roman" w:cs="Times New Roman"/>
          <w:i w:val="0"/>
          <w:noProof/>
          <w:color w:val="auto"/>
          <w:lang w:val="es-EC"/>
        </w:rPr>
        <w:t>7</w:t>
      </w:r>
      <w:r w:rsidR="00E50D63">
        <w:rPr>
          <w:rFonts w:ascii="Times New Roman" w:hAnsi="Times New Roman" w:cs="Times New Roman"/>
          <w:i w:val="0"/>
          <w:color w:val="auto"/>
          <w:lang w:val="es-EC"/>
        </w:rPr>
        <w:fldChar w:fldCharType="end"/>
      </w:r>
      <w:r w:rsidRPr="00B80829">
        <w:rPr>
          <w:rFonts w:ascii="Times New Roman" w:hAnsi="Times New Roman" w:cs="Times New Roman"/>
          <w:i w:val="0"/>
          <w:color w:val="auto"/>
          <w:lang w:val="es-EC"/>
        </w:rPr>
        <w:t xml:space="preserve"> Ensayo de Equivalente de Arena</w:t>
      </w:r>
      <w:bookmarkEnd w:id="1140"/>
    </w:p>
    <w:p w14:paraId="315BF822" w14:textId="43C4E7B9" w:rsidR="00A74744" w:rsidRDefault="00A74744" w:rsidP="00B80829">
      <w:pPr>
        <w:spacing w:line="480" w:lineRule="auto"/>
        <w:jc w:val="center"/>
        <w:rPr>
          <w:lang w:val="es-EC"/>
        </w:rPr>
      </w:pPr>
      <w:r w:rsidRPr="005E3D54">
        <w:rPr>
          <w:noProof/>
          <w:lang w:val="es-ES" w:eastAsia="es-ES"/>
        </w:rPr>
        <w:drawing>
          <wp:inline distT="0" distB="0" distL="0" distR="0" wp14:anchorId="58A3F96D" wp14:editId="6D6AF1D4">
            <wp:extent cx="2167847" cy="2891214"/>
            <wp:effectExtent l="0" t="0" r="4445" b="4445"/>
            <wp:docPr id="12358" name="Imagen 12358" descr="C:\Users\Usuario\Downloads\WhatsApp Image 2019-05-30 at 09.48.3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Usuario\Downloads\WhatsApp Image 2019-05-30 at 09.48.30.jpeg"/>
                    <pic:cNvPicPr>
                      <a:picLocks noChangeAspect="1" noChangeArrowheads="1"/>
                    </pic:cNvPicPr>
                  </pic:nvPicPr>
                  <pic:blipFill>
                    <a:blip r:embed="rId335" cstate="print">
                      <a:extLst>
                        <a:ext uri="{28A0092B-C50C-407E-A947-70E740481C1C}">
                          <a14:useLocalDpi xmlns:a14="http://schemas.microsoft.com/office/drawing/2010/main" val="0"/>
                        </a:ext>
                      </a:extLst>
                    </a:blip>
                    <a:srcRect/>
                    <a:stretch>
                      <a:fillRect/>
                    </a:stretch>
                  </pic:blipFill>
                  <pic:spPr bwMode="auto">
                    <a:xfrm>
                      <a:off x="0" y="0"/>
                      <a:ext cx="2177340" cy="2903874"/>
                    </a:xfrm>
                    <a:prstGeom prst="rect">
                      <a:avLst/>
                    </a:prstGeom>
                    <a:noFill/>
                    <a:ln>
                      <a:noFill/>
                    </a:ln>
                  </pic:spPr>
                </pic:pic>
              </a:graphicData>
            </a:graphic>
          </wp:inline>
        </w:drawing>
      </w:r>
    </w:p>
    <w:p w14:paraId="73FA8FBA" w14:textId="025333B7" w:rsidR="00B80829" w:rsidRPr="00B80829" w:rsidRDefault="00B80829" w:rsidP="00B80829">
      <w:pPr>
        <w:pStyle w:val="Descripcin"/>
        <w:spacing w:line="480" w:lineRule="auto"/>
        <w:jc w:val="center"/>
        <w:rPr>
          <w:rFonts w:ascii="Times New Roman" w:hAnsi="Times New Roman" w:cs="Times New Roman"/>
          <w:i w:val="0"/>
          <w:color w:val="auto"/>
          <w:lang w:val="es-EC"/>
        </w:rPr>
      </w:pPr>
      <w:bookmarkStart w:id="1141" w:name="_Toc10284292"/>
      <w:r w:rsidRPr="00B80829">
        <w:rPr>
          <w:rFonts w:ascii="Times New Roman" w:hAnsi="Times New Roman" w:cs="Times New Roman"/>
          <w:i w:val="0"/>
          <w:color w:val="auto"/>
          <w:lang w:val="es-EC"/>
        </w:rPr>
        <w:t xml:space="preserve">Anexo </w:t>
      </w:r>
      <w:r w:rsidR="00E50D63">
        <w:rPr>
          <w:rFonts w:ascii="Times New Roman" w:hAnsi="Times New Roman" w:cs="Times New Roman"/>
          <w:i w:val="0"/>
          <w:color w:val="auto"/>
          <w:lang w:val="es-EC"/>
        </w:rPr>
        <w:fldChar w:fldCharType="begin"/>
      </w:r>
      <w:r w:rsidR="00E50D63">
        <w:rPr>
          <w:rFonts w:ascii="Times New Roman" w:hAnsi="Times New Roman" w:cs="Times New Roman"/>
          <w:i w:val="0"/>
          <w:color w:val="auto"/>
          <w:lang w:val="es-EC"/>
        </w:rPr>
        <w:instrText xml:space="preserve"> STYLEREF 1 \s </w:instrText>
      </w:r>
      <w:r w:rsidR="00E50D63">
        <w:rPr>
          <w:rFonts w:ascii="Times New Roman" w:hAnsi="Times New Roman" w:cs="Times New Roman"/>
          <w:i w:val="0"/>
          <w:color w:val="auto"/>
          <w:lang w:val="es-EC"/>
        </w:rPr>
        <w:fldChar w:fldCharType="separate"/>
      </w:r>
      <w:r w:rsidR="00E50D63">
        <w:rPr>
          <w:rFonts w:ascii="Times New Roman" w:hAnsi="Times New Roman" w:cs="Times New Roman"/>
          <w:i w:val="0"/>
          <w:noProof/>
          <w:color w:val="auto"/>
          <w:lang w:val="es-EC"/>
        </w:rPr>
        <w:t>8</w:t>
      </w:r>
      <w:r w:rsidR="00E50D63">
        <w:rPr>
          <w:rFonts w:ascii="Times New Roman" w:hAnsi="Times New Roman" w:cs="Times New Roman"/>
          <w:i w:val="0"/>
          <w:color w:val="auto"/>
          <w:lang w:val="es-EC"/>
        </w:rPr>
        <w:fldChar w:fldCharType="end"/>
      </w:r>
      <w:r w:rsidR="00E50D63">
        <w:rPr>
          <w:rFonts w:ascii="Times New Roman" w:hAnsi="Times New Roman" w:cs="Times New Roman"/>
          <w:i w:val="0"/>
          <w:color w:val="auto"/>
          <w:lang w:val="es-EC"/>
        </w:rPr>
        <w:t>.</w:t>
      </w:r>
      <w:r w:rsidR="00E50D63">
        <w:rPr>
          <w:rFonts w:ascii="Times New Roman" w:hAnsi="Times New Roman" w:cs="Times New Roman"/>
          <w:i w:val="0"/>
          <w:color w:val="auto"/>
          <w:lang w:val="es-EC"/>
        </w:rPr>
        <w:fldChar w:fldCharType="begin"/>
      </w:r>
      <w:r w:rsidR="00E50D63">
        <w:rPr>
          <w:rFonts w:ascii="Times New Roman" w:hAnsi="Times New Roman" w:cs="Times New Roman"/>
          <w:i w:val="0"/>
          <w:color w:val="auto"/>
          <w:lang w:val="es-EC"/>
        </w:rPr>
        <w:instrText xml:space="preserve"> SEQ Anexo \* ARABIC \s 1 </w:instrText>
      </w:r>
      <w:r w:rsidR="00E50D63">
        <w:rPr>
          <w:rFonts w:ascii="Times New Roman" w:hAnsi="Times New Roman" w:cs="Times New Roman"/>
          <w:i w:val="0"/>
          <w:color w:val="auto"/>
          <w:lang w:val="es-EC"/>
        </w:rPr>
        <w:fldChar w:fldCharType="separate"/>
      </w:r>
      <w:r w:rsidR="00E50D63">
        <w:rPr>
          <w:rFonts w:ascii="Times New Roman" w:hAnsi="Times New Roman" w:cs="Times New Roman"/>
          <w:i w:val="0"/>
          <w:noProof/>
          <w:color w:val="auto"/>
          <w:lang w:val="es-EC"/>
        </w:rPr>
        <w:t>8</w:t>
      </w:r>
      <w:r w:rsidR="00E50D63">
        <w:rPr>
          <w:rFonts w:ascii="Times New Roman" w:hAnsi="Times New Roman" w:cs="Times New Roman"/>
          <w:i w:val="0"/>
          <w:color w:val="auto"/>
          <w:lang w:val="es-EC"/>
        </w:rPr>
        <w:fldChar w:fldCharType="end"/>
      </w:r>
      <w:r w:rsidRPr="00B80829">
        <w:rPr>
          <w:rFonts w:ascii="Times New Roman" w:hAnsi="Times New Roman" w:cs="Times New Roman"/>
          <w:i w:val="0"/>
          <w:color w:val="auto"/>
          <w:lang w:val="es-EC"/>
        </w:rPr>
        <w:t xml:space="preserve"> Lectura del ensayo de Equivalente de Arena</w:t>
      </w:r>
      <w:bookmarkEnd w:id="1141"/>
    </w:p>
    <w:p w14:paraId="577015C3" w14:textId="1D606651" w:rsidR="00B80829" w:rsidRDefault="00A74744" w:rsidP="00B80829">
      <w:pPr>
        <w:spacing w:line="480" w:lineRule="auto"/>
        <w:jc w:val="center"/>
        <w:rPr>
          <w:lang w:val="es-EC"/>
        </w:rPr>
      </w:pPr>
      <w:r w:rsidRPr="005E3D54">
        <w:rPr>
          <w:noProof/>
          <w:lang w:val="es-ES" w:eastAsia="es-ES"/>
        </w:rPr>
        <w:lastRenderedPageBreak/>
        <w:drawing>
          <wp:inline distT="0" distB="0" distL="0" distR="0" wp14:anchorId="59AD9DE7" wp14:editId="133E754F">
            <wp:extent cx="2137025" cy="2850108"/>
            <wp:effectExtent l="0" t="0" r="0" b="7620"/>
            <wp:docPr id="12359" name="Imagen 12359" descr="C:\Users\Usuario\Downloads\WhatsApp Image 2019-05-30 at 09.48.3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Usuario\Downloads\WhatsApp Image 2019-05-30 at 09.48.31.jpeg"/>
                    <pic:cNvPicPr>
                      <a:picLocks noChangeAspect="1" noChangeArrowheads="1"/>
                    </pic:cNvPicPr>
                  </pic:nvPicPr>
                  <pic:blipFill>
                    <a:blip r:embed="rId336" cstate="print">
                      <a:extLst>
                        <a:ext uri="{28A0092B-C50C-407E-A947-70E740481C1C}">
                          <a14:useLocalDpi xmlns:a14="http://schemas.microsoft.com/office/drawing/2010/main" val="0"/>
                        </a:ext>
                      </a:extLst>
                    </a:blip>
                    <a:srcRect/>
                    <a:stretch>
                      <a:fillRect/>
                    </a:stretch>
                  </pic:blipFill>
                  <pic:spPr bwMode="auto">
                    <a:xfrm>
                      <a:off x="0" y="0"/>
                      <a:ext cx="2150761" cy="2868427"/>
                    </a:xfrm>
                    <a:prstGeom prst="rect">
                      <a:avLst/>
                    </a:prstGeom>
                    <a:noFill/>
                    <a:ln>
                      <a:noFill/>
                    </a:ln>
                  </pic:spPr>
                </pic:pic>
              </a:graphicData>
            </a:graphic>
          </wp:inline>
        </w:drawing>
      </w:r>
    </w:p>
    <w:p w14:paraId="1642031A" w14:textId="5340BA2F" w:rsidR="00B80829" w:rsidRPr="00B80829" w:rsidRDefault="00B80829" w:rsidP="00B80829">
      <w:pPr>
        <w:pStyle w:val="Descripcin"/>
        <w:spacing w:line="480" w:lineRule="auto"/>
        <w:jc w:val="center"/>
        <w:rPr>
          <w:rFonts w:ascii="Times New Roman" w:hAnsi="Times New Roman" w:cs="Times New Roman"/>
          <w:i w:val="0"/>
          <w:color w:val="auto"/>
          <w:lang w:val="es-EC"/>
        </w:rPr>
      </w:pPr>
      <w:bookmarkStart w:id="1142" w:name="_Toc10284293"/>
      <w:r w:rsidRPr="00B80829">
        <w:rPr>
          <w:rFonts w:ascii="Times New Roman" w:hAnsi="Times New Roman" w:cs="Times New Roman"/>
          <w:i w:val="0"/>
          <w:color w:val="auto"/>
          <w:lang w:val="es-EC"/>
        </w:rPr>
        <w:t xml:space="preserve">Anexo </w:t>
      </w:r>
      <w:r w:rsidR="00E50D63">
        <w:rPr>
          <w:rFonts w:ascii="Times New Roman" w:hAnsi="Times New Roman" w:cs="Times New Roman"/>
          <w:i w:val="0"/>
          <w:color w:val="auto"/>
          <w:lang w:val="es-EC"/>
        </w:rPr>
        <w:fldChar w:fldCharType="begin"/>
      </w:r>
      <w:r w:rsidR="00E50D63">
        <w:rPr>
          <w:rFonts w:ascii="Times New Roman" w:hAnsi="Times New Roman" w:cs="Times New Roman"/>
          <w:i w:val="0"/>
          <w:color w:val="auto"/>
          <w:lang w:val="es-EC"/>
        </w:rPr>
        <w:instrText xml:space="preserve"> STYLEREF 1 \s </w:instrText>
      </w:r>
      <w:r w:rsidR="00E50D63">
        <w:rPr>
          <w:rFonts w:ascii="Times New Roman" w:hAnsi="Times New Roman" w:cs="Times New Roman"/>
          <w:i w:val="0"/>
          <w:color w:val="auto"/>
          <w:lang w:val="es-EC"/>
        </w:rPr>
        <w:fldChar w:fldCharType="separate"/>
      </w:r>
      <w:r w:rsidR="00E50D63">
        <w:rPr>
          <w:rFonts w:ascii="Times New Roman" w:hAnsi="Times New Roman" w:cs="Times New Roman"/>
          <w:i w:val="0"/>
          <w:noProof/>
          <w:color w:val="auto"/>
          <w:lang w:val="es-EC"/>
        </w:rPr>
        <w:t>8</w:t>
      </w:r>
      <w:r w:rsidR="00E50D63">
        <w:rPr>
          <w:rFonts w:ascii="Times New Roman" w:hAnsi="Times New Roman" w:cs="Times New Roman"/>
          <w:i w:val="0"/>
          <w:color w:val="auto"/>
          <w:lang w:val="es-EC"/>
        </w:rPr>
        <w:fldChar w:fldCharType="end"/>
      </w:r>
      <w:r w:rsidR="00E50D63">
        <w:rPr>
          <w:rFonts w:ascii="Times New Roman" w:hAnsi="Times New Roman" w:cs="Times New Roman"/>
          <w:i w:val="0"/>
          <w:color w:val="auto"/>
          <w:lang w:val="es-EC"/>
        </w:rPr>
        <w:t>.</w:t>
      </w:r>
      <w:r w:rsidR="00E50D63">
        <w:rPr>
          <w:rFonts w:ascii="Times New Roman" w:hAnsi="Times New Roman" w:cs="Times New Roman"/>
          <w:i w:val="0"/>
          <w:color w:val="auto"/>
          <w:lang w:val="es-EC"/>
        </w:rPr>
        <w:fldChar w:fldCharType="begin"/>
      </w:r>
      <w:r w:rsidR="00E50D63">
        <w:rPr>
          <w:rFonts w:ascii="Times New Roman" w:hAnsi="Times New Roman" w:cs="Times New Roman"/>
          <w:i w:val="0"/>
          <w:color w:val="auto"/>
          <w:lang w:val="es-EC"/>
        </w:rPr>
        <w:instrText xml:space="preserve"> SEQ Anexo \* ARABIC \s 1 </w:instrText>
      </w:r>
      <w:r w:rsidR="00E50D63">
        <w:rPr>
          <w:rFonts w:ascii="Times New Roman" w:hAnsi="Times New Roman" w:cs="Times New Roman"/>
          <w:i w:val="0"/>
          <w:color w:val="auto"/>
          <w:lang w:val="es-EC"/>
        </w:rPr>
        <w:fldChar w:fldCharType="separate"/>
      </w:r>
      <w:r w:rsidR="00E50D63">
        <w:rPr>
          <w:rFonts w:ascii="Times New Roman" w:hAnsi="Times New Roman" w:cs="Times New Roman"/>
          <w:i w:val="0"/>
          <w:noProof/>
          <w:color w:val="auto"/>
          <w:lang w:val="es-EC"/>
        </w:rPr>
        <w:t>9</w:t>
      </w:r>
      <w:r w:rsidR="00E50D63">
        <w:rPr>
          <w:rFonts w:ascii="Times New Roman" w:hAnsi="Times New Roman" w:cs="Times New Roman"/>
          <w:i w:val="0"/>
          <w:color w:val="auto"/>
          <w:lang w:val="es-EC"/>
        </w:rPr>
        <w:fldChar w:fldCharType="end"/>
      </w:r>
      <w:r w:rsidRPr="00B80829">
        <w:rPr>
          <w:rFonts w:ascii="Times New Roman" w:hAnsi="Times New Roman" w:cs="Times New Roman"/>
          <w:i w:val="0"/>
          <w:color w:val="auto"/>
          <w:lang w:val="es-EC"/>
        </w:rPr>
        <w:t xml:space="preserve"> Ensayo de Gravedad Especifica para materiales finos</w:t>
      </w:r>
      <w:bookmarkEnd w:id="1142"/>
    </w:p>
    <w:p w14:paraId="70EC05C8" w14:textId="734F2BB3" w:rsidR="00B80829" w:rsidRDefault="00A74744" w:rsidP="00B80829">
      <w:pPr>
        <w:spacing w:line="480" w:lineRule="auto"/>
        <w:jc w:val="center"/>
        <w:rPr>
          <w:lang w:val="es-EC"/>
        </w:rPr>
      </w:pPr>
      <w:r w:rsidRPr="005E3D54">
        <w:rPr>
          <w:noProof/>
          <w:lang w:val="es-ES" w:eastAsia="es-ES"/>
        </w:rPr>
        <w:drawing>
          <wp:inline distT="0" distB="0" distL="0" distR="0" wp14:anchorId="1A7FD018" wp14:editId="615E14FF">
            <wp:extent cx="2434975" cy="3247479"/>
            <wp:effectExtent l="0" t="0" r="3810" b="0"/>
            <wp:docPr id="12360" name="Imagen 12360" descr="C:\Users\Usuario\Downloads\WhatsApp Image 2019-05-30 at 09.47.4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Usuario\Downloads\WhatsApp Image 2019-05-30 at 09.47.43.jpeg"/>
                    <pic:cNvPicPr>
                      <a:picLocks noChangeAspect="1" noChangeArrowheads="1"/>
                    </pic:cNvPicPr>
                  </pic:nvPicPr>
                  <pic:blipFill>
                    <a:blip r:embed="rId337" cstate="print">
                      <a:extLst>
                        <a:ext uri="{28A0092B-C50C-407E-A947-70E740481C1C}">
                          <a14:useLocalDpi xmlns:a14="http://schemas.microsoft.com/office/drawing/2010/main" val="0"/>
                        </a:ext>
                      </a:extLst>
                    </a:blip>
                    <a:srcRect/>
                    <a:stretch>
                      <a:fillRect/>
                    </a:stretch>
                  </pic:blipFill>
                  <pic:spPr bwMode="auto">
                    <a:xfrm>
                      <a:off x="0" y="0"/>
                      <a:ext cx="2443773" cy="3259213"/>
                    </a:xfrm>
                    <a:prstGeom prst="rect">
                      <a:avLst/>
                    </a:prstGeom>
                    <a:noFill/>
                    <a:ln>
                      <a:noFill/>
                    </a:ln>
                  </pic:spPr>
                </pic:pic>
              </a:graphicData>
            </a:graphic>
          </wp:inline>
        </w:drawing>
      </w:r>
    </w:p>
    <w:p w14:paraId="3F4C7587" w14:textId="7AC0DCA0" w:rsidR="00B80829" w:rsidRPr="00B80829" w:rsidRDefault="00B80829" w:rsidP="00B80829">
      <w:pPr>
        <w:pStyle w:val="Descripcin"/>
        <w:spacing w:line="480" w:lineRule="auto"/>
        <w:jc w:val="center"/>
        <w:rPr>
          <w:rFonts w:ascii="Times New Roman" w:hAnsi="Times New Roman" w:cs="Times New Roman"/>
          <w:i w:val="0"/>
          <w:color w:val="auto"/>
          <w:lang w:val="es-EC"/>
        </w:rPr>
      </w:pPr>
      <w:bookmarkStart w:id="1143" w:name="_Toc10284294"/>
      <w:r w:rsidRPr="00B80829">
        <w:rPr>
          <w:rFonts w:ascii="Times New Roman" w:hAnsi="Times New Roman" w:cs="Times New Roman"/>
          <w:i w:val="0"/>
          <w:color w:val="auto"/>
          <w:lang w:val="es-EC"/>
        </w:rPr>
        <w:t xml:space="preserve">Anexo </w:t>
      </w:r>
      <w:r w:rsidR="00E50D63">
        <w:rPr>
          <w:rFonts w:ascii="Times New Roman" w:hAnsi="Times New Roman" w:cs="Times New Roman"/>
          <w:i w:val="0"/>
          <w:color w:val="auto"/>
          <w:lang w:val="es-EC"/>
        </w:rPr>
        <w:fldChar w:fldCharType="begin"/>
      </w:r>
      <w:r w:rsidR="00E50D63">
        <w:rPr>
          <w:rFonts w:ascii="Times New Roman" w:hAnsi="Times New Roman" w:cs="Times New Roman"/>
          <w:i w:val="0"/>
          <w:color w:val="auto"/>
          <w:lang w:val="es-EC"/>
        </w:rPr>
        <w:instrText xml:space="preserve"> STYLEREF 1 \s </w:instrText>
      </w:r>
      <w:r w:rsidR="00E50D63">
        <w:rPr>
          <w:rFonts w:ascii="Times New Roman" w:hAnsi="Times New Roman" w:cs="Times New Roman"/>
          <w:i w:val="0"/>
          <w:color w:val="auto"/>
          <w:lang w:val="es-EC"/>
        </w:rPr>
        <w:fldChar w:fldCharType="separate"/>
      </w:r>
      <w:r w:rsidR="00E50D63">
        <w:rPr>
          <w:rFonts w:ascii="Times New Roman" w:hAnsi="Times New Roman" w:cs="Times New Roman"/>
          <w:i w:val="0"/>
          <w:noProof/>
          <w:color w:val="auto"/>
          <w:lang w:val="es-EC"/>
        </w:rPr>
        <w:t>8</w:t>
      </w:r>
      <w:r w:rsidR="00E50D63">
        <w:rPr>
          <w:rFonts w:ascii="Times New Roman" w:hAnsi="Times New Roman" w:cs="Times New Roman"/>
          <w:i w:val="0"/>
          <w:color w:val="auto"/>
          <w:lang w:val="es-EC"/>
        </w:rPr>
        <w:fldChar w:fldCharType="end"/>
      </w:r>
      <w:r w:rsidR="00E50D63">
        <w:rPr>
          <w:rFonts w:ascii="Times New Roman" w:hAnsi="Times New Roman" w:cs="Times New Roman"/>
          <w:i w:val="0"/>
          <w:color w:val="auto"/>
          <w:lang w:val="es-EC"/>
        </w:rPr>
        <w:t>.</w:t>
      </w:r>
      <w:r w:rsidR="00E50D63">
        <w:rPr>
          <w:rFonts w:ascii="Times New Roman" w:hAnsi="Times New Roman" w:cs="Times New Roman"/>
          <w:i w:val="0"/>
          <w:color w:val="auto"/>
          <w:lang w:val="es-EC"/>
        </w:rPr>
        <w:fldChar w:fldCharType="begin"/>
      </w:r>
      <w:r w:rsidR="00E50D63">
        <w:rPr>
          <w:rFonts w:ascii="Times New Roman" w:hAnsi="Times New Roman" w:cs="Times New Roman"/>
          <w:i w:val="0"/>
          <w:color w:val="auto"/>
          <w:lang w:val="es-EC"/>
        </w:rPr>
        <w:instrText xml:space="preserve"> SEQ Anexo \* ARABIC \s 1 </w:instrText>
      </w:r>
      <w:r w:rsidR="00E50D63">
        <w:rPr>
          <w:rFonts w:ascii="Times New Roman" w:hAnsi="Times New Roman" w:cs="Times New Roman"/>
          <w:i w:val="0"/>
          <w:color w:val="auto"/>
          <w:lang w:val="es-EC"/>
        </w:rPr>
        <w:fldChar w:fldCharType="separate"/>
      </w:r>
      <w:r w:rsidR="00E50D63">
        <w:rPr>
          <w:rFonts w:ascii="Times New Roman" w:hAnsi="Times New Roman" w:cs="Times New Roman"/>
          <w:i w:val="0"/>
          <w:noProof/>
          <w:color w:val="auto"/>
          <w:lang w:val="es-EC"/>
        </w:rPr>
        <w:t>10</w:t>
      </w:r>
      <w:r w:rsidR="00E50D63">
        <w:rPr>
          <w:rFonts w:ascii="Times New Roman" w:hAnsi="Times New Roman" w:cs="Times New Roman"/>
          <w:i w:val="0"/>
          <w:color w:val="auto"/>
          <w:lang w:val="es-EC"/>
        </w:rPr>
        <w:fldChar w:fldCharType="end"/>
      </w:r>
      <w:r w:rsidRPr="00B80829">
        <w:rPr>
          <w:rFonts w:ascii="Times New Roman" w:hAnsi="Times New Roman" w:cs="Times New Roman"/>
          <w:i w:val="0"/>
          <w:color w:val="auto"/>
          <w:lang w:val="es-EC"/>
        </w:rPr>
        <w:t xml:space="preserve"> Ensayo de Contenido Orgánico</w:t>
      </w:r>
      <w:bookmarkEnd w:id="1143"/>
    </w:p>
    <w:p w14:paraId="67E698E0" w14:textId="402DDFD5" w:rsidR="00A74744" w:rsidRDefault="00A74744" w:rsidP="00F6688A">
      <w:pPr>
        <w:spacing w:line="480" w:lineRule="auto"/>
        <w:jc w:val="center"/>
        <w:rPr>
          <w:lang w:val="es-EC"/>
        </w:rPr>
      </w:pPr>
      <w:r w:rsidRPr="005E3D54">
        <w:rPr>
          <w:noProof/>
          <w:lang w:val="es-ES" w:eastAsia="es-ES"/>
        </w:rPr>
        <w:lastRenderedPageBreak/>
        <w:drawing>
          <wp:inline distT="0" distB="0" distL="0" distR="0" wp14:anchorId="2D833549" wp14:editId="5E4D4549">
            <wp:extent cx="2421780" cy="3229881"/>
            <wp:effectExtent l="0" t="0" r="0" b="8890"/>
            <wp:docPr id="12361" name="Imagen 12361" descr="C:\Users\Usuario\Downloads\WhatsApp Image 2019-05-30 at 09.47.42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Usuario\Downloads\WhatsApp Image 2019-05-30 at 09.47.42 (1).jpeg"/>
                    <pic:cNvPicPr>
                      <a:picLocks noChangeAspect="1" noChangeArrowheads="1"/>
                    </pic:cNvPicPr>
                  </pic:nvPicPr>
                  <pic:blipFill>
                    <a:blip r:embed="rId338" cstate="print">
                      <a:extLst>
                        <a:ext uri="{28A0092B-C50C-407E-A947-70E740481C1C}">
                          <a14:useLocalDpi xmlns:a14="http://schemas.microsoft.com/office/drawing/2010/main" val="0"/>
                        </a:ext>
                      </a:extLst>
                    </a:blip>
                    <a:srcRect/>
                    <a:stretch>
                      <a:fillRect/>
                    </a:stretch>
                  </pic:blipFill>
                  <pic:spPr bwMode="auto">
                    <a:xfrm>
                      <a:off x="0" y="0"/>
                      <a:ext cx="2438179" cy="3251751"/>
                    </a:xfrm>
                    <a:prstGeom prst="rect">
                      <a:avLst/>
                    </a:prstGeom>
                    <a:noFill/>
                    <a:ln>
                      <a:noFill/>
                    </a:ln>
                  </pic:spPr>
                </pic:pic>
              </a:graphicData>
            </a:graphic>
          </wp:inline>
        </w:drawing>
      </w:r>
    </w:p>
    <w:p w14:paraId="3AF0BDF4" w14:textId="5A8B8F90" w:rsidR="00F6688A" w:rsidRPr="00F6688A" w:rsidRDefault="00F6688A" w:rsidP="00F6688A">
      <w:pPr>
        <w:pStyle w:val="Descripcin"/>
        <w:spacing w:line="480" w:lineRule="auto"/>
        <w:jc w:val="center"/>
        <w:rPr>
          <w:rFonts w:ascii="Times New Roman" w:hAnsi="Times New Roman" w:cs="Times New Roman"/>
          <w:i w:val="0"/>
          <w:color w:val="auto"/>
          <w:lang w:val="es-EC"/>
        </w:rPr>
      </w:pPr>
      <w:bookmarkStart w:id="1144" w:name="_Toc10284295"/>
      <w:r w:rsidRPr="00F6688A">
        <w:rPr>
          <w:rFonts w:ascii="Times New Roman" w:hAnsi="Times New Roman" w:cs="Times New Roman"/>
          <w:i w:val="0"/>
          <w:color w:val="auto"/>
          <w:lang w:val="es-EC"/>
        </w:rPr>
        <w:t xml:space="preserve">Anexo </w:t>
      </w:r>
      <w:r w:rsidR="00E50D63">
        <w:rPr>
          <w:rFonts w:ascii="Times New Roman" w:hAnsi="Times New Roman" w:cs="Times New Roman"/>
          <w:i w:val="0"/>
          <w:color w:val="auto"/>
          <w:lang w:val="es-EC"/>
        </w:rPr>
        <w:fldChar w:fldCharType="begin"/>
      </w:r>
      <w:r w:rsidR="00E50D63">
        <w:rPr>
          <w:rFonts w:ascii="Times New Roman" w:hAnsi="Times New Roman" w:cs="Times New Roman"/>
          <w:i w:val="0"/>
          <w:color w:val="auto"/>
          <w:lang w:val="es-EC"/>
        </w:rPr>
        <w:instrText xml:space="preserve"> STYLEREF 1 \s </w:instrText>
      </w:r>
      <w:r w:rsidR="00E50D63">
        <w:rPr>
          <w:rFonts w:ascii="Times New Roman" w:hAnsi="Times New Roman" w:cs="Times New Roman"/>
          <w:i w:val="0"/>
          <w:color w:val="auto"/>
          <w:lang w:val="es-EC"/>
        </w:rPr>
        <w:fldChar w:fldCharType="separate"/>
      </w:r>
      <w:r w:rsidR="00E50D63">
        <w:rPr>
          <w:rFonts w:ascii="Times New Roman" w:hAnsi="Times New Roman" w:cs="Times New Roman"/>
          <w:i w:val="0"/>
          <w:noProof/>
          <w:color w:val="auto"/>
          <w:lang w:val="es-EC"/>
        </w:rPr>
        <w:t>8</w:t>
      </w:r>
      <w:r w:rsidR="00E50D63">
        <w:rPr>
          <w:rFonts w:ascii="Times New Roman" w:hAnsi="Times New Roman" w:cs="Times New Roman"/>
          <w:i w:val="0"/>
          <w:color w:val="auto"/>
          <w:lang w:val="es-EC"/>
        </w:rPr>
        <w:fldChar w:fldCharType="end"/>
      </w:r>
      <w:r w:rsidR="00E50D63">
        <w:rPr>
          <w:rFonts w:ascii="Times New Roman" w:hAnsi="Times New Roman" w:cs="Times New Roman"/>
          <w:i w:val="0"/>
          <w:color w:val="auto"/>
          <w:lang w:val="es-EC"/>
        </w:rPr>
        <w:t>.</w:t>
      </w:r>
      <w:r w:rsidR="00E50D63">
        <w:rPr>
          <w:rFonts w:ascii="Times New Roman" w:hAnsi="Times New Roman" w:cs="Times New Roman"/>
          <w:i w:val="0"/>
          <w:color w:val="auto"/>
          <w:lang w:val="es-EC"/>
        </w:rPr>
        <w:fldChar w:fldCharType="begin"/>
      </w:r>
      <w:r w:rsidR="00E50D63">
        <w:rPr>
          <w:rFonts w:ascii="Times New Roman" w:hAnsi="Times New Roman" w:cs="Times New Roman"/>
          <w:i w:val="0"/>
          <w:color w:val="auto"/>
          <w:lang w:val="es-EC"/>
        </w:rPr>
        <w:instrText xml:space="preserve"> SEQ Anexo \* ARABIC \s 1 </w:instrText>
      </w:r>
      <w:r w:rsidR="00E50D63">
        <w:rPr>
          <w:rFonts w:ascii="Times New Roman" w:hAnsi="Times New Roman" w:cs="Times New Roman"/>
          <w:i w:val="0"/>
          <w:color w:val="auto"/>
          <w:lang w:val="es-EC"/>
        </w:rPr>
        <w:fldChar w:fldCharType="separate"/>
      </w:r>
      <w:r w:rsidR="00E50D63">
        <w:rPr>
          <w:rFonts w:ascii="Times New Roman" w:hAnsi="Times New Roman" w:cs="Times New Roman"/>
          <w:i w:val="0"/>
          <w:noProof/>
          <w:color w:val="auto"/>
          <w:lang w:val="es-EC"/>
        </w:rPr>
        <w:t>11</w:t>
      </w:r>
      <w:r w:rsidR="00E50D63">
        <w:rPr>
          <w:rFonts w:ascii="Times New Roman" w:hAnsi="Times New Roman" w:cs="Times New Roman"/>
          <w:i w:val="0"/>
          <w:color w:val="auto"/>
          <w:lang w:val="es-EC"/>
        </w:rPr>
        <w:fldChar w:fldCharType="end"/>
      </w:r>
      <w:r w:rsidRPr="00F6688A">
        <w:rPr>
          <w:rFonts w:ascii="Times New Roman" w:hAnsi="Times New Roman" w:cs="Times New Roman"/>
          <w:i w:val="0"/>
          <w:color w:val="auto"/>
          <w:lang w:val="es-EC"/>
        </w:rPr>
        <w:t xml:space="preserve"> Tamizado por lavado del material fino</w:t>
      </w:r>
      <w:bookmarkEnd w:id="1144"/>
    </w:p>
    <w:p w14:paraId="0EA74F75" w14:textId="0CD12893" w:rsidR="00A74744" w:rsidRDefault="00A74744" w:rsidP="00F6688A">
      <w:pPr>
        <w:spacing w:line="480" w:lineRule="auto"/>
        <w:jc w:val="center"/>
        <w:rPr>
          <w:lang w:val="es-EC"/>
        </w:rPr>
      </w:pPr>
      <w:r w:rsidRPr="005E3D54">
        <w:rPr>
          <w:noProof/>
          <w:lang w:val="es-ES" w:eastAsia="es-ES"/>
        </w:rPr>
        <w:drawing>
          <wp:inline distT="0" distB="0" distL="0" distR="0" wp14:anchorId="472E43A3" wp14:editId="129D94D7">
            <wp:extent cx="2085654" cy="2781596"/>
            <wp:effectExtent l="0" t="0" r="0" b="0"/>
            <wp:docPr id="12362" name="Imagen 12362" descr="C:\Users\Usuario\Downloads\WhatsApp Image 2019-05-30 at 09.47.4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Usuario\Downloads\WhatsApp Image 2019-05-30 at 09.47.42.jpeg"/>
                    <pic:cNvPicPr>
                      <a:picLocks noChangeAspect="1" noChangeArrowheads="1"/>
                    </pic:cNvPicPr>
                  </pic:nvPicPr>
                  <pic:blipFill>
                    <a:blip r:embed="rId339" cstate="print">
                      <a:extLst>
                        <a:ext uri="{28A0092B-C50C-407E-A947-70E740481C1C}">
                          <a14:useLocalDpi xmlns:a14="http://schemas.microsoft.com/office/drawing/2010/main" val="0"/>
                        </a:ext>
                      </a:extLst>
                    </a:blip>
                    <a:srcRect/>
                    <a:stretch>
                      <a:fillRect/>
                    </a:stretch>
                  </pic:blipFill>
                  <pic:spPr bwMode="auto">
                    <a:xfrm>
                      <a:off x="0" y="0"/>
                      <a:ext cx="2094165" cy="2792947"/>
                    </a:xfrm>
                    <a:prstGeom prst="rect">
                      <a:avLst/>
                    </a:prstGeom>
                    <a:noFill/>
                    <a:ln>
                      <a:noFill/>
                    </a:ln>
                  </pic:spPr>
                </pic:pic>
              </a:graphicData>
            </a:graphic>
          </wp:inline>
        </w:drawing>
      </w:r>
    </w:p>
    <w:p w14:paraId="4F0E41FA" w14:textId="087F3BBD" w:rsidR="00F6688A" w:rsidRPr="00F6688A" w:rsidRDefault="00F6688A" w:rsidP="00F6688A">
      <w:pPr>
        <w:pStyle w:val="Descripcin"/>
        <w:spacing w:line="480" w:lineRule="auto"/>
        <w:jc w:val="center"/>
        <w:rPr>
          <w:rFonts w:ascii="Times New Roman" w:hAnsi="Times New Roman" w:cs="Times New Roman"/>
          <w:i w:val="0"/>
          <w:color w:val="auto"/>
          <w:lang w:val="es-EC"/>
        </w:rPr>
      </w:pPr>
      <w:bookmarkStart w:id="1145" w:name="_Toc10284296"/>
      <w:r w:rsidRPr="00F6688A">
        <w:rPr>
          <w:rFonts w:ascii="Times New Roman" w:hAnsi="Times New Roman" w:cs="Times New Roman"/>
          <w:i w:val="0"/>
          <w:color w:val="auto"/>
          <w:lang w:val="es-EC"/>
        </w:rPr>
        <w:t xml:space="preserve">Anexo </w:t>
      </w:r>
      <w:r w:rsidR="00E50D63">
        <w:rPr>
          <w:rFonts w:ascii="Times New Roman" w:hAnsi="Times New Roman" w:cs="Times New Roman"/>
          <w:i w:val="0"/>
          <w:color w:val="auto"/>
          <w:lang w:val="es-EC"/>
        </w:rPr>
        <w:fldChar w:fldCharType="begin"/>
      </w:r>
      <w:r w:rsidR="00E50D63">
        <w:rPr>
          <w:rFonts w:ascii="Times New Roman" w:hAnsi="Times New Roman" w:cs="Times New Roman"/>
          <w:i w:val="0"/>
          <w:color w:val="auto"/>
          <w:lang w:val="es-EC"/>
        </w:rPr>
        <w:instrText xml:space="preserve"> STYLEREF 1 \s </w:instrText>
      </w:r>
      <w:r w:rsidR="00E50D63">
        <w:rPr>
          <w:rFonts w:ascii="Times New Roman" w:hAnsi="Times New Roman" w:cs="Times New Roman"/>
          <w:i w:val="0"/>
          <w:color w:val="auto"/>
          <w:lang w:val="es-EC"/>
        </w:rPr>
        <w:fldChar w:fldCharType="separate"/>
      </w:r>
      <w:r w:rsidR="00E50D63">
        <w:rPr>
          <w:rFonts w:ascii="Times New Roman" w:hAnsi="Times New Roman" w:cs="Times New Roman"/>
          <w:i w:val="0"/>
          <w:noProof/>
          <w:color w:val="auto"/>
          <w:lang w:val="es-EC"/>
        </w:rPr>
        <w:t>8</w:t>
      </w:r>
      <w:r w:rsidR="00E50D63">
        <w:rPr>
          <w:rFonts w:ascii="Times New Roman" w:hAnsi="Times New Roman" w:cs="Times New Roman"/>
          <w:i w:val="0"/>
          <w:color w:val="auto"/>
          <w:lang w:val="es-EC"/>
        </w:rPr>
        <w:fldChar w:fldCharType="end"/>
      </w:r>
      <w:r w:rsidR="00E50D63">
        <w:rPr>
          <w:rFonts w:ascii="Times New Roman" w:hAnsi="Times New Roman" w:cs="Times New Roman"/>
          <w:i w:val="0"/>
          <w:color w:val="auto"/>
          <w:lang w:val="es-EC"/>
        </w:rPr>
        <w:t>.</w:t>
      </w:r>
      <w:r w:rsidR="00E50D63">
        <w:rPr>
          <w:rFonts w:ascii="Times New Roman" w:hAnsi="Times New Roman" w:cs="Times New Roman"/>
          <w:i w:val="0"/>
          <w:color w:val="auto"/>
          <w:lang w:val="es-EC"/>
        </w:rPr>
        <w:fldChar w:fldCharType="begin"/>
      </w:r>
      <w:r w:rsidR="00E50D63">
        <w:rPr>
          <w:rFonts w:ascii="Times New Roman" w:hAnsi="Times New Roman" w:cs="Times New Roman"/>
          <w:i w:val="0"/>
          <w:color w:val="auto"/>
          <w:lang w:val="es-EC"/>
        </w:rPr>
        <w:instrText xml:space="preserve"> SEQ Anexo \* ARABIC \s 1 </w:instrText>
      </w:r>
      <w:r w:rsidR="00E50D63">
        <w:rPr>
          <w:rFonts w:ascii="Times New Roman" w:hAnsi="Times New Roman" w:cs="Times New Roman"/>
          <w:i w:val="0"/>
          <w:color w:val="auto"/>
          <w:lang w:val="es-EC"/>
        </w:rPr>
        <w:fldChar w:fldCharType="separate"/>
      </w:r>
      <w:r w:rsidR="00E50D63">
        <w:rPr>
          <w:rFonts w:ascii="Times New Roman" w:hAnsi="Times New Roman" w:cs="Times New Roman"/>
          <w:i w:val="0"/>
          <w:noProof/>
          <w:color w:val="auto"/>
          <w:lang w:val="es-EC"/>
        </w:rPr>
        <w:t>12</w:t>
      </w:r>
      <w:r w:rsidR="00E50D63">
        <w:rPr>
          <w:rFonts w:ascii="Times New Roman" w:hAnsi="Times New Roman" w:cs="Times New Roman"/>
          <w:i w:val="0"/>
          <w:color w:val="auto"/>
          <w:lang w:val="es-EC"/>
        </w:rPr>
        <w:fldChar w:fldCharType="end"/>
      </w:r>
      <w:r w:rsidRPr="00F6688A">
        <w:rPr>
          <w:rFonts w:ascii="Times New Roman" w:hAnsi="Times New Roman" w:cs="Times New Roman"/>
          <w:i w:val="0"/>
          <w:color w:val="auto"/>
          <w:lang w:val="es-EC"/>
        </w:rPr>
        <w:t xml:space="preserve"> Creación de las diferentes Bases y Sub Bases de las minas</w:t>
      </w:r>
      <w:bookmarkEnd w:id="1145"/>
    </w:p>
    <w:p w14:paraId="44ABC8FB" w14:textId="5885C794" w:rsidR="00F6688A" w:rsidRDefault="00A74744" w:rsidP="00F6688A">
      <w:pPr>
        <w:spacing w:line="480" w:lineRule="auto"/>
        <w:jc w:val="center"/>
        <w:rPr>
          <w:lang w:val="es-EC"/>
        </w:rPr>
      </w:pPr>
      <w:r w:rsidRPr="005E3D54">
        <w:rPr>
          <w:noProof/>
          <w:lang w:val="es-ES" w:eastAsia="es-ES"/>
        </w:rPr>
        <w:lastRenderedPageBreak/>
        <w:drawing>
          <wp:inline distT="0" distB="0" distL="0" distR="0" wp14:anchorId="46DD989D" wp14:editId="10F98335">
            <wp:extent cx="1664413" cy="2957536"/>
            <wp:effectExtent l="0" t="0" r="0" b="0"/>
            <wp:docPr id="12363" name="Imagen 12363" descr="C:\Users\Usuario\Downloads\WhatsApp Image 2019-05-30 at 09.47.3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Usuario\Downloads\WhatsApp Image 2019-05-30 at 09.47.37.jpeg"/>
                    <pic:cNvPicPr>
                      <a:picLocks noChangeAspect="1" noChangeArrowheads="1"/>
                    </pic:cNvPicPr>
                  </pic:nvPicPr>
                  <pic:blipFill>
                    <a:blip r:embed="rId340" cstate="print">
                      <a:extLst>
                        <a:ext uri="{28A0092B-C50C-407E-A947-70E740481C1C}">
                          <a14:useLocalDpi xmlns:a14="http://schemas.microsoft.com/office/drawing/2010/main" val="0"/>
                        </a:ext>
                      </a:extLst>
                    </a:blip>
                    <a:srcRect/>
                    <a:stretch>
                      <a:fillRect/>
                    </a:stretch>
                  </pic:blipFill>
                  <pic:spPr bwMode="auto">
                    <a:xfrm>
                      <a:off x="0" y="0"/>
                      <a:ext cx="1670523" cy="2968392"/>
                    </a:xfrm>
                    <a:prstGeom prst="rect">
                      <a:avLst/>
                    </a:prstGeom>
                    <a:noFill/>
                    <a:ln>
                      <a:noFill/>
                    </a:ln>
                  </pic:spPr>
                </pic:pic>
              </a:graphicData>
            </a:graphic>
          </wp:inline>
        </w:drawing>
      </w:r>
    </w:p>
    <w:p w14:paraId="1F466BC8" w14:textId="3A068D5F" w:rsidR="00F6688A" w:rsidRPr="00F6688A" w:rsidRDefault="00F6688A" w:rsidP="00F6688A">
      <w:pPr>
        <w:pStyle w:val="Descripcin"/>
        <w:spacing w:line="480" w:lineRule="auto"/>
        <w:jc w:val="center"/>
        <w:rPr>
          <w:rFonts w:ascii="Times New Roman" w:hAnsi="Times New Roman" w:cs="Times New Roman"/>
          <w:i w:val="0"/>
          <w:color w:val="auto"/>
          <w:lang w:val="es-EC"/>
        </w:rPr>
      </w:pPr>
      <w:bookmarkStart w:id="1146" w:name="_Toc10284297"/>
      <w:r w:rsidRPr="00F6688A">
        <w:rPr>
          <w:rFonts w:ascii="Times New Roman" w:hAnsi="Times New Roman" w:cs="Times New Roman"/>
          <w:i w:val="0"/>
          <w:color w:val="auto"/>
          <w:lang w:val="es-EC"/>
        </w:rPr>
        <w:t xml:space="preserve">Anexo </w:t>
      </w:r>
      <w:r w:rsidR="00E50D63">
        <w:rPr>
          <w:rFonts w:ascii="Times New Roman" w:hAnsi="Times New Roman" w:cs="Times New Roman"/>
          <w:i w:val="0"/>
          <w:color w:val="auto"/>
          <w:lang w:val="es-EC"/>
        </w:rPr>
        <w:fldChar w:fldCharType="begin"/>
      </w:r>
      <w:r w:rsidR="00E50D63">
        <w:rPr>
          <w:rFonts w:ascii="Times New Roman" w:hAnsi="Times New Roman" w:cs="Times New Roman"/>
          <w:i w:val="0"/>
          <w:color w:val="auto"/>
          <w:lang w:val="es-EC"/>
        </w:rPr>
        <w:instrText xml:space="preserve"> STYLEREF 1 \s </w:instrText>
      </w:r>
      <w:r w:rsidR="00E50D63">
        <w:rPr>
          <w:rFonts w:ascii="Times New Roman" w:hAnsi="Times New Roman" w:cs="Times New Roman"/>
          <w:i w:val="0"/>
          <w:color w:val="auto"/>
          <w:lang w:val="es-EC"/>
        </w:rPr>
        <w:fldChar w:fldCharType="separate"/>
      </w:r>
      <w:r w:rsidR="00E50D63">
        <w:rPr>
          <w:rFonts w:ascii="Times New Roman" w:hAnsi="Times New Roman" w:cs="Times New Roman"/>
          <w:i w:val="0"/>
          <w:noProof/>
          <w:color w:val="auto"/>
          <w:lang w:val="es-EC"/>
        </w:rPr>
        <w:t>8</w:t>
      </w:r>
      <w:r w:rsidR="00E50D63">
        <w:rPr>
          <w:rFonts w:ascii="Times New Roman" w:hAnsi="Times New Roman" w:cs="Times New Roman"/>
          <w:i w:val="0"/>
          <w:color w:val="auto"/>
          <w:lang w:val="es-EC"/>
        </w:rPr>
        <w:fldChar w:fldCharType="end"/>
      </w:r>
      <w:r w:rsidR="00E50D63">
        <w:rPr>
          <w:rFonts w:ascii="Times New Roman" w:hAnsi="Times New Roman" w:cs="Times New Roman"/>
          <w:i w:val="0"/>
          <w:color w:val="auto"/>
          <w:lang w:val="es-EC"/>
        </w:rPr>
        <w:t>.</w:t>
      </w:r>
      <w:r w:rsidR="00E50D63">
        <w:rPr>
          <w:rFonts w:ascii="Times New Roman" w:hAnsi="Times New Roman" w:cs="Times New Roman"/>
          <w:i w:val="0"/>
          <w:color w:val="auto"/>
          <w:lang w:val="es-EC"/>
        </w:rPr>
        <w:fldChar w:fldCharType="begin"/>
      </w:r>
      <w:r w:rsidR="00E50D63">
        <w:rPr>
          <w:rFonts w:ascii="Times New Roman" w:hAnsi="Times New Roman" w:cs="Times New Roman"/>
          <w:i w:val="0"/>
          <w:color w:val="auto"/>
          <w:lang w:val="es-EC"/>
        </w:rPr>
        <w:instrText xml:space="preserve"> SEQ Anexo \* ARABIC \s 1 </w:instrText>
      </w:r>
      <w:r w:rsidR="00E50D63">
        <w:rPr>
          <w:rFonts w:ascii="Times New Roman" w:hAnsi="Times New Roman" w:cs="Times New Roman"/>
          <w:i w:val="0"/>
          <w:color w:val="auto"/>
          <w:lang w:val="es-EC"/>
        </w:rPr>
        <w:fldChar w:fldCharType="separate"/>
      </w:r>
      <w:r w:rsidR="00E50D63">
        <w:rPr>
          <w:rFonts w:ascii="Times New Roman" w:hAnsi="Times New Roman" w:cs="Times New Roman"/>
          <w:i w:val="0"/>
          <w:noProof/>
          <w:color w:val="auto"/>
          <w:lang w:val="es-EC"/>
        </w:rPr>
        <w:t>13</w:t>
      </w:r>
      <w:r w:rsidR="00E50D63">
        <w:rPr>
          <w:rFonts w:ascii="Times New Roman" w:hAnsi="Times New Roman" w:cs="Times New Roman"/>
          <w:i w:val="0"/>
          <w:color w:val="auto"/>
          <w:lang w:val="es-EC"/>
        </w:rPr>
        <w:fldChar w:fldCharType="end"/>
      </w:r>
      <w:r w:rsidRPr="00F6688A">
        <w:rPr>
          <w:rFonts w:ascii="Times New Roman" w:hAnsi="Times New Roman" w:cs="Times New Roman"/>
          <w:i w:val="0"/>
          <w:color w:val="auto"/>
          <w:lang w:val="es-EC"/>
        </w:rPr>
        <w:t xml:space="preserve"> Preparación de las muestras para ensayos de Proctor Modificado</w:t>
      </w:r>
      <w:bookmarkEnd w:id="1146"/>
    </w:p>
    <w:p w14:paraId="48F2A2DB" w14:textId="58FD30A2" w:rsidR="00A74744" w:rsidRDefault="00F6688A" w:rsidP="00F6688A">
      <w:pPr>
        <w:spacing w:line="480" w:lineRule="auto"/>
        <w:jc w:val="center"/>
        <w:rPr>
          <w:lang w:val="es-EC"/>
        </w:rPr>
      </w:pPr>
      <w:r w:rsidRPr="005E3D54">
        <w:rPr>
          <w:noProof/>
          <w:lang w:val="es-ES" w:eastAsia="es-ES"/>
        </w:rPr>
        <w:drawing>
          <wp:inline distT="0" distB="0" distL="0" distR="0" wp14:anchorId="043F9E8E" wp14:editId="17B2700D">
            <wp:extent cx="1648654" cy="2929533"/>
            <wp:effectExtent l="0" t="0" r="8890" b="4445"/>
            <wp:docPr id="12365" name="Imagen 12365" descr="C:\Users\Usuario\Downloads\WhatsApp Image 2019-05-30 at 09.47.35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Users\Usuario\Downloads\WhatsApp Image 2019-05-30 at 09.47.35 (1).jpeg"/>
                    <pic:cNvPicPr>
                      <a:picLocks noChangeAspect="1" noChangeArrowheads="1"/>
                    </pic:cNvPicPr>
                  </pic:nvPicPr>
                  <pic:blipFill>
                    <a:blip r:embed="rId341" cstate="print">
                      <a:extLst>
                        <a:ext uri="{28A0092B-C50C-407E-A947-70E740481C1C}">
                          <a14:useLocalDpi xmlns:a14="http://schemas.microsoft.com/office/drawing/2010/main" val="0"/>
                        </a:ext>
                      </a:extLst>
                    </a:blip>
                    <a:srcRect/>
                    <a:stretch>
                      <a:fillRect/>
                    </a:stretch>
                  </pic:blipFill>
                  <pic:spPr bwMode="auto">
                    <a:xfrm>
                      <a:off x="0" y="0"/>
                      <a:ext cx="1653434" cy="2938026"/>
                    </a:xfrm>
                    <a:prstGeom prst="rect">
                      <a:avLst/>
                    </a:prstGeom>
                    <a:noFill/>
                    <a:ln>
                      <a:noFill/>
                    </a:ln>
                  </pic:spPr>
                </pic:pic>
              </a:graphicData>
            </a:graphic>
          </wp:inline>
        </w:drawing>
      </w:r>
    </w:p>
    <w:p w14:paraId="0B7E0680" w14:textId="33E352CB" w:rsidR="00A74744" w:rsidRPr="00F6688A" w:rsidRDefault="00F6688A" w:rsidP="00F6688A">
      <w:pPr>
        <w:pStyle w:val="Descripcin"/>
        <w:spacing w:line="480" w:lineRule="auto"/>
        <w:jc w:val="center"/>
        <w:rPr>
          <w:rFonts w:ascii="Times New Roman" w:hAnsi="Times New Roman" w:cs="Times New Roman"/>
          <w:i w:val="0"/>
          <w:color w:val="auto"/>
          <w:lang w:val="es-EC"/>
        </w:rPr>
      </w:pPr>
      <w:bookmarkStart w:id="1147" w:name="_Toc10284298"/>
      <w:r w:rsidRPr="00F6688A">
        <w:rPr>
          <w:rFonts w:ascii="Times New Roman" w:hAnsi="Times New Roman" w:cs="Times New Roman"/>
          <w:i w:val="0"/>
          <w:color w:val="auto"/>
          <w:lang w:val="es-EC"/>
        </w:rPr>
        <w:t xml:space="preserve">Anexo </w:t>
      </w:r>
      <w:r w:rsidR="00E50D63">
        <w:rPr>
          <w:rFonts w:ascii="Times New Roman" w:hAnsi="Times New Roman" w:cs="Times New Roman"/>
          <w:i w:val="0"/>
          <w:color w:val="auto"/>
          <w:lang w:val="es-EC"/>
        </w:rPr>
        <w:fldChar w:fldCharType="begin"/>
      </w:r>
      <w:r w:rsidR="00E50D63">
        <w:rPr>
          <w:rFonts w:ascii="Times New Roman" w:hAnsi="Times New Roman" w:cs="Times New Roman"/>
          <w:i w:val="0"/>
          <w:color w:val="auto"/>
          <w:lang w:val="es-EC"/>
        </w:rPr>
        <w:instrText xml:space="preserve"> STYLEREF 1 \s </w:instrText>
      </w:r>
      <w:r w:rsidR="00E50D63">
        <w:rPr>
          <w:rFonts w:ascii="Times New Roman" w:hAnsi="Times New Roman" w:cs="Times New Roman"/>
          <w:i w:val="0"/>
          <w:color w:val="auto"/>
          <w:lang w:val="es-EC"/>
        </w:rPr>
        <w:fldChar w:fldCharType="separate"/>
      </w:r>
      <w:r w:rsidR="00E50D63">
        <w:rPr>
          <w:rFonts w:ascii="Times New Roman" w:hAnsi="Times New Roman" w:cs="Times New Roman"/>
          <w:i w:val="0"/>
          <w:noProof/>
          <w:color w:val="auto"/>
          <w:lang w:val="es-EC"/>
        </w:rPr>
        <w:t>8</w:t>
      </w:r>
      <w:r w:rsidR="00E50D63">
        <w:rPr>
          <w:rFonts w:ascii="Times New Roman" w:hAnsi="Times New Roman" w:cs="Times New Roman"/>
          <w:i w:val="0"/>
          <w:color w:val="auto"/>
          <w:lang w:val="es-EC"/>
        </w:rPr>
        <w:fldChar w:fldCharType="end"/>
      </w:r>
      <w:r w:rsidR="00E50D63">
        <w:rPr>
          <w:rFonts w:ascii="Times New Roman" w:hAnsi="Times New Roman" w:cs="Times New Roman"/>
          <w:i w:val="0"/>
          <w:color w:val="auto"/>
          <w:lang w:val="es-EC"/>
        </w:rPr>
        <w:t>.</w:t>
      </w:r>
      <w:r w:rsidR="00E50D63">
        <w:rPr>
          <w:rFonts w:ascii="Times New Roman" w:hAnsi="Times New Roman" w:cs="Times New Roman"/>
          <w:i w:val="0"/>
          <w:color w:val="auto"/>
          <w:lang w:val="es-EC"/>
        </w:rPr>
        <w:fldChar w:fldCharType="begin"/>
      </w:r>
      <w:r w:rsidR="00E50D63">
        <w:rPr>
          <w:rFonts w:ascii="Times New Roman" w:hAnsi="Times New Roman" w:cs="Times New Roman"/>
          <w:i w:val="0"/>
          <w:color w:val="auto"/>
          <w:lang w:val="es-EC"/>
        </w:rPr>
        <w:instrText xml:space="preserve"> SEQ Anexo \* ARABIC \s 1 </w:instrText>
      </w:r>
      <w:r w:rsidR="00E50D63">
        <w:rPr>
          <w:rFonts w:ascii="Times New Roman" w:hAnsi="Times New Roman" w:cs="Times New Roman"/>
          <w:i w:val="0"/>
          <w:color w:val="auto"/>
          <w:lang w:val="es-EC"/>
        </w:rPr>
        <w:fldChar w:fldCharType="separate"/>
      </w:r>
      <w:r w:rsidR="00E50D63">
        <w:rPr>
          <w:rFonts w:ascii="Times New Roman" w:hAnsi="Times New Roman" w:cs="Times New Roman"/>
          <w:i w:val="0"/>
          <w:noProof/>
          <w:color w:val="auto"/>
          <w:lang w:val="es-EC"/>
        </w:rPr>
        <w:t>14</w:t>
      </w:r>
      <w:r w:rsidR="00E50D63">
        <w:rPr>
          <w:rFonts w:ascii="Times New Roman" w:hAnsi="Times New Roman" w:cs="Times New Roman"/>
          <w:i w:val="0"/>
          <w:color w:val="auto"/>
          <w:lang w:val="es-EC"/>
        </w:rPr>
        <w:fldChar w:fldCharType="end"/>
      </w:r>
      <w:r w:rsidRPr="00F6688A">
        <w:rPr>
          <w:rFonts w:ascii="Times New Roman" w:hAnsi="Times New Roman" w:cs="Times New Roman"/>
          <w:i w:val="0"/>
          <w:color w:val="auto"/>
          <w:lang w:val="es-EC"/>
        </w:rPr>
        <w:t xml:space="preserve"> Ensayo de Proctor Modificado</w:t>
      </w:r>
      <w:bookmarkEnd w:id="1147"/>
    </w:p>
    <w:p w14:paraId="0AE49F41" w14:textId="1E12BC49" w:rsidR="00F6688A" w:rsidRDefault="00F6688A" w:rsidP="00F6688A">
      <w:pPr>
        <w:spacing w:line="480" w:lineRule="auto"/>
        <w:jc w:val="center"/>
        <w:rPr>
          <w:lang w:val="es-EC"/>
        </w:rPr>
      </w:pPr>
      <w:r w:rsidRPr="005E3D54">
        <w:rPr>
          <w:noProof/>
          <w:lang w:val="es-ES" w:eastAsia="es-ES"/>
        </w:rPr>
        <w:lastRenderedPageBreak/>
        <w:drawing>
          <wp:inline distT="0" distB="0" distL="0" distR="0" wp14:anchorId="4E5565F2" wp14:editId="3D34E1EF">
            <wp:extent cx="1602506" cy="2847533"/>
            <wp:effectExtent l="0" t="0" r="0" b="0"/>
            <wp:docPr id="12364" name="Imagen 12364" descr="C:\Users\Usuario\Downloads\WhatsApp Image 2019-05-30 at 09.47.35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Usuario\Downloads\WhatsApp Image 2019-05-30 at 09.47.35 (2).jpeg"/>
                    <pic:cNvPicPr>
                      <a:picLocks noChangeAspect="1" noChangeArrowheads="1"/>
                    </pic:cNvPicPr>
                  </pic:nvPicPr>
                  <pic:blipFill>
                    <a:blip r:embed="rId342" cstate="print">
                      <a:extLst>
                        <a:ext uri="{28A0092B-C50C-407E-A947-70E740481C1C}">
                          <a14:useLocalDpi xmlns:a14="http://schemas.microsoft.com/office/drawing/2010/main" val="0"/>
                        </a:ext>
                      </a:extLst>
                    </a:blip>
                    <a:srcRect/>
                    <a:stretch>
                      <a:fillRect/>
                    </a:stretch>
                  </pic:blipFill>
                  <pic:spPr bwMode="auto">
                    <a:xfrm>
                      <a:off x="0" y="0"/>
                      <a:ext cx="1608436" cy="2858071"/>
                    </a:xfrm>
                    <a:prstGeom prst="rect">
                      <a:avLst/>
                    </a:prstGeom>
                    <a:noFill/>
                    <a:ln>
                      <a:noFill/>
                    </a:ln>
                  </pic:spPr>
                </pic:pic>
              </a:graphicData>
            </a:graphic>
          </wp:inline>
        </w:drawing>
      </w:r>
    </w:p>
    <w:p w14:paraId="4FCE0B0B" w14:textId="120CEB57" w:rsidR="00F6688A" w:rsidRPr="00F6688A" w:rsidRDefault="00F6688A" w:rsidP="00F6688A">
      <w:pPr>
        <w:pStyle w:val="Descripcin"/>
        <w:spacing w:line="480" w:lineRule="auto"/>
        <w:jc w:val="center"/>
        <w:rPr>
          <w:rFonts w:ascii="Times New Roman" w:hAnsi="Times New Roman" w:cs="Times New Roman"/>
          <w:i w:val="0"/>
          <w:color w:val="auto"/>
          <w:lang w:val="es-EC"/>
        </w:rPr>
      </w:pPr>
      <w:bookmarkStart w:id="1148" w:name="_Toc10284299"/>
      <w:r w:rsidRPr="00F6688A">
        <w:rPr>
          <w:rFonts w:ascii="Times New Roman" w:hAnsi="Times New Roman" w:cs="Times New Roman"/>
          <w:i w:val="0"/>
          <w:color w:val="auto"/>
          <w:lang w:val="es-EC"/>
        </w:rPr>
        <w:t xml:space="preserve">Anexo </w:t>
      </w:r>
      <w:r w:rsidR="00E50D63">
        <w:rPr>
          <w:rFonts w:ascii="Times New Roman" w:hAnsi="Times New Roman" w:cs="Times New Roman"/>
          <w:i w:val="0"/>
          <w:color w:val="auto"/>
          <w:lang w:val="es-EC"/>
        </w:rPr>
        <w:fldChar w:fldCharType="begin"/>
      </w:r>
      <w:r w:rsidR="00E50D63">
        <w:rPr>
          <w:rFonts w:ascii="Times New Roman" w:hAnsi="Times New Roman" w:cs="Times New Roman"/>
          <w:i w:val="0"/>
          <w:color w:val="auto"/>
          <w:lang w:val="es-EC"/>
        </w:rPr>
        <w:instrText xml:space="preserve"> STYLEREF 1 \s </w:instrText>
      </w:r>
      <w:r w:rsidR="00E50D63">
        <w:rPr>
          <w:rFonts w:ascii="Times New Roman" w:hAnsi="Times New Roman" w:cs="Times New Roman"/>
          <w:i w:val="0"/>
          <w:color w:val="auto"/>
          <w:lang w:val="es-EC"/>
        </w:rPr>
        <w:fldChar w:fldCharType="separate"/>
      </w:r>
      <w:r w:rsidR="00E50D63">
        <w:rPr>
          <w:rFonts w:ascii="Times New Roman" w:hAnsi="Times New Roman" w:cs="Times New Roman"/>
          <w:i w:val="0"/>
          <w:noProof/>
          <w:color w:val="auto"/>
          <w:lang w:val="es-EC"/>
        </w:rPr>
        <w:t>8</w:t>
      </w:r>
      <w:r w:rsidR="00E50D63">
        <w:rPr>
          <w:rFonts w:ascii="Times New Roman" w:hAnsi="Times New Roman" w:cs="Times New Roman"/>
          <w:i w:val="0"/>
          <w:color w:val="auto"/>
          <w:lang w:val="es-EC"/>
        </w:rPr>
        <w:fldChar w:fldCharType="end"/>
      </w:r>
      <w:r w:rsidR="00E50D63">
        <w:rPr>
          <w:rFonts w:ascii="Times New Roman" w:hAnsi="Times New Roman" w:cs="Times New Roman"/>
          <w:i w:val="0"/>
          <w:color w:val="auto"/>
          <w:lang w:val="es-EC"/>
        </w:rPr>
        <w:t>.</w:t>
      </w:r>
      <w:r w:rsidR="00E50D63">
        <w:rPr>
          <w:rFonts w:ascii="Times New Roman" w:hAnsi="Times New Roman" w:cs="Times New Roman"/>
          <w:i w:val="0"/>
          <w:color w:val="auto"/>
          <w:lang w:val="es-EC"/>
        </w:rPr>
        <w:fldChar w:fldCharType="begin"/>
      </w:r>
      <w:r w:rsidR="00E50D63">
        <w:rPr>
          <w:rFonts w:ascii="Times New Roman" w:hAnsi="Times New Roman" w:cs="Times New Roman"/>
          <w:i w:val="0"/>
          <w:color w:val="auto"/>
          <w:lang w:val="es-EC"/>
        </w:rPr>
        <w:instrText xml:space="preserve"> SEQ Anexo \* ARABIC \s 1 </w:instrText>
      </w:r>
      <w:r w:rsidR="00E50D63">
        <w:rPr>
          <w:rFonts w:ascii="Times New Roman" w:hAnsi="Times New Roman" w:cs="Times New Roman"/>
          <w:i w:val="0"/>
          <w:color w:val="auto"/>
          <w:lang w:val="es-EC"/>
        </w:rPr>
        <w:fldChar w:fldCharType="separate"/>
      </w:r>
      <w:r w:rsidR="00E50D63">
        <w:rPr>
          <w:rFonts w:ascii="Times New Roman" w:hAnsi="Times New Roman" w:cs="Times New Roman"/>
          <w:i w:val="0"/>
          <w:noProof/>
          <w:color w:val="auto"/>
          <w:lang w:val="es-EC"/>
        </w:rPr>
        <w:t>15</w:t>
      </w:r>
      <w:r w:rsidR="00E50D63">
        <w:rPr>
          <w:rFonts w:ascii="Times New Roman" w:hAnsi="Times New Roman" w:cs="Times New Roman"/>
          <w:i w:val="0"/>
          <w:color w:val="auto"/>
          <w:lang w:val="es-EC"/>
        </w:rPr>
        <w:fldChar w:fldCharType="end"/>
      </w:r>
      <w:r w:rsidRPr="00F6688A">
        <w:rPr>
          <w:rFonts w:ascii="Times New Roman" w:hAnsi="Times New Roman" w:cs="Times New Roman"/>
          <w:i w:val="0"/>
          <w:color w:val="auto"/>
          <w:lang w:val="es-EC"/>
        </w:rPr>
        <w:t xml:space="preserve"> Ensayo de C.B.R para los materiales creados</w:t>
      </w:r>
      <w:bookmarkEnd w:id="1148"/>
    </w:p>
    <w:p w14:paraId="500180E9" w14:textId="66399210" w:rsidR="00A74744" w:rsidRDefault="00A74744" w:rsidP="00F6688A">
      <w:pPr>
        <w:spacing w:line="480" w:lineRule="auto"/>
        <w:jc w:val="center"/>
        <w:rPr>
          <w:lang w:val="es-EC"/>
        </w:rPr>
      </w:pPr>
      <w:r w:rsidRPr="005E3D54">
        <w:rPr>
          <w:noProof/>
          <w:lang w:val="es-ES" w:eastAsia="es-ES"/>
        </w:rPr>
        <w:drawing>
          <wp:inline distT="0" distB="0" distL="0" distR="0" wp14:anchorId="306525E8" wp14:editId="0FC3DDF0">
            <wp:extent cx="2321960" cy="3096753"/>
            <wp:effectExtent l="0" t="0" r="2540" b="8890"/>
            <wp:docPr id="12366" name="Imagen 12366" descr="C:\Users\Usuario\Downloads\WhatsApp Image 2019-05-30 at 09.47.3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Users\Usuario\Downloads\WhatsApp Image 2019-05-30 at 09.47.34.jpeg"/>
                    <pic:cNvPicPr>
                      <a:picLocks noChangeAspect="1" noChangeArrowheads="1"/>
                    </pic:cNvPicPr>
                  </pic:nvPicPr>
                  <pic:blipFill>
                    <a:blip r:embed="rId343" cstate="print">
                      <a:extLst>
                        <a:ext uri="{28A0092B-C50C-407E-A947-70E740481C1C}">
                          <a14:useLocalDpi xmlns:a14="http://schemas.microsoft.com/office/drawing/2010/main" val="0"/>
                        </a:ext>
                      </a:extLst>
                    </a:blip>
                    <a:srcRect/>
                    <a:stretch>
                      <a:fillRect/>
                    </a:stretch>
                  </pic:blipFill>
                  <pic:spPr bwMode="auto">
                    <a:xfrm>
                      <a:off x="0" y="0"/>
                      <a:ext cx="2324176" cy="3099709"/>
                    </a:xfrm>
                    <a:prstGeom prst="rect">
                      <a:avLst/>
                    </a:prstGeom>
                    <a:noFill/>
                    <a:ln>
                      <a:noFill/>
                    </a:ln>
                  </pic:spPr>
                </pic:pic>
              </a:graphicData>
            </a:graphic>
          </wp:inline>
        </w:drawing>
      </w:r>
    </w:p>
    <w:p w14:paraId="49A54C46" w14:textId="1491DE1F" w:rsidR="00F6688A" w:rsidRPr="00F6688A" w:rsidRDefault="00F6688A" w:rsidP="00F6688A">
      <w:pPr>
        <w:pStyle w:val="Descripcin"/>
        <w:spacing w:line="480" w:lineRule="auto"/>
        <w:jc w:val="center"/>
        <w:rPr>
          <w:rFonts w:ascii="Times New Roman" w:hAnsi="Times New Roman" w:cs="Times New Roman"/>
          <w:i w:val="0"/>
          <w:color w:val="auto"/>
          <w:lang w:val="es-EC"/>
        </w:rPr>
      </w:pPr>
      <w:bookmarkStart w:id="1149" w:name="_Toc10284300"/>
      <w:r w:rsidRPr="00F6688A">
        <w:rPr>
          <w:rFonts w:ascii="Times New Roman" w:hAnsi="Times New Roman" w:cs="Times New Roman"/>
          <w:i w:val="0"/>
          <w:color w:val="auto"/>
          <w:lang w:val="es-EC"/>
        </w:rPr>
        <w:t xml:space="preserve">Anexo </w:t>
      </w:r>
      <w:r w:rsidR="00E50D63">
        <w:rPr>
          <w:rFonts w:ascii="Times New Roman" w:hAnsi="Times New Roman" w:cs="Times New Roman"/>
          <w:i w:val="0"/>
          <w:color w:val="auto"/>
          <w:lang w:val="es-EC"/>
        </w:rPr>
        <w:fldChar w:fldCharType="begin"/>
      </w:r>
      <w:r w:rsidR="00E50D63">
        <w:rPr>
          <w:rFonts w:ascii="Times New Roman" w:hAnsi="Times New Roman" w:cs="Times New Roman"/>
          <w:i w:val="0"/>
          <w:color w:val="auto"/>
          <w:lang w:val="es-EC"/>
        </w:rPr>
        <w:instrText xml:space="preserve"> STYLEREF 1 \s </w:instrText>
      </w:r>
      <w:r w:rsidR="00E50D63">
        <w:rPr>
          <w:rFonts w:ascii="Times New Roman" w:hAnsi="Times New Roman" w:cs="Times New Roman"/>
          <w:i w:val="0"/>
          <w:color w:val="auto"/>
          <w:lang w:val="es-EC"/>
        </w:rPr>
        <w:fldChar w:fldCharType="separate"/>
      </w:r>
      <w:r w:rsidR="00E50D63">
        <w:rPr>
          <w:rFonts w:ascii="Times New Roman" w:hAnsi="Times New Roman" w:cs="Times New Roman"/>
          <w:i w:val="0"/>
          <w:noProof/>
          <w:color w:val="auto"/>
          <w:lang w:val="es-EC"/>
        </w:rPr>
        <w:t>8</w:t>
      </w:r>
      <w:r w:rsidR="00E50D63">
        <w:rPr>
          <w:rFonts w:ascii="Times New Roman" w:hAnsi="Times New Roman" w:cs="Times New Roman"/>
          <w:i w:val="0"/>
          <w:color w:val="auto"/>
          <w:lang w:val="es-EC"/>
        </w:rPr>
        <w:fldChar w:fldCharType="end"/>
      </w:r>
      <w:r w:rsidR="00E50D63">
        <w:rPr>
          <w:rFonts w:ascii="Times New Roman" w:hAnsi="Times New Roman" w:cs="Times New Roman"/>
          <w:i w:val="0"/>
          <w:color w:val="auto"/>
          <w:lang w:val="es-EC"/>
        </w:rPr>
        <w:t>.</w:t>
      </w:r>
      <w:r w:rsidR="00E50D63">
        <w:rPr>
          <w:rFonts w:ascii="Times New Roman" w:hAnsi="Times New Roman" w:cs="Times New Roman"/>
          <w:i w:val="0"/>
          <w:color w:val="auto"/>
          <w:lang w:val="es-EC"/>
        </w:rPr>
        <w:fldChar w:fldCharType="begin"/>
      </w:r>
      <w:r w:rsidR="00E50D63">
        <w:rPr>
          <w:rFonts w:ascii="Times New Roman" w:hAnsi="Times New Roman" w:cs="Times New Roman"/>
          <w:i w:val="0"/>
          <w:color w:val="auto"/>
          <w:lang w:val="es-EC"/>
        </w:rPr>
        <w:instrText xml:space="preserve"> SEQ Anexo \* ARABIC \s 1 </w:instrText>
      </w:r>
      <w:r w:rsidR="00E50D63">
        <w:rPr>
          <w:rFonts w:ascii="Times New Roman" w:hAnsi="Times New Roman" w:cs="Times New Roman"/>
          <w:i w:val="0"/>
          <w:color w:val="auto"/>
          <w:lang w:val="es-EC"/>
        </w:rPr>
        <w:fldChar w:fldCharType="separate"/>
      </w:r>
      <w:r w:rsidR="00E50D63">
        <w:rPr>
          <w:rFonts w:ascii="Times New Roman" w:hAnsi="Times New Roman" w:cs="Times New Roman"/>
          <w:i w:val="0"/>
          <w:noProof/>
          <w:color w:val="auto"/>
          <w:lang w:val="es-EC"/>
        </w:rPr>
        <w:t>16</w:t>
      </w:r>
      <w:r w:rsidR="00E50D63">
        <w:rPr>
          <w:rFonts w:ascii="Times New Roman" w:hAnsi="Times New Roman" w:cs="Times New Roman"/>
          <w:i w:val="0"/>
          <w:color w:val="auto"/>
          <w:lang w:val="es-EC"/>
        </w:rPr>
        <w:fldChar w:fldCharType="end"/>
      </w:r>
      <w:r w:rsidRPr="00F6688A">
        <w:rPr>
          <w:rFonts w:ascii="Times New Roman" w:hAnsi="Times New Roman" w:cs="Times New Roman"/>
          <w:i w:val="0"/>
          <w:color w:val="auto"/>
          <w:lang w:val="es-EC"/>
        </w:rPr>
        <w:t xml:space="preserve"> Construcción de las zanjas para ensayo de GeoGauge</w:t>
      </w:r>
      <w:bookmarkEnd w:id="1149"/>
    </w:p>
    <w:p w14:paraId="14158604" w14:textId="1F4D538E" w:rsidR="00A74744" w:rsidRDefault="00A74744" w:rsidP="00F6688A">
      <w:pPr>
        <w:spacing w:line="480" w:lineRule="auto"/>
        <w:jc w:val="center"/>
        <w:rPr>
          <w:lang w:val="es-EC"/>
        </w:rPr>
      </w:pPr>
      <w:r w:rsidRPr="005E3D54">
        <w:rPr>
          <w:noProof/>
          <w:lang w:val="es-ES" w:eastAsia="es-ES"/>
        </w:rPr>
        <w:lastRenderedPageBreak/>
        <w:drawing>
          <wp:inline distT="0" distB="0" distL="0" distR="0" wp14:anchorId="62709EEE" wp14:editId="68121030">
            <wp:extent cx="1972124" cy="2630184"/>
            <wp:effectExtent l="0" t="0" r="9525" b="0"/>
            <wp:docPr id="12367" name="Imagen 12367" descr="C:\Users\Usuario\Downloads\WhatsApp Image 2019-05-30 at 09.47.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Usuario\Downloads\WhatsApp Image 2019-05-30 at 09.47.32.jpeg"/>
                    <pic:cNvPicPr>
                      <a:picLocks noChangeAspect="1" noChangeArrowheads="1"/>
                    </pic:cNvPicPr>
                  </pic:nvPicPr>
                  <pic:blipFill>
                    <a:blip r:embed="rId344" cstate="print">
                      <a:extLst>
                        <a:ext uri="{28A0092B-C50C-407E-A947-70E740481C1C}">
                          <a14:useLocalDpi xmlns:a14="http://schemas.microsoft.com/office/drawing/2010/main" val="0"/>
                        </a:ext>
                      </a:extLst>
                    </a:blip>
                    <a:srcRect/>
                    <a:stretch>
                      <a:fillRect/>
                    </a:stretch>
                  </pic:blipFill>
                  <pic:spPr bwMode="auto">
                    <a:xfrm>
                      <a:off x="0" y="0"/>
                      <a:ext cx="1980774" cy="2641720"/>
                    </a:xfrm>
                    <a:prstGeom prst="rect">
                      <a:avLst/>
                    </a:prstGeom>
                    <a:noFill/>
                    <a:ln>
                      <a:noFill/>
                    </a:ln>
                  </pic:spPr>
                </pic:pic>
              </a:graphicData>
            </a:graphic>
          </wp:inline>
        </w:drawing>
      </w:r>
    </w:p>
    <w:p w14:paraId="748B2A73" w14:textId="7971600F" w:rsidR="00F6688A" w:rsidRPr="00F6688A" w:rsidRDefault="00F6688A" w:rsidP="00F6688A">
      <w:pPr>
        <w:pStyle w:val="Descripcin"/>
        <w:spacing w:line="480" w:lineRule="auto"/>
        <w:jc w:val="center"/>
        <w:rPr>
          <w:rFonts w:ascii="Times New Roman" w:hAnsi="Times New Roman" w:cs="Times New Roman"/>
          <w:i w:val="0"/>
          <w:color w:val="auto"/>
          <w:lang w:val="es-EC"/>
        </w:rPr>
      </w:pPr>
      <w:bookmarkStart w:id="1150" w:name="_Toc10284301"/>
      <w:r w:rsidRPr="00F6688A">
        <w:rPr>
          <w:rFonts w:ascii="Times New Roman" w:hAnsi="Times New Roman" w:cs="Times New Roman"/>
          <w:i w:val="0"/>
          <w:color w:val="auto"/>
          <w:lang w:val="es-EC"/>
        </w:rPr>
        <w:t xml:space="preserve">Anexo </w:t>
      </w:r>
      <w:r w:rsidR="00E50D63">
        <w:rPr>
          <w:rFonts w:ascii="Times New Roman" w:hAnsi="Times New Roman" w:cs="Times New Roman"/>
          <w:i w:val="0"/>
          <w:color w:val="auto"/>
          <w:lang w:val="es-EC"/>
        </w:rPr>
        <w:fldChar w:fldCharType="begin"/>
      </w:r>
      <w:r w:rsidR="00E50D63">
        <w:rPr>
          <w:rFonts w:ascii="Times New Roman" w:hAnsi="Times New Roman" w:cs="Times New Roman"/>
          <w:i w:val="0"/>
          <w:color w:val="auto"/>
          <w:lang w:val="es-EC"/>
        </w:rPr>
        <w:instrText xml:space="preserve"> STYLEREF 1 \s </w:instrText>
      </w:r>
      <w:r w:rsidR="00E50D63">
        <w:rPr>
          <w:rFonts w:ascii="Times New Roman" w:hAnsi="Times New Roman" w:cs="Times New Roman"/>
          <w:i w:val="0"/>
          <w:color w:val="auto"/>
          <w:lang w:val="es-EC"/>
        </w:rPr>
        <w:fldChar w:fldCharType="separate"/>
      </w:r>
      <w:r w:rsidR="00E50D63">
        <w:rPr>
          <w:rFonts w:ascii="Times New Roman" w:hAnsi="Times New Roman" w:cs="Times New Roman"/>
          <w:i w:val="0"/>
          <w:noProof/>
          <w:color w:val="auto"/>
          <w:lang w:val="es-EC"/>
        </w:rPr>
        <w:t>8</w:t>
      </w:r>
      <w:r w:rsidR="00E50D63">
        <w:rPr>
          <w:rFonts w:ascii="Times New Roman" w:hAnsi="Times New Roman" w:cs="Times New Roman"/>
          <w:i w:val="0"/>
          <w:color w:val="auto"/>
          <w:lang w:val="es-EC"/>
        </w:rPr>
        <w:fldChar w:fldCharType="end"/>
      </w:r>
      <w:r w:rsidR="00E50D63">
        <w:rPr>
          <w:rFonts w:ascii="Times New Roman" w:hAnsi="Times New Roman" w:cs="Times New Roman"/>
          <w:i w:val="0"/>
          <w:color w:val="auto"/>
          <w:lang w:val="es-EC"/>
        </w:rPr>
        <w:t>.</w:t>
      </w:r>
      <w:r w:rsidR="00E50D63">
        <w:rPr>
          <w:rFonts w:ascii="Times New Roman" w:hAnsi="Times New Roman" w:cs="Times New Roman"/>
          <w:i w:val="0"/>
          <w:color w:val="auto"/>
          <w:lang w:val="es-EC"/>
        </w:rPr>
        <w:fldChar w:fldCharType="begin"/>
      </w:r>
      <w:r w:rsidR="00E50D63">
        <w:rPr>
          <w:rFonts w:ascii="Times New Roman" w:hAnsi="Times New Roman" w:cs="Times New Roman"/>
          <w:i w:val="0"/>
          <w:color w:val="auto"/>
          <w:lang w:val="es-EC"/>
        </w:rPr>
        <w:instrText xml:space="preserve"> SEQ Anexo \* ARABIC \s 1 </w:instrText>
      </w:r>
      <w:r w:rsidR="00E50D63">
        <w:rPr>
          <w:rFonts w:ascii="Times New Roman" w:hAnsi="Times New Roman" w:cs="Times New Roman"/>
          <w:i w:val="0"/>
          <w:color w:val="auto"/>
          <w:lang w:val="es-EC"/>
        </w:rPr>
        <w:fldChar w:fldCharType="separate"/>
      </w:r>
      <w:r w:rsidR="00E50D63">
        <w:rPr>
          <w:rFonts w:ascii="Times New Roman" w:hAnsi="Times New Roman" w:cs="Times New Roman"/>
          <w:i w:val="0"/>
          <w:noProof/>
          <w:color w:val="auto"/>
          <w:lang w:val="es-EC"/>
        </w:rPr>
        <w:t>17</w:t>
      </w:r>
      <w:r w:rsidR="00E50D63">
        <w:rPr>
          <w:rFonts w:ascii="Times New Roman" w:hAnsi="Times New Roman" w:cs="Times New Roman"/>
          <w:i w:val="0"/>
          <w:color w:val="auto"/>
          <w:lang w:val="es-EC"/>
        </w:rPr>
        <w:fldChar w:fldCharType="end"/>
      </w:r>
      <w:r w:rsidRPr="00F6688A">
        <w:rPr>
          <w:rFonts w:ascii="Times New Roman" w:hAnsi="Times New Roman" w:cs="Times New Roman"/>
          <w:i w:val="0"/>
          <w:color w:val="auto"/>
          <w:lang w:val="es-EC"/>
        </w:rPr>
        <w:t xml:space="preserve"> Estabilización de la Sub Rasante para ensayo de GeoGauge</w:t>
      </w:r>
      <w:bookmarkEnd w:id="1150"/>
    </w:p>
    <w:p w14:paraId="47EB6F65" w14:textId="380C301C" w:rsidR="00F6688A" w:rsidRDefault="00A74744" w:rsidP="00F6688A">
      <w:pPr>
        <w:spacing w:line="480" w:lineRule="auto"/>
        <w:jc w:val="center"/>
        <w:rPr>
          <w:lang w:val="es-EC"/>
        </w:rPr>
      </w:pPr>
      <w:r w:rsidRPr="005E3D54">
        <w:rPr>
          <w:noProof/>
          <w:lang w:val="es-ES" w:eastAsia="es-ES"/>
        </w:rPr>
        <w:drawing>
          <wp:inline distT="0" distB="0" distL="0" distR="0" wp14:anchorId="5B8683EE" wp14:editId="780A7D05">
            <wp:extent cx="2568539" cy="3425610"/>
            <wp:effectExtent l="0" t="0" r="3810" b="3810"/>
            <wp:docPr id="12368" name="Imagen 12368" descr="C:\Users\Usuario\Downloads\WhatsApp Image 2019-05-30 at 09.47.31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Users\Usuario\Downloads\WhatsApp Image 2019-05-30 at 09.47.31 (1).jpeg"/>
                    <pic:cNvPicPr>
                      <a:picLocks noChangeAspect="1" noChangeArrowheads="1"/>
                    </pic:cNvPicPr>
                  </pic:nvPicPr>
                  <pic:blipFill>
                    <a:blip r:embed="rId345" cstate="print">
                      <a:extLst>
                        <a:ext uri="{28A0092B-C50C-407E-A947-70E740481C1C}">
                          <a14:useLocalDpi xmlns:a14="http://schemas.microsoft.com/office/drawing/2010/main" val="0"/>
                        </a:ext>
                      </a:extLst>
                    </a:blip>
                    <a:srcRect/>
                    <a:stretch>
                      <a:fillRect/>
                    </a:stretch>
                  </pic:blipFill>
                  <pic:spPr bwMode="auto">
                    <a:xfrm>
                      <a:off x="0" y="0"/>
                      <a:ext cx="2574008" cy="3432904"/>
                    </a:xfrm>
                    <a:prstGeom prst="rect">
                      <a:avLst/>
                    </a:prstGeom>
                    <a:noFill/>
                    <a:ln>
                      <a:noFill/>
                    </a:ln>
                  </pic:spPr>
                </pic:pic>
              </a:graphicData>
            </a:graphic>
          </wp:inline>
        </w:drawing>
      </w:r>
    </w:p>
    <w:p w14:paraId="469E61B6" w14:textId="648CE23D" w:rsidR="00F6688A" w:rsidRPr="00E50D63" w:rsidRDefault="00E50D63" w:rsidP="00E50D63">
      <w:pPr>
        <w:pStyle w:val="Descripcin"/>
        <w:spacing w:line="480" w:lineRule="auto"/>
        <w:jc w:val="center"/>
        <w:rPr>
          <w:rFonts w:ascii="Times New Roman" w:hAnsi="Times New Roman" w:cs="Times New Roman"/>
          <w:i w:val="0"/>
          <w:color w:val="auto"/>
          <w:lang w:val="es-EC"/>
        </w:rPr>
      </w:pPr>
      <w:bookmarkStart w:id="1151" w:name="_Toc10284302"/>
      <w:r w:rsidRPr="00E50D63">
        <w:rPr>
          <w:rFonts w:ascii="Times New Roman" w:hAnsi="Times New Roman" w:cs="Times New Roman"/>
          <w:i w:val="0"/>
          <w:color w:val="auto"/>
          <w:lang w:val="es-EC"/>
        </w:rPr>
        <w:t xml:space="preserve">Anexo </w:t>
      </w:r>
      <w:r>
        <w:rPr>
          <w:rFonts w:ascii="Times New Roman" w:hAnsi="Times New Roman" w:cs="Times New Roman"/>
          <w:i w:val="0"/>
          <w:color w:val="auto"/>
          <w:lang w:val="es-EC"/>
        </w:rPr>
        <w:fldChar w:fldCharType="begin"/>
      </w:r>
      <w:r>
        <w:rPr>
          <w:rFonts w:ascii="Times New Roman" w:hAnsi="Times New Roman" w:cs="Times New Roman"/>
          <w:i w:val="0"/>
          <w:color w:val="auto"/>
          <w:lang w:val="es-EC"/>
        </w:rPr>
        <w:instrText xml:space="preserve"> STYLEREF 1 \s </w:instrText>
      </w:r>
      <w:r>
        <w:rPr>
          <w:rFonts w:ascii="Times New Roman" w:hAnsi="Times New Roman" w:cs="Times New Roman"/>
          <w:i w:val="0"/>
          <w:color w:val="auto"/>
          <w:lang w:val="es-EC"/>
        </w:rPr>
        <w:fldChar w:fldCharType="separate"/>
      </w:r>
      <w:r>
        <w:rPr>
          <w:rFonts w:ascii="Times New Roman" w:hAnsi="Times New Roman" w:cs="Times New Roman"/>
          <w:i w:val="0"/>
          <w:noProof/>
          <w:color w:val="auto"/>
          <w:lang w:val="es-EC"/>
        </w:rPr>
        <w:t>8</w:t>
      </w:r>
      <w:r>
        <w:rPr>
          <w:rFonts w:ascii="Times New Roman" w:hAnsi="Times New Roman" w:cs="Times New Roman"/>
          <w:i w:val="0"/>
          <w:color w:val="auto"/>
          <w:lang w:val="es-EC"/>
        </w:rPr>
        <w:fldChar w:fldCharType="end"/>
      </w:r>
      <w:r>
        <w:rPr>
          <w:rFonts w:ascii="Times New Roman" w:hAnsi="Times New Roman" w:cs="Times New Roman"/>
          <w:i w:val="0"/>
          <w:color w:val="auto"/>
          <w:lang w:val="es-EC"/>
        </w:rPr>
        <w:t>.</w:t>
      </w:r>
      <w:r>
        <w:rPr>
          <w:rFonts w:ascii="Times New Roman" w:hAnsi="Times New Roman" w:cs="Times New Roman"/>
          <w:i w:val="0"/>
          <w:color w:val="auto"/>
          <w:lang w:val="es-EC"/>
        </w:rPr>
        <w:fldChar w:fldCharType="begin"/>
      </w:r>
      <w:r>
        <w:rPr>
          <w:rFonts w:ascii="Times New Roman" w:hAnsi="Times New Roman" w:cs="Times New Roman"/>
          <w:i w:val="0"/>
          <w:color w:val="auto"/>
          <w:lang w:val="es-EC"/>
        </w:rPr>
        <w:instrText xml:space="preserve"> SEQ Anexo \* ARABIC \s 1 </w:instrText>
      </w:r>
      <w:r>
        <w:rPr>
          <w:rFonts w:ascii="Times New Roman" w:hAnsi="Times New Roman" w:cs="Times New Roman"/>
          <w:i w:val="0"/>
          <w:color w:val="auto"/>
          <w:lang w:val="es-EC"/>
        </w:rPr>
        <w:fldChar w:fldCharType="separate"/>
      </w:r>
      <w:r>
        <w:rPr>
          <w:rFonts w:ascii="Times New Roman" w:hAnsi="Times New Roman" w:cs="Times New Roman"/>
          <w:i w:val="0"/>
          <w:noProof/>
          <w:color w:val="auto"/>
          <w:lang w:val="es-EC"/>
        </w:rPr>
        <w:t>18</w:t>
      </w:r>
      <w:r>
        <w:rPr>
          <w:rFonts w:ascii="Times New Roman" w:hAnsi="Times New Roman" w:cs="Times New Roman"/>
          <w:i w:val="0"/>
          <w:color w:val="auto"/>
          <w:lang w:val="es-EC"/>
        </w:rPr>
        <w:fldChar w:fldCharType="end"/>
      </w:r>
      <w:r w:rsidRPr="00E50D63">
        <w:rPr>
          <w:rFonts w:ascii="Times New Roman" w:hAnsi="Times New Roman" w:cs="Times New Roman"/>
          <w:i w:val="0"/>
          <w:color w:val="auto"/>
          <w:lang w:val="es-EC"/>
        </w:rPr>
        <w:t xml:space="preserve"> Inicio del proceso de compactación de las muestras</w:t>
      </w:r>
      <w:bookmarkEnd w:id="1151"/>
    </w:p>
    <w:p w14:paraId="3ADDB8E4" w14:textId="26A5086C" w:rsidR="00A74744" w:rsidRDefault="00A74744" w:rsidP="00E50D63">
      <w:pPr>
        <w:spacing w:line="480" w:lineRule="auto"/>
        <w:jc w:val="center"/>
        <w:rPr>
          <w:lang w:val="es-EC"/>
        </w:rPr>
      </w:pPr>
      <w:r w:rsidRPr="005E3D54">
        <w:rPr>
          <w:noProof/>
          <w:lang w:val="es-ES" w:eastAsia="es-ES"/>
        </w:rPr>
        <w:lastRenderedPageBreak/>
        <w:drawing>
          <wp:inline distT="0" distB="0" distL="0" distR="0" wp14:anchorId="4C04D14B" wp14:editId="36FAD184">
            <wp:extent cx="2326491" cy="3102796"/>
            <wp:effectExtent l="0" t="0" r="0" b="2540"/>
            <wp:docPr id="12369" name="Imagen 12369" descr="C:\Users\Usuario\Downloads\WhatsApp Image 2019-05-30 at 09.47.29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Users\Usuario\Downloads\WhatsApp Image 2019-05-30 at 09.47.29 (1).jpeg"/>
                    <pic:cNvPicPr>
                      <a:picLocks noChangeAspect="1" noChangeArrowheads="1"/>
                    </pic:cNvPicPr>
                  </pic:nvPicPr>
                  <pic:blipFill>
                    <a:blip r:embed="rId346" cstate="print">
                      <a:extLst>
                        <a:ext uri="{28A0092B-C50C-407E-A947-70E740481C1C}">
                          <a14:useLocalDpi xmlns:a14="http://schemas.microsoft.com/office/drawing/2010/main" val="0"/>
                        </a:ext>
                      </a:extLst>
                    </a:blip>
                    <a:srcRect/>
                    <a:stretch>
                      <a:fillRect/>
                    </a:stretch>
                  </pic:blipFill>
                  <pic:spPr bwMode="auto">
                    <a:xfrm>
                      <a:off x="0" y="0"/>
                      <a:ext cx="2331871" cy="3109971"/>
                    </a:xfrm>
                    <a:prstGeom prst="rect">
                      <a:avLst/>
                    </a:prstGeom>
                    <a:noFill/>
                    <a:ln>
                      <a:noFill/>
                    </a:ln>
                  </pic:spPr>
                </pic:pic>
              </a:graphicData>
            </a:graphic>
          </wp:inline>
        </w:drawing>
      </w:r>
    </w:p>
    <w:p w14:paraId="2440E157" w14:textId="7F88BF38" w:rsidR="00E50D63" w:rsidRPr="00E50D63" w:rsidRDefault="00E50D63" w:rsidP="00E50D63">
      <w:pPr>
        <w:pStyle w:val="Descripcin"/>
        <w:spacing w:line="480" w:lineRule="auto"/>
        <w:jc w:val="center"/>
        <w:rPr>
          <w:rFonts w:ascii="Times New Roman" w:hAnsi="Times New Roman" w:cs="Times New Roman"/>
          <w:i w:val="0"/>
          <w:color w:val="auto"/>
          <w:lang w:val="es-EC"/>
        </w:rPr>
      </w:pPr>
      <w:bookmarkStart w:id="1152" w:name="_Toc10284303"/>
      <w:r w:rsidRPr="00E50D63">
        <w:rPr>
          <w:rFonts w:ascii="Times New Roman" w:hAnsi="Times New Roman" w:cs="Times New Roman"/>
          <w:i w:val="0"/>
          <w:color w:val="auto"/>
          <w:lang w:val="es-EC"/>
        </w:rPr>
        <w:t xml:space="preserve">Anexo </w:t>
      </w:r>
      <w:r>
        <w:rPr>
          <w:rFonts w:ascii="Times New Roman" w:hAnsi="Times New Roman" w:cs="Times New Roman"/>
          <w:i w:val="0"/>
          <w:color w:val="auto"/>
          <w:lang w:val="es-EC"/>
        </w:rPr>
        <w:fldChar w:fldCharType="begin"/>
      </w:r>
      <w:r>
        <w:rPr>
          <w:rFonts w:ascii="Times New Roman" w:hAnsi="Times New Roman" w:cs="Times New Roman"/>
          <w:i w:val="0"/>
          <w:color w:val="auto"/>
          <w:lang w:val="es-EC"/>
        </w:rPr>
        <w:instrText xml:space="preserve"> STYLEREF 1 \s </w:instrText>
      </w:r>
      <w:r>
        <w:rPr>
          <w:rFonts w:ascii="Times New Roman" w:hAnsi="Times New Roman" w:cs="Times New Roman"/>
          <w:i w:val="0"/>
          <w:color w:val="auto"/>
          <w:lang w:val="es-EC"/>
        </w:rPr>
        <w:fldChar w:fldCharType="separate"/>
      </w:r>
      <w:r>
        <w:rPr>
          <w:rFonts w:ascii="Times New Roman" w:hAnsi="Times New Roman" w:cs="Times New Roman"/>
          <w:i w:val="0"/>
          <w:noProof/>
          <w:color w:val="auto"/>
          <w:lang w:val="es-EC"/>
        </w:rPr>
        <w:t>8</w:t>
      </w:r>
      <w:r>
        <w:rPr>
          <w:rFonts w:ascii="Times New Roman" w:hAnsi="Times New Roman" w:cs="Times New Roman"/>
          <w:i w:val="0"/>
          <w:color w:val="auto"/>
          <w:lang w:val="es-EC"/>
        </w:rPr>
        <w:fldChar w:fldCharType="end"/>
      </w:r>
      <w:r>
        <w:rPr>
          <w:rFonts w:ascii="Times New Roman" w:hAnsi="Times New Roman" w:cs="Times New Roman"/>
          <w:i w:val="0"/>
          <w:color w:val="auto"/>
          <w:lang w:val="es-EC"/>
        </w:rPr>
        <w:t>.</w:t>
      </w:r>
      <w:r>
        <w:rPr>
          <w:rFonts w:ascii="Times New Roman" w:hAnsi="Times New Roman" w:cs="Times New Roman"/>
          <w:i w:val="0"/>
          <w:color w:val="auto"/>
          <w:lang w:val="es-EC"/>
        </w:rPr>
        <w:fldChar w:fldCharType="begin"/>
      </w:r>
      <w:r>
        <w:rPr>
          <w:rFonts w:ascii="Times New Roman" w:hAnsi="Times New Roman" w:cs="Times New Roman"/>
          <w:i w:val="0"/>
          <w:color w:val="auto"/>
          <w:lang w:val="es-EC"/>
        </w:rPr>
        <w:instrText xml:space="preserve"> SEQ Anexo \* ARABIC \s 1 </w:instrText>
      </w:r>
      <w:r>
        <w:rPr>
          <w:rFonts w:ascii="Times New Roman" w:hAnsi="Times New Roman" w:cs="Times New Roman"/>
          <w:i w:val="0"/>
          <w:color w:val="auto"/>
          <w:lang w:val="es-EC"/>
        </w:rPr>
        <w:fldChar w:fldCharType="separate"/>
      </w:r>
      <w:r>
        <w:rPr>
          <w:rFonts w:ascii="Times New Roman" w:hAnsi="Times New Roman" w:cs="Times New Roman"/>
          <w:i w:val="0"/>
          <w:noProof/>
          <w:color w:val="auto"/>
          <w:lang w:val="es-EC"/>
        </w:rPr>
        <w:t>19</w:t>
      </w:r>
      <w:r>
        <w:rPr>
          <w:rFonts w:ascii="Times New Roman" w:hAnsi="Times New Roman" w:cs="Times New Roman"/>
          <w:i w:val="0"/>
          <w:color w:val="auto"/>
          <w:lang w:val="es-EC"/>
        </w:rPr>
        <w:fldChar w:fldCharType="end"/>
      </w:r>
      <w:r w:rsidRPr="00E50D63">
        <w:rPr>
          <w:rFonts w:ascii="Times New Roman" w:hAnsi="Times New Roman" w:cs="Times New Roman"/>
          <w:i w:val="0"/>
          <w:color w:val="auto"/>
          <w:lang w:val="es-EC"/>
        </w:rPr>
        <w:t xml:space="preserve"> Compactación de las muestras para el ensayo de GeoGauge</w:t>
      </w:r>
      <w:bookmarkEnd w:id="1152"/>
    </w:p>
    <w:p w14:paraId="54589B95" w14:textId="7630C917" w:rsidR="00A74744" w:rsidRDefault="00A74744" w:rsidP="00E50D63">
      <w:pPr>
        <w:spacing w:line="480" w:lineRule="auto"/>
        <w:jc w:val="center"/>
        <w:rPr>
          <w:lang w:val="es-EC"/>
        </w:rPr>
      </w:pPr>
      <w:r w:rsidRPr="005E3D54">
        <w:rPr>
          <w:noProof/>
          <w:lang w:val="es-ES" w:eastAsia="es-ES"/>
        </w:rPr>
        <w:drawing>
          <wp:inline distT="0" distB="0" distL="0" distR="0" wp14:anchorId="11281FDA" wp14:editId="60DB7696">
            <wp:extent cx="2311686" cy="3083050"/>
            <wp:effectExtent l="0" t="0" r="0" b="3175"/>
            <wp:docPr id="12370" name="Imagen 12370" descr="C:\Users\Usuario\Downloads\WhatsApp Image 2019-05-30 at 09.47.2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Usuario\Downloads\WhatsApp Image 2019-05-30 at 09.47.29.jpeg"/>
                    <pic:cNvPicPr>
                      <a:picLocks noChangeAspect="1" noChangeArrowheads="1"/>
                    </pic:cNvPicPr>
                  </pic:nvPicPr>
                  <pic:blipFill>
                    <a:blip r:embed="rId347" cstate="print">
                      <a:extLst>
                        <a:ext uri="{28A0092B-C50C-407E-A947-70E740481C1C}">
                          <a14:useLocalDpi xmlns:a14="http://schemas.microsoft.com/office/drawing/2010/main" val="0"/>
                        </a:ext>
                      </a:extLst>
                    </a:blip>
                    <a:srcRect/>
                    <a:stretch>
                      <a:fillRect/>
                    </a:stretch>
                  </pic:blipFill>
                  <pic:spPr bwMode="auto">
                    <a:xfrm>
                      <a:off x="0" y="0"/>
                      <a:ext cx="2325206" cy="3101081"/>
                    </a:xfrm>
                    <a:prstGeom prst="rect">
                      <a:avLst/>
                    </a:prstGeom>
                    <a:noFill/>
                    <a:ln>
                      <a:noFill/>
                    </a:ln>
                  </pic:spPr>
                </pic:pic>
              </a:graphicData>
            </a:graphic>
          </wp:inline>
        </w:drawing>
      </w:r>
    </w:p>
    <w:p w14:paraId="489F7649" w14:textId="36590B7C" w:rsidR="00E50D63" w:rsidRPr="00E50D63" w:rsidRDefault="00E50D63" w:rsidP="00E50D63">
      <w:pPr>
        <w:pStyle w:val="Descripcin"/>
        <w:spacing w:line="480" w:lineRule="auto"/>
        <w:jc w:val="center"/>
        <w:rPr>
          <w:rFonts w:ascii="Times New Roman" w:hAnsi="Times New Roman" w:cs="Times New Roman"/>
          <w:i w:val="0"/>
          <w:color w:val="auto"/>
          <w:lang w:val="es-EC"/>
        </w:rPr>
      </w:pPr>
      <w:bookmarkStart w:id="1153" w:name="_Toc10284304"/>
      <w:r w:rsidRPr="00E50D63">
        <w:rPr>
          <w:rFonts w:ascii="Times New Roman" w:hAnsi="Times New Roman" w:cs="Times New Roman"/>
          <w:i w:val="0"/>
          <w:color w:val="auto"/>
          <w:lang w:val="es-EC"/>
        </w:rPr>
        <w:t xml:space="preserve">Anexo </w:t>
      </w:r>
      <w:r w:rsidRPr="00E50D63">
        <w:rPr>
          <w:rFonts w:ascii="Times New Roman" w:hAnsi="Times New Roman" w:cs="Times New Roman"/>
          <w:i w:val="0"/>
          <w:color w:val="auto"/>
        </w:rPr>
        <w:fldChar w:fldCharType="begin"/>
      </w:r>
      <w:r w:rsidRPr="00E50D63">
        <w:rPr>
          <w:rFonts w:ascii="Times New Roman" w:hAnsi="Times New Roman" w:cs="Times New Roman"/>
          <w:i w:val="0"/>
          <w:color w:val="auto"/>
          <w:lang w:val="es-EC"/>
        </w:rPr>
        <w:instrText xml:space="preserve"> STYLEREF 1 \s </w:instrText>
      </w:r>
      <w:r w:rsidRPr="00E50D63">
        <w:rPr>
          <w:rFonts w:ascii="Times New Roman" w:hAnsi="Times New Roman" w:cs="Times New Roman"/>
          <w:i w:val="0"/>
          <w:color w:val="auto"/>
        </w:rPr>
        <w:fldChar w:fldCharType="separate"/>
      </w:r>
      <w:r w:rsidRPr="00E50D63">
        <w:rPr>
          <w:rFonts w:ascii="Times New Roman" w:hAnsi="Times New Roman" w:cs="Times New Roman"/>
          <w:i w:val="0"/>
          <w:noProof/>
          <w:color w:val="auto"/>
          <w:lang w:val="es-EC"/>
        </w:rPr>
        <w:t>8</w:t>
      </w:r>
      <w:r w:rsidRPr="00E50D63">
        <w:rPr>
          <w:rFonts w:ascii="Times New Roman" w:hAnsi="Times New Roman" w:cs="Times New Roman"/>
          <w:i w:val="0"/>
          <w:color w:val="auto"/>
        </w:rPr>
        <w:fldChar w:fldCharType="end"/>
      </w:r>
      <w:r w:rsidRPr="00E50D63">
        <w:rPr>
          <w:rFonts w:ascii="Times New Roman" w:hAnsi="Times New Roman" w:cs="Times New Roman"/>
          <w:i w:val="0"/>
          <w:color w:val="auto"/>
          <w:lang w:val="es-EC"/>
        </w:rPr>
        <w:t>.</w:t>
      </w:r>
      <w:r w:rsidRPr="00E50D63">
        <w:rPr>
          <w:rFonts w:ascii="Times New Roman" w:hAnsi="Times New Roman" w:cs="Times New Roman"/>
          <w:i w:val="0"/>
          <w:color w:val="auto"/>
        </w:rPr>
        <w:fldChar w:fldCharType="begin"/>
      </w:r>
      <w:r w:rsidRPr="00E50D63">
        <w:rPr>
          <w:rFonts w:ascii="Times New Roman" w:hAnsi="Times New Roman" w:cs="Times New Roman"/>
          <w:i w:val="0"/>
          <w:color w:val="auto"/>
          <w:lang w:val="es-EC"/>
        </w:rPr>
        <w:instrText xml:space="preserve"> SEQ Anexo \* ARABIC \s 1 </w:instrText>
      </w:r>
      <w:r w:rsidRPr="00E50D63">
        <w:rPr>
          <w:rFonts w:ascii="Times New Roman" w:hAnsi="Times New Roman" w:cs="Times New Roman"/>
          <w:i w:val="0"/>
          <w:color w:val="auto"/>
        </w:rPr>
        <w:fldChar w:fldCharType="separate"/>
      </w:r>
      <w:r w:rsidRPr="00E50D63">
        <w:rPr>
          <w:rFonts w:ascii="Times New Roman" w:hAnsi="Times New Roman" w:cs="Times New Roman"/>
          <w:i w:val="0"/>
          <w:noProof/>
          <w:color w:val="auto"/>
          <w:lang w:val="es-EC"/>
        </w:rPr>
        <w:t>20</w:t>
      </w:r>
      <w:r w:rsidRPr="00E50D63">
        <w:rPr>
          <w:rFonts w:ascii="Times New Roman" w:hAnsi="Times New Roman" w:cs="Times New Roman"/>
          <w:i w:val="0"/>
          <w:color w:val="auto"/>
        </w:rPr>
        <w:fldChar w:fldCharType="end"/>
      </w:r>
      <w:r w:rsidRPr="00E50D63">
        <w:rPr>
          <w:rFonts w:ascii="Times New Roman" w:hAnsi="Times New Roman" w:cs="Times New Roman"/>
          <w:i w:val="0"/>
          <w:color w:val="auto"/>
          <w:lang w:val="es-EC"/>
        </w:rPr>
        <w:t xml:space="preserve"> Comprobación de la densidad optima del material compactado, con el uso del densímetro nuclear</w:t>
      </w:r>
      <w:bookmarkEnd w:id="1153"/>
    </w:p>
    <w:sectPr w:rsidR="00E50D63" w:rsidRPr="00E50D63" w:rsidSect="002B7A57">
      <w:footerReference w:type="default" r:id="rId348"/>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D78004" w14:textId="77777777" w:rsidR="005427A9" w:rsidRDefault="005427A9" w:rsidP="002B7A57">
      <w:pPr>
        <w:spacing w:after="0" w:line="240" w:lineRule="auto"/>
      </w:pPr>
      <w:r>
        <w:separator/>
      </w:r>
    </w:p>
  </w:endnote>
  <w:endnote w:type="continuationSeparator" w:id="0">
    <w:p w14:paraId="70322052" w14:textId="77777777" w:rsidR="005427A9" w:rsidRDefault="005427A9" w:rsidP="002B7A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font00000000228a0bde">
    <w:altName w:val="MS Gothic"/>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1266245"/>
      <w:docPartObj>
        <w:docPartGallery w:val="Page Numbers (Bottom of Page)"/>
        <w:docPartUnique/>
      </w:docPartObj>
    </w:sdtPr>
    <w:sdtEndPr/>
    <w:sdtContent>
      <w:p w14:paraId="72AD13C1" w14:textId="271B1664" w:rsidR="0061403E" w:rsidRDefault="0061403E">
        <w:pPr>
          <w:pStyle w:val="Piedepgina"/>
          <w:jc w:val="right"/>
        </w:pPr>
        <w:r>
          <w:fldChar w:fldCharType="begin"/>
        </w:r>
        <w:r>
          <w:instrText>PAGE   \* MERGEFORMAT</w:instrText>
        </w:r>
        <w:r>
          <w:fldChar w:fldCharType="separate"/>
        </w:r>
        <w:r w:rsidR="00051900" w:rsidRPr="00051900">
          <w:rPr>
            <w:noProof/>
            <w:lang w:val="es-ES"/>
          </w:rPr>
          <w:t>34</w:t>
        </w:r>
        <w:r>
          <w:fldChar w:fldCharType="end"/>
        </w:r>
      </w:p>
    </w:sdtContent>
  </w:sdt>
  <w:p w14:paraId="4C84DEB2" w14:textId="77777777" w:rsidR="005427A9" w:rsidRDefault="005427A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578FFA" w14:textId="77777777" w:rsidR="005427A9" w:rsidRDefault="005427A9" w:rsidP="002B7A57">
      <w:pPr>
        <w:spacing w:after="0" w:line="240" w:lineRule="auto"/>
      </w:pPr>
      <w:r>
        <w:separator/>
      </w:r>
    </w:p>
  </w:footnote>
  <w:footnote w:type="continuationSeparator" w:id="0">
    <w:p w14:paraId="604C1FD1" w14:textId="77777777" w:rsidR="005427A9" w:rsidRDefault="005427A9" w:rsidP="002B7A5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FC4ED3"/>
    <w:multiLevelType w:val="hybridMultilevel"/>
    <w:tmpl w:val="9646848E"/>
    <w:lvl w:ilvl="0" w:tplc="30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661605E"/>
    <w:multiLevelType w:val="hybridMultilevel"/>
    <w:tmpl w:val="3B303270"/>
    <w:lvl w:ilvl="0" w:tplc="300A0001">
      <w:start w:val="1"/>
      <w:numFmt w:val="bullet"/>
      <w:lvlText w:val=""/>
      <w:lvlJc w:val="left"/>
      <w:pPr>
        <w:ind w:left="720" w:hanging="360"/>
      </w:pPr>
      <w:rPr>
        <w:rFonts w:ascii="Symbol" w:hAnsi="Symbol" w:hint="default"/>
      </w:rPr>
    </w:lvl>
    <w:lvl w:ilvl="1" w:tplc="300A0003">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
    <w:nsid w:val="102B6CC4"/>
    <w:multiLevelType w:val="hybridMultilevel"/>
    <w:tmpl w:val="E92A6F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24EB0376"/>
    <w:multiLevelType w:val="hybridMultilevel"/>
    <w:tmpl w:val="5E3C9A02"/>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4">
    <w:nsid w:val="29D34AD5"/>
    <w:multiLevelType w:val="multilevel"/>
    <w:tmpl w:val="12C8C702"/>
    <w:lvl w:ilvl="0">
      <w:start w:val="1"/>
      <w:numFmt w:val="decimal"/>
      <w:lvlText w:val="%1-0"/>
      <w:lvlJc w:val="left"/>
      <w:pPr>
        <w:ind w:left="3540" w:hanging="705"/>
      </w:pPr>
      <w:rPr>
        <w:rFonts w:hint="default"/>
      </w:rPr>
    </w:lvl>
    <w:lvl w:ilvl="1">
      <w:start w:val="1"/>
      <w:numFmt w:val="decimal"/>
      <w:lvlText w:val="%1-%2"/>
      <w:lvlJc w:val="left"/>
      <w:pPr>
        <w:ind w:left="4248" w:hanging="705"/>
      </w:pPr>
      <w:rPr>
        <w:rFonts w:hint="default"/>
      </w:rPr>
    </w:lvl>
    <w:lvl w:ilvl="2">
      <w:start w:val="1"/>
      <w:numFmt w:val="decimal"/>
      <w:lvlText w:val="%1-%2.%3"/>
      <w:lvlJc w:val="left"/>
      <w:pPr>
        <w:ind w:left="4971" w:hanging="720"/>
      </w:pPr>
      <w:rPr>
        <w:rFonts w:hint="default"/>
      </w:rPr>
    </w:lvl>
    <w:lvl w:ilvl="3">
      <w:start w:val="1"/>
      <w:numFmt w:val="decimal"/>
      <w:lvlText w:val="%1-%2.%3.%4"/>
      <w:lvlJc w:val="left"/>
      <w:pPr>
        <w:ind w:left="5679" w:hanging="720"/>
      </w:pPr>
      <w:rPr>
        <w:rFonts w:hint="default"/>
      </w:rPr>
    </w:lvl>
    <w:lvl w:ilvl="4">
      <w:start w:val="1"/>
      <w:numFmt w:val="decimal"/>
      <w:lvlText w:val="%1-%2.%3.%4.%5"/>
      <w:lvlJc w:val="left"/>
      <w:pPr>
        <w:ind w:left="6747" w:hanging="1080"/>
      </w:pPr>
      <w:rPr>
        <w:rFonts w:hint="default"/>
      </w:rPr>
    </w:lvl>
    <w:lvl w:ilvl="5">
      <w:start w:val="1"/>
      <w:numFmt w:val="decimal"/>
      <w:lvlText w:val="%1-%2.%3.%4.%5.%6"/>
      <w:lvlJc w:val="left"/>
      <w:pPr>
        <w:ind w:left="7455" w:hanging="1080"/>
      </w:pPr>
      <w:rPr>
        <w:rFonts w:hint="default"/>
      </w:rPr>
    </w:lvl>
    <w:lvl w:ilvl="6">
      <w:start w:val="1"/>
      <w:numFmt w:val="decimal"/>
      <w:lvlText w:val="%1-%2.%3.%4.%5.%6.%7"/>
      <w:lvlJc w:val="left"/>
      <w:pPr>
        <w:ind w:left="8523" w:hanging="1440"/>
      </w:pPr>
      <w:rPr>
        <w:rFonts w:hint="default"/>
      </w:rPr>
    </w:lvl>
    <w:lvl w:ilvl="7">
      <w:start w:val="1"/>
      <w:numFmt w:val="decimal"/>
      <w:lvlText w:val="%1-%2.%3.%4.%5.%6.%7.%8"/>
      <w:lvlJc w:val="left"/>
      <w:pPr>
        <w:ind w:left="9231" w:hanging="1440"/>
      </w:pPr>
      <w:rPr>
        <w:rFonts w:hint="default"/>
      </w:rPr>
    </w:lvl>
    <w:lvl w:ilvl="8">
      <w:start w:val="1"/>
      <w:numFmt w:val="decimal"/>
      <w:lvlText w:val="%1-%2.%3.%4.%5.%6.%7.%8.%9"/>
      <w:lvlJc w:val="left"/>
      <w:pPr>
        <w:ind w:left="10299" w:hanging="1800"/>
      </w:pPr>
      <w:rPr>
        <w:rFonts w:hint="default"/>
      </w:rPr>
    </w:lvl>
  </w:abstractNum>
  <w:abstractNum w:abstractNumId="5">
    <w:nsid w:val="2EF52197"/>
    <w:multiLevelType w:val="hybridMultilevel"/>
    <w:tmpl w:val="B14642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31C92A42"/>
    <w:multiLevelType w:val="multilevel"/>
    <w:tmpl w:val="9CBEA79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57F1580"/>
    <w:multiLevelType w:val="hybridMultilevel"/>
    <w:tmpl w:val="F306CAD4"/>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8">
    <w:nsid w:val="3AFD4B41"/>
    <w:multiLevelType w:val="hybridMultilevel"/>
    <w:tmpl w:val="2F8A07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3CAA7CD2"/>
    <w:multiLevelType w:val="multilevel"/>
    <w:tmpl w:val="7B6C802E"/>
    <w:lvl w:ilvl="0">
      <w:start w:val="1"/>
      <w:numFmt w:val="decimal"/>
      <w:pStyle w:val="Ttulo1"/>
      <w:lvlText w:val="%1"/>
      <w:lvlJc w:val="left"/>
      <w:pPr>
        <w:ind w:left="432" w:hanging="432"/>
      </w:pPr>
      <w:rPr>
        <w:b/>
      </w:r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0">
    <w:nsid w:val="439613E9"/>
    <w:multiLevelType w:val="hybridMultilevel"/>
    <w:tmpl w:val="05527A9C"/>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1">
    <w:nsid w:val="44412AF3"/>
    <w:multiLevelType w:val="hybridMultilevel"/>
    <w:tmpl w:val="BBECF2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4AEB70A3"/>
    <w:multiLevelType w:val="hybridMultilevel"/>
    <w:tmpl w:val="04C0B140"/>
    <w:lvl w:ilvl="0" w:tplc="599652F6">
      <w:start w:val="1"/>
      <w:numFmt w:val="decimal"/>
      <w:lvlText w:val="%1."/>
      <w:lvlJc w:val="left"/>
      <w:pPr>
        <w:ind w:left="720" w:hanging="360"/>
      </w:pPr>
      <w:rPr>
        <w:rFonts w:ascii="Times New Roman" w:eastAsiaTheme="minorHAnsi" w:hAnsi="Times New Roman" w:cs="Times New Roman"/>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4D4F0773"/>
    <w:multiLevelType w:val="hybridMultilevel"/>
    <w:tmpl w:val="E8742EAE"/>
    <w:lvl w:ilvl="0" w:tplc="300A0001">
      <w:start w:val="1"/>
      <w:numFmt w:val="bullet"/>
      <w:lvlText w:val=""/>
      <w:lvlJc w:val="left"/>
      <w:pPr>
        <w:ind w:left="360" w:hanging="360"/>
      </w:pPr>
      <w:rPr>
        <w:rFonts w:ascii="Symbol" w:hAnsi="Symbol" w:hint="default"/>
      </w:rPr>
    </w:lvl>
    <w:lvl w:ilvl="1" w:tplc="300A0003" w:tentative="1">
      <w:start w:val="1"/>
      <w:numFmt w:val="bullet"/>
      <w:lvlText w:val="o"/>
      <w:lvlJc w:val="left"/>
      <w:pPr>
        <w:ind w:left="1080" w:hanging="360"/>
      </w:pPr>
      <w:rPr>
        <w:rFonts w:ascii="Courier New" w:hAnsi="Courier New" w:cs="Courier New" w:hint="default"/>
      </w:rPr>
    </w:lvl>
    <w:lvl w:ilvl="2" w:tplc="300A0005" w:tentative="1">
      <w:start w:val="1"/>
      <w:numFmt w:val="bullet"/>
      <w:lvlText w:val=""/>
      <w:lvlJc w:val="left"/>
      <w:pPr>
        <w:ind w:left="1800" w:hanging="360"/>
      </w:pPr>
      <w:rPr>
        <w:rFonts w:ascii="Wingdings" w:hAnsi="Wingdings" w:hint="default"/>
      </w:rPr>
    </w:lvl>
    <w:lvl w:ilvl="3" w:tplc="300A0001" w:tentative="1">
      <w:start w:val="1"/>
      <w:numFmt w:val="bullet"/>
      <w:lvlText w:val=""/>
      <w:lvlJc w:val="left"/>
      <w:pPr>
        <w:ind w:left="2520" w:hanging="360"/>
      </w:pPr>
      <w:rPr>
        <w:rFonts w:ascii="Symbol" w:hAnsi="Symbol" w:hint="default"/>
      </w:rPr>
    </w:lvl>
    <w:lvl w:ilvl="4" w:tplc="300A0003" w:tentative="1">
      <w:start w:val="1"/>
      <w:numFmt w:val="bullet"/>
      <w:lvlText w:val="o"/>
      <w:lvlJc w:val="left"/>
      <w:pPr>
        <w:ind w:left="3240" w:hanging="360"/>
      </w:pPr>
      <w:rPr>
        <w:rFonts w:ascii="Courier New" w:hAnsi="Courier New" w:cs="Courier New" w:hint="default"/>
      </w:rPr>
    </w:lvl>
    <w:lvl w:ilvl="5" w:tplc="300A0005" w:tentative="1">
      <w:start w:val="1"/>
      <w:numFmt w:val="bullet"/>
      <w:lvlText w:val=""/>
      <w:lvlJc w:val="left"/>
      <w:pPr>
        <w:ind w:left="3960" w:hanging="360"/>
      </w:pPr>
      <w:rPr>
        <w:rFonts w:ascii="Wingdings" w:hAnsi="Wingdings" w:hint="default"/>
      </w:rPr>
    </w:lvl>
    <w:lvl w:ilvl="6" w:tplc="300A0001" w:tentative="1">
      <w:start w:val="1"/>
      <w:numFmt w:val="bullet"/>
      <w:lvlText w:val=""/>
      <w:lvlJc w:val="left"/>
      <w:pPr>
        <w:ind w:left="4680" w:hanging="360"/>
      </w:pPr>
      <w:rPr>
        <w:rFonts w:ascii="Symbol" w:hAnsi="Symbol" w:hint="default"/>
      </w:rPr>
    </w:lvl>
    <w:lvl w:ilvl="7" w:tplc="300A0003" w:tentative="1">
      <w:start w:val="1"/>
      <w:numFmt w:val="bullet"/>
      <w:lvlText w:val="o"/>
      <w:lvlJc w:val="left"/>
      <w:pPr>
        <w:ind w:left="5400" w:hanging="360"/>
      </w:pPr>
      <w:rPr>
        <w:rFonts w:ascii="Courier New" w:hAnsi="Courier New" w:cs="Courier New" w:hint="default"/>
      </w:rPr>
    </w:lvl>
    <w:lvl w:ilvl="8" w:tplc="300A0005" w:tentative="1">
      <w:start w:val="1"/>
      <w:numFmt w:val="bullet"/>
      <w:lvlText w:val=""/>
      <w:lvlJc w:val="left"/>
      <w:pPr>
        <w:ind w:left="6120" w:hanging="360"/>
      </w:pPr>
      <w:rPr>
        <w:rFonts w:ascii="Wingdings" w:hAnsi="Wingdings" w:hint="default"/>
      </w:rPr>
    </w:lvl>
  </w:abstractNum>
  <w:abstractNum w:abstractNumId="14">
    <w:nsid w:val="4E7D5F59"/>
    <w:multiLevelType w:val="hybridMultilevel"/>
    <w:tmpl w:val="D6DA0FE8"/>
    <w:lvl w:ilvl="0" w:tplc="300A0001">
      <w:start w:val="1"/>
      <w:numFmt w:val="bullet"/>
      <w:lvlText w:val=""/>
      <w:lvlJc w:val="left"/>
      <w:pPr>
        <w:ind w:left="720" w:hanging="360"/>
      </w:pPr>
      <w:rPr>
        <w:rFonts w:ascii="Symbol" w:hAnsi="Symbol" w:hint="default"/>
      </w:rPr>
    </w:lvl>
    <w:lvl w:ilvl="1" w:tplc="300A0003">
      <w:start w:val="1"/>
      <w:numFmt w:val="bullet"/>
      <w:lvlText w:val="o"/>
      <w:lvlJc w:val="left"/>
      <w:pPr>
        <w:ind w:left="1440" w:hanging="360"/>
      </w:pPr>
      <w:rPr>
        <w:rFonts w:ascii="Courier New" w:hAnsi="Courier New" w:cs="Courier New" w:hint="default"/>
      </w:rPr>
    </w:lvl>
    <w:lvl w:ilvl="2" w:tplc="300A0005">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5">
    <w:nsid w:val="5DBE1455"/>
    <w:multiLevelType w:val="hybridMultilevel"/>
    <w:tmpl w:val="8CF8A3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6D5F34C5"/>
    <w:multiLevelType w:val="hybridMultilevel"/>
    <w:tmpl w:val="42C4B2F4"/>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7">
    <w:nsid w:val="7F151091"/>
    <w:multiLevelType w:val="hybridMultilevel"/>
    <w:tmpl w:val="5E3446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9"/>
  </w:num>
  <w:num w:numId="2">
    <w:abstractNumId w:val="3"/>
  </w:num>
  <w:num w:numId="3">
    <w:abstractNumId w:val="7"/>
  </w:num>
  <w:num w:numId="4">
    <w:abstractNumId w:val="15"/>
  </w:num>
  <w:num w:numId="5">
    <w:abstractNumId w:val="5"/>
  </w:num>
  <w:num w:numId="6">
    <w:abstractNumId w:val="1"/>
  </w:num>
  <w:num w:numId="7">
    <w:abstractNumId w:val="16"/>
  </w:num>
  <w:num w:numId="8">
    <w:abstractNumId w:val="12"/>
  </w:num>
  <w:num w:numId="9">
    <w:abstractNumId w:val="4"/>
  </w:num>
  <w:num w:numId="10">
    <w:abstractNumId w:val="0"/>
  </w:num>
  <w:num w:numId="11">
    <w:abstractNumId w:val="6"/>
  </w:num>
  <w:num w:numId="12">
    <w:abstractNumId w:val="13"/>
  </w:num>
  <w:num w:numId="13">
    <w:abstractNumId w:val="14"/>
  </w:num>
  <w:num w:numId="14">
    <w:abstractNumId w:val="10"/>
  </w:num>
  <w:num w:numId="15">
    <w:abstractNumId w:val="11"/>
  </w:num>
  <w:num w:numId="16">
    <w:abstractNumId w:val="2"/>
  </w:num>
  <w:num w:numId="17">
    <w:abstractNumId w:val="17"/>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7A57"/>
    <w:rsid w:val="000161B2"/>
    <w:rsid w:val="00041DE3"/>
    <w:rsid w:val="00042670"/>
    <w:rsid w:val="00051900"/>
    <w:rsid w:val="00057DA6"/>
    <w:rsid w:val="00067971"/>
    <w:rsid w:val="00083323"/>
    <w:rsid w:val="00083E26"/>
    <w:rsid w:val="00085F9F"/>
    <w:rsid w:val="000911E1"/>
    <w:rsid w:val="00094775"/>
    <w:rsid w:val="000A1AEC"/>
    <w:rsid w:val="000A303F"/>
    <w:rsid w:val="000A3B1A"/>
    <w:rsid w:val="000A57EB"/>
    <w:rsid w:val="000B3FC1"/>
    <w:rsid w:val="000C6C19"/>
    <w:rsid w:val="000C74FF"/>
    <w:rsid w:val="000D24E3"/>
    <w:rsid w:val="000E4312"/>
    <w:rsid w:val="000F5505"/>
    <w:rsid w:val="0010155C"/>
    <w:rsid w:val="001212ED"/>
    <w:rsid w:val="001221B3"/>
    <w:rsid w:val="0012558A"/>
    <w:rsid w:val="00125AF0"/>
    <w:rsid w:val="0012617A"/>
    <w:rsid w:val="00130213"/>
    <w:rsid w:val="00165BCC"/>
    <w:rsid w:val="00173BF9"/>
    <w:rsid w:val="00186BD2"/>
    <w:rsid w:val="00187AA6"/>
    <w:rsid w:val="001903D3"/>
    <w:rsid w:val="001940A8"/>
    <w:rsid w:val="001A13D1"/>
    <w:rsid w:val="001A526D"/>
    <w:rsid w:val="001A7461"/>
    <w:rsid w:val="001B4E7B"/>
    <w:rsid w:val="001C5C29"/>
    <w:rsid w:val="001E16A0"/>
    <w:rsid w:val="001E4B06"/>
    <w:rsid w:val="001F4785"/>
    <w:rsid w:val="00211845"/>
    <w:rsid w:val="002238C3"/>
    <w:rsid w:val="002238E5"/>
    <w:rsid w:val="00250A74"/>
    <w:rsid w:val="002607C1"/>
    <w:rsid w:val="00264D15"/>
    <w:rsid w:val="00273660"/>
    <w:rsid w:val="00276C1D"/>
    <w:rsid w:val="00277CAB"/>
    <w:rsid w:val="00282DF9"/>
    <w:rsid w:val="002A519E"/>
    <w:rsid w:val="002A5F61"/>
    <w:rsid w:val="002B23B0"/>
    <w:rsid w:val="002B4F88"/>
    <w:rsid w:val="002B658E"/>
    <w:rsid w:val="002B7A57"/>
    <w:rsid w:val="002C5902"/>
    <w:rsid w:val="002E28BA"/>
    <w:rsid w:val="002F0E69"/>
    <w:rsid w:val="002F73B9"/>
    <w:rsid w:val="002F786F"/>
    <w:rsid w:val="00305D9B"/>
    <w:rsid w:val="0031027B"/>
    <w:rsid w:val="00314626"/>
    <w:rsid w:val="00315843"/>
    <w:rsid w:val="00335A13"/>
    <w:rsid w:val="00342C2C"/>
    <w:rsid w:val="0035499C"/>
    <w:rsid w:val="0039162E"/>
    <w:rsid w:val="003A49BD"/>
    <w:rsid w:val="003A4A2D"/>
    <w:rsid w:val="003B47EB"/>
    <w:rsid w:val="003C1C3A"/>
    <w:rsid w:val="003C5905"/>
    <w:rsid w:val="003D5D7A"/>
    <w:rsid w:val="003E38AB"/>
    <w:rsid w:val="00405AA5"/>
    <w:rsid w:val="0041049A"/>
    <w:rsid w:val="00422A29"/>
    <w:rsid w:val="00422E67"/>
    <w:rsid w:val="004245AE"/>
    <w:rsid w:val="00434661"/>
    <w:rsid w:val="00436D15"/>
    <w:rsid w:val="00437188"/>
    <w:rsid w:val="00441605"/>
    <w:rsid w:val="00442B30"/>
    <w:rsid w:val="004552AF"/>
    <w:rsid w:val="0046083D"/>
    <w:rsid w:val="00462117"/>
    <w:rsid w:val="00465FFB"/>
    <w:rsid w:val="0047472C"/>
    <w:rsid w:val="00481F5B"/>
    <w:rsid w:val="004927C4"/>
    <w:rsid w:val="004B01ED"/>
    <w:rsid w:val="004C2404"/>
    <w:rsid w:val="004C45B3"/>
    <w:rsid w:val="004F68EC"/>
    <w:rsid w:val="005018C8"/>
    <w:rsid w:val="005058AE"/>
    <w:rsid w:val="005125D9"/>
    <w:rsid w:val="00522CFE"/>
    <w:rsid w:val="00523ED6"/>
    <w:rsid w:val="005427A9"/>
    <w:rsid w:val="00575056"/>
    <w:rsid w:val="00576431"/>
    <w:rsid w:val="0058083C"/>
    <w:rsid w:val="00584B02"/>
    <w:rsid w:val="00597678"/>
    <w:rsid w:val="005B7879"/>
    <w:rsid w:val="005C56D0"/>
    <w:rsid w:val="005C61E4"/>
    <w:rsid w:val="005E3D54"/>
    <w:rsid w:val="005F4AAB"/>
    <w:rsid w:val="0061403E"/>
    <w:rsid w:val="00620177"/>
    <w:rsid w:val="00621B2A"/>
    <w:rsid w:val="0062292E"/>
    <w:rsid w:val="006233B2"/>
    <w:rsid w:val="00627D2D"/>
    <w:rsid w:val="00630E5D"/>
    <w:rsid w:val="0063495F"/>
    <w:rsid w:val="006377E7"/>
    <w:rsid w:val="0064359E"/>
    <w:rsid w:val="006444EC"/>
    <w:rsid w:val="00645AA3"/>
    <w:rsid w:val="0065051E"/>
    <w:rsid w:val="00662B9C"/>
    <w:rsid w:val="00670625"/>
    <w:rsid w:val="00691334"/>
    <w:rsid w:val="00692E1E"/>
    <w:rsid w:val="0069405C"/>
    <w:rsid w:val="006B25D1"/>
    <w:rsid w:val="006D4DFA"/>
    <w:rsid w:val="006E6006"/>
    <w:rsid w:val="006E7300"/>
    <w:rsid w:val="006F05F5"/>
    <w:rsid w:val="006F791D"/>
    <w:rsid w:val="0071106F"/>
    <w:rsid w:val="007116F4"/>
    <w:rsid w:val="007210C2"/>
    <w:rsid w:val="007221A5"/>
    <w:rsid w:val="007227CC"/>
    <w:rsid w:val="0073699E"/>
    <w:rsid w:val="00737CD4"/>
    <w:rsid w:val="007412B9"/>
    <w:rsid w:val="0074191D"/>
    <w:rsid w:val="007441EC"/>
    <w:rsid w:val="00744C46"/>
    <w:rsid w:val="0078243C"/>
    <w:rsid w:val="00791158"/>
    <w:rsid w:val="007B0C16"/>
    <w:rsid w:val="007B46D1"/>
    <w:rsid w:val="007D11FC"/>
    <w:rsid w:val="007D1467"/>
    <w:rsid w:val="007D18D0"/>
    <w:rsid w:val="007D55E6"/>
    <w:rsid w:val="007E3076"/>
    <w:rsid w:val="007E50F0"/>
    <w:rsid w:val="007F0A70"/>
    <w:rsid w:val="007F7481"/>
    <w:rsid w:val="00804B43"/>
    <w:rsid w:val="00826C1A"/>
    <w:rsid w:val="00841797"/>
    <w:rsid w:val="0085053E"/>
    <w:rsid w:val="008B16DA"/>
    <w:rsid w:val="008B2BA7"/>
    <w:rsid w:val="008B3E99"/>
    <w:rsid w:val="008B6035"/>
    <w:rsid w:val="008C34F3"/>
    <w:rsid w:val="008C4848"/>
    <w:rsid w:val="008C5FC7"/>
    <w:rsid w:val="008E4D3D"/>
    <w:rsid w:val="008E6725"/>
    <w:rsid w:val="008F1EFF"/>
    <w:rsid w:val="008F7E42"/>
    <w:rsid w:val="00907972"/>
    <w:rsid w:val="00910092"/>
    <w:rsid w:val="00910D79"/>
    <w:rsid w:val="00912033"/>
    <w:rsid w:val="00946B63"/>
    <w:rsid w:val="00965242"/>
    <w:rsid w:val="0096552C"/>
    <w:rsid w:val="0099381D"/>
    <w:rsid w:val="009A047A"/>
    <w:rsid w:val="009B32A4"/>
    <w:rsid w:val="009C3EEF"/>
    <w:rsid w:val="009C63BA"/>
    <w:rsid w:val="009E4ACB"/>
    <w:rsid w:val="00A17B9F"/>
    <w:rsid w:val="00A26312"/>
    <w:rsid w:val="00A31469"/>
    <w:rsid w:val="00A404AB"/>
    <w:rsid w:val="00A419D2"/>
    <w:rsid w:val="00A5596E"/>
    <w:rsid w:val="00A74744"/>
    <w:rsid w:val="00A75D1C"/>
    <w:rsid w:val="00A76F68"/>
    <w:rsid w:val="00A8113E"/>
    <w:rsid w:val="00A849AA"/>
    <w:rsid w:val="00A94C96"/>
    <w:rsid w:val="00AA6407"/>
    <w:rsid w:val="00AB6D56"/>
    <w:rsid w:val="00AC0AD8"/>
    <w:rsid w:val="00AC5506"/>
    <w:rsid w:val="00AD33A4"/>
    <w:rsid w:val="00AE014B"/>
    <w:rsid w:val="00AF3907"/>
    <w:rsid w:val="00AF53C6"/>
    <w:rsid w:val="00B05508"/>
    <w:rsid w:val="00B13BB5"/>
    <w:rsid w:val="00B50C7A"/>
    <w:rsid w:val="00B54F9A"/>
    <w:rsid w:val="00B80829"/>
    <w:rsid w:val="00B86744"/>
    <w:rsid w:val="00B87CDA"/>
    <w:rsid w:val="00B91271"/>
    <w:rsid w:val="00B91E3C"/>
    <w:rsid w:val="00BA0C68"/>
    <w:rsid w:val="00BA6638"/>
    <w:rsid w:val="00BB0925"/>
    <w:rsid w:val="00BB1127"/>
    <w:rsid w:val="00BE00A3"/>
    <w:rsid w:val="00BE22E9"/>
    <w:rsid w:val="00BF25A5"/>
    <w:rsid w:val="00C21D4F"/>
    <w:rsid w:val="00C24FD7"/>
    <w:rsid w:val="00C255AB"/>
    <w:rsid w:val="00C27CA8"/>
    <w:rsid w:val="00C51C6C"/>
    <w:rsid w:val="00C5575B"/>
    <w:rsid w:val="00C62F55"/>
    <w:rsid w:val="00C83295"/>
    <w:rsid w:val="00C86B77"/>
    <w:rsid w:val="00C95A28"/>
    <w:rsid w:val="00C97445"/>
    <w:rsid w:val="00C97E55"/>
    <w:rsid w:val="00CC250B"/>
    <w:rsid w:val="00CC2F46"/>
    <w:rsid w:val="00CC6743"/>
    <w:rsid w:val="00CD0F80"/>
    <w:rsid w:val="00CE3E88"/>
    <w:rsid w:val="00D02E73"/>
    <w:rsid w:val="00D1367A"/>
    <w:rsid w:val="00D44EFE"/>
    <w:rsid w:val="00D525E5"/>
    <w:rsid w:val="00D61009"/>
    <w:rsid w:val="00D63562"/>
    <w:rsid w:val="00D64804"/>
    <w:rsid w:val="00D6596D"/>
    <w:rsid w:val="00D66AD5"/>
    <w:rsid w:val="00D77E13"/>
    <w:rsid w:val="00D83367"/>
    <w:rsid w:val="00D8370F"/>
    <w:rsid w:val="00D85AD7"/>
    <w:rsid w:val="00DA37AB"/>
    <w:rsid w:val="00DA7F9C"/>
    <w:rsid w:val="00DC0615"/>
    <w:rsid w:val="00DC1111"/>
    <w:rsid w:val="00DC29DA"/>
    <w:rsid w:val="00DD334B"/>
    <w:rsid w:val="00DD35AE"/>
    <w:rsid w:val="00DD561A"/>
    <w:rsid w:val="00DE5EEF"/>
    <w:rsid w:val="00DF3D33"/>
    <w:rsid w:val="00E14751"/>
    <w:rsid w:val="00E149CE"/>
    <w:rsid w:val="00E179E6"/>
    <w:rsid w:val="00E22AF7"/>
    <w:rsid w:val="00E277EB"/>
    <w:rsid w:val="00E2783A"/>
    <w:rsid w:val="00E27BF6"/>
    <w:rsid w:val="00E302D5"/>
    <w:rsid w:val="00E318EF"/>
    <w:rsid w:val="00E32C80"/>
    <w:rsid w:val="00E425F9"/>
    <w:rsid w:val="00E460FD"/>
    <w:rsid w:val="00E50D63"/>
    <w:rsid w:val="00E64FC4"/>
    <w:rsid w:val="00E70CAD"/>
    <w:rsid w:val="00E7181F"/>
    <w:rsid w:val="00E7568A"/>
    <w:rsid w:val="00E80D85"/>
    <w:rsid w:val="00E91024"/>
    <w:rsid w:val="00EA1EC0"/>
    <w:rsid w:val="00EA6CE8"/>
    <w:rsid w:val="00EA71FB"/>
    <w:rsid w:val="00EA7851"/>
    <w:rsid w:val="00EB46D8"/>
    <w:rsid w:val="00EB68B7"/>
    <w:rsid w:val="00EC0ECD"/>
    <w:rsid w:val="00EC4F71"/>
    <w:rsid w:val="00ED7A65"/>
    <w:rsid w:val="00EE5A98"/>
    <w:rsid w:val="00EF7606"/>
    <w:rsid w:val="00F1104E"/>
    <w:rsid w:val="00F17253"/>
    <w:rsid w:val="00F31C3A"/>
    <w:rsid w:val="00F36A2C"/>
    <w:rsid w:val="00F423B9"/>
    <w:rsid w:val="00F51F1B"/>
    <w:rsid w:val="00F56C75"/>
    <w:rsid w:val="00F60423"/>
    <w:rsid w:val="00F6688A"/>
    <w:rsid w:val="00F72693"/>
    <w:rsid w:val="00F80A18"/>
    <w:rsid w:val="00F925CC"/>
    <w:rsid w:val="00F94B18"/>
    <w:rsid w:val="00FA64A7"/>
    <w:rsid w:val="00FC2429"/>
    <w:rsid w:val="00FC6829"/>
    <w:rsid w:val="00FD5FED"/>
    <w:rsid w:val="00FE2B71"/>
    <w:rsid w:val="00FE3DFA"/>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8433"/>
    <o:shapelayout v:ext="edit">
      <o:idmap v:ext="edit" data="1"/>
    </o:shapelayout>
  </w:shapeDefaults>
  <w:decimalSymbol w:val=","/>
  <w:listSeparator w:val=";"/>
  <w14:docId w14:val="7EE7B542"/>
  <w15:docId w15:val="{ACAD0A8C-CF36-48E6-BA42-6BEA8A24A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C"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US"/>
    </w:rPr>
  </w:style>
  <w:style w:type="paragraph" w:styleId="Ttulo1">
    <w:name w:val="heading 1"/>
    <w:basedOn w:val="Normal"/>
    <w:next w:val="Normal"/>
    <w:link w:val="Ttulo1Car"/>
    <w:uiPriority w:val="9"/>
    <w:qFormat/>
    <w:rsid w:val="001212ED"/>
    <w:pPr>
      <w:keepNext/>
      <w:keepLines/>
      <w:numPr>
        <w:numId w:val="1"/>
      </w:numPr>
      <w:spacing w:before="240" w:after="0" w:line="480" w:lineRule="auto"/>
      <w:jc w:val="center"/>
      <w:outlineLvl w:val="0"/>
    </w:pPr>
    <w:rPr>
      <w:rFonts w:ascii="Times New Roman" w:eastAsiaTheme="majorEastAsia" w:hAnsi="Times New Roman" w:cstheme="majorBidi"/>
      <w:b/>
      <w:sz w:val="24"/>
      <w:szCs w:val="32"/>
    </w:rPr>
  </w:style>
  <w:style w:type="paragraph" w:styleId="Ttulo2">
    <w:name w:val="heading 2"/>
    <w:basedOn w:val="Normal"/>
    <w:next w:val="Normal"/>
    <w:link w:val="Ttulo2Car"/>
    <w:uiPriority w:val="9"/>
    <w:unhideWhenUsed/>
    <w:qFormat/>
    <w:rsid w:val="000911E1"/>
    <w:pPr>
      <w:keepNext/>
      <w:keepLines/>
      <w:numPr>
        <w:ilvl w:val="1"/>
        <w:numId w:val="1"/>
      </w:numPr>
      <w:spacing w:before="40" w:after="0" w:line="480" w:lineRule="auto"/>
      <w:outlineLvl w:val="1"/>
    </w:pPr>
    <w:rPr>
      <w:rFonts w:ascii="Times New Roman" w:eastAsiaTheme="majorEastAsia" w:hAnsi="Times New Roman" w:cstheme="majorBidi"/>
      <w:b/>
      <w:sz w:val="24"/>
      <w:szCs w:val="26"/>
    </w:rPr>
  </w:style>
  <w:style w:type="paragraph" w:styleId="Ttulo3">
    <w:name w:val="heading 3"/>
    <w:basedOn w:val="Normal"/>
    <w:next w:val="Normal"/>
    <w:link w:val="Ttulo3Car"/>
    <w:uiPriority w:val="9"/>
    <w:unhideWhenUsed/>
    <w:qFormat/>
    <w:rsid w:val="00D61009"/>
    <w:pPr>
      <w:keepNext/>
      <w:keepLines/>
      <w:numPr>
        <w:ilvl w:val="2"/>
        <w:numId w:val="1"/>
      </w:numPr>
      <w:spacing w:before="40" w:after="0" w:line="480" w:lineRule="auto"/>
      <w:outlineLvl w:val="2"/>
    </w:pPr>
    <w:rPr>
      <w:rFonts w:ascii="Times New Roman" w:eastAsiaTheme="majorEastAsia" w:hAnsi="Times New Roman" w:cstheme="majorBidi"/>
      <w:b/>
      <w:sz w:val="24"/>
      <w:szCs w:val="24"/>
    </w:rPr>
  </w:style>
  <w:style w:type="paragraph" w:styleId="Ttulo4">
    <w:name w:val="heading 4"/>
    <w:basedOn w:val="Normal"/>
    <w:next w:val="Normal"/>
    <w:link w:val="Ttulo4Car"/>
    <w:uiPriority w:val="9"/>
    <w:unhideWhenUsed/>
    <w:qFormat/>
    <w:rsid w:val="008C4848"/>
    <w:pPr>
      <w:keepNext/>
      <w:keepLines/>
      <w:numPr>
        <w:ilvl w:val="3"/>
        <w:numId w:val="1"/>
      </w:numPr>
      <w:spacing w:before="40" w:after="0" w:line="480" w:lineRule="auto"/>
      <w:outlineLvl w:val="3"/>
    </w:pPr>
    <w:rPr>
      <w:rFonts w:ascii="Times New Roman" w:eastAsiaTheme="majorEastAsia" w:hAnsi="Times New Roman" w:cstheme="majorBidi"/>
      <w:b/>
      <w:iCs/>
      <w:sz w:val="24"/>
    </w:rPr>
  </w:style>
  <w:style w:type="paragraph" w:styleId="Ttulo5">
    <w:name w:val="heading 5"/>
    <w:basedOn w:val="Normal"/>
    <w:next w:val="Normal"/>
    <w:link w:val="Ttulo5Car"/>
    <w:uiPriority w:val="9"/>
    <w:unhideWhenUsed/>
    <w:qFormat/>
    <w:rsid w:val="005F4AAB"/>
    <w:pPr>
      <w:keepNext/>
      <w:keepLines/>
      <w:numPr>
        <w:ilvl w:val="4"/>
        <w:numId w:val="1"/>
      </w:numPr>
      <w:spacing w:before="40" w:after="0" w:line="480" w:lineRule="auto"/>
      <w:outlineLvl w:val="4"/>
    </w:pPr>
    <w:rPr>
      <w:rFonts w:ascii="Times New Roman" w:eastAsiaTheme="majorEastAsia" w:hAnsi="Times New Roman" w:cstheme="majorBidi"/>
      <w:b/>
      <w:sz w:val="24"/>
    </w:rPr>
  </w:style>
  <w:style w:type="paragraph" w:styleId="Ttulo6">
    <w:name w:val="heading 6"/>
    <w:basedOn w:val="Normal"/>
    <w:next w:val="Normal"/>
    <w:link w:val="Ttulo6Car"/>
    <w:uiPriority w:val="9"/>
    <w:semiHidden/>
    <w:unhideWhenUsed/>
    <w:qFormat/>
    <w:rsid w:val="00E7568A"/>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uiPriority w:val="9"/>
    <w:semiHidden/>
    <w:unhideWhenUsed/>
    <w:qFormat/>
    <w:rsid w:val="00E7568A"/>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uiPriority w:val="9"/>
    <w:semiHidden/>
    <w:unhideWhenUsed/>
    <w:qFormat/>
    <w:rsid w:val="00E7568A"/>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E7568A"/>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B7A5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B7A57"/>
    <w:rPr>
      <w:lang w:val="en-US"/>
    </w:rPr>
  </w:style>
  <w:style w:type="paragraph" w:styleId="Piedepgina">
    <w:name w:val="footer"/>
    <w:basedOn w:val="Normal"/>
    <w:link w:val="PiedepginaCar"/>
    <w:uiPriority w:val="99"/>
    <w:unhideWhenUsed/>
    <w:rsid w:val="002B7A5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B7A57"/>
    <w:rPr>
      <w:lang w:val="en-US"/>
    </w:rPr>
  </w:style>
  <w:style w:type="paragraph" w:customStyle="1" w:styleId="DecimalAligned">
    <w:name w:val="Decimal Aligned"/>
    <w:basedOn w:val="Normal"/>
    <w:uiPriority w:val="40"/>
    <w:qFormat/>
    <w:rsid w:val="003D5D7A"/>
    <w:pPr>
      <w:tabs>
        <w:tab w:val="decimal" w:pos="360"/>
      </w:tabs>
      <w:spacing w:after="200" w:line="276" w:lineRule="auto"/>
    </w:pPr>
    <w:rPr>
      <w:rFonts w:eastAsiaTheme="minorEastAsia" w:cs="Times New Roman"/>
      <w:lang w:val="es-EC" w:eastAsia="es-EC"/>
    </w:rPr>
  </w:style>
  <w:style w:type="paragraph" w:styleId="Textonotapie">
    <w:name w:val="footnote text"/>
    <w:basedOn w:val="Normal"/>
    <w:link w:val="TextonotapieCar"/>
    <w:uiPriority w:val="99"/>
    <w:unhideWhenUsed/>
    <w:rsid w:val="003D5D7A"/>
    <w:pPr>
      <w:spacing w:after="0" w:line="240" w:lineRule="auto"/>
    </w:pPr>
    <w:rPr>
      <w:rFonts w:eastAsiaTheme="minorEastAsia" w:cs="Times New Roman"/>
      <w:sz w:val="20"/>
      <w:szCs w:val="20"/>
      <w:lang w:val="es-EC" w:eastAsia="es-EC"/>
    </w:rPr>
  </w:style>
  <w:style w:type="character" w:customStyle="1" w:styleId="TextonotapieCar">
    <w:name w:val="Texto nota pie Car"/>
    <w:basedOn w:val="Fuentedeprrafopredeter"/>
    <w:link w:val="Textonotapie"/>
    <w:uiPriority w:val="99"/>
    <w:rsid w:val="003D5D7A"/>
    <w:rPr>
      <w:rFonts w:eastAsiaTheme="minorEastAsia" w:cs="Times New Roman"/>
      <w:sz w:val="20"/>
      <w:szCs w:val="20"/>
      <w:lang w:eastAsia="es-EC"/>
    </w:rPr>
  </w:style>
  <w:style w:type="character" w:styleId="nfasissutil">
    <w:name w:val="Subtle Emphasis"/>
    <w:basedOn w:val="Fuentedeprrafopredeter"/>
    <w:uiPriority w:val="19"/>
    <w:qFormat/>
    <w:rsid w:val="003D5D7A"/>
    <w:rPr>
      <w:i/>
      <w:iCs/>
    </w:rPr>
  </w:style>
  <w:style w:type="table" w:styleId="Sombreadoclaro-nfasis1">
    <w:name w:val="Light Shading Accent 1"/>
    <w:basedOn w:val="Tablanormal"/>
    <w:uiPriority w:val="60"/>
    <w:rsid w:val="003D5D7A"/>
    <w:pPr>
      <w:spacing w:after="0" w:line="240" w:lineRule="auto"/>
    </w:pPr>
    <w:rPr>
      <w:rFonts w:eastAsiaTheme="minorEastAsia"/>
      <w:color w:val="2E74B5" w:themeColor="accent1" w:themeShade="BF"/>
      <w:lang w:eastAsia="es-EC"/>
    </w:rPr>
    <w:tblPr>
      <w:tblStyleRowBandSize w:val="1"/>
      <w:tblStyleColBandSize w:val="1"/>
      <w:tblInd w:w="0" w:type="dxa"/>
      <w:tblBorders>
        <w:top w:val="single" w:sz="8" w:space="0" w:color="5B9BD5" w:themeColor="accent1"/>
        <w:bottom w:val="single" w:sz="8" w:space="0" w:color="5B9BD5"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Sombreadomedio2-nfasis5">
    <w:name w:val="Medium Shading 2 Accent 5"/>
    <w:basedOn w:val="Tablanormal"/>
    <w:uiPriority w:val="64"/>
    <w:rsid w:val="00597678"/>
    <w:pPr>
      <w:spacing w:after="0" w:line="240" w:lineRule="auto"/>
    </w:pPr>
    <w:rPr>
      <w:rFonts w:eastAsiaTheme="minorEastAsia"/>
      <w:lang w:eastAsia="es-EC"/>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Ttulo1Car">
    <w:name w:val="Título 1 Car"/>
    <w:basedOn w:val="Fuentedeprrafopredeter"/>
    <w:link w:val="Ttulo1"/>
    <w:uiPriority w:val="9"/>
    <w:rsid w:val="001212ED"/>
    <w:rPr>
      <w:rFonts w:ascii="Times New Roman" w:eastAsiaTheme="majorEastAsia" w:hAnsi="Times New Roman" w:cstheme="majorBidi"/>
      <w:b/>
      <w:sz w:val="24"/>
      <w:szCs w:val="32"/>
      <w:lang w:val="en-US"/>
    </w:rPr>
  </w:style>
  <w:style w:type="character" w:customStyle="1" w:styleId="Ttulo2Car">
    <w:name w:val="Título 2 Car"/>
    <w:basedOn w:val="Fuentedeprrafopredeter"/>
    <w:link w:val="Ttulo2"/>
    <w:uiPriority w:val="9"/>
    <w:rsid w:val="000911E1"/>
    <w:rPr>
      <w:rFonts w:ascii="Times New Roman" w:eastAsiaTheme="majorEastAsia" w:hAnsi="Times New Roman" w:cstheme="majorBidi"/>
      <w:b/>
      <w:sz w:val="24"/>
      <w:szCs w:val="26"/>
      <w:lang w:val="en-US"/>
    </w:rPr>
  </w:style>
  <w:style w:type="paragraph" w:styleId="TtulodeTDC">
    <w:name w:val="TOC Heading"/>
    <w:basedOn w:val="Ttulo1"/>
    <w:next w:val="Normal"/>
    <w:uiPriority w:val="39"/>
    <w:unhideWhenUsed/>
    <w:qFormat/>
    <w:rsid w:val="001212ED"/>
    <w:pPr>
      <w:spacing w:line="259" w:lineRule="auto"/>
      <w:jc w:val="left"/>
      <w:outlineLvl w:val="9"/>
    </w:pPr>
    <w:rPr>
      <w:rFonts w:asciiTheme="majorHAnsi" w:hAnsiTheme="majorHAnsi"/>
      <w:b w:val="0"/>
      <w:color w:val="2E74B5" w:themeColor="accent1" w:themeShade="BF"/>
      <w:sz w:val="32"/>
      <w:lang w:val="es-EC" w:eastAsia="es-EC"/>
    </w:rPr>
  </w:style>
  <w:style w:type="paragraph" w:styleId="TDC1">
    <w:name w:val="toc 1"/>
    <w:basedOn w:val="Normal"/>
    <w:next w:val="Normal"/>
    <w:autoRedefine/>
    <w:uiPriority w:val="39"/>
    <w:unhideWhenUsed/>
    <w:rsid w:val="001212ED"/>
    <w:pPr>
      <w:spacing w:after="100"/>
    </w:pPr>
  </w:style>
  <w:style w:type="paragraph" w:styleId="TDC2">
    <w:name w:val="toc 2"/>
    <w:basedOn w:val="Normal"/>
    <w:next w:val="Normal"/>
    <w:autoRedefine/>
    <w:uiPriority w:val="39"/>
    <w:unhideWhenUsed/>
    <w:rsid w:val="001212ED"/>
    <w:pPr>
      <w:spacing w:after="100"/>
      <w:ind w:left="220"/>
    </w:pPr>
  </w:style>
  <w:style w:type="character" w:styleId="Hipervnculo">
    <w:name w:val="Hyperlink"/>
    <w:basedOn w:val="Fuentedeprrafopredeter"/>
    <w:uiPriority w:val="99"/>
    <w:unhideWhenUsed/>
    <w:rsid w:val="001212ED"/>
    <w:rPr>
      <w:color w:val="0563C1" w:themeColor="hyperlink"/>
      <w:u w:val="single"/>
    </w:rPr>
  </w:style>
  <w:style w:type="paragraph" w:styleId="Descripcin">
    <w:name w:val="caption"/>
    <w:basedOn w:val="Normal"/>
    <w:next w:val="Normal"/>
    <w:uiPriority w:val="35"/>
    <w:unhideWhenUsed/>
    <w:qFormat/>
    <w:rsid w:val="00E7568A"/>
    <w:pPr>
      <w:spacing w:after="200" w:line="240" w:lineRule="auto"/>
    </w:pPr>
    <w:rPr>
      <w:i/>
      <w:iCs/>
      <w:color w:val="44546A" w:themeColor="text2"/>
      <w:sz w:val="18"/>
      <w:szCs w:val="18"/>
    </w:rPr>
  </w:style>
  <w:style w:type="character" w:customStyle="1" w:styleId="Ttulo3Car">
    <w:name w:val="Título 3 Car"/>
    <w:basedOn w:val="Fuentedeprrafopredeter"/>
    <w:link w:val="Ttulo3"/>
    <w:uiPriority w:val="9"/>
    <w:rsid w:val="00D61009"/>
    <w:rPr>
      <w:rFonts w:ascii="Times New Roman" w:eastAsiaTheme="majorEastAsia" w:hAnsi="Times New Roman" w:cstheme="majorBidi"/>
      <w:b/>
      <w:sz w:val="24"/>
      <w:szCs w:val="24"/>
      <w:lang w:val="en-US"/>
    </w:rPr>
  </w:style>
  <w:style w:type="character" w:customStyle="1" w:styleId="Ttulo4Car">
    <w:name w:val="Título 4 Car"/>
    <w:basedOn w:val="Fuentedeprrafopredeter"/>
    <w:link w:val="Ttulo4"/>
    <w:uiPriority w:val="9"/>
    <w:rsid w:val="008C4848"/>
    <w:rPr>
      <w:rFonts w:ascii="Times New Roman" w:eastAsiaTheme="majorEastAsia" w:hAnsi="Times New Roman" w:cstheme="majorBidi"/>
      <w:b/>
      <w:iCs/>
      <w:sz w:val="24"/>
      <w:lang w:val="en-US"/>
    </w:rPr>
  </w:style>
  <w:style w:type="character" w:customStyle="1" w:styleId="Ttulo5Car">
    <w:name w:val="Título 5 Car"/>
    <w:basedOn w:val="Fuentedeprrafopredeter"/>
    <w:link w:val="Ttulo5"/>
    <w:uiPriority w:val="9"/>
    <w:rsid w:val="005F4AAB"/>
    <w:rPr>
      <w:rFonts w:ascii="Times New Roman" w:eastAsiaTheme="majorEastAsia" w:hAnsi="Times New Roman" w:cstheme="majorBidi"/>
      <w:b/>
      <w:sz w:val="24"/>
      <w:lang w:val="en-US"/>
    </w:rPr>
  </w:style>
  <w:style w:type="character" w:customStyle="1" w:styleId="Ttulo6Car">
    <w:name w:val="Título 6 Car"/>
    <w:basedOn w:val="Fuentedeprrafopredeter"/>
    <w:link w:val="Ttulo6"/>
    <w:uiPriority w:val="9"/>
    <w:semiHidden/>
    <w:rsid w:val="00E7568A"/>
    <w:rPr>
      <w:rFonts w:asciiTheme="majorHAnsi" w:eastAsiaTheme="majorEastAsia" w:hAnsiTheme="majorHAnsi" w:cstheme="majorBidi"/>
      <w:color w:val="1F4D78" w:themeColor="accent1" w:themeShade="7F"/>
      <w:lang w:val="en-US"/>
    </w:rPr>
  </w:style>
  <w:style w:type="character" w:customStyle="1" w:styleId="Ttulo7Car">
    <w:name w:val="Título 7 Car"/>
    <w:basedOn w:val="Fuentedeprrafopredeter"/>
    <w:link w:val="Ttulo7"/>
    <w:uiPriority w:val="9"/>
    <w:semiHidden/>
    <w:rsid w:val="00E7568A"/>
    <w:rPr>
      <w:rFonts w:asciiTheme="majorHAnsi" w:eastAsiaTheme="majorEastAsia" w:hAnsiTheme="majorHAnsi" w:cstheme="majorBidi"/>
      <w:i/>
      <w:iCs/>
      <w:color w:val="1F4D78" w:themeColor="accent1" w:themeShade="7F"/>
      <w:lang w:val="en-US"/>
    </w:rPr>
  </w:style>
  <w:style w:type="character" w:customStyle="1" w:styleId="Ttulo8Car">
    <w:name w:val="Título 8 Car"/>
    <w:basedOn w:val="Fuentedeprrafopredeter"/>
    <w:link w:val="Ttulo8"/>
    <w:uiPriority w:val="9"/>
    <w:semiHidden/>
    <w:rsid w:val="00E7568A"/>
    <w:rPr>
      <w:rFonts w:asciiTheme="majorHAnsi" w:eastAsiaTheme="majorEastAsia" w:hAnsiTheme="majorHAnsi" w:cstheme="majorBidi"/>
      <w:color w:val="272727" w:themeColor="text1" w:themeTint="D8"/>
      <w:sz w:val="21"/>
      <w:szCs w:val="21"/>
      <w:lang w:val="en-US"/>
    </w:rPr>
  </w:style>
  <w:style w:type="character" w:customStyle="1" w:styleId="Ttulo9Car">
    <w:name w:val="Título 9 Car"/>
    <w:basedOn w:val="Fuentedeprrafopredeter"/>
    <w:link w:val="Ttulo9"/>
    <w:uiPriority w:val="9"/>
    <w:semiHidden/>
    <w:rsid w:val="00E7568A"/>
    <w:rPr>
      <w:rFonts w:asciiTheme="majorHAnsi" w:eastAsiaTheme="majorEastAsia" w:hAnsiTheme="majorHAnsi" w:cstheme="majorBidi"/>
      <w:i/>
      <w:iCs/>
      <w:color w:val="272727" w:themeColor="text1" w:themeTint="D8"/>
      <w:sz w:val="21"/>
      <w:szCs w:val="21"/>
      <w:lang w:val="en-US"/>
    </w:rPr>
  </w:style>
  <w:style w:type="paragraph" w:styleId="Tabladeilustraciones">
    <w:name w:val="table of figures"/>
    <w:basedOn w:val="Normal"/>
    <w:next w:val="Normal"/>
    <w:uiPriority w:val="99"/>
    <w:unhideWhenUsed/>
    <w:rsid w:val="005F4AAB"/>
    <w:pPr>
      <w:spacing w:after="0" w:line="480" w:lineRule="auto"/>
    </w:pPr>
    <w:rPr>
      <w:rFonts w:ascii="Times New Roman" w:hAnsi="Times New Roman"/>
      <w:sz w:val="24"/>
    </w:rPr>
  </w:style>
  <w:style w:type="paragraph" w:styleId="Prrafodelista">
    <w:name w:val="List Paragraph"/>
    <w:basedOn w:val="Normal"/>
    <w:uiPriority w:val="34"/>
    <w:qFormat/>
    <w:rsid w:val="005F4AAB"/>
    <w:pPr>
      <w:ind w:left="720"/>
      <w:contextualSpacing/>
    </w:pPr>
  </w:style>
  <w:style w:type="paragraph" w:styleId="TDC3">
    <w:name w:val="toc 3"/>
    <w:basedOn w:val="Normal"/>
    <w:next w:val="Normal"/>
    <w:autoRedefine/>
    <w:uiPriority w:val="39"/>
    <w:unhideWhenUsed/>
    <w:rsid w:val="005F4AAB"/>
    <w:pPr>
      <w:spacing w:after="100"/>
      <w:ind w:left="440"/>
    </w:pPr>
  </w:style>
  <w:style w:type="paragraph" w:styleId="Textonotaalfinal">
    <w:name w:val="endnote text"/>
    <w:basedOn w:val="Normal"/>
    <w:link w:val="TextonotaalfinalCar"/>
    <w:uiPriority w:val="99"/>
    <w:semiHidden/>
    <w:unhideWhenUsed/>
    <w:rsid w:val="00B86744"/>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B86744"/>
    <w:rPr>
      <w:sz w:val="20"/>
      <w:szCs w:val="20"/>
      <w:lang w:val="en-US"/>
    </w:rPr>
  </w:style>
  <w:style w:type="character" w:styleId="Refdenotaalfinal">
    <w:name w:val="endnote reference"/>
    <w:basedOn w:val="Fuentedeprrafopredeter"/>
    <w:uiPriority w:val="99"/>
    <w:semiHidden/>
    <w:unhideWhenUsed/>
    <w:rsid w:val="00B86744"/>
    <w:rPr>
      <w:vertAlign w:val="superscript"/>
    </w:rPr>
  </w:style>
  <w:style w:type="character" w:styleId="Refdenotaalpie">
    <w:name w:val="footnote reference"/>
    <w:basedOn w:val="Fuentedeprrafopredeter"/>
    <w:uiPriority w:val="99"/>
    <w:semiHidden/>
    <w:unhideWhenUsed/>
    <w:rsid w:val="00B86744"/>
    <w:rPr>
      <w:vertAlign w:val="superscript"/>
    </w:rPr>
  </w:style>
  <w:style w:type="character" w:styleId="Textodelmarcadordeposicin">
    <w:name w:val="Placeholder Text"/>
    <w:basedOn w:val="Fuentedeprrafopredeter"/>
    <w:uiPriority w:val="99"/>
    <w:semiHidden/>
    <w:rsid w:val="00EA1EC0"/>
    <w:rPr>
      <w:color w:val="808080"/>
    </w:rPr>
  </w:style>
  <w:style w:type="character" w:styleId="Refdecomentario">
    <w:name w:val="annotation reference"/>
    <w:basedOn w:val="Fuentedeprrafopredeter"/>
    <w:uiPriority w:val="99"/>
    <w:semiHidden/>
    <w:unhideWhenUsed/>
    <w:rsid w:val="00C62F55"/>
    <w:rPr>
      <w:sz w:val="16"/>
      <w:szCs w:val="16"/>
    </w:rPr>
  </w:style>
  <w:style w:type="paragraph" w:styleId="Textocomentario">
    <w:name w:val="annotation text"/>
    <w:basedOn w:val="Normal"/>
    <w:link w:val="TextocomentarioCar"/>
    <w:uiPriority w:val="99"/>
    <w:semiHidden/>
    <w:unhideWhenUsed/>
    <w:rsid w:val="00C62F5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C62F55"/>
    <w:rPr>
      <w:sz w:val="20"/>
      <w:szCs w:val="20"/>
      <w:lang w:val="en-US"/>
    </w:rPr>
  </w:style>
  <w:style w:type="paragraph" w:styleId="Asuntodelcomentario">
    <w:name w:val="annotation subject"/>
    <w:basedOn w:val="Textocomentario"/>
    <w:next w:val="Textocomentario"/>
    <w:link w:val="AsuntodelcomentarioCar"/>
    <w:uiPriority w:val="99"/>
    <w:semiHidden/>
    <w:unhideWhenUsed/>
    <w:rsid w:val="00C62F55"/>
    <w:rPr>
      <w:b/>
      <w:bCs/>
    </w:rPr>
  </w:style>
  <w:style w:type="character" w:customStyle="1" w:styleId="AsuntodelcomentarioCar">
    <w:name w:val="Asunto del comentario Car"/>
    <w:basedOn w:val="TextocomentarioCar"/>
    <w:link w:val="Asuntodelcomentario"/>
    <w:uiPriority w:val="99"/>
    <w:semiHidden/>
    <w:rsid w:val="00C62F55"/>
    <w:rPr>
      <w:b/>
      <w:bCs/>
      <w:sz w:val="20"/>
      <w:szCs w:val="20"/>
      <w:lang w:val="en-US"/>
    </w:rPr>
  </w:style>
  <w:style w:type="paragraph" w:styleId="Textodeglobo">
    <w:name w:val="Balloon Text"/>
    <w:basedOn w:val="Normal"/>
    <w:link w:val="TextodegloboCar"/>
    <w:uiPriority w:val="99"/>
    <w:semiHidden/>
    <w:unhideWhenUsed/>
    <w:rsid w:val="00C62F5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62F55"/>
    <w:rPr>
      <w:rFonts w:ascii="Segoe UI" w:hAnsi="Segoe UI" w:cs="Segoe UI"/>
      <w:sz w:val="18"/>
      <w:szCs w:val="18"/>
      <w:lang w:val="en-US"/>
    </w:rPr>
  </w:style>
  <w:style w:type="paragraph" w:styleId="NormalWeb">
    <w:name w:val="Normal (Web)"/>
    <w:basedOn w:val="Normal"/>
    <w:uiPriority w:val="99"/>
    <w:unhideWhenUsed/>
    <w:rsid w:val="0046083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Puesto">
    <w:name w:val="Title"/>
    <w:basedOn w:val="Normal"/>
    <w:next w:val="Normal"/>
    <w:link w:val="PuestoCar"/>
    <w:uiPriority w:val="10"/>
    <w:qFormat/>
    <w:rsid w:val="007B46D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7B46D1"/>
    <w:rPr>
      <w:rFonts w:asciiTheme="majorHAnsi" w:eastAsiaTheme="majorEastAsia" w:hAnsiTheme="majorHAnsi" w:cstheme="majorBidi"/>
      <w:spacing w:val="-10"/>
      <w:kern w:val="28"/>
      <w:sz w:val="56"/>
      <w:szCs w:val="56"/>
      <w:lang w:val="en-US"/>
    </w:rPr>
  </w:style>
  <w:style w:type="paragraph" w:styleId="Bibliografa">
    <w:name w:val="Bibliography"/>
    <w:basedOn w:val="Normal"/>
    <w:next w:val="Normal"/>
    <w:uiPriority w:val="37"/>
    <w:unhideWhenUsed/>
    <w:rsid w:val="003C1C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7598">
      <w:bodyDiv w:val="1"/>
      <w:marLeft w:val="0"/>
      <w:marRight w:val="0"/>
      <w:marTop w:val="0"/>
      <w:marBottom w:val="0"/>
      <w:divBdr>
        <w:top w:val="none" w:sz="0" w:space="0" w:color="auto"/>
        <w:left w:val="none" w:sz="0" w:space="0" w:color="auto"/>
        <w:bottom w:val="none" w:sz="0" w:space="0" w:color="auto"/>
        <w:right w:val="none" w:sz="0" w:space="0" w:color="auto"/>
      </w:divBdr>
    </w:div>
    <w:div w:id="8531641">
      <w:bodyDiv w:val="1"/>
      <w:marLeft w:val="0"/>
      <w:marRight w:val="0"/>
      <w:marTop w:val="0"/>
      <w:marBottom w:val="0"/>
      <w:divBdr>
        <w:top w:val="none" w:sz="0" w:space="0" w:color="auto"/>
        <w:left w:val="none" w:sz="0" w:space="0" w:color="auto"/>
        <w:bottom w:val="none" w:sz="0" w:space="0" w:color="auto"/>
        <w:right w:val="none" w:sz="0" w:space="0" w:color="auto"/>
      </w:divBdr>
    </w:div>
    <w:div w:id="10300693">
      <w:bodyDiv w:val="1"/>
      <w:marLeft w:val="0"/>
      <w:marRight w:val="0"/>
      <w:marTop w:val="0"/>
      <w:marBottom w:val="0"/>
      <w:divBdr>
        <w:top w:val="none" w:sz="0" w:space="0" w:color="auto"/>
        <w:left w:val="none" w:sz="0" w:space="0" w:color="auto"/>
        <w:bottom w:val="none" w:sz="0" w:space="0" w:color="auto"/>
        <w:right w:val="none" w:sz="0" w:space="0" w:color="auto"/>
      </w:divBdr>
    </w:div>
    <w:div w:id="12805066">
      <w:bodyDiv w:val="1"/>
      <w:marLeft w:val="0"/>
      <w:marRight w:val="0"/>
      <w:marTop w:val="0"/>
      <w:marBottom w:val="0"/>
      <w:divBdr>
        <w:top w:val="none" w:sz="0" w:space="0" w:color="auto"/>
        <w:left w:val="none" w:sz="0" w:space="0" w:color="auto"/>
        <w:bottom w:val="none" w:sz="0" w:space="0" w:color="auto"/>
        <w:right w:val="none" w:sz="0" w:space="0" w:color="auto"/>
      </w:divBdr>
    </w:div>
    <w:div w:id="15160908">
      <w:bodyDiv w:val="1"/>
      <w:marLeft w:val="0"/>
      <w:marRight w:val="0"/>
      <w:marTop w:val="0"/>
      <w:marBottom w:val="0"/>
      <w:divBdr>
        <w:top w:val="none" w:sz="0" w:space="0" w:color="auto"/>
        <w:left w:val="none" w:sz="0" w:space="0" w:color="auto"/>
        <w:bottom w:val="none" w:sz="0" w:space="0" w:color="auto"/>
        <w:right w:val="none" w:sz="0" w:space="0" w:color="auto"/>
      </w:divBdr>
    </w:div>
    <w:div w:id="24715516">
      <w:bodyDiv w:val="1"/>
      <w:marLeft w:val="0"/>
      <w:marRight w:val="0"/>
      <w:marTop w:val="0"/>
      <w:marBottom w:val="0"/>
      <w:divBdr>
        <w:top w:val="none" w:sz="0" w:space="0" w:color="auto"/>
        <w:left w:val="none" w:sz="0" w:space="0" w:color="auto"/>
        <w:bottom w:val="none" w:sz="0" w:space="0" w:color="auto"/>
        <w:right w:val="none" w:sz="0" w:space="0" w:color="auto"/>
      </w:divBdr>
    </w:div>
    <w:div w:id="28579811">
      <w:bodyDiv w:val="1"/>
      <w:marLeft w:val="0"/>
      <w:marRight w:val="0"/>
      <w:marTop w:val="0"/>
      <w:marBottom w:val="0"/>
      <w:divBdr>
        <w:top w:val="none" w:sz="0" w:space="0" w:color="auto"/>
        <w:left w:val="none" w:sz="0" w:space="0" w:color="auto"/>
        <w:bottom w:val="none" w:sz="0" w:space="0" w:color="auto"/>
        <w:right w:val="none" w:sz="0" w:space="0" w:color="auto"/>
      </w:divBdr>
    </w:div>
    <w:div w:id="40598043">
      <w:bodyDiv w:val="1"/>
      <w:marLeft w:val="0"/>
      <w:marRight w:val="0"/>
      <w:marTop w:val="0"/>
      <w:marBottom w:val="0"/>
      <w:divBdr>
        <w:top w:val="none" w:sz="0" w:space="0" w:color="auto"/>
        <w:left w:val="none" w:sz="0" w:space="0" w:color="auto"/>
        <w:bottom w:val="none" w:sz="0" w:space="0" w:color="auto"/>
        <w:right w:val="none" w:sz="0" w:space="0" w:color="auto"/>
      </w:divBdr>
    </w:div>
    <w:div w:id="45763906">
      <w:bodyDiv w:val="1"/>
      <w:marLeft w:val="0"/>
      <w:marRight w:val="0"/>
      <w:marTop w:val="0"/>
      <w:marBottom w:val="0"/>
      <w:divBdr>
        <w:top w:val="none" w:sz="0" w:space="0" w:color="auto"/>
        <w:left w:val="none" w:sz="0" w:space="0" w:color="auto"/>
        <w:bottom w:val="none" w:sz="0" w:space="0" w:color="auto"/>
        <w:right w:val="none" w:sz="0" w:space="0" w:color="auto"/>
      </w:divBdr>
    </w:div>
    <w:div w:id="46538463">
      <w:bodyDiv w:val="1"/>
      <w:marLeft w:val="0"/>
      <w:marRight w:val="0"/>
      <w:marTop w:val="0"/>
      <w:marBottom w:val="0"/>
      <w:divBdr>
        <w:top w:val="none" w:sz="0" w:space="0" w:color="auto"/>
        <w:left w:val="none" w:sz="0" w:space="0" w:color="auto"/>
        <w:bottom w:val="none" w:sz="0" w:space="0" w:color="auto"/>
        <w:right w:val="none" w:sz="0" w:space="0" w:color="auto"/>
      </w:divBdr>
    </w:div>
    <w:div w:id="55596440">
      <w:bodyDiv w:val="1"/>
      <w:marLeft w:val="0"/>
      <w:marRight w:val="0"/>
      <w:marTop w:val="0"/>
      <w:marBottom w:val="0"/>
      <w:divBdr>
        <w:top w:val="none" w:sz="0" w:space="0" w:color="auto"/>
        <w:left w:val="none" w:sz="0" w:space="0" w:color="auto"/>
        <w:bottom w:val="none" w:sz="0" w:space="0" w:color="auto"/>
        <w:right w:val="none" w:sz="0" w:space="0" w:color="auto"/>
      </w:divBdr>
    </w:div>
    <w:div w:id="59375792">
      <w:bodyDiv w:val="1"/>
      <w:marLeft w:val="0"/>
      <w:marRight w:val="0"/>
      <w:marTop w:val="0"/>
      <w:marBottom w:val="0"/>
      <w:divBdr>
        <w:top w:val="none" w:sz="0" w:space="0" w:color="auto"/>
        <w:left w:val="none" w:sz="0" w:space="0" w:color="auto"/>
        <w:bottom w:val="none" w:sz="0" w:space="0" w:color="auto"/>
        <w:right w:val="none" w:sz="0" w:space="0" w:color="auto"/>
      </w:divBdr>
    </w:div>
    <w:div w:id="66926491">
      <w:bodyDiv w:val="1"/>
      <w:marLeft w:val="0"/>
      <w:marRight w:val="0"/>
      <w:marTop w:val="0"/>
      <w:marBottom w:val="0"/>
      <w:divBdr>
        <w:top w:val="none" w:sz="0" w:space="0" w:color="auto"/>
        <w:left w:val="none" w:sz="0" w:space="0" w:color="auto"/>
        <w:bottom w:val="none" w:sz="0" w:space="0" w:color="auto"/>
        <w:right w:val="none" w:sz="0" w:space="0" w:color="auto"/>
      </w:divBdr>
    </w:div>
    <w:div w:id="81996499">
      <w:bodyDiv w:val="1"/>
      <w:marLeft w:val="0"/>
      <w:marRight w:val="0"/>
      <w:marTop w:val="0"/>
      <w:marBottom w:val="0"/>
      <w:divBdr>
        <w:top w:val="none" w:sz="0" w:space="0" w:color="auto"/>
        <w:left w:val="none" w:sz="0" w:space="0" w:color="auto"/>
        <w:bottom w:val="none" w:sz="0" w:space="0" w:color="auto"/>
        <w:right w:val="none" w:sz="0" w:space="0" w:color="auto"/>
      </w:divBdr>
    </w:div>
    <w:div w:id="100036932">
      <w:bodyDiv w:val="1"/>
      <w:marLeft w:val="0"/>
      <w:marRight w:val="0"/>
      <w:marTop w:val="0"/>
      <w:marBottom w:val="0"/>
      <w:divBdr>
        <w:top w:val="none" w:sz="0" w:space="0" w:color="auto"/>
        <w:left w:val="none" w:sz="0" w:space="0" w:color="auto"/>
        <w:bottom w:val="none" w:sz="0" w:space="0" w:color="auto"/>
        <w:right w:val="none" w:sz="0" w:space="0" w:color="auto"/>
      </w:divBdr>
    </w:div>
    <w:div w:id="102846398">
      <w:bodyDiv w:val="1"/>
      <w:marLeft w:val="0"/>
      <w:marRight w:val="0"/>
      <w:marTop w:val="0"/>
      <w:marBottom w:val="0"/>
      <w:divBdr>
        <w:top w:val="none" w:sz="0" w:space="0" w:color="auto"/>
        <w:left w:val="none" w:sz="0" w:space="0" w:color="auto"/>
        <w:bottom w:val="none" w:sz="0" w:space="0" w:color="auto"/>
        <w:right w:val="none" w:sz="0" w:space="0" w:color="auto"/>
      </w:divBdr>
    </w:div>
    <w:div w:id="107160965">
      <w:bodyDiv w:val="1"/>
      <w:marLeft w:val="0"/>
      <w:marRight w:val="0"/>
      <w:marTop w:val="0"/>
      <w:marBottom w:val="0"/>
      <w:divBdr>
        <w:top w:val="none" w:sz="0" w:space="0" w:color="auto"/>
        <w:left w:val="none" w:sz="0" w:space="0" w:color="auto"/>
        <w:bottom w:val="none" w:sz="0" w:space="0" w:color="auto"/>
        <w:right w:val="none" w:sz="0" w:space="0" w:color="auto"/>
      </w:divBdr>
    </w:div>
    <w:div w:id="112597545">
      <w:bodyDiv w:val="1"/>
      <w:marLeft w:val="0"/>
      <w:marRight w:val="0"/>
      <w:marTop w:val="0"/>
      <w:marBottom w:val="0"/>
      <w:divBdr>
        <w:top w:val="none" w:sz="0" w:space="0" w:color="auto"/>
        <w:left w:val="none" w:sz="0" w:space="0" w:color="auto"/>
        <w:bottom w:val="none" w:sz="0" w:space="0" w:color="auto"/>
        <w:right w:val="none" w:sz="0" w:space="0" w:color="auto"/>
      </w:divBdr>
    </w:div>
    <w:div w:id="113407700">
      <w:bodyDiv w:val="1"/>
      <w:marLeft w:val="0"/>
      <w:marRight w:val="0"/>
      <w:marTop w:val="0"/>
      <w:marBottom w:val="0"/>
      <w:divBdr>
        <w:top w:val="none" w:sz="0" w:space="0" w:color="auto"/>
        <w:left w:val="none" w:sz="0" w:space="0" w:color="auto"/>
        <w:bottom w:val="none" w:sz="0" w:space="0" w:color="auto"/>
        <w:right w:val="none" w:sz="0" w:space="0" w:color="auto"/>
      </w:divBdr>
    </w:div>
    <w:div w:id="114569811">
      <w:bodyDiv w:val="1"/>
      <w:marLeft w:val="0"/>
      <w:marRight w:val="0"/>
      <w:marTop w:val="0"/>
      <w:marBottom w:val="0"/>
      <w:divBdr>
        <w:top w:val="none" w:sz="0" w:space="0" w:color="auto"/>
        <w:left w:val="none" w:sz="0" w:space="0" w:color="auto"/>
        <w:bottom w:val="none" w:sz="0" w:space="0" w:color="auto"/>
        <w:right w:val="none" w:sz="0" w:space="0" w:color="auto"/>
      </w:divBdr>
    </w:div>
    <w:div w:id="121266468">
      <w:bodyDiv w:val="1"/>
      <w:marLeft w:val="0"/>
      <w:marRight w:val="0"/>
      <w:marTop w:val="0"/>
      <w:marBottom w:val="0"/>
      <w:divBdr>
        <w:top w:val="none" w:sz="0" w:space="0" w:color="auto"/>
        <w:left w:val="none" w:sz="0" w:space="0" w:color="auto"/>
        <w:bottom w:val="none" w:sz="0" w:space="0" w:color="auto"/>
        <w:right w:val="none" w:sz="0" w:space="0" w:color="auto"/>
      </w:divBdr>
    </w:div>
    <w:div w:id="126052366">
      <w:bodyDiv w:val="1"/>
      <w:marLeft w:val="0"/>
      <w:marRight w:val="0"/>
      <w:marTop w:val="0"/>
      <w:marBottom w:val="0"/>
      <w:divBdr>
        <w:top w:val="none" w:sz="0" w:space="0" w:color="auto"/>
        <w:left w:val="none" w:sz="0" w:space="0" w:color="auto"/>
        <w:bottom w:val="none" w:sz="0" w:space="0" w:color="auto"/>
        <w:right w:val="none" w:sz="0" w:space="0" w:color="auto"/>
      </w:divBdr>
    </w:div>
    <w:div w:id="135026225">
      <w:bodyDiv w:val="1"/>
      <w:marLeft w:val="0"/>
      <w:marRight w:val="0"/>
      <w:marTop w:val="0"/>
      <w:marBottom w:val="0"/>
      <w:divBdr>
        <w:top w:val="none" w:sz="0" w:space="0" w:color="auto"/>
        <w:left w:val="none" w:sz="0" w:space="0" w:color="auto"/>
        <w:bottom w:val="none" w:sz="0" w:space="0" w:color="auto"/>
        <w:right w:val="none" w:sz="0" w:space="0" w:color="auto"/>
      </w:divBdr>
    </w:div>
    <w:div w:id="136343293">
      <w:bodyDiv w:val="1"/>
      <w:marLeft w:val="0"/>
      <w:marRight w:val="0"/>
      <w:marTop w:val="0"/>
      <w:marBottom w:val="0"/>
      <w:divBdr>
        <w:top w:val="none" w:sz="0" w:space="0" w:color="auto"/>
        <w:left w:val="none" w:sz="0" w:space="0" w:color="auto"/>
        <w:bottom w:val="none" w:sz="0" w:space="0" w:color="auto"/>
        <w:right w:val="none" w:sz="0" w:space="0" w:color="auto"/>
      </w:divBdr>
    </w:div>
    <w:div w:id="138497352">
      <w:bodyDiv w:val="1"/>
      <w:marLeft w:val="0"/>
      <w:marRight w:val="0"/>
      <w:marTop w:val="0"/>
      <w:marBottom w:val="0"/>
      <w:divBdr>
        <w:top w:val="none" w:sz="0" w:space="0" w:color="auto"/>
        <w:left w:val="none" w:sz="0" w:space="0" w:color="auto"/>
        <w:bottom w:val="none" w:sz="0" w:space="0" w:color="auto"/>
        <w:right w:val="none" w:sz="0" w:space="0" w:color="auto"/>
      </w:divBdr>
    </w:div>
    <w:div w:id="140931015">
      <w:bodyDiv w:val="1"/>
      <w:marLeft w:val="0"/>
      <w:marRight w:val="0"/>
      <w:marTop w:val="0"/>
      <w:marBottom w:val="0"/>
      <w:divBdr>
        <w:top w:val="none" w:sz="0" w:space="0" w:color="auto"/>
        <w:left w:val="none" w:sz="0" w:space="0" w:color="auto"/>
        <w:bottom w:val="none" w:sz="0" w:space="0" w:color="auto"/>
        <w:right w:val="none" w:sz="0" w:space="0" w:color="auto"/>
      </w:divBdr>
    </w:div>
    <w:div w:id="143592648">
      <w:bodyDiv w:val="1"/>
      <w:marLeft w:val="0"/>
      <w:marRight w:val="0"/>
      <w:marTop w:val="0"/>
      <w:marBottom w:val="0"/>
      <w:divBdr>
        <w:top w:val="none" w:sz="0" w:space="0" w:color="auto"/>
        <w:left w:val="none" w:sz="0" w:space="0" w:color="auto"/>
        <w:bottom w:val="none" w:sz="0" w:space="0" w:color="auto"/>
        <w:right w:val="none" w:sz="0" w:space="0" w:color="auto"/>
      </w:divBdr>
    </w:div>
    <w:div w:id="165830656">
      <w:bodyDiv w:val="1"/>
      <w:marLeft w:val="0"/>
      <w:marRight w:val="0"/>
      <w:marTop w:val="0"/>
      <w:marBottom w:val="0"/>
      <w:divBdr>
        <w:top w:val="none" w:sz="0" w:space="0" w:color="auto"/>
        <w:left w:val="none" w:sz="0" w:space="0" w:color="auto"/>
        <w:bottom w:val="none" w:sz="0" w:space="0" w:color="auto"/>
        <w:right w:val="none" w:sz="0" w:space="0" w:color="auto"/>
      </w:divBdr>
    </w:div>
    <w:div w:id="168523925">
      <w:bodyDiv w:val="1"/>
      <w:marLeft w:val="0"/>
      <w:marRight w:val="0"/>
      <w:marTop w:val="0"/>
      <w:marBottom w:val="0"/>
      <w:divBdr>
        <w:top w:val="none" w:sz="0" w:space="0" w:color="auto"/>
        <w:left w:val="none" w:sz="0" w:space="0" w:color="auto"/>
        <w:bottom w:val="none" w:sz="0" w:space="0" w:color="auto"/>
        <w:right w:val="none" w:sz="0" w:space="0" w:color="auto"/>
      </w:divBdr>
    </w:div>
    <w:div w:id="177550215">
      <w:bodyDiv w:val="1"/>
      <w:marLeft w:val="0"/>
      <w:marRight w:val="0"/>
      <w:marTop w:val="0"/>
      <w:marBottom w:val="0"/>
      <w:divBdr>
        <w:top w:val="none" w:sz="0" w:space="0" w:color="auto"/>
        <w:left w:val="none" w:sz="0" w:space="0" w:color="auto"/>
        <w:bottom w:val="none" w:sz="0" w:space="0" w:color="auto"/>
        <w:right w:val="none" w:sz="0" w:space="0" w:color="auto"/>
      </w:divBdr>
    </w:div>
    <w:div w:id="177812758">
      <w:bodyDiv w:val="1"/>
      <w:marLeft w:val="0"/>
      <w:marRight w:val="0"/>
      <w:marTop w:val="0"/>
      <w:marBottom w:val="0"/>
      <w:divBdr>
        <w:top w:val="none" w:sz="0" w:space="0" w:color="auto"/>
        <w:left w:val="none" w:sz="0" w:space="0" w:color="auto"/>
        <w:bottom w:val="none" w:sz="0" w:space="0" w:color="auto"/>
        <w:right w:val="none" w:sz="0" w:space="0" w:color="auto"/>
      </w:divBdr>
    </w:div>
    <w:div w:id="180945899">
      <w:bodyDiv w:val="1"/>
      <w:marLeft w:val="0"/>
      <w:marRight w:val="0"/>
      <w:marTop w:val="0"/>
      <w:marBottom w:val="0"/>
      <w:divBdr>
        <w:top w:val="none" w:sz="0" w:space="0" w:color="auto"/>
        <w:left w:val="none" w:sz="0" w:space="0" w:color="auto"/>
        <w:bottom w:val="none" w:sz="0" w:space="0" w:color="auto"/>
        <w:right w:val="none" w:sz="0" w:space="0" w:color="auto"/>
      </w:divBdr>
    </w:div>
    <w:div w:id="188836184">
      <w:bodyDiv w:val="1"/>
      <w:marLeft w:val="0"/>
      <w:marRight w:val="0"/>
      <w:marTop w:val="0"/>
      <w:marBottom w:val="0"/>
      <w:divBdr>
        <w:top w:val="none" w:sz="0" w:space="0" w:color="auto"/>
        <w:left w:val="none" w:sz="0" w:space="0" w:color="auto"/>
        <w:bottom w:val="none" w:sz="0" w:space="0" w:color="auto"/>
        <w:right w:val="none" w:sz="0" w:space="0" w:color="auto"/>
      </w:divBdr>
    </w:div>
    <w:div w:id="209415905">
      <w:bodyDiv w:val="1"/>
      <w:marLeft w:val="0"/>
      <w:marRight w:val="0"/>
      <w:marTop w:val="0"/>
      <w:marBottom w:val="0"/>
      <w:divBdr>
        <w:top w:val="none" w:sz="0" w:space="0" w:color="auto"/>
        <w:left w:val="none" w:sz="0" w:space="0" w:color="auto"/>
        <w:bottom w:val="none" w:sz="0" w:space="0" w:color="auto"/>
        <w:right w:val="none" w:sz="0" w:space="0" w:color="auto"/>
      </w:divBdr>
    </w:div>
    <w:div w:id="225921113">
      <w:bodyDiv w:val="1"/>
      <w:marLeft w:val="0"/>
      <w:marRight w:val="0"/>
      <w:marTop w:val="0"/>
      <w:marBottom w:val="0"/>
      <w:divBdr>
        <w:top w:val="none" w:sz="0" w:space="0" w:color="auto"/>
        <w:left w:val="none" w:sz="0" w:space="0" w:color="auto"/>
        <w:bottom w:val="none" w:sz="0" w:space="0" w:color="auto"/>
        <w:right w:val="none" w:sz="0" w:space="0" w:color="auto"/>
      </w:divBdr>
    </w:div>
    <w:div w:id="233587789">
      <w:bodyDiv w:val="1"/>
      <w:marLeft w:val="0"/>
      <w:marRight w:val="0"/>
      <w:marTop w:val="0"/>
      <w:marBottom w:val="0"/>
      <w:divBdr>
        <w:top w:val="none" w:sz="0" w:space="0" w:color="auto"/>
        <w:left w:val="none" w:sz="0" w:space="0" w:color="auto"/>
        <w:bottom w:val="none" w:sz="0" w:space="0" w:color="auto"/>
        <w:right w:val="none" w:sz="0" w:space="0" w:color="auto"/>
      </w:divBdr>
    </w:div>
    <w:div w:id="238714416">
      <w:bodyDiv w:val="1"/>
      <w:marLeft w:val="0"/>
      <w:marRight w:val="0"/>
      <w:marTop w:val="0"/>
      <w:marBottom w:val="0"/>
      <w:divBdr>
        <w:top w:val="none" w:sz="0" w:space="0" w:color="auto"/>
        <w:left w:val="none" w:sz="0" w:space="0" w:color="auto"/>
        <w:bottom w:val="none" w:sz="0" w:space="0" w:color="auto"/>
        <w:right w:val="none" w:sz="0" w:space="0" w:color="auto"/>
      </w:divBdr>
    </w:div>
    <w:div w:id="240717444">
      <w:bodyDiv w:val="1"/>
      <w:marLeft w:val="0"/>
      <w:marRight w:val="0"/>
      <w:marTop w:val="0"/>
      <w:marBottom w:val="0"/>
      <w:divBdr>
        <w:top w:val="none" w:sz="0" w:space="0" w:color="auto"/>
        <w:left w:val="none" w:sz="0" w:space="0" w:color="auto"/>
        <w:bottom w:val="none" w:sz="0" w:space="0" w:color="auto"/>
        <w:right w:val="none" w:sz="0" w:space="0" w:color="auto"/>
      </w:divBdr>
    </w:div>
    <w:div w:id="247814283">
      <w:bodyDiv w:val="1"/>
      <w:marLeft w:val="0"/>
      <w:marRight w:val="0"/>
      <w:marTop w:val="0"/>
      <w:marBottom w:val="0"/>
      <w:divBdr>
        <w:top w:val="none" w:sz="0" w:space="0" w:color="auto"/>
        <w:left w:val="none" w:sz="0" w:space="0" w:color="auto"/>
        <w:bottom w:val="none" w:sz="0" w:space="0" w:color="auto"/>
        <w:right w:val="none" w:sz="0" w:space="0" w:color="auto"/>
      </w:divBdr>
    </w:div>
    <w:div w:id="270746759">
      <w:bodyDiv w:val="1"/>
      <w:marLeft w:val="0"/>
      <w:marRight w:val="0"/>
      <w:marTop w:val="0"/>
      <w:marBottom w:val="0"/>
      <w:divBdr>
        <w:top w:val="none" w:sz="0" w:space="0" w:color="auto"/>
        <w:left w:val="none" w:sz="0" w:space="0" w:color="auto"/>
        <w:bottom w:val="none" w:sz="0" w:space="0" w:color="auto"/>
        <w:right w:val="none" w:sz="0" w:space="0" w:color="auto"/>
      </w:divBdr>
    </w:div>
    <w:div w:id="272789879">
      <w:bodyDiv w:val="1"/>
      <w:marLeft w:val="0"/>
      <w:marRight w:val="0"/>
      <w:marTop w:val="0"/>
      <w:marBottom w:val="0"/>
      <w:divBdr>
        <w:top w:val="none" w:sz="0" w:space="0" w:color="auto"/>
        <w:left w:val="none" w:sz="0" w:space="0" w:color="auto"/>
        <w:bottom w:val="none" w:sz="0" w:space="0" w:color="auto"/>
        <w:right w:val="none" w:sz="0" w:space="0" w:color="auto"/>
      </w:divBdr>
    </w:div>
    <w:div w:id="279728149">
      <w:bodyDiv w:val="1"/>
      <w:marLeft w:val="0"/>
      <w:marRight w:val="0"/>
      <w:marTop w:val="0"/>
      <w:marBottom w:val="0"/>
      <w:divBdr>
        <w:top w:val="none" w:sz="0" w:space="0" w:color="auto"/>
        <w:left w:val="none" w:sz="0" w:space="0" w:color="auto"/>
        <w:bottom w:val="none" w:sz="0" w:space="0" w:color="auto"/>
        <w:right w:val="none" w:sz="0" w:space="0" w:color="auto"/>
      </w:divBdr>
    </w:div>
    <w:div w:id="292447546">
      <w:bodyDiv w:val="1"/>
      <w:marLeft w:val="0"/>
      <w:marRight w:val="0"/>
      <w:marTop w:val="0"/>
      <w:marBottom w:val="0"/>
      <w:divBdr>
        <w:top w:val="none" w:sz="0" w:space="0" w:color="auto"/>
        <w:left w:val="none" w:sz="0" w:space="0" w:color="auto"/>
        <w:bottom w:val="none" w:sz="0" w:space="0" w:color="auto"/>
        <w:right w:val="none" w:sz="0" w:space="0" w:color="auto"/>
      </w:divBdr>
    </w:div>
    <w:div w:id="300114441">
      <w:bodyDiv w:val="1"/>
      <w:marLeft w:val="0"/>
      <w:marRight w:val="0"/>
      <w:marTop w:val="0"/>
      <w:marBottom w:val="0"/>
      <w:divBdr>
        <w:top w:val="none" w:sz="0" w:space="0" w:color="auto"/>
        <w:left w:val="none" w:sz="0" w:space="0" w:color="auto"/>
        <w:bottom w:val="none" w:sz="0" w:space="0" w:color="auto"/>
        <w:right w:val="none" w:sz="0" w:space="0" w:color="auto"/>
      </w:divBdr>
    </w:div>
    <w:div w:id="301740100">
      <w:bodyDiv w:val="1"/>
      <w:marLeft w:val="0"/>
      <w:marRight w:val="0"/>
      <w:marTop w:val="0"/>
      <w:marBottom w:val="0"/>
      <w:divBdr>
        <w:top w:val="none" w:sz="0" w:space="0" w:color="auto"/>
        <w:left w:val="none" w:sz="0" w:space="0" w:color="auto"/>
        <w:bottom w:val="none" w:sz="0" w:space="0" w:color="auto"/>
        <w:right w:val="none" w:sz="0" w:space="0" w:color="auto"/>
      </w:divBdr>
    </w:div>
    <w:div w:id="306323613">
      <w:bodyDiv w:val="1"/>
      <w:marLeft w:val="0"/>
      <w:marRight w:val="0"/>
      <w:marTop w:val="0"/>
      <w:marBottom w:val="0"/>
      <w:divBdr>
        <w:top w:val="none" w:sz="0" w:space="0" w:color="auto"/>
        <w:left w:val="none" w:sz="0" w:space="0" w:color="auto"/>
        <w:bottom w:val="none" w:sz="0" w:space="0" w:color="auto"/>
        <w:right w:val="none" w:sz="0" w:space="0" w:color="auto"/>
      </w:divBdr>
    </w:div>
    <w:div w:id="310138736">
      <w:bodyDiv w:val="1"/>
      <w:marLeft w:val="0"/>
      <w:marRight w:val="0"/>
      <w:marTop w:val="0"/>
      <w:marBottom w:val="0"/>
      <w:divBdr>
        <w:top w:val="none" w:sz="0" w:space="0" w:color="auto"/>
        <w:left w:val="none" w:sz="0" w:space="0" w:color="auto"/>
        <w:bottom w:val="none" w:sz="0" w:space="0" w:color="auto"/>
        <w:right w:val="none" w:sz="0" w:space="0" w:color="auto"/>
      </w:divBdr>
    </w:div>
    <w:div w:id="324941738">
      <w:bodyDiv w:val="1"/>
      <w:marLeft w:val="0"/>
      <w:marRight w:val="0"/>
      <w:marTop w:val="0"/>
      <w:marBottom w:val="0"/>
      <w:divBdr>
        <w:top w:val="none" w:sz="0" w:space="0" w:color="auto"/>
        <w:left w:val="none" w:sz="0" w:space="0" w:color="auto"/>
        <w:bottom w:val="none" w:sz="0" w:space="0" w:color="auto"/>
        <w:right w:val="none" w:sz="0" w:space="0" w:color="auto"/>
      </w:divBdr>
    </w:div>
    <w:div w:id="326130174">
      <w:bodyDiv w:val="1"/>
      <w:marLeft w:val="0"/>
      <w:marRight w:val="0"/>
      <w:marTop w:val="0"/>
      <w:marBottom w:val="0"/>
      <w:divBdr>
        <w:top w:val="none" w:sz="0" w:space="0" w:color="auto"/>
        <w:left w:val="none" w:sz="0" w:space="0" w:color="auto"/>
        <w:bottom w:val="none" w:sz="0" w:space="0" w:color="auto"/>
        <w:right w:val="none" w:sz="0" w:space="0" w:color="auto"/>
      </w:divBdr>
    </w:div>
    <w:div w:id="342754570">
      <w:bodyDiv w:val="1"/>
      <w:marLeft w:val="0"/>
      <w:marRight w:val="0"/>
      <w:marTop w:val="0"/>
      <w:marBottom w:val="0"/>
      <w:divBdr>
        <w:top w:val="none" w:sz="0" w:space="0" w:color="auto"/>
        <w:left w:val="none" w:sz="0" w:space="0" w:color="auto"/>
        <w:bottom w:val="none" w:sz="0" w:space="0" w:color="auto"/>
        <w:right w:val="none" w:sz="0" w:space="0" w:color="auto"/>
      </w:divBdr>
    </w:div>
    <w:div w:id="346521055">
      <w:bodyDiv w:val="1"/>
      <w:marLeft w:val="0"/>
      <w:marRight w:val="0"/>
      <w:marTop w:val="0"/>
      <w:marBottom w:val="0"/>
      <w:divBdr>
        <w:top w:val="none" w:sz="0" w:space="0" w:color="auto"/>
        <w:left w:val="none" w:sz="0" w:space="0" w:color="auto"/>
        <w:bottom w:val="none" w:sz="0" w:space="0" w:color="auto"/>
        <w:right w:val="none" w:sz="0" w:space="0" w:color="auto"/>
      </w:divBdr>
    </w:div>
    <w:div w:id="375467287">
      <w:bodyDiv w:val="1"/>
      <w:marLeft w:val="0"/>
      <w:marRight w:val="0"/>
      <w:marTop w:val="0"/>
      <w:marBottom w:val="0"/>
      <w:divBdr>
        <w:top w:val="none" w:sz="0" w:space="0" w:color="auto"/>
        <w:left w:val="none" w:sz="0" w:space="0" w:color="auto"/>
        <w:bottom w:val="none" w:sz="0" w:space="0" w:color="auto"/>
        <w:right w:val="none" w:sz="0" w:space="0" w:color="auto"/>
      </w:divBdr>
    </w:div>
    <w:div w:id="378163313">
      <w:bodyDiv w:val="1"/>
      <w:marLeft w:val="0"/>
      <w:marRight w:val="0"/>
      <w:marTop w:val="0"/>
      <w:marBottom w:val="0"/>
      <w:divBdr>
        <w:top w:val="none" w:sz="0" w:space="0" w:color="auto"/>
        <w:left w:val="none" w:sz="0" w:space="0" w:color="auto"/>
        <w:bottom w:val="none" w:sz="0" w:space="0" w:color="auto"/>
        <w:right w:val="none" w:sz="0" w:space="0" w:color="auto"/>
      </w:divBdr>
    </w:div>
    <w:div w:id="411392145">
      <w:bodyDiv w:val="1"/>
      <w:marLeft w:val="0"/>
      <w:marRight w:val="0"/>
      <w:marTop w:val="0"/>
      <w:marBottom w:val="0"/>
      <w:divBdr>
        <w:top w:val="none" w:sz="0" w:space="0" w:color="auto"/>
        <w:left w:val="none" w:sz="0" w:space="0" w:color="auto"/>
        <w:bottom w:val="none" w:sz="0" w:space="0" w:color="auto"/>
        <w:right w:val="none" w:sz="0" w:space="0" w:color="auto"/>
      </w:divBdr>
    </w:div>
    <w:div w:id="414671296">
      <w:bodyDiv w:val="1"/>
      <w:marLeft w:val="0"/>
      <w:marRight w:val="0"/>
      <w:marTop w:val="0"/>
      <w:marBottom w:val="0"/>
      <w:divBdr>
        <w:top w:val="none" w:sz="0" w:space="0" w:color="auto"/>
        <w:left w:val="none" w:sz="0" w:space="0" w:color="auto"/>
        <w:bottom w:val="none" w:sz="0" w:space="0" w:color="auto"/>
        <w:right w:val="none" w:sz="0" w:space="0" w:color="auto"/>
      </w:divBdr>
    </w:div>
    <w:div w:id="427580518">
      <w:bodyDiv w:val="1"/>
      <w:marLeft w:val="0"/>
      <w:marRight w:val="0"/>
      <w:marTop w:val="0"/>
      <w:marBottom w:val="0"/>
      <w:divBdr>
        <w:top w:val="none" w:sz="0" w:space="0" w:color="auto"/>
        <w:left w:val="none" w:sz="0" w:space="0" w:color="auto"/>
        <w:bottom w:val="none" w:sz="0" w:space="0" w:color="auto"/>
        <w:right w:val="none" w:sz="0" w:space="0" w:color="auto"/>
      </w:divBdr>
    </w:div>
    <w:div w:id="428697031">
      <w:bodyDiv w:val="1"/>
      <w:marLeft w:val="0"/>
      <w:marRight w:val="0"/>
      <w:marTop w:val="0"/>
      <w:marBottom w:val="0"/>
      <w:divBdr>
        <w:top w:val="none" w:sz="0" w:space="0" w:color="auto"/>
        <w:left w:val="none" w:sz="0" w:space="0" w:color="auto"/>
        <w:bottom w:val="none" w:sz="0" w:space="0" w:color="auto"/>
        <w:right w:val="none" w:sz="0" w:space="0" w:color="auto"/>
      </w:divBdr>
    </w:div>
    <w:div w:id="429358176">
      <w:bodyDiv w:val="1"/>
      <w:marLeft w:val="0"/>
      <w:marRight w:val="0"/>
      <w:marTop w:val="0"/>
      <w:marBottom w:val="0"/>
      <w:divBdr>
        <w:top w:val="none" w:sz="0" w:space="0" w:color="auto"/>
        <w:left w:val="none" w:sz="0" w:space="0" w:color="auto"/>
        <w:bottom w:val="none" w:sz="0" w:space="0" w:color="auto"/>
        <w:right w:val="none" w:sz="0" w:space="0" w:color="auto"/>
      </w:divBdr>
    </w:div>
    <w:div w:id="437913371">
      <w:bodyDiv w:val="1"/>
      <w:marLeft w:val="0"/>
      <w:marRight w:val="0"/>
      <w:marTop w:val="0"/>
      <w:marBottom w:val="0"/>
      <w:divBdr>
        <w:top w:val="none" w:sz="0" w:space="0" w:color="auto"/>
        <w:left w:val="none" w:sz="0" w:space="0" w:color="auto"/>
        <w:bottom w:val="none" w:sz="0" w:space="0" w:color="auto"/>
        <w:right w:val="none" w:sz="0" w:space="0" w:color="auto"/>
      </w:divBdr>
    </w:div>
    <w:div w:id="452211615">
      <w:bodyDiv w:val="1"/>
      <w:marLeft w:val="0"/>
      <w:marRight w:val="0"/>
      <w:marTop w:val="0"/>
      <w:marBottom w:val="0"/>
      <w:divBdr>
        <w:top w:val="none" w:sz="0" w:space="0" w:color="auto"/>
        <w:left w:val="none" w:sz="0" w:space="0" w:color="auto"/>
        <w:bottom w:val="none" w:sz="0" w:space="0" w:color="auto"/>
        <w:right w:val="none" w:sz="0" w:space="0" w:color="auto"/>
      </w:divBdr>
    </w:div>
    <w:div w:id="452482844">
      <w:bodyDiv w:val="1"/>
      <w:marLeft w:val="0"/>
      <w:marRight w:val="0"/>
      <w:marTop w:val="0"/>
      <w:marBottom w:val="0"/>
      <w:divBdr>
        <w:top w:val="none" w:sz="0" w:space="0" w:color="auto"/>
        <w:left w:val="none" w:sz="0" w:space="0" w:color="auto"/>
        <w:bottom w:val="none" w:sz="0" w:space="0" w:color="auto"/>
        <w:right w:val="none" w:sz="0" w:space="0" w:color="auto"/>
      </w:divBdr>
    </w:div>
    <w:div w:id="453257998">
      <w:bodyDiv w:val="1"/>
      <w:marLeft w:val="0"/>
      <w:marRight w:val="0"/>
      <w:marTop w:val="0"/>
      <w:marBottom w:val="0"/>
      <w:divBdr>
        <w:top w:val="none" w:sz="0" w:space="0" w:color="auto"/>
        <w:left w:val="none" w:sz="0" w:space="0" w:color="auto"/>
        <w:bottom w:val="none" w:sz="0" w:space="0" w:color="auto"/>
        <w:right w:val="none" w:sz="0" w:space="0" w:color="auto"/>
      </w:divBdr>
    </w:div>
    <w:div w:id="458648808">
      <w:bodyDiv w:val="1"/>
      <w:marLeft w:val="0"/>
      <w:marRight w:val="0"/>
      <w:marTop w:val="0"/>
      <w:marBottom w:val="0"/>
      <w:divBdr>
        <w:top w:val="none" w:sz="0" w:space="0" w:color="auto"/>
        <w:left w:val="none" w:sz="0" w:space="0" w:color="auto"/>
        <w:bottom w:val="none" w:sz="0" w:space="0" w:color="auto"/>
        <w:right w:val="none" w:sz="0" w:space="0" w:color="auto"/>
      </w:divBdr>
    </w:div>
    <w:div w:id="459610830">
      <w:bodyDiv w:val="1"/>
      <w:marLeft w:val="0"/>
      <w:marRight w:val="0"/>
      <w:marTop w:val="0"/>
      <w:marBottom w:val="0"/>
      <w:divBdr>
        <w:top w:val="none" w:sz="0" w:space="0" w:color="auto"/>
        <w:left w:val="none" w:sz="0" w:space="0" w:color="auto"/>
        <w:bottom w:val="none" w:sz="0" w:space="0" w:color="auto"/>
        <w:right w:val="none" w:sz="0" w:space="0" w:color="auto"/>
      </w:divBdr>
    </w:div>
    <w:div w:id="465467982">
      <w:bodyDiv w:val="1"/>
      <w:marLeft w:val="0"/>
      <w:marRight w:val="0"/>
      <w:marTop w:val="0"/>
      <w:marBottom w:val="0"/>
      <w:divBdr>
        <w:top w:val="none" w:sz="0" w:space="0" w:color="auto"/>
        <w:left w:val="none" w:sz="0" w:space="0" w:color="auto"/>
        <w:bottom w:val="none" w:sz="0" w:space="0" w:color="auto"/>
        <w:right w:val="none" w:sz="0" w:space="0" w:color="auto"/>
      </w:divBdr>
    </w:div>
    <w:div w:id="489979776">
      <w:bodyDiv w:val="1"/>
      <w:marLeft w:val="0"/>
      <w:marRight w:val="0"/>
      <w:marTop w:val="0"/>
      <w:marBottom w:val="0"/>
      <w:divBdr>
        <w:top w:val="none" w:sz="0" w:space="0" w:color="auto"/>
        <w:left w:val="none" w:sz="0" w:space="0" w:color="auto"/>
        <w:bottom w:val="none" w:sz="0" w:space="0" w:color="auto"/>
        <w:right w:val="none" w:sz="0" w:space="0" w:color="auto"/>
      </w:divBdr>
    </w:div>
    <w:div w:id="491332738">
      <w:bodyDiv w:val="1"/>
      <w:marLeft w:val="0"/>
      <w:marRight w:val="0"/>
      <w:marTop w:val="0"/>
      <w:marBottom w:val="0"/>
      <w:divBdr>
        <w:top w:val="none" w:sz="0" w:space="0" w:color="auto"/>
        <w:left w:val="none" w:sz="0" w:space="0" w:color="auto"/>
        <w:bottom w:val="none" w:sz="0" w:space="0" w:color="auto"/>
        <w:right w:val="none" w:sz="0" w:space="0" w:color="auto"/>
      </w:divBdr>
    </w:div>
    <w:div w:id="500320455">
      <w:bodyDiv w:val="1"/>
      <w:marLeft w:val="0"/>
      <w:marRight w:val="0"/>
      <w:marTop w:val="0"/>
      <w:marBottom w:val="0"/>
      <w:divBdr>
        <w:top w:val="none" w:sz="0" w:space="0" w:color="auto"/>
        <w:left w:val="none" w:sz="0" w:space="0" w:color="auto"/>
        <w:bottom w:val="none" w:sz="0" w:space="0" w:color="auto"/>
        <w:right w:val="none" w:sz="0" w:space="0" w:color="auto"/>
      </w:divBdr>
    </w:div>
    <w:div w:id="525023472">
      <w:bodyDiv w:val="1"/>
      <w:marLeft w:val="0"/>
      <w:marRight w:val="0"/>
      <w:marTop w:val="0"/>
      <w:marBottom w:val="0"/>
      <w:divBdr>
        <w:top w:val="none" w:sz="0" w:space="0" w:color="auto"/>
        <w:left w:val="none" w:sz="0" w:space="0" w:color="auto"/>
        <w:bottom w:val="none" w:sz="0" w:space="0" w:color="auto"/>
        <w:right w:val="none" w:sz="0" w:space="0" w:color="auto"/>
      </w:divBdr>
    </w:div>
    <w:div w:id="528186027">
      <w:bodyDiv w:val="1"/>
      <w:marLeft w:val="0"/>
      <w:marRight w:val="0"/>
      <w:marTop w:val="0"/>
      <w:marBottom w:val="0"/>
      <w:divBdr>
        <w:top w:val="none" w:sz="0" w:space="0" w:color="auto"/>
        <w:left w:val="none" w:sz="0" w:space="0" w:color="auto"/>
        <w:bottom w:val="none" w:sz="0" w:space="0" w:color="auto"/>
        <w:right w:val="none" w:sz="0" w:space="0" w:color="auto"/>
      </w:divBdr>
    </w:div>
    <w:div w:id="534389690">
      <w:bodyDiv w:val="1"/>
      <w:marLeft w:val="0"/>
      <w:marRight w:val="0"/>
      <w:marTop w:val="0"/>
      <w:marBottom w:val="0"/>
      <w:divBdr>
        <w:top w:val="none" w:sz="0" w:space="0" w:color="auto"/>
        <w:left w:val="none" w:sz="0" w:space="0" w:color="auto"/>
        <w:bottom w:val="none" w:sz="0" w:space="0" w:color="auto"/>
        <w:right w:val="none" w:sz="0" w:space="0" w:color="auto"/>
      </w:divBdr>
    </w:div>
    <w:div w:id="543492292">
      <w:bodyDiv w:val="1"/>
      <w:marLeft w:val="0"/>
      <w:marRight w:val="0"/>
      <w:marTop w:val="0"/>
      <w:marBottom w:val="0"/>
      <w:divBdr>
        <w:top w:val="none" w:sz="0" w:space="0" w:color="auto"/>
        <w:left w:val="none" w:sz="0" w:space="0" w:color="auto"/>
        <w:bottom w:val="none" w:sz="0" w:space="0" w:color="auto"/>
        <w:right w:val="none" w:sz="0" w:space="0" w:color="auto"/>
      </w:divBdr>
    </w:div>
    <w:div w:id="551499592">
      <w:bodyDiv w:val="1"/>
      <w:marLeft w:val="0"/>
      <w:marRight w:val="0"/>
      <w:marTop w:val="0"/>
      <w:marBottom w:val="0"/>
      <w:divBdr>
        <w:top w:val="none" w:sz="0" w:space="0" w:color="auto"/>
        <w:left w:val="none" w:sz="0" w:space="0" w:color="auto"/>
        <w:bottom w:val="none" w:sz="0" w:space="0" w:color="auto"/>
        <w:right w:val="none" w:sz="0" w:space="0" w:color="auto"/>
      </w:divBdr>
    </w:div>
    <w:div w:id="557785825">
      <w:bodyDiv w:val="1"/>
      <w:marLeft w:val="0"/>
      <w:marRight w:val="0"/>
      <w:marTop w:val="0"/>
      <w:marBottom w:val="0"/>
      <w:divBdr>
        <w:top w:val="none" w:sz="0" w:space="0" w:color="auto"/>
        <w:left w:val="none" w:sz="0" w:space="0" w:color="auto"/>
        <w:bottom w:val="none" w:sz="0" w:space="0" w:color="auto"/>
        <w:right w:val="none" w:sz="0" w:space="0" w:color="auto"/>
      </w:divBdr>
    </w:div>
    <w:div w:id="558328677">
      <w:bodyDiv w:val="1"/>
      <w:marLeft w:val="0"/>
      <w:marRight w:val="0"/>
      <w:marTop w:val="0"/>
      <w:marBottom w:val="0"/>
      <w:divBdr>
        <w:top w:val="none" w:sz="0" w:space="0" w:color="auto"/>
        <w:left w:val="none" w:sz="0" w:space="0" w:color="auto"/>
        <w:bottom w:val="none" w:sz="0" w:space="0" w:color="auto"/>
        <w:right w:val="none" w:sz="0" w:space="0" w:color="auto"/>
      </w:divBdr>
    </w:div>
    <w:div w:id="571159020">
      <w:bodyDiv w:val="1"/>
      <w:marLeft w:val="0"/>
      <w:marRight w:val="0"/>
      <w:marTop w:val="0"/>
      <w:marBottom w:val="0"/>
      <w:divBdr>
        <w:top w:val="none" w:sz="0" w:space="0" w:color="auto"/>
        <w:left w:val="none" w:sz="0" w:space="0" w:color="auto"/>
        <w:bottom w:val="none" w:sz="0" w:space="0" w:color="auto"/>
        <w:right w:val="none" w:sz="0" w:space="0" w:color="auto"/>
      </w:divBdr>
    </w:div>
    <w:div w:id="579558400">
      <w:bodyDiv w:val="1"/>
      <w:marLeft w:val="0"/>
      <w:marRight w:val="0"/>
      <w:marTop w:val="0"/>
      <w:marBottom w:val="0"/>
      <w:divBdr>
        <w:top w:val="none" w:sz="0" w:space="0" w:color="auto"/>
        <w:left w:val="none" w:sz="0" w:space="0" w:color="auto"/>
        <w:bottom w:val="none" w:sz="0" w:space="0" w:color="auto"/>
        <w:right w:val="none" w:sz="0" w:space="0" w:color="auto"/>
      </w:divBdr>
    </w:div>
    <w:div w:id="583881133">
      <w:bodyDiv w:val="1"/>
      <w:marLeft w:val="0"/>
      <w:marRight w:val="0"/>
      <w:marTop w:val="0"/>
      <w:marBottom w:val="0"/>
      <w:divBdr>
        <w:top w:val="none" w:sz="0" w:space="0" w:color="auto"/>
        <w:left w:val="none" w:sz="0" w:space="0" w:color="auto"/>
        <w:bottom w:val="none" w:sz="0" w:space="0" w:color="auto"/>
        <w:right w:val="none" w:sz="0" w:space="0" w:color="auto"/>
      </w:divBdr>
    </w:div>
    <w:div w:id="585382993">
      <w:bodyDiv w:val="1"/>
      <w:marLeft w:val="0"/>
      <w:marRight w:val="0"/>
      <w:marTop w:val="0"/>
      <w:marBottom w:val="0"/>
      <w:divBdr>
        <w:top w:val="none" w:sz="0" w:space="0" w:color="auto"/>
        <w:left w:val="none" w:sz="0" w:space="0" w:color="auto"/>
        <w:bottom w:val="none" w:sz="0" w:space="0" w:color="auto"/>
        <w:right w:val="none" w:sz="0" w:space="0" w:color="auto"/>
      </w:divBdr>
    </w:div>
    <w:div w:id="586615358">
      <w:bodyDiv w:val="1"/>
      <w:marLeft w:val="0"/>
      <w:marRight w:val="0"/>
      <w:marTop w:val="0"/>
      <w:marBottom w:val="0"/>
      <w:divBdr>
        <w:top w:val="none" w:sz="0" w:space="0" w:color="auto"/>
        <w:left w:val="none" w:sz="0" w:space="0" w:color="auto"/>
        <w:bottom w:val="none" w:sz="0" w:space="0" w:color="auto"/>
        <w:right w:val="none" w:sz="0" w:space="0" w:color="auto"/>
      </w:divBdr>
    </w:div>
    <w:div w:id="590313751">
      <w:bodyDiv w:val="1"/>
      <w:marLeft w:val="0"/>
      <w:marRight w:val="0"/>
      <w:marTop w:val="0"/>
      <w:marBottom w:val="0"/>
      <w:divBdr>
        <w:top w:val="none" w:sz="0" w:space="0" w:color="auto"/>
        <w:left w:val="none" w:sz="0" w:space="0" w:color="auto"/>
        <w:bottom w:val="none" w:sz="0" w:space="0" w:color="auto"/>
        <w:right w:val="none" w:sz="0" w:space="0" w:color="auto"/>
      </w:divBdr>
    </w:div>
    <w:div w:id="595555813">
      <w:bodyDiv w:val="1"/>
      <w:marLeft w:val="0"/>
      <w:marRight w:val="0"/>
      <w:marTop w:val="0"/>
      <w:marBottom w:val="0"/>
      <w:divBdr>
        <w:top w:val="none" w:sz="0" w:space="0" w:color="auto"/>
        <w:left w:val="none" w:sz="0" w:space="0" w:color="auto"/>
        <w:bottom w:val="none" w:sz="0" w:space="0" w:color="auto"/>
        <w:right w:val="none" w:sz="0" w:space="0" w:color="auto"/>
      </w:divBdr>
    </w:div>
    <w:div w:id="600335005">
      <w:bodyDiv w:val="1"/>
      <w:marLeft w:val="0"/>
      <w:marRight w:val="0"/>
      <w:marTop w:val="0"/>
      <w:marBottom w:val="0"/>
      <w:divBdr>
        <w:top w:val="none" w:sz="0" w:space="0" w:color="auto"/>
        <w:left w:val="none" w:sz="0" w:space="0" w:color="auto"/>
        <w:bottom w:val="none" w:sz="0" w:space="0" w:color="auto"/>
        <w:right w:val="none" w:sz="0" w:space="0" w:color="auto"/>
      </w:divBdr>
    </w:div>
    <w:div w:id="611210281">
      <w:bodyDiv w:val="1"/>
      <w:marLeft w:val="0"/>
      <w:marRight w:val="0"/>
      <w:marTop w:val="0"/>
      <w:marBottom w:val="0"/>
      <w:divBdr>
        <w:top w:val="none" w:sz="0" w:space="0" w:color="auto"/>
        <w:left w:val="none" w:sz="0" w:space="0" w:color="auto"/>
        <w:bottom w:val="none" w:sz="0" w:space="0" w:color="auto"/>
        <w:right w:val="none" w:sz="0" w:space="0" w:color="auto"/>
      </w:divBdr>
    </w:div>
    <w:div w:id="614018621">
      <w:bodyDiv w:val="1"/>
      <w:marLeft w:val="0"/>
      <w:marRight w:val="0"/>
      <w:marTop w:val="0"/>
      <w:marBottom w:val="0"/>
      <w:divBdr>
        <w:top w:val="none" w:sz="0" w:space="0" w:color="auto"/>
        <w:left w:val="none" w:sz="0" w:space="0" w:color="auto"/>
        <w:bottom w:val="none" w:sz="0" w:space="0" w:color="auto"/>
        <w:right w:val="none" w:sz="0" w:space="0" w:color="auto"/>
      </w:divBdr>
    </w:div>
    <w:div w:id="632369153">
      <w:bodyDiv w:val="1"/>
      <w:marLeft w:val="0"/>
      <w:marRight w:val="0"/>
      <w:marTop w:val="0"/>
      <w:marBottom w:val="0"/>
      <w:divBdr>
        <w:top w:val="none" w:sz="0" w:space="0" w:color="auto"/>
        <w:left w:val="none" w:sz="0" w:space="0" w:color="auto"/>
        <w:bottom w:val="none" w:sz="0" w:space="0" w:color="auto"/>
        <w:right w:val="none" w:sz="0" w:space="0" w:color="auto"/>
      </w:divBdr>
    </w:div>
    <w:div w:id="638805531">
      <w:bodyDiv w:val="1"/>
      <w:marLeft w:val="0"/>
      <w:marRight w:val="0"/>
      <w:marTop w:val="0"/>
      <w:marBottom w:val="0"/>
      <w:divBdr>
        <w:top w:val="none" w:sz="0" w:space="0" w:color="auto"/>
        <w:left w:val="none" w:sz="0" w:space="0" w:color="auto"/>
        <w:bottom w:val="none" w:sz="0" w:space="0" w:color="auto"/>
        <w:right w:val="none" w:sz="0" w:space="0" w:color="auto"/>
      </w:divBdr>
    </w:div>
    <w:div w:id="649332300">
      <w:bodyDiv w:val="1"/>
      <w:marLeft w:val="0"/>
      <w:marRight w:val="0"/>
      <w:marTop w:val="0"/>
      <w:marBottom w:val="0"/>
      <w:divBdr>
        <w:top w:val="none" w:sz="0" w:space="0" w:color="auto"/>
        <w:left w:val="none" w:sz="0" w:space="0" w:color="auto"/>
        <w:bottom w:val="none" w:sz="0" w:space="0" w:color="auto"/>
        <w:right w:val="none" w:sz="0" w:space="0" w:color="auto"/>
      </w:divBdr>
    </w:div>
    <w:div w:id="650213675">
      <w:bodyDiv w:val="1"/>
      <w:marLeft w:val="0"/>
      <w:marRight w:val="0"/>
      <w:marTop w:val="0"/>
      <w:marBottom w:val="0"/>
      <w:divBdr>
        <w:top w:val="none" w:sz="0" w:space="0" w:color="auto"/>
        <w:left w:val="none" w:sz="0" w:space="0" w:color="auto"/>
        <w:bottom w:val="none" w:sz="0" w:space="0" w:color="auto"/>
        <w:right w:val="none" w:sz="0" w:space="0" w:color="auto"/>
      </w:divBdr>
    </w:div>
    <w:div w:id="654722667">
      <w:bodyDiv w:val="1"/>
      <w:marLeft w:val="0"/>
      <w:marRight w:val="0"/>
      <w:marTop w:val="0"/>
      <w:marBottom w:val="0"/>
      <w:divBdr>
        <w:top w:val="none" w:sz="0" w:space="0" w:color="auto"/>
        <w:left w:val="none" w:sz="0" w:space="0" w:color="auto"/>
        <w:bottom w:val="none" w:sz="0" w:space="0" w:color="auto"/>
        <w:right w:val="none" w:sz="0" w:space="0" w:color="auto"/>
      </w:divBdr>
    </w:div>
    <w:div w:id="655915065">
      <w:bodyDiv w:val="1"/>
      <w:marLeft w:val="0"/>
      <w:marRight w:val="0"/>
      <w:marTop w:val="0"/>
      <w:marBottom w:val="0"/>
      <w:divBdr>
        <w:top w:val="none" w:sz="0" w:space="0" w:color="auto"/>
        <w:left w:val="none" w:sz="0" w:space="0" w:color="auto"/>
        <w:bottom w:val="none" w:sz="0" w:space="0" w:color="auto"/>
        <w:right w:val="none" w:sz="0" w:space="0" w:color="auto"/>
      </w:divBdr>
    </w:div>
    <w:div w:id="657658615">
      <w:bodyDiv w:val="1"/>
      <w:marLeft w:val="0"/>
      <w:marRight w:val="0"/>
      <w:marTop w:val="0"/>
      <w:marBottom w:val="0"/>
      <w:divBdr>
        <w:top w:val="none" w:sz="0" w:space="0" w:color="auto"/>
        <w:left w:val="none" w:sz="0" w:space="0" w:color="auto"/>
        <w:bottom w:val="none" w:sz="0" w:space="0" w:color="auto"/>
        <w:right w:val="none" w:sz="0" w:space="0" w:color="auto"/>
      </w:divBdr>
    </w:div>
    <w:div w:id="664358982">
      <w:bodyDiv w:val="1"/>
      <w:marLeft w:val="0"/>
      <w:marRight w:val="0"/>
      <w:marTop w:val="0"/>
      <w:marBottom w:val="0"/>
      <w:divBdr>
        <w:top w:val="none" w:sz="0" w:space="0" w:color="auto"/>
        <w:left w:val="none" w:sz="0" w:space="0" w:color="auto"/>
        <w:bottom w:val="none" w:sz="0" w:space="0" w:color="auto"/>
        <w:right w:val="none" w:sz="0" w:space="0" w:color="auto"/>
      </w:divBdr>
    </w:div>
    <w:div w:id="677578563">
      <w:bodyDiv w:val="1"/>
      <w:marLeft w:val="0"/>
      <w:marRight w:val="0"/>
      <w:marTop w:val="0"/>
      <w:marBottom w:val="0"/>
      <w:divBdr>
        <w:top w:val="none" w:sz="0" w:space="0" w:color="auto"/>
        <w:left w:val="none" w:sz="0" w:space="0" w:color="auto"/>
        <w:bottom w:val="none" w:sz="0" w:space="0" w:color="auto"/>
        <w:right w:val="none" w:sz="0" w:space="0" w:color="auto"/>
      </w:divBdr>
    </w:div>
    <w:div w:id="677926808">
      <w:bodyDiv w:val="1"/>
      <w:marLeft w:val="0"/>
      <w:marRight w:val="0"/>
      <w:marTop w:val="0"/>
      <w:marBottom w:val="0"/>
      <w:divBdr>
        <w:top w:val="none" w:sz="0" w:space="0" w:color="auto"/>
        <w:left w:val="none" w:sz="0" w:space="0" w:color="auto"/>
        <w:bottom w:val="none" w:sz="0" w:space="0" w:color="auto"/>
        <w:right w:val="none" w:sz="0" w:space="0" w:color="auto"/>
      </w:divBdr>
    </w:div>
    <w:div w:id="678391986">
      <w:bodyDiv w:val="1"/>
      <w:marLeft w:val="0"/>
      <w:marRight w:val="0"/>
      <w:marTop w:val="0"/>
      <w:marBottom w:val="0"/>
      <w:divBdr>
        <w:top w:val="none" w:sz="0" w:space="0" w:color="auto"/>
        <w:left w:val="none" w:sz="0" w:space="0" w:color="auto"/>
        <w:bottom w:val="none" w:sz="0" w:space="0" w:color="auto"/>
        <w:right w:val="none" w:sz="0" w:space="0" w:color="auto"/>
      </w:divBdr>
    </w:div>
    <w:div w:id="681981263">
      <w:bodyDiv w:val="1"/>
      <w:marLeft w:val="0"/>
      <w:marRight w:val="0"/>
      <w:marTop w:val="0"/>
      <w:marBottom w:val="0"/>
      <w:divBdr>
        <w:top w:val="none" w:sz="0" w:space="0" w:color="auto"/>
        <w:left w:val="none" w:sz="0" w:space="0" w:color="auto"/>
        <w:bottom w:val="none" w:sz="0" w:space="0" w:color="auto"/>
        <w:right w:val="none" w:sz="0" w:space="0" w:color="auto"/>
      </w:divBdr>
    </w:div>
    <w:div w:id="686102152">
      <w:bodyDiv w:val="1"/>
      <w:marLeft w:val="0"/>
      <w:marRight w:val="0"/>
      <w:marTop w:val="0"/>
      <w:marBottom w:val="0"/>
      <w:divBdr>
        <w:top w:val="none" w:sz="0" w:space="0" w:color="auto"/>
        <w:left w:val="none" w:sz="0" w:space="0" w:color="auto"/>
        <w:bottom w:val="none" w:sz="0" w:space="0" w:color="auto"/>
        <w:right w:val="none" w:sz="0" w:space="0" w:color="auto"/>
      </w:divBdr>
    </w:div>
    <w:div w:id="694575962">
      <w:bodyDiv w:val="1"/>
      <w:marLeft w:val="0"/>
      <w:marRight w:val="0"/>
      <w:marTop w:val="0"/>
      <w:marBottom w:val="0"/>
      <w:divBdr>
        <w:top w:val="none" w:sz="0" w:space="0" w:color="auto"/>
        <w:left w:val="none" w:sz="0" w:space="0" w:color="auto"/>
        <w:bottom w:val="none" w:sz="0" w:space="0" w:color="auto"/>
        <w:right w:val="none" w:sz="0" w:space="0" w:color="auto"/>
      </w:divBdr>
    </w:div>
    <w:div w:id="705955673">
      <w:bodyDiv w:val="1"/>
      <w:marLeft w:val="0"/>
      <w:marRight w:val="0"/>
      <w:marTop w:val="0"/>
      <w:marBottom w:val="0"/>
      <w:divBdr>
        <w:top w:val="none" w:sz="0" w:space="0" w:color="auto"/>
        <w:left w:val="none" w:sz="0" w:space="0" w:color="auto"/>
        <w:bottom w:val="none" w:sz="0" w:space="0" w:color="auto"/>
        <w:right w:val="none" w:sz="0" w:space="0" w:color="auto"/>
      </w:divBdr>
    </w:div>
    <w:div w:id="713382576">
      <w:bodyDiv w:val="1"/>
      <w:marLeft w:val="0"/>
      <w:marRight w:val="0"/>
      <w:marTop w:val="0"/>
      <w:marBottom w:val="0"/>
      <w:divBdr>
        <w:top w:val="none" w:sz="0" w:space="0" w:color="auto"/>
        <w:left w:val="none" w:sz="0" w:space="0" w:color="auto"/>
        <w:bottom w:val="none" w:sz="0" w:space="0" w:color="auto"/>
        <w:right w:val="none" w:sz="0" w:space="0" w:color="auto"/>
      </w:divBdr>
    </w:div>
    <w:div w:id="715739848">
      <w:bodyDiv w:val="1"/>
      <w:marLeft w:val="0"/>
      <w:marRight w:val="0"/>
      <w:marTop w:val="0"/>
      <w:marBottom w:val="0"/>
      <w:divBdr>
        <w:top w:val="none" w:sz="0" w:space="0" w:color="auto"/>
        <w:left w:val="none" w:sz="0" w:space="0" w:color="auto"/>
        <w:bottom w:val="none" w:sz="0" w:space="0" w:color="auto"/>
        <w:right w:val="none" w:sz="0" w:space="0" w:color="auto"/>
      </w:divBdr>
    </w:div>
    <w:div w:id="721563976">
      <w:bodyDiv w:val="1"/>
      <w:marLeft w:val="0"/>
      <w:marRight w:val="0"/>
      <w:marTop w:val="0"/>
      <w:marBottom w:val="0"/>
      <w:divBdr>
        <w:top w:val="none" w:sz="0" w:space="0" w:color="auto"/>
        <w:left w:val="none" w:sz="0" w:space="0" w:color="auto"/>
        <w:bottom w:val="none" w:sz="0" w:space="0" w:color="auto"/>
        <w:right w:val="none" w:sz="0" w:space="0" w:color="auto"/>
      </w:divBdr>
    </w:div>
    <w:div w:id="723525268">
      <w:bodyDiv w:val="1"/>
      <w:marLeft w:val="0"/>
      <w:marRight w:val="0"/>
      <w:marTop w:val="0"/>
      <w:marBottom w:val="0"/>
      <w:divBdr>
        <w:top w:val="none" w:sz="0" w:space="0" w:color="auto"/>
        <w:left w:val="none" w:sz="0" w:space="0" w:color="auto"/>
        <w:bottom w:val="none" w:sz="0" w:space="0" w:color="auto"/>
        <w:right w:val="none" w:sz="0" w:space="0" w:color="auto"/>
      </w:divBdr>
    </w:div>
    <w:div w:id="740760682">
      <w:bodyDiv w:val="1"/>
      <w:marLeft w:val="0"/>
      <w:marRight w:val="0"/>
      <w:marTop w:val="0"/>
      <w:marBottom w:val="0"/>
      <w:divBdr>
        <w:top w:val="none" w:sz="0" w:space="0" w:color="auto"/>
        <w:left w:val="none" w:sz="0" w:space="0" w:color="auto"/>
        <w:bottom w:val="none" w:sz="0" w:space="0" w:color="auto"/>
        <w:right w:val="none" w:sz="0" w:space="0" w:color="auto"/>
      </w:divBdr>
    </w:div>
    <w:div w:id="777409052">
      <w:bodyDiv w:val="1"/>
      <w:marLeft w:val="0"/>
      <w:marRight w:val="0"/>
      <w:marTop w:val="0"/>
      <w:marBottom w:val="0"/>
      <w:divBdr>
        <w:top w:val="none" w:sz="0" w:space="0" w:color="auto"/>
        <w:left w:val="none" w:sz="0" w:space="0" w:color="auto"/>
        <w:bottom w:val="none" w:sz="0" w:space="0" w:color="auto"/>
        <w:right w:val="none" w:sz="0" w:space="0" w:color="auto"/>
      </w:divBdr>
    </w:div>
    <w:div w:id="777680602">
      <w:bodyDiv w:val="1"/>
      <w:marLeft w:val="0"/>
      <w:marRight w:val="0"/>
      <w:marTop w:val="0"/>
      <w:marBottom w:val="0"/>
      <w:divBdr>
        <w:top w:val="none" w:sz="0" w:space="0" w:color="auto"/>
        <w:left w:val="none" w:sz="0" w:space="0" w:color="auto"/>
        <w:bottom w:val="none" w:sz="0" w:space="0" w:color="auto"/>
        <w:right w:val="none" w:sz="0" w:space="0" w:color="auto"/>
      </w:divBdr>
    </w:div>
    <w:div w:id="785779660">
      <w:bodyDiv w:val="1"/>
      <w:marLeft w:val="0"/>
      <w:marRight w:val="0"/>
      <w:marTop w:val="0"/>
      <w:marBottom w:val="0"/>
      <w:divBdr>
        <w:top w:val="none" w:sz="0" w:space="0" w:color="auto"/>
        <w:left w:val="none" w:sz="0" w:space="0" w:color="auto"/>
        <w:bottom w:val="none" w:sz="0" w:space="0" w:color="auto"/>
        <w:right w:val="none" w:sz="0" w:space="0" w:color="auto"/>
      </w:divBdr>
    </w:div>
    <w:div w:id="787159658">
      <w:bodyDiv w:val="1"/>
      <w:marLeft w:val="0"/>
      <w:marRight w:val="0"/>
      <w:marTop w:val="0"/>
      <w:marBottom w:val="0"/>
      <w:divBdr>
        <w:top w:val="none" w:sz="0" w:space="0" w:color="auto"/>
        <w:left w:val="none" w:sz="0" w:space="0" w:color="auto"/>
        <w:bottom w:val="none" w:sz="0" w:space="0" w:color="auto"/>
        <w:right w:val="none" w:sz="0" w:space="0" w:color="auto"/>
      </w:divBdr>
    </w:div>
    <w:div w:id="790130024">
      <w:bodyDiv w:val="1"/>
      <w:marLeft w:val="0"/>
      <w:marRight w:val="0"/>
      <w:marTop w:val="0"/>
      <w:marBottom w:val="0"/>
      <w:divBdr>
        <w:top w:val="none" w:sz="0" w:space="0" w:color="auto"/>
        <w:left w:val="none" w:sz="0" w:space="0" w:color="auto"/>
        <w:bottom w:val="none" w:sz="0" w:space="0" w:color="auto"/>
        <w:right w:val="none" w:sz="0" w:space="0" w:color="auto"/>
      </w:divBdr>
    </w:div>
    <w:div w:id="791750787">
      <w:bodyDiv w:val="1"/>
      <w:marLeft w:val="0"/>
      <w:marRight w:val="0"/>
      <w:marTop w:val="0"/>
      <w:marBottom w:val="0"/>
      <w:divBdr>
        <w:top w:val="none" w:sz="0" w:space="0" w:color="auto"/>
        <w:left w:val="none" w:sz="0" w:space="0" w:color="auto"/>
        <w:bottom w:val="none" w:sz="0" w:space="0" w:color="auto"/>
        <w:right w:val="none" w:sz="0" w:space="0" w:color="auto"/>
      </w:divBdr>
    </w:div>
    <w:div w:id="801727381">
      <w:bodyDiv w:val="1"/>
      <w:marLeft w:val="0"/>
      <w:marRight w:val="0"/>
      <w:marTop w:val="0"/>
      <w:marBottom w:val="0"/>
      <w:divBdr>
        <w:top w:val="none" w:sz="0" w:space="0" w:color="auto"/>
        <w:left w:val="none" w:sz="0" w:space="0" w:color="auto"/>
        <w:bottom w:val="none" w:sz="0" w:space="0" w:color="auto"/>
        <w:right w:val="none" w:sz="0" w:space="0" w:color="auto"/>
      </w:divBdr>
    </w:div>
    <w:div w:id="809135427">
      <w:bodyDiv w:val="1"/>
      <w:marLeft w:val="0"/>
      <w:marRight w:val="0"/>
      <w:marTop w:val="0"/>
      <w:marBottom w:val="0"/>
      <w:divBdr>
        <w:top w:val="none" w:sz="0" w:space="0" w:color="auto"/>
        <w:left w:val="none" w:sz="0" w:space="0" w:color="auto"/>
        <w:bottom w:val="none" w:sz="0" w:space="0" w:color="auto"/>
        <w:right w:val="none" w:sz="0" w:space="0" w:color="auto"/>
      </w:divBdr>
    </w:div>
    <w:div w:id="816531124">
      <w:bodyDiv w:val="1"/>
      <w:marLeft w:val="0"/>
      <w:marRight w:val="0"/>
      <w:marTop w:val="0"/>
      <w:marBottom w:val="0"/>
      <w:divBdr>
        <w:top w:val="none" w:sz="0" w:space="0" w:color="auto"/>
        <w:left w:val="none" w:sz="0" w:space="0" w:color="auto"/>
        <w:bottom w:val="none" w:sz="0" w:space="0" w:color="auto"/>
        <w:right w:val="none" w:sz="0" w:space="0" w:color="auto"/>
      </w:divBdr>
    </w:div>
    <w:div w:id="828912272">
      <w:bodyDiv w:val="1"/>
      <w:marLeft w:val="0"/>
      <w:marRight w:val="0"/>
      <w:marTop w:val="0"/>
      <w:marBottom w:val="0"/>
      <w:divBdr>
        <w:top w:val="none" w:sz="0" w:space="0" w:color="auto"/>
        <w:left w:val="none" w:sz="0" w:space="0" w:color="auto"/>
        <w:bottom w:val="none" w:sz="0" w:space="0" w:color="auto"/>
        <w:right w:val="none" w:sz="0" w:space="0" w:color="auto"/>
      </w:divBdr>
    </w:div>
    <w:div w:id="829717219">
      <w:bodyDiv w:val="1"/>
      <w:marLeft w:val="0"/>
      <w:marRight w:val="0"/>
      <w:marTop w:val="0"/>
      <w:marBottom w:val="0"/>
      <w:divBdr>
        <w:top w:val="none" w:sz="0" w:space="0" w:color="auto"/>
        <w:left w:val="none" w:sz="0" w:space="0" w:color="auto"/>
        <w:bottom w:val="none" w:sz="0" w:space="0" w:color="auto"/>
        <w:right w:val="none" w:sz="0" w:space="0" w:color="auto"/>
      </w:divBdr>
    </w:div>
    <w:div w:id="845049063">
      <w:bodyDiv w:val="1"/>
      <w:marLeft w:val="0"/>
      <w:marRight w:val="0"/>
      <w:marTop w:val="0"/>
      <w:marBottom w:val="0"/>
      <w:divBdr>
        <w:top w:val="none" w:sz="0" w:space="0" w:color="auto"/>
        <w:left w:val="none" w:sz="0" w:space="0" w:color="auto"/>
        <w:bottom w:val="none" w:sz="0" w:space="0" w:color="auto"/>
        <w:right w:val="none" w:sz="0" w:space="0" w:color="auto"/>
      </w:divBdr>
    </w:div>
    <w:div w:id="848249849">
      <w:bodyDiv w:val="1"/>
      <w:marLeft w:val="0"/>
      <w:marRight w:val="0"/>
      <w:marTop w:val="0"/>
      <w:marBottom w:val="0"/>
      <w:divBdr>
        <w:top w:val="none" w:sz="0" w:space="0" w:color="auto"/>
        <w:left w:val="none" w:sz="0" w:space="0" w:color="auto"/>
        <w:bottom w:val="none" w:sz="0" w:space="0" w:color="auto"/>
        <w:right w:val="none" w:sz="0" w:space="0" w:color="auto"/>
      </w:divBdr>
    </w:div>
    <w:div w:id="858658897">
      <w:bodyDiv w:val="1"/>
      <w:marLeft w:val="0"/>
      <w:marRight w:val="0"/>
      <w:marTop w:val="0"/>
      <w:marBottom w:val="0"/>
      <w:divBdr>
        <w:top w:val="none" w:sz="0" w:space="0" w:color="auto"/>
        <w:left w:val="none" w:sz="0" w:space="0" w:color="auto"/>
        <w:bottom w:val="none" w:sz="0" w:space="0" w:color="auto"/>
        <w:right w:val="none" w:sz="0" w:space="0" w:color="auto"/>
      </w:divBdr>
    </w:div>
    <w:div w:id="862061313">
      <w:bodyDiv w:val="1"/>
      <w:marLeft w:val="0"/>
      <w:marRight w:val="0"/>
      <w:marTop w:val="0"/>
      <w:marBottom w:val="0"/>
      <w:divBdr>
        <w:top w:val="none" w:sz="0" w:space="0" w:color="auto"/>
        <w:left w:val="none" w:sz="0" w:space="0" w:color="auto"/>
        <w:bottom w:val="none" w:sz="0" w:space="0" w:color="auto"/>
        <w:right w:val="none" w:sz="0" w:space="0" w:color="auto"/>
      </w:divBdr>
    </w:div>
    <w:div w:id="862982369">
      <w:bodyDiv w:val="1"/>
      <w:marLeft w:val="0"/>
      <w:marRight w:val="0"/>
      <w:marTop w:val="0"/>
      <w:marBottom w:val="0"/>
      <w:divBdr>
        <w:top w:val="none" w:sz="0" w:space="0" w:color="auto"/>
        <w:left w:val="none" w:sz="0" w:space="0" w:color="auto"/>
        <w:bottom w:val="none" w:sz="0" w:space="0" w:color="auto"/>
        <w:right w:val="none" w:sz="0" w:space="0" w:color="auto"/>
      </w:divBdr>
    </w:div>
    <w:div w:id="863009397">
      <w:bodyDiv w:val="1"/>
      <w:marLeft w:val="0"/>
      <w:marRight w:val="0"/>
      <w:marTop w:val="0"/>
      <w:marBottom w:val="0"/>
      <w:divBdr>
        <w:top w:val="none" w:sz="0" w:space="0" w:color="auto"/>
        <w:left w:val="none" w:sz="0" w:space="0" w:color="auto"/>
        <w:bottom w:val="none" w:sz="0" w:space="0" w:color="auto"/>
        <w:right w:val="none" w:sz="0" w:space="0" w:color="auto"/>
      </w:divBdr>
    </w:div>
    <w:div w:id="869027388">
      <w:bodyDiv w:val="1"/>
      <w:marLeft w:val="0"/>
      <w:marRight w:val="0"/>
      <w:marTop w:val="0"/>
      <w:marBottom w:val="0"/>
      <w:divBdr>
        <w:top w:val="none" w:sz="0" w:space="0" w:color="auto"/>
        <w:left w:val="none" w:sz="0" w:space="0" w:color="auto"/>
        <w:bottom w:val="none" w:sz="0" w:space="0" w:color="auto"/>
        <w:right w:val="none" w:sz="0" w:space="0" w:color="auto"/>
      </w:divBdr>
    </w:div>
    <w:div w:id="878057170">
      <w:bodyDiv w:val="1"/>
      <w:marLeft w:val="0"/>
      <w:marRight w:val="0"/>
      <w:marTop w:val="0"/>
      <w:marBottom w:val="0"/>
      <w:divBdr>
        <w:top w:val="none" w:sz="0" w:space="0" w:color="auto"/>
        <w:left w:val="none" w:sz="0" w:space="0" w:color="auto"/>
        <w:bottom w:val="none" w:sz="0" w:space="0" w:color="auto"/>
        <w:right w:val="none" w:sz="0" w:space="0" w:color="auto"/>
      </w:divBdr>
    </w:div>
    <w:div w:id="884213924">
      <w:bodyDiv w:val="1"/>
      <w:marLeft w:val="0"/>
      <w:marRight w:val="0"/>
      <w:marTop w:val="0"/>
      <w:marBottom w:val="0"/>
      <w:divBdr>
        <w:top w:val="none" w:sz="0" w:space="0" w:color="auto"/>
        <w:left w:val="none" w:sz="0" w:space="0" w:color="auto"/>
        <w:bottom w:val="none" w:sz="0" w:space="0" w:color="auto"/>
        <w:right w:val="none" w:sz="0" w:space="0" w:color="auto"/>
      </w:divBdr>
    </w:div>
    <w:div w:id="886374640">
      <w:bodyDiv w:val="1"/>
      <w:marLeft w:val="0"/>
      <w:marRight w:val="0"/>
      <w:marTop w:val="0"/>
      <w:marBottom w:val="0"/>
      <w:divBdr>
        <w:top w:val="none" w:sz="0" w:space="0" w:color="auto"/>
        <w:left w:val="none" w:sz="0" w:space="0" w:color="auto"/>
        <w:bottom w:val="none" w:sz="0" w:space="0" w:color="auto"/>
        <w:right w:val="none" w:sz="0" w:space="0" w:color="auto"/>
      </w:divBdr>
    </w:div>
    <w:div w:id="887110573">
      <w:bodyDiv w:val="1"/>
      <w:marLeft w:val="0"/>
      <w:marRight w:val="0"/>
      <w:marTop w:val="0"/>
      <w:marBottom w:val="0"/>
      <w:divBdr>
        <w:top w:val="none" w:sz="0" w:space="0" w:color="auto"/>
        <w:left w:val="none" w:sz="0" w:space="0" w:color="auto"/>
        <w:bottom w:val="none" w:sz="0" w:space="0" w:color="auto"/>
        <w:right w:val="none" w:sz="0" w:space="0" w:color="auto"/>
      </w:divBdr>
    </w:div>
    <w:div w:id="914321062">
      <w:bodyDiv w:val="1"/>
      <w:marLeft w:val="0"/>
      <w:marRight w:val="0"/>
      <w:marTop w:val="0"/>
      <w:marBottom w:val="0"/>
      <w:divBdr>
        <w:top w:val="none" w:sz="0" w:space="0" w:color="auto"/>
        <w:left w:val="none" w:sz="0" w:space="0" w:color="auto"/>
        <w:bottom w:val="none" w:sz="0" w:space="0" w:color="auto"/>
        <w:right w:val="none" w:sz="0" w:space="0" w:color="auto"/>
      </w:divBdr>
    </w:div>
    <w:div w:id="918363821">
      <w:bodyDiv w:val="1"/>
      <w:marLeft w:val="0"/>
      <w:marRight w:val="0"/>
      <w:marTop w:val="0"/>
      <w:marBottom w:val="0"/>
      <w:divBdr>
        <w:top w:val="none" w:sz="0" w:space="0" w:color="auto"/>
        <w:left w:val="none" w:sz="0" w:space="0" w:color="auto"/>
        <w:bottom w:val="none" w:sz="0" w:space="0" w:color="auto"/>
        <w:right w:val="none" w:sz="0" w:space="0" w:color="auto"/>
      </w:divBdr>
    </w:div>
    <w:div w:id="919681926">
      <w:bodyDiv w:val="1"/>
      <w:marLeft w:val="0"/>
      <w:marRight w:val="0"/>
      <w:marTop w:val="0"/>
      <w:marBottom w:val="0"/>
      <w:divBdr>
        <w:top w:val="none" w:sz="0" w:space="0" w:color="auto"/>
        <w:left w:val="none" w:sz="0" w:space="0" w:color="auto"/>
        <w:bottom w:val="none" w:sz="0" w:space="0" w:color="auto"/>
        <w:right w:val="none" w:sz="0" w:space="0" w:color="auto"/>
      </w:divBdr>
    </w:div>
    <w:div w:id="921641032">
      <w:bodyDiv w:val="1"/>
      <w:marLeft w:val="0"/>
      <w:marRight w:val="0"/>
      <w:marTop w:val="0"/>
      <w:marBottom w:val="0"/>
      <w:divBdr>
        <w:top w:val="none" w:sz="0" w:space="0" w:color="auto"/>
        <w:left w:val="none" w:sz="0" w:space="0" w:color="auto"/>
        <w:bottom w:val="none" w:sz="0" w:space="0" w:color="auto"/>
        <w:right w:val="none" w:sz="0" w:space="0" w:color="auto"/>
      </w:divBdr>
    </w:div>
    <w:div w:id="921765113">
      <w:bodyDiv w:val="1"/>
      <w:marLeft w:val="0"/>
      <w:marRight w:val="0"/>
      <w:marTop w:val="0"/>
      <w:marBottom w:val="0"/>
      <w:divBdr>
        <w:top w:val="none" w:sz="0" w:space="0" w:color="auto"/>
        <w:left w:val="none" w:sz="0" w:space="0" w:color="auto"/>
        <w:bottom w:val="none" w:sz="0" w:space="0" w:color="auto"/>
        <w:right w:val="none" w:sz="0" w:space="0" w:color="auto"/>
      </w:divBdr>
    </w:div>
    <w:div w:id="931353300">
      <w:bodyDiv w:val="1"/>
      <w:marLeft w:val="0"/>
      <w:marRight w:val="0"/>
      <w:marTop w:val="0"/>
      <w:marBottom w:val="0"/>
      <w:divBdr>
        <w:top w:val="none" w:sz="0" w:space="0" w:color="auto"/>
        <w:left w:val="none" w:sz="0" w:space="0" w:color="auto"/>
        <w:bottom w:val="none" w:sz="0" w:space="0" w:color="auto"/>
        <w:right w:val="none" w:sz="0" w:space="0" w:color="auto"/>
      </w:divBdr>
    </w:div>
    <w:div w:id="936640705">
      <w:bodyDiv w:val="1"/>
      <w:marLeft w:val="0"/>
      <w:marRight w:val="0"/>
      <w:marTop w:val="0"/>
      <w:marBottom w:val="0"/>
      <w:divBdr>
        <w:top w:val="none" w:sz="0" w:space="0" w:color="auto"/>
        <w:left w:val="none" w:sz="0" w:space="0" w:color="auto"/>
        <w:bottom w:val="none" w:sz="0" w:space="0" w:color="auto"/>
        <w:right w:val="none" w:sz="0" w:space="0" w:color="auto"/>
      </w:divBdr>
    </w:div>
    <w:div w:id="940144991">
      <w:bodyDiv w:val="1"/>
      <w:marLeft w:val="0"/>
      <w:marRight w:val="0"/>
      <w:marTop w:val="0"/>
      <w:marBottom w:val="0"/>
      <w:divBdr>
        <w:top w:val="none" w:sz="0" w:space="0" w:color="auto"/>
        <w:left w:val="none" w:sz="0" w:space="0" w:color="auto"/>
        <w:bottom w:val="none" w:sz="0" w:space="0" w:color="auto"/>
        <w:right w:val="none" w:sz="0" w:space="0" w:color="auto"/>
      </w:divBdr>
    </w:div>
    <w:div w:id="952324634">
      <w:bodyDiv w:val="1"/>
      <w:marLeft w:val="0"/>
      <w:marRight w:val="0"/>
      <w:marTop w:val="0"/>
      <w:marBottom w:val="0"/>
      <w:divBdr>
        <w:top w:val="none" w:sz="0" w:space="0" w:color="auto"/>
        <w:left w:val="none" w:sz="0" w:space="0" w:color="auto"/>
        <w:bottom w:val="none" w:sz="0" w:space="0" w:color="auto"/>
        <w:right w:val="none" w:sz="0" w:space="0" w:color="auto"/>
      </w:divBdr>
    </w:div>
    <w:div w:id="953747969">
      <w:bodyDiv w:val="1"/>
      <w:marLeft w:val="0"/>
      <w:marRight w:val="0"/>
      <w:marTop w:val="0"/>
      <w:marBottom w:val="0"/>
      <w:divBdr>
        <w:top w:val="none" w:sz="0" w:space="0" w:color="auto"/>
        <w:left w:val="none" w:sz="0" w:space="0" w:color="auto"/>
        <w:bottom w:val="none" w:sz="0" w:space="0" w:color="auto"/>
        <w:right w:val="none" w:sz="0" w:space="0" w:color="auto"/>
      </w:divBdr>
    </w:div>
    <w:div w:id="967052392">
      <w:bodyDiv w:val="1"/>
      <w:marLeft w:val="0"/>
      <w:marRight w:val="0"/>
      <w:marTop w:val="0"/>
      <w:marBottom w:val="0"/>
      <w:divBdr>
        <w:top w:val="none" w:sz="0" w:space="0" w:color="auto"/>
        <w:left w:val="none" w:sz="0" w:space="0" w:color="auto"/>
        <w:bottom w:val="none" w:sz="0" w:space="0" w:color="auto"/>
        <w:right w:val="none" w:sz="0" w:space="0" w:color="auto"/>
      </w:divBdr>
    </w:div>
    <w:div w:id="975404387">
      <w:bodyDiv w:val="1"/>
      <w:marLeft w:val="0"/>
      <w:marRight w:val="0"/>
      <w:marTop w:val="0"/>
      <w:marBottom w:val="0"/>
      <w:divBdr>
        <w:top w:val="none" w:sz="0" w:space="0" w:color="auto"/>
        <w:left w:val="none" w:sz="0" w:space="0" w:color="auto"/>
        <w:bottom w:val="none" w:sz="0" w:space="0" w:color="auto"/>
        <w:right w:val="none" w:sz="0" w:space="0" w:color="auto"/>
      </w:divBdr>
    </w:div>
    <w:div w:id="975524883">
      <w:bodyDiv w:val="1"/>
      <w:marLeft w:val="0"/>
      <w:marRight w:val="0"/>
      <w:marTop w:val="0"/>
      <w:marBottom w:val="0"/>
      <w:divBdr>
        <w:top w:val="none" w:sz="0" w:space="0" w:color="auto"/>
        <w:left w:val="none" w:sz="0" w:space="0" w:color="auto"/>
        <w:bottom w:val="none" w:sz="0" w:space="0" w:color="auto"/>
        <w:right w:val="none" w:sz="0" w:space="0" w:color="auto"/>
      </w:divBdr>
    </w:div>
    <w:div w:id="985088003">
      <w:bodyDiv w:val="1"/>
      <w:marLeft w:val="0"/>
      <w:marRight w:val="0"/>
      <w:marTop w:val="0"/>
      <w:marBottom w:val="0"/>
      <w:divBdr>
        <w:top w:val="none" w:sz="0" w:space="0" w:color="auto"/>
        <w:left w:val="none" w:sz="0" w:space="0" w:color="auto"/>
        <w:bottom w:val="none" w:sz="0" w:space="0" w:color="auto"/>
        <w:right w:val="none" w:sz="0" w:space="0" w:color="auto"/>
      </w:divBdr>
    </w:div>
    <w:div w:id="994839013">
      <w:bodyDiv w:val="1"/>
      <w:marLeft w:val="0"/>
      <w:marRight w:val="0"/>
      <w:marTop w:val="0"/>
      <w:marBottom w:val="0"/>
      <w:divBdr>
        <w:top w:val="none" w:sz="0" w:space="0" w:color="auto"/>
        <w:left w:val="none" w:sz="0" w:space="0" w:color="auto"/>
        <w:bottom w:val="none" w:sz="0" w:space="0" w:color="auto"/>
        <w:right w:val="none" w:sz="0" w:space="0" w:color="auto"/>
      </w:divBdr>
    </w:div>
    <w:div w:id="1003977094">
      <w:bodyDiv w:val="1"/>
      <w:marLeft w:val="0"/>
      <w:marRight w:val="0"/>
      <w:marTop w:val="0"/>
      <w:marBottom w:val="0"/>
      <w:divBdr>
        <w:top w:val="none" w:sz="0" w:space="0" w:color="auto"/>
        <w:left w:val="none" w:sz="0" w:space="0" w:color="auto"/>
        <w:bottom w:val="none" w:sz="0" w:space="0" w:color="auto"/>
        <w:right w:val="none" w:sz="0" w:space="0" w:color="auto"/>
      </w:divBdr>
    </w:div>
    <w:div w:id="1004630645">
      <w:bodyDiv w:val="1"/>
      <w:marLeft w:val="0"/>
      <w:marRight w:val="0"/>
      <w:marTop w:val="0"/>
      <w:marBottom w:val="0"/>
      <w:divBdr>
        <w:top w:val="none" w:sz="0" w:space="0" w:color="auto"/>
        <w:left w:val="none" w:sz="0" w:space="0" w:color="auto"/>
        <w:bottom w:val="none" w:sz="0" w:space="0" w:color="auto"/>
        <w:right w:val="none" w:sz="0" w:space="0" w:color="auto"/>
      </w:divBdr>
    </w:div>
    <w:div w:id="1022127117">
      <w:bodyDiv w:val="1"/>
      <w:marLeft w:val="0"/>
      <w:marRight w:val="0"/>
      <w:marTop w:val="0"/>
      <w:marBottom w:val="0"/>
      <w:divBdr>
        <w:top w:val="none" w:sz="0" w:space="0" w:color="auto"/>
        <w:left w:val="none" w:sz="0" w:space="0" w:color="auto"/>
        <w:bottom w:val="none" w:sz="0" w:space="0" w:color="auto"/>
        <w:right w:val="none" w:sz="0" w:space="0" w:color="auto"/>
      </w:divBdr>
    </w:div>
    <w:div w:id="1040933282">
      <w:bodyDiv w:val="1"/>
      <w:marLeft w:val="0"/>
      <w:marRight w:val="0"/>
      <w:marTop w:val="0"/>
      <w:marBottom w:val="0"/>
      <w:divBdr>
        <w:top w:val="none" w:sz="0" w:space="0" w:color="auto"/>
        <w:left w:val="none" w:sz="0" w:space="0" w:color="auto"/>
        <w:bottom w:val="none" w:sz="0" w:space="0" w:color="auto"/>
        <w:right w:val="none" w:sz="0" w:space="0" w:color="auto"/>
      </w:divBdr>
    </w:div>
    <w:div w:id="1041636958">
      <w:bodyDiv w:val="1"/>
      <w:marLeft w:val="0"/>
      <w:marRight w:val="0"/>
      <w:marTop w:val="0"/>
      <w:marBottom w:val="0"/>
      <w:divBdr>
        <w:top w:val="none" w:sz="0" w:space="0" w:color="auto"/>
        <w:left w:val="none" w:sz="0" w:space="0" w:color="auto"/>
        <w:bottom w:val="none" w:sz="0" w:space="0" w:color="auto"/>
        <w:right w:val="none" w:sz="0" w:space="0" w:color="auto"/>
      </w:divBdr>
    </w:div>
    <w:div w:id="1044986273">
      <w:bodyDiv w:val="1"/>
      <w:marLeft w:val="0"/>
      <w:marRight w:val="0"/>
      <w:marTop w:val="0"/>
      <w:marBottom w:val="0"/>
      <w:divBdr>
        <w:top w:val="none" w:sz="0" w:space="0" w:color="auto"/>
        <w:left w:val="none" w:sz="0" w:space="0" w:color="auto"/>
        <w:bottom w:val="none" w:sz="0" w:space="0" w:color="auto"/>
        <w:right w:val="none" w:sz="0" w:space="0" w:color="auto"/>
      </w:divBdr>
    </w:div>
    <w:div w:id="1067731308">
      <w:bodyDiv w:val="1"/>
      <w:marLeft w:val="0"/>
      <w:marRight w:val="0"/>
      <w:marTop w:val="0"/>
      <w:marBottom w:val="0"/>
      <w:divBdr>
        <w:top w:val="none" w:sz="0" w:space="0" w:color="auto"/>
        <w:left w:val="none" w:sz="0" w:space="0" w:color="auto"/>
        <w:bottom w:val="none" w:sz="0" w:space="0" w:color="auto"/>
        <w:right w:val="none" w:sz="0" w:space="0" w:color="auto"/>
      </w:divBdr>
    </w:div>
    <w:div w:id="1070075883">
      <w:bodyDiv w:val="1"/>
      <w:marLeft w:val="0"/>
      <w:marRight w:val="0"/>
      <w:marTop w:val="0"/>
      <w:marBottom w:val="0"/>
      <w:divBdr>
        <w:top w:val="none" w:sz="0" w:space="0" w:color="auto"/>
        <w:left w:val="none" w:sz="0" w:space="0" w:color="auto"/>
        <w:bottom w:val="none" w:sz="0" w:space="0" w:color="auto"/>
        <w:right w:val="none" w:sz="0" w:space="0" w:color="auto"/>
      </w:divBdr>
    </w:div>
    <w:div w:id="1076243080">
      <w:bodyDiv w:val="1"/>
      <w:marLeft w:val="0"/>
      <w:marRight w:val="0"/>
      <w:marTop w:val="0"/>
      <w:marBottom w:val="0"/>
      <w:divBdr>
        <w:top w:val="none" w:sz="0" w:space="0" w:color="auto"/>
        <w:left w:val="none" w:sz="0" w:space="0" w:color="auto"/>
        <w:bottom w:val="none" w:sz="0" w:space="0" w:color="auto"/>
        <w:right w:val="none" w:sz="0" w:space="0" w:color="auto"/>
      </w:divBdr>
    </w:div>
    <w:div w:id="1088842701">
      <w:bodyDiv w:val="1"/>
      <w:marLeft w:val="0"/>
      <w:marRight w:val="0"/>
      <w:marTop w:val="0"/>
      <w:marBottom w:val="0"/>
      <w:divBdr>
        <w:top w:val="none" w:sz="0" w:space="0" w:color="auto"/>
        <w:left w:val="none" w:sz="0" w:space="0" w:color="auto"/>
        <w:bottom w:val="none" w:sz="0" w:space="0" w:color="auto"/>
        <w:right w:val="none" w:sz="0" w:space="0" w:color="auto"/>
      </w:divBdr>
    </w:div>
    <w:div w:id="1103261415">
      <w:bodyDiv w:val="1"/>
      <w:marLeft w:val="0"/>
      <w:marRight w:val="0"/>
      <w:marTop w:val="0"/>
      <w:marBottom w:val="0"/>
      <w:divBdr>
        <w:top w:val="none" w:sz="0" w:space="0" w:color="auto"/>
        <w:left w:val="none" w:sz="0" w:space="0" w:color="auto"/>
        <w:bottom w:val="none" w:sz="0" w:space="0" w:color="auto"/>
        <w:right w:val="none" w:sz="0" w:space="0" w:color="auto"/>
      </w:divBdr>
    </w:div>
    <w:div w:id="1103919603">
      <w:bodyDiv w:val="1"/>
      <w:marLeft w:val="0"/>
      <w:marRight w:val="0"/>
      <w:marTop w:val="0"/>
      <w:marBottom w:val="0"/>
      <w:divBdr>
        <w:top w:val="none" w:sz="0" w:space="0" w:color="auto"/>
        <w:left w:val="none" w:sz="0" w:space="0" w:color="auto"/>
        <w:bottom w:val="none" w:sz="0" w:space="0" w:color="auto"/>
        <w:right w:val="none" w:sz="0" w:space="0" w:color="auto"/>
      </w:divBdr>
    </w:div>
    <w:div w:id="1104036749">
      <w:bodyDiv w:val="1"/>
      <w:marLeft w:val="0"/>
      <w:marRight w:val="0"/>
      <w:marTop w:val="0"/>
      <w:marBottom w:val="0"/>
      <w:divBdr>
        <w:top w:val="none" w:sz="0" w:space="0" w:color="auto"/>
        <w:left w:val="none" w:sz="0" w:space="0" w:color="auto"/>
        <w:bottom w:val="none" w:sz="0" w:space="0" w:color="auto"/>
        <w:right w:val="none" w:sz="0" w:space="0" w:color="auto"/>
      </w:divBdr>
    </w:div>
    <w:div w:id="1108694524">
      <w:bodyDiv w:val="1"/>
      <w:marLeft w:val="0"/>
      <w:marRight w:val="0"/>
      <w:marTop w:val="0"/>
      <w:marBottom w:val="0"/>
      <w:divBdr>
        <w:top w:val="none" w:sz="0" w:space="0" w:color="auto"/>
        <w:left w:val="none" w:sz="0" w:space="0" w:color="auto"/>
        <w:bottom w:val="none" w:sz="0" w:space="0" w:color="auto"/>
        <w:right w:val="none" w:sz="0" w:space="0" w:color="auto"/>
      </w:divBdr>
    </w:div>
    <w:div w:id="1114520794">
      <w:bodyDiv w:val="1"/>
      <w:marLeft w:val="0"/>
      <w:marRight w:val="0"/>
      <w:marTop w:val="0"/>
      <w:marBottom w:val="0"/>
      <w:divBdr>
        <w:top w:val="none" w:sz="0" w:space="0" w:color="auto"/>
        <w:left w:val="none" w:sz="0" w:space="0" w:color="auto"/>
        <w:bottom w:val="none" w:sz="0" w:space="0" w:color="auto"/>
        <w:right w:val="none" w:sz="0" w:space="0" w:color="auto"/>
      </w:divBdr>
    </w:div>
    <w:div w:id="1119449150">
      <w:bodyDiv w:val="1"/>
      <w:marLeft w:val="0"/>
      <w:marRight w:val="0"/>
      <w:marTop w:val="0"/>
      <w:marBottom w:val="0"/>
      <w:divBdr>
        <w:top w:val="none" w:sz="0" w:space="0" w:color="auto"/>
        <w:left w:val="none" w:sz="0" w:space="0" w:color="auto"/>
        <w:bottom w:val="none" w:sz="0" w:space="0" w:color="auto"/>
        <w:right w:val="none" w:sz="0" w:space="0" w:color="auto"/>
      </w:divBdr>
    </w:div>
    <w:div w:id="1157259334">
      <w:bodyDiv w:val="1"/>
      <w:marLeft w:val="0"/>
      <w:marRight w:val="0"/>
      <w:marTop w:val="0"/>
      <w:marBottom w:val="0"/>
      <w:divBdr>
        <w:top w:val="none" w:sz="0" w:space="0" w:color="auto"/>
        <w:left w:val="none" w:sz="0" w:space="0" w:color="auto"/>
        <w:bottom w:val="none" w:sz="0" w:space="0" w:color="auto"/>
        <w:right w:val="none" w:sz="0" w:space="0" w:color="auto"/>
      </w:divBdr>
    </w:div>
    <w:div w:id="1167137599">
      <w:bodyDiv w:val="1"/>
      <w:marLeft w:val="0"/>
      <w:marRight w:val="0"/>
      <w:marTop w:val="0"/>
      <w:marBottom w:val="0"/>
      <w:divBdr>
        <w:top w:val="none" w:sz="0" w:space="0" w:color="auto"/>
        <w:left w:val="none" w:sz="0" w:space="0" w:color="auto"/>
        <w:bottom w:val="none" w:sz="0" w:space="0" w:color="auto"/>
        <w:right w:val="none" w:sz="0" w:space="0" w:color="auto"/>
      </w:divBdr>
    </w:div>
    <w:div w:id="1168404349">
      <w:bodyDiv w:val="1"/>
      <w:marLeft w:val="0"/>
      <w:marRight w:val="0"/>
      <w:marTop w:val="0"/>
      <w:marBottom w:val="0"/>
      <w:divBdr>
        <w:top w:val="none" w:sz="0" w:space="0" w:color="auto"/>
        <w:left w:val="none" w:sz="0" w:space="0" w:color="auto"/>
        <w:bottom w:val="none" w:sz="0" w:space="0" w:color="auto"/>
        <w:right w:val="none" w:sz="0" w:space="0" w:color="auto"/>
      </w:divBdr>
    </w:div>
    <w:div w:id="1175612182">
      <w:bodyDiv w:val="1"/>
      <w:marLeft w:val="0"/>
      <w:marRight w:val="0"/>
      <w:marTop w:val="0"/>
      <w:marBottom w:val="0"/>
      <w:divBdr>
        <w:top w:val="none" w:sz="0" w:space="0" w:color="auto"/>
        <w:left w:val="none" w:sz="0" w:space="0" w:color="auto"/>
        <w:bottom w:val="none" w:sz="0" w:space="0" w:color="auto"/>
        <w:right w:val="none" w:sz="0" w:space="0" w:color="auto"/>
      </w:divBdr>
    </w:div>
    <w:div w:id="1176534710">
      <w:bodyDiv w:val="1"/>
      <w:marLeft w:val="0"/>
      <w:marRight w:val="0"/>
      <w:marTop w:val="0"/>
      <w:marBottom w:val="0"/>
      <w:divBdr>
        <w:top w:val="none" w:sz="0" w:space="0" w:color="auto"/>
        <w:left w:val="none" w:sz="0" w:space="0" w:color="auto"/>
        <w:bottom w:val="none" w:sz="0" w:space="0" w:color="auto"/>
        <w:right w:val="none" w:sz="0" w:space="0" w:color="auto"/>
      </w:divBdr>
    </w:div>
    <w:div w:id="1186090449">
      <w:bodyDiv w:val="1"/>
      <w:marLeft w:val="0"/>
      <w:marRight w:val="0"/>
      <w:marTop w:val="0"/>
      <w:marBottom w:val="0"/>
      <w:divBdr>
        <w:top w:val="none" w:sz="0" w:space="0" w:color="auto"/>
        <w:left w:val="none" w:sz="0" w:space="0" w:color="auto"/>
        <w:bottom w:val="none" w:sz="0" w:space="0" w:color="auto"/>
        <w:right w:val="none" w:sz="0" w:space="0" w:color="auto"/>
      </w:divBdr>
    </w:div>
    <w:div w:id="1188325587">
      <w:bodyDiv w:val="1"/>
      <w:marLeft w:val="0"/>
      <w:marRight w:val="0"/>
      <w:marTop w:val="0"/>
      <w:marBottom w:val="0"/>
      <w:divBdr>
        <w:top w:val="none" w:sz="0" w:space="0" w:color="auto"/>
        <w:left w:val="none" w:sz="0" w:space="0" w:color="auto"/>
        <w:bottom w:val="none" w:sz="0" w:space="0" w:color="auto"/>
        <w:right w:val="none" w:sz="0" w:space="0" w:color="auto"/>
      </w:divBdr>
    </w:div>
    <w:div w:id="1189685729">
      <w:bodyDiv w:val="1"/>
      <w:marLeft w:val="0"/>
      <w:marRight w:val="0"/>
      <w:marTop w:val="0"/>
      <w:marBottom w:val="0"/>
      <w:divBdr>
        <w:top w:val="none" w:sz="0" w:space="0" w:color="auto"/>
        <w:left w:val="none" w:sz="0" w:space="0" w:color="auto"/>
        <w:bottom w:val="none" w:sz="0" w:space="0" w:color="auto"/>
        <w:right w:val="none" w:sz="0" w:space="0" w:color="auto"/>
      </w:divBdr>
    </w:div>
    <w:div w:id="1199470257">
      <w:bodyDiv w:val="1"/>
      <w:marLeft w:val="0"/>
      <w:marRight w:val="0"/>
      <w:marTop w:val="0"/>
      <w:marBottom w:val="0"/>
      <w:divBdr>
        <w:top w:val="none" w:sz="0" w:space="0" w:color="auto"/>
        <w:left w:val="none" w:sz="0" w:space="0" w:color="auto"/>
        <w:bottom w:val="none" w:sz="0" w:space="0" w:color="auto"/>
        <w:right w:val="none" w:sz="0" w:space="0" w:color="auto"/>
      </w:divBdr>
    </w:div>
    <w:div w:id="1200554895">
      <w:bodyDiv w:val="1"/>
      <w:marLeft w:val="0"/>
      <w:marRight w:val="0"/>
      <w:marTop w:val="0"/>
      <w:marBottom w:val="0"/>
      <w:divBdr>
        <w:top w:val="none" w:sz="0" w:space="0" w:color="auto"/>
        <w:left w:val="none" w:sz="0" w:space="0" w:color="auto"/>
        <w:bottom w:val="none" w:sz="0" w:space="0" w:color="auto"/>
        <w:right w:val="none" w:sz="0" w:space="0" w:color="auto"/>
      </w:divBdr>
    </w:div>
    <w:div w:id="1207452305">
      <w:bodyDiv w:val="1"/>
      <w:marLeft w:val="0"/>
      <w:marRight w:val="0"/>
      <w:marTop w:val="0"/>
      <w:marBottom w:val="0"/>
      <w:divBdr>
        <w:top w:val="none" w:sz="0" w:space="0" w:color="auto"/>
        <w:left w:val="none" w:sz="0" w:space="0" w:color="auto"/>
        <w:bottom w:val="none" w:sz="0" w:space="0" w:color="auto"/>
        <w:right w:val="none" w:sz="0" w:space="0" w:color="auto"/>
      </w:divBdr>
    </w:div>
    <w:div w:id="1208645124">
      <w:bodyDiv w:val="1"/>
      <w:marLeft w:val="0"/>
      <w:marRight w:val="0"/>
      <w:marTop w:val="0"/>
      <w:marBottom w:val="0"/>
      <w:divBdr>
        <w:top w:val="none" w:sz="0" w:space="0" w:color="auto"/>
        <w:left w:val="none" w:sz="0" w:space="0" w:color="auto"/>
        <w:bottom w:val="none" w:sz="0" w:space="0" w:color="auto"/>
        <w:right w:val="none" w:sz="0" w:space="0" w:color="auto"/>
      </w:divBdr>
    </w:div>
    <w:div w:id="1211071935">
      <w:bodyDiv w:val="1"/>
      <w:marLeft w:val="0"/>
      <w:marRight w:val="0"/>
      <w:marTop w:val="0"/>
      <w:marBottom w:val="0"/>
      <w:divBdr>
        <w:top w:val="none" w:sz="0" w:space="0" w:color="auto"/>
        <w:left w:val="none" w:sz="0" w:space="0" w:color="auto"/>
        <w:bottom w:val="none" w:sz="0" w:space="0" w:color="auto"/>
        <w:right w:val="none" w:sz="0" w:space="0" w:color="auto"/>
      </w:divBdr>
    </w:div>
    <w:div w:id="1223056943">
      <w:bodyDiv w:val="1"/>
      <w:marLeft w:val="0"/>
      <w:marRight w:val="0"/>
      <w:marTop w:val="0"/>
      <w:marBottom w:val="0"/>
      <w:divBdr>
        <w:top w:val="none" w:sz="0" w:space="0" w:color="auto"/>
        <w:left w:val="none" w:sz="0" w:space="0" w:color="auto"/>
        <w:bottom w:val="none" w:sz="0" w:space="0" w:color="auto"/>
        <w:right w:val="none" w:sz="0" w:space="0" w:color="auto"/>
      </w:divBdr>
    </w:div>
    <w:div w:id="1223903103">
      <w:bodyDiv w:val="1"/>
      <w:marLeft w:val="0"/>
      <w:marRight w:val="0"/>
      <w:marTop w:val="0"/>
      <w:marBottom w:val="0"/>
      <w:divBdr>
        <w:top w:val="none" w:sz="0" w:space="0" w:color="auto"/>
        <w:left w:val="none" w:sz="0" w:space="0" w:color="auto"/>
        <w:bottom w:val="none" w:sz="0" w:space="0" w:color="auto"/>
        <w:right w:val="none" w:sz="0" w:space="0" w:color="auto"/>
      </w:divBdr>
    </w:div>
    <w:div w:id="1233157916">
      <w:bodyDiv w:val="1"/>
      <w:marLeft w:val="0"/>
      <w:marRight w:val="0"/>
      <w:marTop w:val="0"/>
      <w:marBottom w:val="0"/>
      <w:divBdr>
        <w:top w:val="none" w:sz="0" w:space="0" w:color="auto"/>
        <w:left w:val="none" w:sz="0" w:space="0" w:color="auto"/>
        <w:bottom w:val="none" w:sz="0" w:space="0" w:color="auto"/>
        <w:right w:val="none" w:sz="0" w:space="0" w:color="auto"/>
      </w:divBdr>
    </w:div>
    <w:div w:id="1238055386">
      <w:bodyDiv w:val="1"/>
      <w:marLeft w:val="0"/>
      <w:marRight w:val="0"/>
      <w:marTop w:val="0"/>
      <w:marBottom w:val="0"/>
      <w:divBdr>
        <w:top w:val="none" w:sz="0" w:space="0" w:color="auto"/>
        <w:left w:val="none" w:sz="0" w:space="0" w:color="auto"/>
        <w:bottom w:val="none" w:sz="0" w:space="0" w:color="auto"/>
        <w:right w:val="none" w:sz="0" w:space="0" w:color="auto"/>
      </w:divBdr>
    </w:div>
    <w:div w:id="1255211183">
      <w:bodyDiv w:val="1"/>
      <w:marLeft w:val="0"/>
      <w:marRight w:val="0"/>
      <w:marTop w:val="0"/>
      <w:marBottom w:val="0"/>
      <w:divBdr>
        <w:top w:val="none" w:sz="0" w:space="0" w:color="auto"/>
        <w:left w:val="none" w:sz="0" w:space="0" w:color="auto"/>
        <w:bottom w:val="none" w:sz="0" w:space="0" w:color="auto"/>
        <w:right w:val="none" w:sz="0" w:space="0" w:color="auto"/>
      </w:divBdr>
    </w:div>
    <w:div w:id="1256472694">
      <w:bodyDiv w:val="1"/>
      <w:marLeft w:val="0"/>
      <w:marRight w:val="0"/>
      <w:marTop w:val="0"/>
      <w:marBottom w:val="0"/>
      <w:divBdr>
        <w:top w:val="none" w:sz="0" w:space="0" w:color="auto"/>
        <w:left w:val="none" w:sz="0" w:space="0" w:color="auto"/>
        <w:bottom w:val="none" w:sz="0" w:space="0" w:color="auto"/>
        <w:right w:val="none" w:sz="0" w:space="0" w:color="auto"/>
      </w:divBdr>
    </w:div>
    <w:div w:id="1272013614">
      <w:bodyDiv w:val="1"/>
      <w:marLeft w:val="0"/>
      <w:marRight w:val="0"/>
      <w:marTop w:val="0"/>
      <w:marBottom w:val="0"/>
      <w:divBdr>
        <w:top w:val="none" w:sz="0" w:space="0" w:color="auto"/>
        <w:left w:val="none" w:sz="0" w:space="0" w:color="auto"/>
        <w:bottom w:val="none" w:sz="0" w:space="0" w:color="auto"/>
        <w:right w:val="none" w:sz="0" w:space="0" w:color="auto"/>
      </w:divBdr>
    </w:div>
    <w:div w:id="1272325501">
      <w:bodyDiv w:val="1"/>
      <w:marLeft w:val="0"/>
      <w:marRight w:val="0"/>
      <w:marTop w:val="0"/>
      <w:marBottom w:val="0"/>
      <w:divBdr>
        <w:top w:val="none" w:sz="0" w:space="0" w:color="auto"/>
        <w:left w:val="none" w:sz="0" w:space="0" w:color="auto"/>
        <w:bottom w:val="none" w:sz="0" w:space="0" w:color="auto"/>
        <w:right w:val="none" w:sz="0" w:space="0" w:color="auto"/>
      </w:divBdr>
    </w:div>
    <w:div w:id="1282805603">
      <w:bodyDiv w:val="1"/>
      <w:marLeft w:val="0"/>
      <w:marRight w:val="0"/>
      <w:marTop w:val="0"/>
      <w:marBottom w:val="0"/>
      <w:divBdr>
        <w:top w:val="none" w:sz="0" w:space="0" w:color="auto"/>
        <w:left w:val="none" w:sz="0" w:space="0" w:color="auto"/>
        <w:bottom w:val="none" w:sz="0" w:space="0" w:color="auto"/>
        <w:right w:val="none" w:sz="0" w:space="0" w:color="auto"/>
      </w:divBdr>
    </w:div>
    <w:div w:id="1288928491">
      <w:bodyDiv w:val="1"/>
      <w:marLeft w:val="0"/>
      <w:marRight w:val="0"/>
      <w:marTop w:val="0"/>
      <w:marBottom w:val="0"/>
      <w:divBdr>
        <w:top w:val="none" w:sz="0" w:space="0" w:color="auto"/>
        <w:left w:val="none" w:sz="0" w:space="0" w:color="auto"/>
        <w:bottom w:val="none" w:sz="0" w:space="0" w:color="auto"/>
        <w:right w:val="none" w:sz="0" w:space="0" w:color="auto"/>
      </w:divBdr>
    </w:div>
    <w:div w:id="1293513713">
      <w:bodyDiv w:val="1"/>
      <w:marLeft w:val="0"/>
      <w:marRight w:val="0"/>
      <w:marTop w:val="0"/>
      <w:marBottom w:val="0"/>
      <w:divBdr>
        <w:top w:val="none" w:sz="0" w:space="0" w:color="auto"/>
        <w:left w:val="none" w:sz="0" w:space="0" w:color="auto"/>
        <w:bottom w:val="none" w:sz="0" w:space="0" w:color="auto"/>
        <w:right w:val="none" w:sz="0" w:space="0" w:color="auto"/>
      </w:divBdr>
    </w:div>
    <w:div w:id="1304693603">
      <w:bodyDiv w:val="1"/>
      <w:marLeft w:val="0"/>
      <w:marRight w:val="0"/>
      <w:marTop w:val="0"/>
      <w:marBottom w:val="0"/>
      <w:divBdr>
        <w:top w:val="none" w:sz="0" w:space="0" w:color="auto"/>
        <w:left w:val="none" w:sz="0" w:space="0" w:color="auto"/>
        <w:bottom w:val="none" w:sz="0" w:space="0" w:color="auto"/>
        <w:right w:val="none" w:sz="0" w:space="0" w:color="auto"/>
      </w:divBdr>
    </w:div>
    <w:div w:id="1304773963">
      <w:bodyDiv w:val="1"/>
      <w:marLeft w:val="0"/>
      <w:marRight w:val="0"/>
      <w:marTop w:val="0"/>
      <w:marBottom w:val="0"/>
      <w:divBdr>
        <w:top w:val="none" w:sz="0" w:space="0" w:color="auto"/>
        <w:left w:val="none" w:sz="0" w:space="0" w:color="auto"/>
        <w:bottom w:val="none" w:sz="0" w:space="0" w:color="auto"/>
        <w:right w:val="none" w:sz="0" w:space="0" w:color="auto"/>
      </w:divBdr>
    </w:div>
    <w:div w:id="1328091969">
      <w:bodyDiv w:val="1"/>
      <w:marLeft w:val="0"/>
      <w:marRight w:val="0"/>
      <w:marTop w:val="0"/>
      <w:marBottom w:val="0"/>
      <w:divBdr>
        <w:top w:val="none" w:sz="0" w:space="0" w:color="auto"/>
        <w:left w:val="none" w:sz="0" w:space="0" w:color="auto"/>
        <w:bottom w:val="none" w:sz="0" w:space="0" w:color="auto"/>
        <w:right w:val="none" w:sz="0" w:space="0" w:color="auto"/>
      </w:divBdr>
    </w:div>
    <w:div w:id="1328904788">
      <w:bodyDiv w:val="1"/>
      <w:marLeft w:val="0"/>
      <w:marRight w:val="0"/>
      <w:marTop w:val="0"/>
      <w:marBottom w:val="0"/>
      <w:divBdr>
        <w:top w:val="none" w:sz="0" w:space="0" w:color="auto"/>
        <w:left w:val="none" w:sz="0" w:space="0" w:color="auto"/>
        <w:bottom w:val="none" w:sz="0" w:space="0" w:color="auto"/>
        <w:right w:val="none" w:sz="0" w:space="0" w:color="auto"/>
      </w:divBdr>
    </w:div>
    <w:div w:id="1331173056">
      <w:bodyDiv w:val="1"/>
      <w:marLeft w:val="0"/>
      <w:marRight w:val="0"/>
      <w:marTop w:val="0"/>
      <w:marBottom w:val="0"/>
      <w:divBdr>
        <w:top w:val="none" w:sz="0" w:space="0" w:color="auto"/>
        <w:left w:val="none" w:sz="0" w:space="0" w:color="auto"/>
        <w:bottom w:val="none" w:sz="0" w:space="0" w:color="auto"/>
        <w:right w:val="none" w:sz="0" w:space="0" w:color="auto"/>
      </w:divBdr>
    </w:div>
    <w:div w:id="1340083998">
      <w:bodyDiv w:val="1"/>
      <w:marLeft w:val="0"/>
      <w:marRight w:val="0"/>
      <w:marTop w:val="0"/>
      <w:marBottom w:val="0"/>
      <w:divBdr>
        <w:top w:val="none" w:sz="0" w:space="0" w:color="auto"/>
        <w:left w:val="none" w:sz="0" w:space="0" w:color="auto"/>
        <w:bottom w:val="none" w:sz="0" w:space="0" w:color="auto"/>
        <w:right w:val="none" w:sz="0" w:space="0" w:color="auto"/>
      </w:divBdr>
    </w:div>
    <w:div w:id="1349795272">
      <w:bodyDiv w:val="1"/>
      <w:marLeft w:val="0"/>
      <w:marRight w:val="0"/>
      <w:marTop w:val="0"/>
      <w:marBottom w:val="0"/>
      <w:divBdr>
        <w:top w:val="none" w:sz="0" w:space="0" w:color="auto"/>
        <w:left w:val="none" w:sz="0" w:space="0" w:color="auto"/>
        <w:bottom w:val="none" w:sz="0" w:space="0" w:color="auto"/>
        <w:right w:val="none" w:sz="0" w:space="0" w:color="auto"/>
      </w:divBdr>
    </w:div>
    <w:div w:id="1376009334">
      <w:bodyDiv w:val="1"/>
      <w:marLeft w:val="0"/>
      <w:marRight w:val="0"/>
      <w:marTop w:val="0"/>
      <w:marBottom w:val="0"/>
      <w:divBdr>
        <w:top w:val="none" w:sz="0" w:space="0" w:color="auto"/>
        <w:left w:val="none" w:sz="0" w:space="0" w:color="auto"/>
        <w:bottom w:val="none" w:sz="0" w:space="0" w:color="auto"/>
        <w:right w:val="none" w:sz="0" w:space="0" w:color="auto"/>
      </w:divBdr>
    </w:div>
    <w:div w:id="1385979989">
      <w:bodyDiv w:val="1"/>
      <w:marLeft w:val="0"/>
      <w:marRight w:val="0"/>
      <w:marTop w:val="0"/>
      <w:marBottom w:val="0"/>
      <w:divBdr>
        <w:top w:val="none" w:sz="0" w:space="0" w:color="auto"/>
        <w:left w:val="none" w:sz="0" w:space="0" w:color="auto"/>
        <w:bottom w:val="none" w:sz="0" w:space="0" w:color="auto"/>
        <w:right w:val="none" w:sz="0" w:space="0" w:color="auto"/>
      </w:divBdr>
    </w:div>
    <w:div w:id="1388528924">
      <w:bodyDiv w:val="1"/>
      <w:marLeft w:val="0"/>
      <w:marRight w:val="0"/>
      <w:marTop w:val="0"/>
      <w:marBottom w:val="0"/>
      <w:divBdr>
        <w:top w:val="none" w:sz="0" w:space="0" w:color="auto"/>
        <w:left w:val="none" w:sz="0" w:space="0" w:color="auto"/>
        <w:bottom w:val="none" w:sz="0" w:space="0" w:color="auto"/>
        <w:right w:val="none" w:sz="0" w:space="0" w:color="auto"/>
      </w:divBdr>
    </w:div>
    <w:div w:id="1391147932">
      <w:bodyDiv w:val="1"/>
      <w:marLeft w:val="0"/>
      <w:marRight w:val="0"/>
      <w:marTop w:val="0"/>
      <w:marBottom w:val="0"/>
      <w:divBdr>
        <w:top w:val="none" w:sz="0" w:space="0" w:color="auto"/>
        <w:left w:val="none" w:sz="0" w:space="0" w:color="auto"/>
        <w:bottom w:val="none" w:sz="0" w:space="0" w:color="auto"/>
        <w:right w:val="none" w:sz="0" w:space="0" w:color="auto"/>
      </w:divBdr>
    </w:div>
    <w:div w:id="1409770877">
      <w:bodyDiv w:val="1"/>
      <w:marLeft w:val="0"/>
      <w:marRight w:val="0"/>
      <w:marTop w:val="0"/>
      <w:marBottom w:val="0"/>
      <w:divBdr>
        <w:top w:val="none" w:sz="0" w:space="0" w:color="auto"/>
        <w:left w:val="none" w:sz="0" w:space="0" w:color="auto"/>
        <w:bottom w:val="none" w:sz="0" w:space="0" w:color="auto"/>
        <w:right w:val="none" w:sz="0" w:space="0" w:color="auto"/>
      </w:divBdr>
    </w:div>
    <w:div w:id="1428429523">
      <w:bodyDiv w:val="1"/>
      <w:marLeft w:val="0"/>
      <w:marRight w:val="0"/>
      <w:marTop w:val="0"/>
      <w:marBottom w:val="0"/>
      <w:divBdr>
        <w:top w:val="none" w:sz="0" w:space="0" w:color="auto"/>
        <w:left w:val="none" w:sz="0" w:space="0" w:color="auto"/>
        <w:bottom w:val="none" w:sz="0" w:space="0" w:color="auto"/>
        <w:right w:val="none" w:sz="0" w:space="0" w:color="auto"/>
      </w:divBdr>
    </w:div>
    <w:div w:id="1441149373">
      <w:bodyDiv w:val="1"/>
      <w:marLeft w:val="0"/>
      <w:marRight w:val="0"/>
      <w:marTop w:val="0"/>
      <w:marBottom w:val="0"/>
      <w:divBdr>
        <w:top w:val="none" w:sz="0" w:space="0" w:color="auto"/>
        <w:left w:val="none" w:sz="0" w:space="0" w:color="auto"/>
        <w:bottom w:val="none" w:sz="0" w:space="0" w:color="auto"/>
        <w:right w:val="none" w:sz="0" w:space="0" w:color="auto"/>
      </w:divBdr>
    </w:div>
    <w:div w:id="1445347854">
      <w:bodyDiv w:val="1"/>
      <w:marLeft w:val="0"/>
      <w:marRight w:val="0"/>
      <w:marTop w:val="0"/>
      <w:marBottom w:val="0"/>
      <w:divBdr>
        <w:top w:val="none" w:sz="0" w:space="0" w:color="auto"/>
        <w:left w:val="none" w:sz="0" w:space="0" w:color="auto"/>
        <w:bottom w:val="none" w:sz="0" w:space="0" w:color="auto"/>
        <w:right w:val="none" w:sz="0" w:space="0" w:color="auto"/>
      </w:divBdr>
    </w:div>
    <w:div w:id="1447773138">
      <w:bodyDiv w:val="1"/>
      <w:marLeft w:val="0"/>
      <w:marRight w:val="0"/>
      <w:marTop w:val="0"/>
      <w:marBottom w:val="0"/>
      <w:divBdr>
        <w:top w:val="none" w:sz="0" w:space="0" w:color="auto"/>
        <w:left w:val="none" w:sz="0" w:space="0" w:color="auto"/>
        <w:bottom w:val="none" w:sz="0" w:space="0" w:color="auto"/>
        <w:right w:val="none" w:sz="0" w:space="0" w:color="auto"/>
      </w:divBdr>
    </w:div>
    <w:div w:id="1452357196">
      <w:bodyDiv w:val="1"/>
      <w:marLeft w:val="0"/>
      <w:marRight w:val="0"/>
      <w:marTop w:val="0"/>
      <w:marBottom w:val="0"/>
      <w:divBdr>
        <w:top w:val="none" w:sz="0" w:space="0" w:color="auto"/>
        <w:left w:val="none" w:sz="0" w:space="0" w:color="auto"/>
        <w:bottom w:val="none" w:sz="0" w:space="0" w:color="auto"/>
        <w:right w:val="none" w:sz="0" w:space="0" w:color="auto"/>
      </w:divBdr>
    </w:div>
    <w:div w:id="1466120485">
      <w:bodyDiv w:val="1"/>
      <w:marLeft w:val="0"/>
      <w:marRight w:val="0"/>
      <w:marTop w:val="0"/>
      <w:marBottom w:val="0"/>
      <w:divBdr>
        <w:top w:val="none" w:sz="0" w:space="0" w:color="auto"/>
        <w:left w:val="none" w:sz="0" w:space="0" w:color="auto"/>
        <w:bottom w:val="none" w:sz="0" w:space="0" w:color="auto"/>
        <w:right w:val="none" w:sz="0" w:space="0" w:color="auto"/>
      </w:divBdr>
    </w:div>
    <w:div w:id="1473016887">
      <w:bodyDiv w:val="1"/>
      <w:marLeft w:val="0"/>
      <w:marRight w:val="0"/>
      <w:marTop w:val="0"/>
      <w:marBottom w:val="0"/>
      <w:divBdr>
        <w:top w:val="none" w:sz="0" w:space="0" w:color="auto"/>
        <w:left w:val="none" w:sz="0" w:space="0" w:color="auto"/>
        <w:bottom w:val="none" w:sz="0" w:space="0" w:color="auto"/>
        <w:right w:val="none" w:sz="0" w:space="0" w:color="auto"/>
      </w:divBdr>
    </w:div>
    <w:div w:id="1477647544">
      <w:bodyDiv w:val="1"/>
      <w:marLeft w:val="0"/>
      <w:marRight w:val="0"/>
      <w:marTop w:val="0"/>
      <w:marBottom w:val="0"/>
      <w:divBdr>
        <w:top w:val="none" w:sz="0" w:space="0" w:color="auto"/>
        <w:left w:val="none" w:sz="0" w:space="0" w:color="auto"/>
        <w:bottom w:val="none" w:sz="0" w:space="0" w:color="auto"/>
        <w:right w:val="none" w:sz="0" w:space="0" w:color="auto"/>
      </w:divBdr>
    </w:div>
    <w:div w:id="1479569371">
      <w:bodyDiv w:val="1"/>
      <w:marLeft w:val="0"/>
      <w:marRight w:val="0"/>
      <w:marTop w:val="0"/>
      <w:marBottom w:val="0"/>
      <w:divBdr>
        <w:top w:val="none" w:sz="0" w:space="0" w:color="auto"/>
        <w:left w:val="none" w:sz="0" w:space="0" w:color="auto"/>
        <w:bottom w:val="none" w:sz="0" w:space="0" w:color="auto"/>
        <w:right w:val="none" w:sz="0" w:space="0" w:color="auto"/>
      </w:divBdr>
    </w:div>
    <w:div w:id="1482454863">
      <w:bodyDiv w:val="1"/>
      <w:marLeft w:val="0"/>
      <w:marRight w:val="0"/>
      <w:marTop w:val="0"/>
      <w:marBottom w:val="0"/>
      <w:divBdr>
        <w:top w:val="none" w:sz="0" w:space="0" w:color="auto"/>
        <w:left w:val="none" w:sz="0" w:space="0" w:color="auto"/>
        <w:bottom w:val="none" w:sz="0" w:space="0" w:color="auto"/>
        <w:right w:val="none" w:sz="0" w:space="0" w:color="auto"/>
      </w:divBdr>
    </w:div>
    <w:div w:id="1482573486">
      <w:bodyDiv w:val="1"/>
      <w:marLeft w:val="0"/>
      <w:marRight w:val="0"/>
      <w:marTop w:val="0"/>
      <w:marBottom w:val="0"/>
      <w:divBdr>
        <w:top w:val="none" w:sz="0" w:space="0" w:color="auto"/>
        <w:left w:val="none" w:sz="0" w:space="0" w:color="auto"/>
        <w:bottom w:val="none" w:sz="0" w:space="0" w:color="auto"/>
        <w:right w:val="none" w:sz="0" w:space="0" w:color="auto"/>
      </w:divBdr>
    </w:div>
    <w:div w:id="1483547876">
      <w:bodyDiv w:val="1"/>
      <w:marLeft w:val="0"/>
      <w:marRight w:val="0"/>
      <w:marTop w:val="0"/>
      <w:marBottom w:val="0"/>
      <w:divBdr>
        <w:top w:val="none" w:sz="0" w:space="0" w:color="auto"/>
        <w:left w:val="none" w:sz="0" w:space="0" w:color="auto"/>
        <w:bottom w:val="none" w:sz="0" w:space="0" w:color="auto"/>
        <w:right w:val="none" w:sz="0" w:space="0" w:color="auto"/>
      </w:divBdr>
    </w:div>
    <w:div w:id="1502696233">
      <w:bodyDiv w:val="1"/>
      <w:marLeft w:val="0"/>
      <w:marRight w:val="0"/>
      <w:marTop w:val="0"/>
      <w:marBottom w:val="0"/>
      <w:divBdr>
        <w:top w:val="none" w:sz="0" w:space="0" w:color="auto"/>
        <w:left w:val="none" w:sz="0" w:space="0" w:color="auto"/>
        <w:bottom w:val="none" w:sz="0" w:space="0" w:color="auto"/>
        <w:right w:val="none" w:sz="0" w:space="0" w:color="auto"/>
      </w:divBdr>
    </w:div>
    <w:div w:id="1505196238">
      <w:bodyDiv w:val="1"/>
      <w:marLeft w:val="0"/>
      <w:marRight w:val="0"/>
      <w:marTop w:val="0"/>
      <w:marBottom w:val="0"/>
      <w:divBdr>
        <w:top w:val="none" w:sz="0" w:space="0" w:color="auto"/>
        <w:left w:val="none" w:sz="0" w:space="0" w:color="auto"/>
        <w:bottom w:val="none" w:sz="0" w:space="0" w:color="auto"/>
        <w:right w:val="none" w:sz="0" w:space="0" w:color="auto"/>
      </w:divBdr>
    </w:div>
    <w:div w:id="1506701803">
      <w:bodyDiv w:val="1"/>
      <w:marLeft w:val="0"/>
      <w:marRight w:val="0"/>
      <w:marTop w:val="0"/>
      <w:marBottom w:val="0"/>
      <w:divBdr>
        <w:top w:val="none" w:sz="0" w:space="0" w:color="auto"/>
        <w:left w:val="none" w:sz="0" w:space="0" w:color="auto"/>
        <w:bottom w:val="none" w:sz="0" w:space="0" w:color="auto"/>
        <w:right w:val="none" w:sz="0" w:space="0" w:color="auto"/>
      </w:divBdr>
    </w:div>
    <w:div w:id="1522358779">
      <w:bodyDiv w:val="1"/>
      <w:marLeft w:val="0"/>
      <w:marRight w:val="0"/>
      <w:marTop w:val="0"/>
      <w:marBottom w:val="0"/>
      <w:divBdr>
        <w:top w:val="none" w:sz="0" w:space="0" w:color="auto"/>
        <w:left w:val="none" w:sz="0" w:space="0" w:color="auto"/>
        <w:bottom w:val="none" w:sz="0" w:space="0" w:color="auto"/>
        <w:right w:val="none" w:sz="0" w:space="0" w:color="auto"/>
      </w:divBdr>
    </w:div>
    <w:div w:id="1547719185">
      <w:bodyDiv w:val="1"/>
      <w:marLeft w:val="0"/>
      <w:marRight w:val="0"/>
      <w:marTop w:val="0"/>
      <w:marBottom w:val="0"/>
      <w:divBdr>
        <w:top w:val="none" w:sz="0" w:space="0" w:color="auto"/>
        <w:left w:val="none" w:sz="0" w:space="0" w:color="auto"/>
        <w:bottom w:val="none" w:sz="0" w:space="0" w:color="auto"/>
        <w:right w:val="none" w:sz="0" w:space="0" w:color="auto"/>
      </w:divBdr>
    </w:div>
    <w:div w:id="1551529476">
      <w:bodyDiv w:val="1"/>
      <w:marLeft w:val="0"/>
      <w:marRight w:val="0"/>
      <w:marTop w:val="0"/>
      <w:marBottom w:val="0"/>
      <w:divBdr>
        <w:top w:val="none" w:sz="0" w:space="0" w:color="auto"/>
        <w:left w:val="none" w:sz="0" w:space="0" w:color="auto"/>
        <w:bottom w:val="none" w:sz="0" w:space="0" w:color="auto"/>
        <w:right w:val="none" w:sz="0" w:space="0" w:color="auto"/>
      </w:divBdr>
    </w:div>
    <w:div w:id="1552377936">
      <w:bodyDiv w:val="1"/>
      <w:marLeft w:val="0"/>
      <w:marRight w:val="0"/>
      <w:marTop w:val="0"/>
      <w:marBottom w:val="0"/>
      <w:divBdr>
        <w:top w:val="none" w:sz="0" w:space="0" w:color="auto"/>
        <w:left w:val="none" w:sz="0" w:space="0" w:color="auto"/>
        <w:bottom w:val="none" w:sz="0" w:space="0" w:color="auto"/>
        <w:right w:val="none" w:sz="0" w:space="0" w:color="auto"/>
      </w:divBdr>
    </w:div>
    <w:div w:id="1556700351">
      <w:bodyDiv w:val="1"/>
      <w:marLeft w:val="0"/>
      <w:marRight w:val="0"/>
      <w:marTop w:val="0"/>
      <w:marBottom w:val="0"/>
      <w:divBdr>
        <w:top w:val="none" w:sz="0" w:space="0" w:color="auto"/>
        <w:left w:val="none" w:sz="0" w:space="0" w:color="auto"/>
        <w:bottom w:val="none" w:sz="0" w:space="0" w:color="auto"/>
        <w:right w:val="none" w:sz="0" w:space="0" w:color="auto"/>
      </w:divBdr>
    </w:div>
    <w:div w:id="1560903416">
      <w:bodyDiv w:val="1"/>
      <w:marLeft w:val="0"/>
      <w:marRight w:val="0"/>
      <w:marTop w:val="0"/>
      <w:marBottom w:val="0"/>
      <w:divBdr>
        <w:top w:val="none" w:sz="0" w:space="0" w:color="auto"/>
        <w:left w:val="none" w:sz="0" w:space="0" w:color="auto"/>
        <w:bottom w:val="none" w:sz="0" w:space="0" w:color="auto"/>
        <w:right w:val="none" w:sz="0" w:space="0" w:color="auto"/>
      </w:divBdr>
    </w:div>
    <w:div w:id="1570965754">
      <w:bodyDiv w:val="1"/>
      <w:marLeft w:val="0"/>
      <w:marRight w:val="0"/>
      <w:marTop w:val="0"/>
      <w:marBottom w:val="0"/>
      <w:divBdr>
        <w:top w:val="none" w:sz="0" w:space="0" w:color="auto"/>
        <w:left w:val="none" w:sz="0" w:space="0" w:color="auto"/>
        <w:bottom w:val="none" w:sz="0" w:space="0" w:color="auto"/>
        <w:right w:val="none" w:sz="0" w:space="0" w:color="auto"/>
      </w:divBdr>
    </w:div>
    <w:div w:id="1574581930">
      <w:bodyDiv w:val="1"/>
      <w:marLeft w:val="0"/>
      <w:marRight w:val="0"/>
      <w:marTop w:val="0"/>
      <w:marBottom w:val="0"/>
      <w:divBdr>
        <w:top w:val="none" w:sz="0" w:space="0" w:color="auto"/>
        <w:left w:val="none" w:sz="0" w:space="0" w:color="auto"/>
        <w:bottom w:val="none" w:sz="0" w:space="0" w:color="auto"/>
        <w:right w:val="none" w:sz="0" w:space="0" w:color="auto"/>
      </w:divBdr>
    </w:div>
    <w:div w:id="1582789792">
      <w:bodyDiv w:val="1"/>
      <w:marLeft w:val="0"/>
      <w:marRight w:val="0"/>
      <w:marTop w:val="0"/>
      <w:marBottom w:val="0"/>
      <w:divBdr>
        <w:top w:val="none" w:sz="0" w:space="0" w:color="auto"/>
        <w:left w:val="none" w:sz="0" w:space="0" w:color="auto"/>
        <w:bottom w:val="none" w:sz="0" w:space="0" w:color="auto"/>
        <w:right w:val="none" w:sz="0" w:space="0" w:color="auto"/>
      </w:divBdr>
    </w:div>
    <w:div w:id="1598096976">
      <w:bodyDiv w:val="1"/>
      <w:marLeft w:val="0"/>
      <w:marRight w:val="0"/>
      <w:marTop w:val="0"/>
      <w:marBottom w:val="0"/>
      <w:divBdr>
        <w:top w:val="none" w:sz="0" w:space="0" w:color="auto"/>
        <w:left w:val="none" w:sz="0" w:space="0" w:color="auto"/>
        <w:bottom w:val="none" w:sz="0" w:space="0" w:color="auto"/>
        <w:right w:val="none" w:sz="0" w:space="0" w:color="auto"/>
      </w:divBdr>
    </w:div>
    <w:div w:id="1598948693">
      <w:bodyDiv w:val="1"/>
      <w:marLeft w:val="0"/>
      <w:marRight w:val="0"/>
      <w:marTop w:val="0"/>
      <w:marBottom w:val="0"/>
      <w:divBdr>
        <w:top w:val="none" w:sz="0" w:space="0" w:color="auto"/>
        <w:left w:val="none" w:sz="0" w:space="0" w:color="auto"/>
        <w:bottom w:val="none" w:sz="0" w:space="0" w:color="auto"/>
        <w:right w:val="none" w:sz="0" w:space="0" w:color="auto"/>
      </w:divBdr>
    </w:div>
    <w:div w:id="1603798550">
      <w:bodyDiv w:val="1"/>
      <w:marLeft w:val="0"/>
      <w:marRight w:val="0"/>
      <w:marTop w:val="0"/>
      <w:marBottom w:val="0"/>
      <w:divBdr>
        <w:top w:val="none" w:sz="0" w:space="0" w:color="auto"/>
        <w:left w:val="none" w:sz="0" w:space="0" w:color="auto"/>
        <w:bottom w:val="none" w:sz="0" w:space="0" w:color="auto"/>
        <w:right w:val="none" w:sz="0" w:space="0" w:color="auto"/>
      </w:divBdr>
    </w:div>
    <w:div w:id="1625234514">
      <w:bodyDiv w:val="1"/>
      <w:marLeft w:val="0"/>
      <w:marRight w:val="0"/>
      <w:marTop w:val="0"/>
      <w:marBottom w:val="0"/>
      <w:divBdr>
        <w:top w:val="none" w:sz="0" w:space="0" w:color="auto"/>
        <w:left w:val="none" w:sz="0" w:space="0" w:color="auto"/>
        <w:bottom w:val="none" w:sz="0" w:space="0" w:color="auto"/>
        <w:right w:val="none" w:sz="0" w:space="0" w:color="auto"/>
      </w:divBdr>
    </w:div>
    <w:div w:id="1649359602">
      <w:bodyDiv w:val="1"/>
      <w:marLeft w:val="0"/>
      <w:marRight w:val="0"/>
      <w:marTop w:val="0"/>
      <w:marBottom w:val="0"/>
      <w:divBdr>
        <w:top w:val="none" w:sz="0" w:space="0" w:color="auto"/>
        <w:left w:val="none" w:sz="0" w:space="0" w:color="auto"/>
        <w:bottom w:val="none" w:sz="0" w:space="0" w:color="auto"/>
        <w:right w:val="none" w:sz="0" w:space="0" w:color="auto"/>
      </w:divBdr>
    </w:div>
    <w:div w:id="1653949290">
      <w:bodyDiv w:val="1"/>
      <w:marLeft w:val="0"/>
      <w:marRight w:val="0"/>
      <w:marTop w:val="0"/>
      <w:marBottom w:val="0"/>
      <w:divBdr>
        <w:top w:val="none" w:sz="0" w:space="0" w:color="auto"/>
        <w:left w:val="none" w:sz="0" w:space="0" w:color="auto"/>
        <w:bottom w:val="none" w:sz="0" w:space="0" w:color="auto"/>
        <w:right w:val="none" w:sz="0" w:space="0" w:color="auto"/>
      </w:divBdr>
    </w:div>
    <w:div w:id="1655406424">
      <w:bodyDiv w:val="1"/>
      <w:marLeft w:val="0"/>
      <w:marRight w:val="0"/>
      <w:marTop w:val="0"/>
      <w:marBottom w:val="0"/>
      <w:divBdr>
        <w:top w:val="none" w:sz="0" w:space="0" w:color="auto"/>
        <w:left w:val="none" w:sz="0" w:space="0" w:color="auto"/>
        <w:bottom w:val="none" w:sz="0" w:space="0" w:color="auto"/>
        <w:right w:val="none" w:sz="0" w:space="0" w:color="auto"/>
      </w:divBdr>
    </w:div>
    <w:div w:id="1669334076">
      <w:bodyDiv w:val="1"/>
      <w:marLeft w:val="0"/>
      <w:marRight w:val="0"/>
      <w:marTop w:val="0"/>
      <w:marBottom w:val="0"/>
      <w:divBdr>
        <w:top w:val="none" w:sz="0" w:space="0" w:color="auto"/>
        <w:left w:val="none" w:sz="0" w:space="0" w:color="auto"/>
        <w:bottom w:val="none" w:sz="0" w:space="0" w:color="auto"/>
        <w:right w:val="none" w:sz="0" w:space="0" w:color="auto"/>
      </w:divBdr>
    </w:div>
    <w:div w:id="1669598651">
      <w:bodyDiv w:val="1"/>
      <w:marLeft w:val="0"/>
      <w:marRight w:val="0"/>
      <w:marTop w:val="0"/>
      <w:marBottom w:val="0"/>
      <w:divBdr>
        <w:top w:val="none" w:sz="0" w:space="0" w:color="auto"/>
        <w:left w:val="none" w:sz="0" w:space="0" w:color="auto"/>
        <w:bottom w:val="none" w:sz="0" w:space="0" w:color="auto"/>
        <w:right w:val="none" w:sz="0" w:space="0" w:color="auto"/>
      </w:divBdr>
    </w:div>
    <w:div w:id="1673794469">
      <w:bodyDiv w:val="1"/>
      <w:marLeft w:val="0"/>
      <w:marRight w:val="0"/>
      <w:marTop w:val="0"/>
      <w:marBottom w:val="0"/>
      <w:divBdr>
        <w:top w:val="none" w:sz="0" w:space="0" w:color="auto"/>
        <w:left w:val="none" w:sz="0" w:space="0" w:color="auto"/>
        <w:bottom w:val="none" w:sz="0" w:space="0" w:color="auto"/>
        <w:right w:val="none" w:sz="0" w:space="0" w:color="auto"/>
      </w:divBdr>
    </w:div>
    <w:div w:id="1676496785">
      <w:bodyDiv w:val="1"/>
      <w:marLeft w:val="0"/>
      <w:marRight w:val="0"/>
      <w:marTop w:val="0"/>
      <w:marBottom w:val="0"/>
      <w:divBdr>
        <w:top w:val="none" w:sz="0" w:space="0" w:color="auto"/>
        <w:left w:val="none" w:sz="0" w:space="0" w:color="auto"/>
        <w:bottom w:val="none" w:sz="0" w:space="0" w:color="auto"/>
        <w:right w:val="none" w:sz="0" w:space="0" w:color="auto"/>
      </w:divBdr>
    </w:div>
    <w:div w:id="1678540706">
      <w:bodyDiv w:val="1"/>
      <w:marLeft w:val="0"/>
      <w:marRight w:val="0"/>
      <w:marTop w:val="0"/>
      <w:marBottom w:val="0"/>
      <w:divBdr>
        <w:top w:val="none" w:sz="0" w:space="0" w:color="auto"/>
        <w:left w:val="none" w:sz="0" w:space="0" w:color="auto"/>
        <w:bottom w:val="none" w:sz="0" w:space="0" w:color="auto"/>
        <w:right w:val="none" w:sz="0" w:space="0" w:color="auto"/>
      </w:divBdr>
    </w:div>
    <w:div w:id="1679043623">
      <w:bodyDiv w:val="1"/>
      <w:marLeft w:val="0"/>
      <w:marRight w:val="0"/>
      <w:marTop w:val="0"/>
      <w:marBottom w:val="0"/>
      <w:divBdr>
        <w:top w:val="none" w:sz="0" w:space="0" w:color="auto"/>
        <w:left w:val="none" w:sz="0" w:space="0" w:color="auto"/>
        <w:bottom w:val="none" w:sz="0" w:space="0" w:color="auto"/>
        <w:right w:val="none" w:sz="0" w:space="0" w:color="auto"/>
      </w:divBdr>
    </w:div>
    <w:div w:id="1681273461">
      <w:bodyDiv w:val="1"/>
      <w:marLeft w:val="0"/>
      <w:marRight w:val="0"/>
      <w:marTop w:val="0"/>
      <w:marBottom w:val="0"/>
      <w:divBdr>
        <w:top w:val="none" w:sz="0" w:space="0" w:color="auto"/>
        <w:left w:val="none" w:sz="0" w:space="0" w:color="auto"/>
        <w:bottom w:val="none" w:sz="0" w:space="0" w:color="auto"/>
        <w:right w:val="none" w:sz="0" w:space="0" w:color="auto"/>
      </w:divBdr>
    </w:div>
    <w:div w:id="1682468449">
      <w:bodyDiv w:val="1"/>
      <w:marLeft w:val="0"/>
      <w:marRight w:val="0"/>
      <w:marTop w:val="0"/>
      <w:marBottom w:val="0"/>
      <w:divBdr>
        <w:top w:val="none" w:sz="0" w:space="0" w:color="auto"/>
        <w:left w:val="none" w:sz="0" w:space="0" w:color="auto"/>
        <w:bottom w:val="none" w:sz="0" w:space="0" w:color="auto"/>
        <w:right w:val="none" w:sz="0" w:space="0" w:color="auto"/>
      </w:divBdr>
    </w:div>
    <w:div w:id="1694570338">
      <w:bodyDiv w:val="1"/>
      <w:marLeft w:val="0"/>
      <w:marRight w:val="0"/>
      <w:marTop w:val="0"/>
      <w:marBottom w:val="0"/>
      <w:divBdr>
        <w:top w:val="none" w:sz="0" w:space="0" w:color="auto"/>
        <w:left w:val="none" w:sz="0" w:space="0" w:color="auto"/>
        <w:bottom w:val="none" w:sz="0" w:space="0" w:color="auto"/>
        <w:right w:val="none" w:sz="0" w:space="0" w:color="auto"/>
      </w:divBdr>
    </w:div>
    <w:div w:id="1706562404">
      <w:bodyDiv w:val="1"/>
      <w:marLeft w:val="0"/>
      <w:marRight w:val="0"/>
      <w:marTop w:val="0"/>
      <w:marBottom w:val="0"/>
      <w:divBdr>
        <w:top w:val="none" w:sz="0" w:space="0" w:color="auto"/>
        <w:left w:val="none" w:sz="0" w:space="0" w:color="auto"/>
        <w:bottom w:val="none" w:sz="0" w:space="0" w:color="auto"/>
        <w:right w:val="none" w:sz="0" w:space="0" w:color="auto"/>
      </w:divBdr>
    </w:div>
    <w:div w:id="1732000743">
      <w:bodyDiv w:val="1"/>
      <w:marLeft w:val="0"/>
      <w:marRight w:val="0"/>
      <w:marTop w:val="0"/>
      <w:marBottom w:val="0"/>
      <w:divBdr>
        <w:top w:val="none" w:sz="0" w:space="0" w:color="auto"/>
        <w:left w:val="none" w:sz="0" w:space="0" w:color="auto"/>
        <w:bottom w:val="none" w:sz="0" w:space="0" w:color="auto"/>
        <w:right w:val="none" w:sz="0" w:space="0" w:color="auto"/>
      </w:divBdr>
    </w:div>
    <w:div w:id="1733653631">
      <w:bodyDiv w:val="1"/>
      <w:marLeft w:val="0"/>
      <w:marRight w:val="0"/>
      <w:marTop w:val="0"/>
      <w:marBottom w:val="0"/>
      <w:divBdr>
        <w:top w:val="none" w:sz="0" w:space="0" w:color="auto"/>
        <w:left w:val="none" w:sz="0" w:space="0" w:color="auto"/>
        <w:bottom w:val="none" w:sz="0" w:space="0" w:color="auto"/>
        <w:right w:val="none" w:sz="0" w:space="0" w:color="auto"/>
      </w:divBdr>
    </w:div>
    <w:div w:id="1734428181">
      <w:bodyDiv w:val="1"/>
      <w:marLeft w:val="0"/>
      <w:marRight w:val="0"/>
      <w:marTop w:val="0"/>
      <w:marBottom w:val="0"/>
      <w:divBdr>
        <w:top w:val="none" w:sz="0" w:space="0" w:color="auto"/>
        <w:left w:val="none" w:sz="0" w:space="0" w:color="auto"/>
        <w:bottom w:val="none" w:sz="0" w:space="0" w:color="auto"/>
        <w:right w:val="none" w:sz="0" w:space="0" w:color="auto"/>
      </w:divBdr>
    </w:div>
    <w:div w:id="1740446285">
      <w:bodyDiv w:val="1"/>
      <w:marLeft w:val="0"/>
      <w:marRight w:val="0"/>
      <w:marTop w:val="0"/>
      <w:marBottom w:val="0"/>
      <w:divBdr>
        <w:top w:val="none" w:sz="0" w:space="0" w:color="auto"/>
        <w:left w:val="none" w:sz="0" w:space="0" w:color="auto"/>
        <w:bottom w:val="none" w:sz="0" w:space="0" w:color="auto"/>
        <w:right w:val="none" w:sz="0" w:space="0" w:color="auto"/>
      </w:divBdr>
    </w:div>
    <w:div w:id="1747876611">
      <w:bodyDiv w:val="1"/>
      <w:marLeft w:val="0"/>
      <w:marRight w:val="0"/>
      <w:marTop w:val="0"/>
      <w:marBottom w:val="0"/>
      <w:divBdr>
        <w:top w:val="none" w:sz="0" w:space="0" w:color="auto"/>
        <w:left w:val="none" w:sz="0" w:space="0" w:color="auto"/>
        <w:bottom w:val="none" w:sz="0" w:space="0" w:color="auto"/>
        <w:right w:val="none" w:sz="0" w:space="0" w:color="auto"/>
      </w:divBdr>
    </w:div>
    <w:div w:id="1755935632">
      <w:bodyDiv w:val="1"/>
      <w:marLeft w:val="0"/>
      <w:marRight w:val="0"/>
      <w:marTop w:val="0"/>
      <w:marBottom w:val="0"/>
      <w:divBdr>
        <w:top w:val="none" w:sz="0" w:space="0" w:color="auto"/>
        <w:left w:val="none" w:sz="0" w:space="0" w:color="auto"/>
        <w:bottom w:val="none" w:sz="0" w:space="0" w:color="auto"/>
        <w:right w:val="none" w:sz="0" w:space="0" w:color="auto"/>
      </w:divBdr>
    </w:div>
    <w:div w:id="1762794415">
      <w:bodyDiv w:val="1"/>
      <w:marLeft w:val="0"/>
      <w:marRight w:val="0"/>
      <w:marTop w:val="0"/>
      <w:marBottom w:val="0"/>
      <w:divBdr>
        <w:top w:val="none" w:sz="0" w:space="0" w:color="auto"/>
        <w:left w:val="none" w:sz="0" w:space="0" w:color="auto"/>
        <w:bottom w:val="none" w:sz="0" w:space="0" w:color="auto"/>
        <w:right w:val="none" w:sz="0" w:space="0" w:color="auto"/>
      </w:divBdr>
    </w:div>
    <w:div w:id="1772697615">
      <w:bodyDiv w:val="1"/>
      <w:marLeft w:val="0"/>
      <w:marRight w:val="0"/>
      <w:marTop w:val="0"/>
      <w:marBottom w:val="0"/>
      <w:divBdr>
        <w:top w:val="none" w:sz="0" w:space="0" w:color="auto"/>
        <w:left w:val="none" w:sz="0" w:space="0" w:color="auto"/>
        <w:bottom w:val="none" w:sz="0" w:space="0" w:color="auto"/>
        <w:right w:val="none" w:sz="0" w:space="0" w:color="auto"/>
      </w:divBdr>
    </w:div>
    <w:div w:id="1778061269">
      <w:bodyDiv w:val="1"/>
      <w:marLeft w:val="0"/>
      <w:marRight w:val="0"/>
      <w:marTop w:val="0"/>
      <w:marBottom w:val="0"/>
      <w:divBdr>
        <w:top w:val="none" w:sz="0" w:space="0" w:color="auto"/>
        <w:left w:val="none" w:sz="0" w:space="0" w:color="auto"/>
        <w:bottom w:val="none" w:sz="0" w:space="0" w:color="auto"/>
        <w:right w:val="none" w:sz="0" w:space="0" w:color="auto"/>
      </w:divBdr>
    </w:div>
    <w:div w:id="1803109355">
      <w:bodyDiv w:val="1"/>
      <w:marLeft w:val="0"/>
      <w:marRight w:val="0"/>
      <w:marTop w:val="0"/>
      <w:marBottom w:val="0"/>
      <w:divBdr>
        <w:top w:val="none" w:sz="0" w:space="0" w:color="auto"/>
        <w:left w:val="none" w:sz="0" w:space="0" w:color="auto"/>
        <w:bottom w:val="none" w:sz="0" w:space="0" w:color="auto"/>
        <w:right w:val="none" w:sz="0" w:space="0" w:color="auto"/>
      </w:divBdr>
    </w:div>
    <w:div w:id="1814982936">
      <w:bodyDiv w:val="1"/>
      <w:marLeft w:val="0"/>
      <w:marRight w:val="0"/>
      <w:marTop w:val="0"/>
      <w:marBottom w:val="0"/>
      <w:divBdr>
        <w:top w:val="none" w:sz="0" w:space="0" w:color="auto"/>
        <w:left w:val="none" w:sz="0" w:space="0" w:color="auto"/>
        <w:bottom w:val="none" w:sz="0" w:space="0" w:color="auto"/>
        <w:right w:val="none" w:sz="0" w:space="0" w:color="auto"/>
      </w:divBdr>
    </w:div>
    <w:div w:id="1821002697">
      <w:bodyDiv w:val="1"/>
      <w:marLeft w:val="0"/>
      <w:marRight w:val="0"/>
      <w:marTop w:val="0"/>
      <w:marBottom w:val="0"/>
      <w:divBdr>
        <w:top w:val="none" w:sz="0" w:space="0" w:color="auto"/>
        <w:left w:val="none" w:sz="0" w:space="0" w:color="auto"/>
        <w:bottom w:val="none" w:sz="0" w:space="0" w:color="auto"/>
        <w:right w:val="none" w:sz="0" w:space="0" w:color="auto"/>
      </w:divBdr>
    </w:div>
    <w:div w:id="1826505819">
      <w:bodyDiv w:val="1"/>
      <w:marLeft w:val="0"/>
      <w:marRight w:val="0"/>
      <w:marTop w:val="0"/>
      <w:marBottom w:val="0"/>
      <w:divBdr>
        <w:top w:val="none" w:sz="0" w:space="0" w:color="auto"/>
        <w:left w:val="none" w:sz="0" w:space="0" w:color="auto"/>
        <w:bottom w:val="none" w:sz="0" w:space="0" w:color="auto"/>
        <w:right w:val="none" w:sz="0" w:space="0" w:color="auto"/>
      </w:divBdr>
    </w:div>
    <w:div w:id="1836921853">
      <w:bodyDiv w:val="1"/>
      <w:marLeft w:val="0"/>
      <w:marRight w:val="0"/>
      <w:marTop w:val="0"/>
      <w:marBottom w:val="0"/>
      <w:divBdr>
        <w:top w:val="none" w:sz="0" w:space="0" w:color="auto"/>
        <w:left w:val="none" w:sz="0" w:space="0" w:color="auto"/>
        <w:bottom w:val="none" w:sz="0" w:space="0" w:color="auto"/>
        <w:right w:val="none" w:sz="0" w:space="0" w:color="auto"/>
      </w:divBdr>
    </w:div>
    <w:div w:id="1874658323">
      <w:bodyDiv w:val="1"/>
      <w:marLeft w:val="0"/>
      <w:marRight w:val="0"/>
      <w:marTop w:val="0"/>
      <w:marBottom w:val="0"/>
      <w:divBdr>
        <w:top w:val="none" w:sz="0" w:space="0" w:color="auto"/>
        <w:left w:val="none" w:sz="0" w:space="0" w:color="auto"/>
        <w:bottom w:val="none" w:sz="0" w:space="0" w:color="auto"/>
        <w:right w:val="none" w:sz="0" w:space="0" w:color="auto"/>
      </w:divBdr>
    </w:div>
    <w:div w:id="1884366365">
      <w:bodyDiv w:val="1"/>
      <w:marLeft w:val="0"/>
      <w:marRight w:val="0"/>
      <w:marTop w:val="0"/>
      <w:marBottom w:val="0"/>
      <w:divBdr>
        <w:top w:val="none" w:sz="0" w:space="0" w:color="auto"/>
        <w:left w:val="none" w:sz="0" w:space="0" w:color="auto"/>
        <w:bottom w:val="none" w:sz="0" w:space="0" w:color="auto"/>
        <w:right w:val="none" w:sz="0" w:space="0" w:color="auto"/>
      </w:divBdr>
    </w:div>
    <w:div w:id="1898398522">
      <w:bodyDiv w:val="1"/>
      <w:marLeft w:val="0"/>
      <w:marRight w:val="0"/>
      <w:marTop w:val="0"/>
      <w:marBottom w:val="0"/>
      <w:divBdr>
        <w:top w:val="none" w:sz="0" w:space="0" w:color="auto"/>
        <w:left w:val="none" w:sz="0" w:space="0" w:color="auto"/>
        <w:bottom w:val="none" w:sz="0" w:space="0" w:color="auto"/>
        <w:right w:val="none" w:sz="0" w:space="0" w:color="auto"/>
      </w:divBdr>
    </w:div>
    <w:div w:id="1904170844">
      <w:bodyDiv w:val="1"/>
      <w:marLeft w:val="0"/>
      <w:marRight w:val="0"/>
      <w:marTop w:val="0"/>
      <w:marBottom w:val="0"/>
      <w:divBdr>
        <w:top w:val="none" w:sz="0" w:space="0" w:color="auto"/>
        <w:left w:val="none" w:sz="0" w:space="0" w:color="auto"/>
        <w:bottom w:val="none" w:sz="0" w:space="0" w:color="auto"/>
        <w:right w:val="none" w:sz="0" w:space="0" w:color="auto"/>
      </w:divBdr>
    </w:div>
    <w:div w:id="1905142856">
      <w:bodyDiv w:val="1"/>
      <w:marLeft w:val="0"/>
      <w:marRight w:val="0"/>
      <w:marTop w:val="0"/>
      <w:marBottom w:val="0"/>
      <w:divBdr>
        <w:top w:val="none" w:sz="0" w:space="0" w:color="auto"/>
        <w:left w:val="none" w:sz="0" w:space="0" w:color="auto"/>
        <w:bottom w:val="none" w:sz="0" w:space="0" w:color="auto"/>
        <w:right w:val="none" w:sz="0" w:space="0" w:color="auto"/>
      </w:divBdr>
    </w:div>
    <w:div w:id="1909460845">
      <w:bodyDiv w:val="1"/>
      <w:marLeft w:val="0"/>
      <w:marRight w:val="0"/>
      <w:marTop w:val="0"/>
      <w:marBottom w:val="0"/>
      <w:divBdr>
        <w:top w:val="none" w:sz="0" w:space="0" w:color="auto"/>
        <w:left w:val="none" w:sz="0" w:space="0" w:color="auto"/>
        <w:bottom w:val="none" w:sz="0" w:space="0" w:color="auto"/>
        <w:right w:val="none" w:sz="0" w:space="0" w:color="auto"/>
      </w:divBdr>
    </w:div>
    <w:div w:id="1910923912">
      <w:bodyDiv w:val="1"/>
      <w:marLeft w:val="0"/>
      <w:marRight w:val="0"/>
      <w:marTop w:val="0"/>
      <w:marBottom w:val="0"/>
      <w:divBdr>
        <w:top w:val="none" w:sz="0" w:space="0" w:color="auto"/>
        <w:left w:val="none" w:sz="0" w:space="0" w:color="auto"/>
        <w:bottom w:val="none" w:sz="0" w:space="0" w:color="auto"/>
        <w:right w:val="none" w:sz="0" w:space="0" w:color="auto"/>
      </w:divBdr>
    </w:div>
    <w:div w:id="1937252396">
      <w:bodyDiv w:val="1"/>
      <w:marLeft w:val="0"/>
      <w:marRight w:val="0"/>
      <w:marTop w:val="0"/>
      <w:marBottom w:val="0"/>
      <w:divBdr>
        <w:top w:val="none" w:sz="0" w:space="0" w:color="auto"/>
        <w:left w:val="none" w:sz="0" w:space="0" w:color="auto"/>
        <w:bottom w:val="none" w:sz="0" w:space="0" w:color="auto"/>
        <w:right w:val="none" w:sz="0" w:space="0" w:color="auto"/>
      </w:divBdr>
    </w:div>
    <w:div w:id="1967198076">
      <w:bodyDiv w:val="1"/>
      <w:marLeft w:val="0"/>
      <w:marRight w:val="0"/>
      <w:marTop w:val="0"/>
      <w:marBottom w:val="0"/>
      <w:divBdr>
        <w:top w:val="none" w:sz="0" w:space="0" w:color="auto"/>
        <w:left w:val="none" w:sz="0" w:space="0" w:color="auto"/>
        <w:bottom w:val="none" w:sz="0" w:space="0" w:color="auto"/>
        <w:right w:val="none" w:sz="0" w:space="0" w:color="auto"/>
      </w:divBdr>
    </w:div>
    <w:div w:id="1977300447">
      <w:bodyDiv w:val="1"/>
      <w:marLeft w:val="0"/>
      <w:marRight w:val="0"/>
      <w:marTop w:val="0"/>
      <w:marBottom w:val="0"/>
      <w:divBdr>
        <w:top w:val="none" w:sz="0" w:space="0" w:color="auto"/>
        <w:left w:val="none" w:sz="0" w:space="0" w:color="auto"/>
        <w:bottom w:val="none" w:sz="0" w:space="0" w:color="auto"/>
        <w:right w:val="none" w:sz="0" w:space="0" w:color="auto"/>
      </w:divBdr>
    </w:div>
    <w:div w:id="1988824907">
      <w:bodyDiv w:val="1"/>
      <w:marLeft w:val="0"/>
      <w:marRight w:val="0"/>
      <w:marTop w:val="0"/>
      <w:marBottom w:val="0"/>
      <w:divBdr>
        <w:top w:val="none" w:sz="0" w:space="0" w:color="auto"/>
        <w:left w:val="none" w:sz="0" w:space="0" w:color="auto"/>
        <w:bottom w:val="none" w:sz="0" w:space="0" w:color="auto"/>
        <w:right w:val="none" w:sz="0" w:space="0" w:color="auto"/>
      </w:divBdr>
    </w:div>
    <w:div w:id="1998412820">
      <w:bodyDiv w:val="1"/>
      <w:marLeft w:val="0"/>
      <w:marRight w:val="0"/>
      <w:marTop w:val="0"/>
      <w:marBottom w:val="0"/>
      <w:divBdr>
        <w:top w:val="none" w:sz="0" w:space="0" w:color="auto"/>
        <w:left w:val="none" w:sz="0" w:space="0" w:color="auto"/>
        <w:bottom w:val="none" w:sz="0" w:space="0" w:color="auto"/>
        <w:right w:val="none" w:sz="0" w:space="0" w:color="auto"/>
      </w:divBdr>
    </w:div>
    <w:div w:id="2002535454">
      <w:bodyDiv w:val="1"/>
      <w:marLeft w:val="0"/>
      <w:marRight w:val="0"/>
      <w:marTop w:val="0"/>
      <w:marBottom w:val="0"/>
      <w:divBdr>
        <w:top w:val="none" w:sz="0" w:space="0" w:color="auto"/>
        <w:left w:val="none" w:sz="0" w:space="0" w:color="auto"/>
        <w:bottom w:val="none" w:sz="0" w:space="0" w:color="auto"/>
        <w:right w:val="none" w:sz="0" w:space="0" w:color="auto"/>
      </w:divBdr>
    </w:div>
    <w:div w:id="2002613472">
      <w:bodyDiv w:val="1"/>
      <w:marLeft w:val="0"/>
      <w:marRight w:val="0"/>
      <w:marTop w:val="0"/>
      <w:marBottom w:val="0"/>
      <w:divBdr>
        <w:top w:val="none" w:sz="0" w:space="0" w:color="auto"/>
        <w:left w:val="none" w:sz="0" w:space="0" w:color="auto"/>
        <w:bottom w:val="none" w:sz="0" w:space="0" w:color="auto"/>
        <w:right w:val="none" w:sz="0" w:space="0" w:color="auto"/>
      </w:divBdr>
    </w:div>
    <w:div w:id="2006276794">
      <w:bodyDiv w:val="1"/>
      <w:marLeft w:val="0"/>
      <w:marRight w:val="0"/>
      <w:marTop w:val="0"/>
      <w:marBottom w:val="0"/>
      <w:divBdr>
        <w:top w:val="none" w:sz="0" w:space="0" w:color="auto"/>
        <w:left w:val="none" w:sz="0" w:space="0" w:color="auto"/>
        <w:bottom w:val="none" w:sz="0" w:space="0" w:color="auto"/>
        <w:right w:val="none" w:sz="0" w:space="0" w:color="auto"/>
      </w:divBdr>
    </w:div>
    <w:div w:id="2011322788">
      <w:bodyDiv w:val="1"/>
      <w:marLeft w:val="0"/>
      <w:marRight w:val="0"/>
      <w:marTop w:val="0"/>
      <w:marBottom w:val="0"/>
      <w:divBdr>
        <w:top w:val="none" w:sz="0" w:space="0" w:color="auto"/>
        <w:left w:val="none" w:sz="0" w:space="0" w:color="auto"/>
        <w:bottom w:val="none" w:sz="0" w:space="0" w:color="auto"/>
        <w:right w:val="none" w:sz="0" w:space="0" w:color="auto"/>
      </w:divBdr>
    </w:div>
    <w:div w:id="2022124319">
      <w:bodyDiv w:val="1"/>
      <w:marLeft w:val="0"/>
      <w:marRight w:val="0"/>
      <w:marTop w:val="0"/>
      <w:marBottom w:val="0"/>
      <w:divBdr>
        <w:top w:val="none" w:sz="0" w:space="0" w:color="auto"/>
        <w:left w:val="none" w:sz="0" w:space="0" w:color="auto"/>
        <w:bottom w:val="none" w:sz="0" w:space="0" w:color="auto"/>
        <w:right w:val="none" w:sz="0" w:space="0" w:color="auto"/>
      </w:divBdr>
    </w:div>
    <w:div w:id="2028487104">
      <w:bodyDiv w:val="1"/>
      <w:marLeft w:val="0"/>
      <w:marRight w:val="0"/>
      <w:marTop w:val="0"/>
      <w:marBottom w:val="0"/>
      <w:divBdr>
        <w:top w:val="none" w:sz="0" w:space="0" w:color="auto"/>
        <w:left w:val="none" w:sz="0" w:space="0" w:color="auto"/>
        <w:bottom w:val="none" w:sz="0" w:space="0" w:color="auto"/>
        <w:right w:val="none" w:sz="0" w:space="0" w:color="auto"/>
      </w:divBdr>
    </w:div>
    <w:div w:id="2029868887">
      <w:bodyDiv w:val="1"/>
      <w:marLeft w:val="0"/>
      <w:marRight w:val="0"/>
      <w:marTop w:val="0"/>
      <w:marBottom w:val="0"/>
      <w:divBdr>
        <w:top w:val="none" w:sz="0" w:space="0" w:color="auto"/>
        <w:left w:val="none" w:sz="0" w:space="0" w:color="auto"/>
        <w:bottom w:val="none" w:sz="0" w:space="0" w:color="auto"/>
        <w:right w:val="none" w:sz="0" w:space="0" w:color="auto"/>
      </w:divBdr>
    </w:div>
    <w:div w:id="2043438304">
      <w:bodyDiv w:val="1"/>
      <w:marLeft w:val="0"/>
      <w:marRight w:val="0"/>
      <w:marTop w:val="0"/>
      <w:marBottom w:val="0"/>
      <w:divBdr>
        <w:top w:val="none" w:sz="0" w:space="0" w:color="auto"/>
        <w:left w:val="none" w:sz="0" w:space="0" w:color="auto"/>
        <w:bottom w:val="none" w:sz="0" w:space="0" w:color="auto"/>
        <w:right w:val="none" w:sz="0" w:space="0" w:color="auto"/>
      </w:divBdr>
    </w:div>
    <w:div w:id="2049646129">
      <w:bodyDiv w:val="1"/>
      <w:marLeft w:val="0"/>
      <w:marRight w:val="0"/>
      <w:marTop w:val="0"/>
      <w:marBottom w:val="0"/>
      <w:divBdr>
        <w:top w:val="none" w:sz="0" w:space="0" w:color="auto"/>
        <w:left w:val="none" w:sz="0" w:space="0" w:color="auto"/>
        <w:bottom w:val="none" w:sz="0" w:space="0" w:color="auto"/>
        <w:right w:val="none" w:sz="0" w:space="0" w:color="auto"/>
      </w:divBdr>
    </w:div>
    <w:div w:id="2054038556">
      <w:bodyDiv w:val="1"/>
      <w:marLeft w:val="0"/>
      <w:marRight w:val="0"/>
      <w:marTop w:val="0"/>
      <w:marBottom w:val="0"/>
      <w:divBdr>
        <w:top w:val="none" w:sz="0" w:space="0" w:color="auto"/>
        <w:left w:val="none" w:sz="0" w:space="0" w:color="auto"/>
        <w:bottom w:val="none" w:sz="0" w:space="0" w:color="auto"/>
        <w:right w:val="none" w:sz="0" w:space="0" w:color="auto"/>
      </w:divBdr>
    </w:div>
    <w:div w:id="2057728696">
      <w:bodyDiv w:val="1"/>
      <w:marLeft w:val="0"/>
      <w:marRight w:val="0"/>
      <w:marTop w:val="0"/>
      <w:marBottom w:val="0"/>
      <w:divBdr>
        <w:top w:val="none" w:sz="0" w:space="0" w:color="auto"/>
        <w:left w:val="none" w:sz="0" w:space="0" w:color="auto"/>
        <w:bottom w:val="none" w:sz="0" w:space="0" w:color="auto"/>
        <w:right w:val="none" w:sz="0" w:space="0" w:color="auto"/>
      </w:divBdr>
    </w:div>
    <w:div w:id="2065176772">
      <w:bodyDiv w:val="1"/>
      <w:marLeft w:val="0"/>
      <w:marRight w:val="0"/>
      <w:marTop w:val="0"/>
      <w:marBottom w:val="0"/>
      <w:divBdr>
        <w:top w:val="none" w:sz="0" w:space="0" w:color="auto"/>
        <w:left w:val="none" w:sz="0" w:space="0" w:color="auto"/>
        <w:bottom w:val="none" w:sz="0" w:space="0" w:color="auto"/>
        <w:right w:val="none" w:sz="0" w:space="0" w:color="auto"/>
      </w:divBdr>
    </w:div>
    <w:div w:id="2068871981">
      <w:bodyDiv w:val="1"/>
      <w:marLeft w:val="0"/>
      <w:marRight w:val="0"/>
      <w:marTop w:val="0"/>
      <w:marBottom w:val="0"/>
      <w:divBdr>
        <w:top w:val="none" w:sz="0" w:space="0" w:color="auto"/>
        <w:left w:val="none" w:sz="0" w:space="0" w:color="auto"/>
        <w:bottom w:val="none" w:sz="0" w:space="0" w:color="auto"/>
        <w:right w:val="none" w:sz="0" w:space="0" w:color="auto"/>
      </w:divBdr>
    </w:div>
    <w:div w:id="2070151337">
      <w:bodyDiv w:val="1"/>
      <w:marLeft w:val="0"/>
      <w:marRight w:val="0"/>
      <w:marTop w:val="0"/>
      <w:marBottom w:val="0"/>
      <w:divBdr>
        <w:top w:val="none" w:sz="0" w:space="0" w:color="auto"/>
        <w:left w:val="none" w:sz="0" w:space="0" w:color="auto"/>
        <w:bottom w:val="none" w:sz="0" w:space="0" w:color="auto"/>
        <w:right w:val="none" w:sz="0" w:space="0" w:color="auto"/>
      </w:divBdr>
    </w:div>
    <w:div w:id="2106925447">
      <w:bodyDiv w:val="1"/>
      <w:marLeft w:val="0"/>
      <w:marRight w:val="0"/>
      <w:marTop w:val="0"/>
      <w:marBottom w:val="0"/>
      <w:divBdr>
        <w:top w:val="none" w:sz="0" w:space="0" w:color="auto"/>
        <w:left w:val="none" w:sz="0" w:space="0" w:color="auto"/>
        <w:bottom w:val="none" w:sz="0" w:space="0" w:color="auto"/>
        <w:right w:val="none" w:sz="0" w:space="0" w:color="auto"/>
      </w:divBdr>
    </w:div>
    <w:div w:id="2108575439">
      <w:bodyDiv w:val="1"/>
      <w:marLeft w:val="0"/>
      <w:marRight w:val="0"/>
      <w:marTop w:val="0"/>
      <w:marBottom w:val="0"/>
      <w:divBdr>
        <w:top w:val="none" w:sz="0" w:space="0" w:color="auto"/>
        <w:left w:val="none" w:sz="0" w:space="0" w:color="auto"/>
        <w:bottom w:val="none" w:sz="0" w:space="0" w:color="auto"/>
        <w:right w:val="none" w:sz="0" w:space="0" w:color="auto"/>
      </w:divBdr>
    </w:div>
    <w:div w:id="2109812988">
      <w:bodyDiv w:val="1"/>
      <w:marLeft w:val="0"/>
      <w:marRight w:val="0"/>
      <w:marTop w:val="0"/>
      <w:marBottom w:val="0"/>
      <w:divBdr>
        <w:top w:val="none" w:sz="0" w:space="0" w:color="auto"/>
        <w:left w:val="none" w:sz="0" w:space="0" w:color="auto"/>
        <w:bottom w:val="none" w:sz="0" w:space="0" w:color="auto"/>
        <w:right w:val="none" w:sz="0" w:space="0" w:color="auto"/>
      </w:divBdr>
    </w:div>
    <w:div w:id="2132623543">
      <w:bodyDiv w:val="1"/>
      <w:marLeft w:val="0"/>
      <w:marRight w:val="0"/>
      <w:marTop w:val="0"/>
      <w:marBottom w:val="0"/>
      <w:divBdr>
        <w:top w:val="none" w:sz="0" w:space="0" w:color="auto"/>
        <w:left w:val="none" w:sz="0" w:space="0" w:color="auto"/>
        <w:bottom w:val="none" w:sz="0" w:space="0" w:color="auto"/>
        <w:right w:val="none" w:sz="0" w:space="0" w:color="auto"/>
      </w:divBdr>
    </w:div>
    <w:div w:id="2138715312">
      <w:bodyDiv w:val="1"/>
      <w:marLeft w:val="0"/>
      <w:marRight w:val="0"/>
      <w:marTop w:val="0"/>
      <w:marBottom w:val="0"/>
      <w:divBdr>
        <w:top w:val="none" w:sz="0" w:space="0" w:color="auto"/>
        <w:left w:val="none" w:sz="0" w:space="0" w:color="auto"/>
        <w:bottom w:val="none" w:sz="0" w:space="0" w:color="auto"/>
        <w:right w:val="none" w:sz="0" w:space="0" w:color="auto"/>
      </w:divBdr>
    </w:div>
    <w:div w:id="2139764241">
      <w:bodyDiv w:val="1"/>
      <w:marLeft w:val="0"/>
      <w:marRight w:val="0"/>
      <w:marTop w:val="0"/>
      <w:marBottom w:val="0"/>
      <w:divBdr>
        <w:top w:val="none" w:sz="0" w:space="0" w:color="auto"/>
        <w:left w:val="none" w:sz="0" w:space="0" w:color="auto"/>
        <w:bottom w:val="none" w:sz="0" w:space="0" w:color="auto"/>
        <w:right w:val="none" w:sz="0" w:space="0" w:color="auto"/>
      </w:divBdr>
    </w:div>
    <w:div w:id="2140682791">
      <w:bodyDiv w:val="1"/>
      <w:marLeft w:val="0"/>
      <w:marRight w:val="0"/>
      <w:marTop w:val="0"/>
      <w:marBottom w:val="0"/>
      <w:divBdr>
        <w:top w:val="none" w:sz="0" w:space="0" w:color="auto"/>
        <w:left w:val="none" w:sz="0" w:space="0" w:color="auto"/>
        <w:bottom w:val="none" w:sz="0" w:space="0" w:color="auto"/>
        <w:right w:val="none" w:sz="0" w:space="0" w:color="auto"/>
      </w:divBdr>
    </w:div>
    <w:div w:id="2140876644">
      <w:bodyDiv w:val="1"/>
      <w:marLeft w:val="0"/>
      <w:marRight w:val="0"/>
      <w:marTop w:val="0"/>
      <w:marBottom w:val="0"/>
      <w:divBdr>
        <w:top w:val="none" w:sz="0" w:space="0" w:color="auto"/>
        <w:left w:val="none" w:sz="0" w:space="0" w:color="auto"/>
        <w:bottom w:val="none" w:sz="0" w:space="0" w:color="auto"/>
        <w:right w:val="none" w:sz="0" w:space="0" w:color="auto"/>
      </w:divBdr>
    </w:div>
    <w:div w:id="2146895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9.emf"/><Relationship Id="rId299" Type="http://schemas.openxmlformats.org/officeDocument/2006/relationships/image" Target="media/image291.emf"/><Relationship Id="rId303" Type="http://schemas.openxmlformats.org/officeDocument/2006/relationships/image" Target="media/image295.png"/><Relationship Id="rId21" Type="http://schemas.openxmlformats.org/officeDocument/2006/relationships/image" Target="media/image13.emf"/><Relationship Id="rId42" Type="http://schemas.openxmlformats.org/officeDocument/2006/relationships/image" Target="media/image34.png"/><Relationship Id="rId63" Type="http://schemas.openxmlformats.org/officeDocument/2006/relationships/image" Target="media/image55.emf"/><Relationship Id="rId84" Type="http://schemas.openxmlformats.org/officeDocument/2006/relationships/image" Target="media/image76.emf"/><Relationship Id="rId138" Type="http://schemas.openxmlformats.org/officeDocument/2006/relationships/image" Target="media/image130.png"/><Relationship Id="rId159" Type="http://schemas.openxmlformats.org/officeDocument/2006/relationships/image" Target="media/image151.emf"/><Relationship Id="rId324" Type="http://schemas.openxmlformats.org/officeDocument/2006/relationships/image" Target="media/image316.png"/><Relationship Id="rId345" Type="http://schemas.openxmlformats.org/officeDocument/2006/relationships/image" Target="media/image337.jpeg"/><Relationship Id="rId170" Type="http://schemas.openxmlformats.org/officeDocument/2006/relationships/image" Target="media/image162.png"/><Relationship Id="rId191" Type="http://schemas.openxmlformats.org/officeDocument/2006/relationships/image" Target="media/image183.emf"/><Relationship Id="rId205" Type="http://schemas.openxmlformats.org/officeDocument/2006/relationships/image" Target="media/image197.emf"/><Relationship Id="rId226" Type="http://schemas.openxmlformats.org/officeDocument/2006/relationships/image" Target="media/image218.png"/><Relationship Id="rId247" Type="http://schemas.openxmlformats.org/officeDocument/2006/relationships/image" Target="media/image239.png"/><Relationship Id="rId107" Type="http://schemas.openxmlformats.org/officeDocument/2006/relationships/image" Target="media/image99.emf"/><Relationship Id="rId268" Type="http://schemas.openxmlformats.org/officeDocument/2006/relationships/image" Target="media/image260.png"/><Relationship Id="rId289" Type="http://schemas.openxmlformats.org/officeDocument/2006/relationships/image" Target="media/image281.png"/><Relationship Id="rId11" Type="http://schemas.openxmlformats.org/officeDocument/2006/relationships/image" Target="media/image3.png"/><Relationship Id="rId32" Type="http://schemas.openxmlformats.org/officeDocument/2006/relationships/image" Target="media/image24.emf"/><Relationship Id="rId53" Type="http://schemas.openxmlformats.org/officeDocument/2006/relationships/image" Target="media/image45.emf"/><Relationship Id="rId74" Type="http://schemas.openxmlformats.org/officeDocument/2006/relationships/image" Target="media/image66.emf"/><Relationship Id="rId128" Type="http://schemas.openxmlformats.org/officeDocument/2006/relationships/image" Target="media/image120.png"/><Relationship Id="rId149" Type="http://schemas.openxmlformats.org/officeDocument/2006/relationships/image" Target="media/image141.emf"/><Relationship Id="rId314" Type="http://schemas.openxmlformats.org/officeDocument/2006/relationships/image" Target="media/image306.png"/><Relationship Id="rId335" Type="http://schemas.openxmlformats.org/officeDocument/2006/relationships/image" Target="media/image327.jpeg"/><Relationship Id="rId5" Type="http://schemas.openxmlformats.org/officeDocument/2006/relationships/webSettings" Target="webSettings.xml"/><Relationship Id="rId95" Type="http://schemas.openxmlformats.org/officeDocument/2006/relationships/image" Target="media/image87.emf"/><Relationship Id="rId160" Type="http://schemas.openxmlformats.org/officeDocument/2006/relationships/image" Target="media/image152.emf"/><Relationship Id="rId181" Type="http://schemas.openxmlformats.org/officeDocument/2006/relationships/image" Target="media/image173.emf"/><Relationship Id="rId216" Type="http://schemas.openxmlformats.org/officeDocument/2006/relationships/image" Target="media/image208.emf"/><Relationship Id="rId237" Type="http://schemas.openxmlformats.org/officeDocument/2006/relationships/image" Target="media/image229.emf"/><Relationship Id="rId258" Type="http://schemas.openxmlformats.org/officeDocument/2006/relationships/image" Target="media/image250.emf"/><Relationship Id="rId279" Type="http://schemas.openxmlformats.org/officeDocument/2006/relationships/image" Target="media/image271.emf"/><Relationship Id="rId22" Type="http://schemas.openxmlformats.org/officeDocument/2006/relationships/image" Target="media/image14.emf"/><Relationship Id="rId43" Type="http://schemas.openxmlformats.org/officeDocument/2006/relationships/image" Target="media/image35.emf"/><Relationship Id="rId64" Type="http://schemas.openxmlformats.org/officeDocument/2006/relationships/image" Target="media/image56.emf"/><Relationship Id="rId118" Type="http://schemas.openxmlformats.org/officeDocument/2006/relationships/image" Target="media/image110.emf"/><Relationship Id="rId139" Type="http://schemas.openxmlformats.org/officeDocument/2006/relationships/image" Target="media/image131.png"/><Relationship Id="rId290" Type="http://schemas.openxmlformats.org/officeDocument/2006/relationships/image" Target="media/image282.emf"/><Relationship Id="rId304" Type="http://schemas.openxmlformats.org/officeDocument/2006/relationships/image" Target="media/image296.emf"/><Relationship Id="rId325" Type="http://schemas.openxmlformats.org/officeDocument/2006/relationships/image" Target="media/image317.png"/><Relationship Id="rId346" Type="http://schemas.openxmlformats.org/officeDocument/2006/relationships/image" Target="media/image338.jpeg"/><Relationship Id="rId85" Type="http://schemas.openxmlformats.org/officeDocument/2006/relationships/image" Target="media/image77.emf"/><Relationship Id="rId150" Type="http://schemas.openxmlformats.org/officeDocument/2006/relationships/image" Target="media/image142.emf"/><Relationship Id="rId171" Type="http://schemas.openxmlformats.org/officeDocument/2006/relationships/image" Target="media/image163.png"/><Relationship Id="rId192" Type="http://schemas.openxmlformats.org/officeDocument/2006/relationships/image" Target="media/image184.emf"/><Relationship Id="rId206" Type="http://schemas.openxmlformats.org/officeDocument/2006/relationships/image" Target="media/image198.emf"/><Relationship Id="rId227" Type="http://schemas.openxmlformats.org/officeDocument/2006/relationships/image" Target="media/image219.png"/><Relationship Id="rId248" Type="http://schemas.openxmlformats.org/officeDocument/2006/relationships/image" Target="media/image240.emf"/><Relationship Id="rId269" Type="http://schemas.openxmlformats.org/officeDocument/2006/relationships/image" Target="media/image261.emf"/><Relationship Id="rId12" Type="http://schemas.openxmlformats.org/officeDocument/2006/relationships/image" Target="media/image4.emf"/><Relationship Id="rId33" Type="http://schemas.openxmlformats.org/officeDocument/2006/relationships/image" Target="media/image25.emf"/><Relationship Id="rId108" Type="http://schemas.openxmlformats.org/officeDocument/2006/relationships/image" Target="media/image100.emf"/><Relationship Id="rId129" Type="http://schemas.openxmlformats.org/officeDocument/2006/relationships/image" Target="media/image121.emf"/><Relationship Id="rId280" Type="http://schemas.openxmlformats.org/officeDocument/2006/relationships/image" Target="media/image272.png"/><Relationship Id="rId315" Type="http://schemas.openxmlformats.org/officeDocument/2006/relationships/image" Target="media/image307.png"/><Relationship Id="rId336" Type="http://schemas.openxmlformats.org/officeDocument/2006/relationships/image" Target="media/image328.jpeg"/><Relationship Id="rId54" Type="http://schemas.openxmlformats.org/officeDocument/2006/relationships/image" Target="media/image46.png"/><Relationship Id="rId75" Type="http://schemas.openxmlformats.org/officeDocument/2006/relationships/image" Target="media/image67.emf"/><Relationship Id="rId96" Type="http://schemas.openxmlformats.org/officeDocument/2006/relationships/image" Target="media/image88.emf"/><Relationship Id="rId140" Type="http://schemas.openxmlformats.org/officeDocument/2006/relationships/image" Target="media/image132.png"/><Relationship Id="rId161" Type="http://schemas.openxmlformats.org/officeDocument/2006/relationships/image" Target="media/image153.png"/><Relationship Id="rId182" Type="http://schemas.openxmlformats.org/officeDocument/2006/relationships/image" Target="media/image174.emf"/><Relationship Id="rId217" Type="http://schemas.openxmlformats.org/officeDocument/2006/relationships/image" Target="media/image209.png"/><Relationship Id="rId6" Type="http://schemas.openxmlformats.org/officeDocument/2006/relationships/footnotes" Target="footnotes.xml"/><Relationship Id="rId238" Type="http://schemas.openxmlformats.org/officeDocument/2006/relationships/image" Target="media/image230.emf"/><Relationship Id="rId259" Type="http://schemas.openxmlformats.org/officeDocument/2006/relationships/image" Target="media/image251.png"/><Relationship Id="rId23" Type="http://schemas.openxmlformats.org/officeDocument/2006/relationships/image" Target="media/image15.emf"/><Relationship Id="rId119" Type="http://schemas.openxmlformats.org/officeDocument/2006/relationships/image" Target="media/image111.png"/><Relationship Id="rId270" Type="http://schemas.openxmlformats.org/officeDocument/2006/relationships/image" Target="media/image262.emf"/><Relationship Id="rId291" Type="http://schemas.openxmlformats.org/officeDocument/2006/relationships/image" Target="media/image283.png"/><Relationship Id="rId305" Type="http://schemas.openxmlformats.org/officeDocument/2006/relationships/image" Target="media/image297.png"/><Relationship Id="rId326" Type="http://schemas.openxmlformats.org/officeDocument/2006/relationships/image" Target="media/image318.emf"/><Relationship Id="rId347" Type="http://schemas.openxmlformats.org/officeDocument/2006/relationships/image" Target="media/image339.jpeg"/><Relationship Id="rId44" Type="http://schemas.openxmlformats.org/officeDocument/2006/relationships/image" Target="media/image36.png"/><Relationship Id="rId65" Type="http://schemas.openxmlformats.org/officeDocument/2006/relationships/image" Target="media/image57.emf"/><Relationship Id="rId86" Type="http://schemas.openxmlformats.org/officeDocument/2006/relationships/image" Target="media/image78.emf"/><Relationship Id="rId130" Type="http://schemas.openxmlformats.org/officeDocument/2006/relationships/image" Target="media/image122.emf"/><Relationship Id="rId151" Type="http://schemas.openxmlformats.org/officeDocument/2006/relationships/image" Target="media/image143.emf"/><Relationship Id="rId172" Type="http://schemas.openxmlformats.org/officeDocument/2006/relationships/image" Target="media/image164.png"/><Relationship Id="rId193" Type="http://schemas.openxmlformats.org/officeDocument/2006/relationships/image" Target="media/image185.png"/><Relationship Id="rId207" Type="http://schemas.openxmlformats.org/officeDocument/2006/relationships/image" Target="media/image199.emf"/><Relationship Id="rId228" Type="http://schemas.openxmlformats.org/officeDocument/2006/relationships/image" Target="media/image220.png"/><Relationship Id="rId249" Type="http://schemas.openxmlformats.org/officeDocument/2006/relationships/image" Target="media/image241.emf"/><Relationship Id="rId13" Type="http://schemas.openxmlformats.org/officeDocument/2006/relationships/image" Target="media/image5.emf"/><Relationship Id="rId109" Type="http://schemas.openxmlformats.org/officeDocument/2006/relationships/image" Target="media/image101.png"/><Relationship Id="rId260" Type="http://schemas.openxmlformats.org/officeDocument/2006/relationships/image" Target="media/image252.emf"/><Relationship Id="rId281" Type="http://schemas.openxmlformats.org/officeDocument/2006/relationships/image" Target="media/image273.emf"/><Relationship Id="rId316" Type="http://schemas.openxmlformats.org/officeDocument/2006/relationships/image" Target="media/image308.emf"/><Relationship Id="rId337" Type="http://schemas.openxmlformats.org/officeDocument/2006/relationships/image" Target="media/image329.jpeg"/><Relationship Id="rId34" Type="http://schemas.openxmlformats.org/officeDocument/2006/relationships/image" Target="media/image26.emf"/><Relationship Id="rId55" Type="http://schemas.openxmlformats.org/officeDocument/2006/relationships/image" Target="media/image47.emf"/><Relationship Id="rId76" Type="http://schemas.openxmlformats.org/officeDocument/2006/relationships/image" Target="media/image68.emf"/><Relationship Id="rId97" Type="http://schemas.openxmlformats.org/officeDocument/2006/relationships/image" Target="media/image89.png"/><Relationship Id="rId120" Type="http://schemas.openxmlformats.org/officeDocument/2006/relationships/image" Target="media/image112.emf"/><Relationship Id="rId141" Type="http://schemas.openxmlformats.org/officeDocument/2006/relationships/image" Target="media/image133.emf"/><Relationship Id="rId7" Type="http://schemas.openxmlformats.org/officeDocument/2006/relationships/endnotes" Target="endnotes.xml"/><Relationship Id="rId162" Type="http://schemas.openxmlformats.org/officeDocument/2006/relationships/image" Target="media/image154.png"/><Relationship Id="rId183" Type="http://schemas.openxmlformats.org/officeDocument/2006/relationships/image" Target="media/image175.emf"/><Relationship Id="rId218" Type="http://schemas.openxmlformats.org/officeDocument/2006/relationships/image" Target="media/image210.png"/><Relationship Id="rId239" Type="http://schemas.openxmlformats.org/officeDocument/2006/relationships/image" Target="media/image231.emf"/><Relationship Id="rId250" Type="http://schemas.openxmlformats.org/officeDocument/2006/relationships/image" Target="media/image242.png"/><Relationship Id="rId271" Type="http://schemas.openxmlformats.org/officeDocument/2006/relationships/image" Target="media/image263.png"/><Relationship Id="rId292" Type="http://schemas.openxmlformats.org/officeDocument/2006/relationships/image" Target="media/image284.emf"/><Relationship Id="rId306" Type="http://schemas.openxmlformats.org/officeDocument/2006/relationships/image" Target="media/image298.png"/><Relationship Id="rId24" Type="http://schemas.openxmlformats.org/officeDocument/2006/relationships/image" Target="media/image16.png"/><Relationship Id="rId45" Type="http://schemas.openxmlformats.org/officeDocument/2006/relationships/image" Target="media/image37.emf"/><Relationship Id="rId66" Type="http://schemas.openxmlformats.org/officeDocument/2006/relationships/image" Target="media/image58.emf"/><Relationship Id="rId87" Type="http://schemas.openxmlformats.org/officeDocument/2006/relationships/image" Target="media/image79.emf"/><Relationship Id="rId110" Type="http://schemas.openxmlformats.org/officeDocument/2006/relationships/image" Target="media/image102.emf"/><Relationship Id="rId131" Type="http://schemas.openxmlformats.org/officeDocument/2006/relationships/image" Target="media/image123.png"/><Relationship Id="rId327" Type="http://schemas.openxmlformats.org/officeDocument/2006/relationships/image" Target="media/image319.emf"/><Relationship Id="rId348" Type="http://schemas.openxmlformats.org/officeDocument/2006/relationships/footer" Target="footer1.xml"/><Relationship Id="rId152" Type="http://schemas.openxmlformats.org/officeDocument/2006/relationships/image" Target="media/image144.emf"/><Relationship Id="rId173" Type="http://schemas.openxmlformats.org/officeDocument/2006/relationships/image" Target="media/image165.emf"/><Relationship Id="rId194" Type="http://schemas.openxmlformats.org/officeDocument/2006/relationships/image" Target="media/image186.png"/><Relationship Id="rId208" Type="http://schemas.openxmlformats.org/officeDocument/2006/relationships/image" Target="media/image200.emf"/><Relationship Id="rId229" Type="http://schemas.openxmlformats.org/officeDocument/2006/relationships/image" Target="media/image221.emf"/><Relationship Id="rId240" Type="http://schemas.openxmlformats.org/officeDocument/2006/relationships/image" Target="media/image232.emf"/><Relationship Id="rId261" Type="http://schemas.openxmlformats.org/officeDocument/2006/relationships/image" Target="media/image253.emf"/><Relationship Id="rId14" Type="http://schemas.openxmlformats.org/officeDocument/2006/relationships/image" Target="media/image6.emf"/><Relationship Id="rId35" Type="http://schemas.openxmlformats.org/officeDocument/2006/relationships/image" Target="media/image27.emf"/><Relationship Id="rId56" Type="http://schemas.openxmlformats.org/officeDocument/2006/relationships/image" Target="media/image48.png"/><Relationship Id="rId77" Type="http://schemas.openxmlformats.org/officeDocument/2006/relationships/image" Target="media/image69.emf"/><Relationship Id="rId100" Type="http://schemas.openxmlformats.org/officeDocument/2006/relationships/image" Target="media/image92.png"/><Relationship Id="rId282" Type="http://schemas.openxmlformats.org/officeDocument/2006/relationships/image" Target="media/image274.emf"/><Relationship Id="rId317" Type="http://schemas.openxmlformats.org/officeDocument/2006/relationships/image" Target="media/image309.emf"/><Relationship Id="rId338" Type="http://schemas.openxmlformats.org/officeDocument/2006/relationships/image" Target="media/image330.jpeg"/><Relationship Id="rId8" Type="http://schemas.openxmlformats.org/officeDocument/2006/relationships/image" Target="media/image1.jpeg"/><Relationship Id="rId98" Type="http://schemas.openxmlformats.org/officeDocument/2006/relationships/image" Target="media/image90.emf"/><Relationship Id="rId121" Type="http://schemas.openxmlformats.org/officeDocument/2006/relationships/image" Target="media/image113.emf"/><Relationship Id="rId142" Type="http://schemas.openxmlformats.org/officeDocument/2006/relationships/image" Target="media/image134.emf"/><Relationship Id="rId163" Type="http://schemas.openxmlformats.org/officeDocument/2006/relationships/image" Target="media/image155.png"/><Relationship Id="rId184" Type="http://schemas.openxmlformats.org/officeDocument/2006/relationships/image" Target="media/image176.emf"/><Relationship Id="rId219" Type="http://schemas.openxmlformats.org/officeDocument/2006/relationships/image" Target="media/image211.png"/><Relationship Id="rId230" Type="http://schemas.openxmlformats.org/officeDocument/2006/relationships/image" Target="media/image222.emf"/><Relationship Id="rId251" Type="http://schemas.openxmlformats.org/officeDocument/2006/relationships/image" Target="media/image243.emf"/><Relationship Id="rId25" Type="http://schemas.openxmlformats.org/officeDocument/2006/relationships/image" Target="media/image17.emf"/><Relationship Id="rId46" Type="http://schemas.openxmlformats.org/officeDocument/2006/relationships/image" Target="media/image38.png"/><Relationship Id="rId67" Type="http://schemas.openxmlformats.org/officeDocument/2006/relationships/image" Target="media/image59.jpeg"/><Relationship Id="rId272" Type="http://schemas.openxmlformats.org/officeDocument/2006/relationships/image" Target="media/image264.emf"/><Relationship Id="rId293" Type="http://schemas.openxmlformats.org/officeDocument/2006/relationships/image" Target="media/image285.png"/><Relationship Id="rId307" Type="http://schemas.openxmlformats.org/officeDocument/2006/relationships/image" Target="media/image299.emf"/><Relationship Id="rId328" Type="http://schemas.openxmlformats.org/officeDocument/2006/relationships/image" Target="media/image320.jpeg"/><Relationship Id="rId349" Type="http://schemas.openxmlformats.org/officeDocument/2006/relationships/fontTable" Target="fontTable.xml"/><Relationship Id="rId20" Type="http://schemas.openxmlformats.org/officeDocument/2006/relationships/image" Target="media/image12.png"/><Relationship Id="rId41" Type="http://schemas.openxmlformats.org/officeDocument/2006/relationships/image" Target="media/image33.emf"/><Relationship Id="rId62" Type="http://schemas.openxmlformats.org/officeDocument/2006/relationships/image" Target="media/image54.png"/><Relationship Id="rId83" Type="http://schemas.openxmlformats.org/officeDocument/2006/relationships/image" Target="media/image75.emf"/><Relationship Id="rId88" Type="http://schemas.openxmlformats.org/officeDocument/2006/relationships/image" Target="media/image80.emf"/><Relationship Id="rId111" Type="http://schemas.openxmlformats.org/officeDocument/2006/relationships/image" Target="media/image103.emf"/><Relationship Id="rId132" Type="http://schemas.openxmlformats.org/officeDocument/2006/relationships/image" Target="media/image124.emf"/><Relationship Id="rId153" Type="http://schemas.openxmlformats.org/officeDocument/2006/relationships/image" Target="media/image145.png"/><Relationship Id="rId174" Type="http://schemas.openxmlformats.org/officeDocument/2006/relationships/image" Target="media/image166.emf"/><Relationship Id="rId179" Type="http://schemas.openxmlformats.org/officeDocument/2006/relationships/image" Target="media/image171.png"/><Relationship Id="rId195" Type="http://schemas.openxmlformats.org/officeDocument/2006/relationships/image" Target="media/image187.png"/><Relationship Id="rId209" Type="http://schemas.openxmlformats.org/officeDocument/2006/relationships/image" Target="media/image201.png"/><Relationship Id="rId190" Type="http://schemas.openxmlformats.org/officeDocument/2006/relationships/image" Target="media/image182.emf"/><Relationship Id="rId204" Type="http://schemas.openxmlformats.org/officeDocument/2006/relationships/image" Target="media/image196.png"/><Relationship Id="rId220" Type="http://schemas.openxmlformats.org/officeDocument/2006/relationships/image" Target="media/image212.png"/><Relationship Id="rId225" Type="http://schemas.openxmlformats.org/officeDocument/2006/relationships/image" Target="media/image217.png"/><Relationship Id="rId241" Type="http://schemas.openxmlformats.org/officeDocument/2006/relationships/image" Target="media/image233.png"/><Relationship Id="rId246" Type="http://schemas.openxmlformats.org/officeDocument/2006/relationships/image" Target="media/image238.emf"/><Relationship Id="rId267" Type="http://schemas.openxmlformats.org/officeDocument/2006/relationships/image" Target="media/image259.emf"/><Relationship Id="rId288" Type="http://schemas.openxmlformats.org/officeDocument/2006/relationships/image" Target="media/image280.emf"/><Relationship Id="rId15" Type="http://schemas.openxmlformats.org/officeDocument/2006/relationships/image" Target="media/image7.emf"/><Relationship Id="rId36" Type="http://schemas.openxmlformats.org/officeDocument/2006/relationships/image" Target="media/image28.png"/><Relationship Id="rId57" Type="http://schemas.openxmlformats.org/officeDocument/2006/relationships/image" Target="media/image49.emf"/><Relationship Id="rId106" Type="http://schemas.openxmlformats.org/officeDocument/2006/relationships/image" Target="media/image98.png"/><Relationship Id="rId127" Type="http://schemas.openxmlformats.org/officeDocument/2006/relationships/image" Target="media/image119.emf"/><Relationship Id="rId262" Type="http://schemas.openxmlformats.org/officeDocument/2006/relationships/image" Target="media/image254.png"/><Relationship Id="rId283" Type="http://schemas.openxmlformats.org/officeDocument/2006/relationships/image" Target="media/image275.png"/><Relationship Id="rId313" Type="http://schemas.openxmlformats.org/officeDocument/2006/relationships/image" Target="media/image305.png"/><Relationship Id="rId318" Type="http://schemas.openxmlformats.org/officeDocument/2006/relationships/image" Target="media/image310.png"/><Relationship Id="rId339" Type="http://schemas.openxmlformats.org/officeDocument/2006/relationships/image" Target="media/image331.jpeg"/><Relationship Id="rId10" Type="http://schemas.openxmlformats.org/officeDocument/2006/relationships/image" Target="media/image2.png"/><Relationship Id="rId31" Type="http://schemas.openxmlformats.org/officeDocument/2006/relationships/image" Target="media/image23.png"/><Relationship Id="rId52" Type="http://schemas.openxmlformats.org/officeDocument/2006/relationships/image" Target="media/image44.png"/><Relationship Id="rId73" Type="http://schemas.openxmlformats.org/officeDocument/2006/relationships/image" Target="media/image65.emf"/><Relationship Id="rId78" Type="http://schemas.openxmlformats.org/officeDocument/2006/relationships/image" Target="media/image70.emf"/><Relationship Id="rId94" Type="http://schemas.openxmlformats.org/officeDocument/2006/relationships/image" Target="media/image86.png"/><Relationship Id="rId99" Type="http://schemas.openxmlformats.org/officeDocument/2006/relationships/image" Target="media/image91.emf"/><Relationship Id="rId101" Type="http://schemas.openxmlformats.org/officeDocument/2006/relationships/image" Target="media/image93.emf"/><Relationship Id="rId122" Type="http://schemas.openxmlformats.org/officeDocument/2006/relationships/image" Target="media/image114.png"/><Relationship Id="rId143" Type="http://schemas.openxmlformats.org/officeDocument/2006/relationships/image" Target="media/image135.emf"/><Relationship Id="rId148" Type="http://schemas.openxmlformats.org/officeDocument/2006/relationships/image" Target="media/image140.png"/><Relationship Id="rId164" Type="http://schemas.openxmlformats.org/officeDocument/2006/relationships/image" Target="media/image156.png"/><Relationship Id="rId169" Type="http://schemas.openxmlformats.org/officeDocument/2006/relationships/image" Target="media/image161.png"/><Relationship Id="rId185" Type="http://schemas.openxmlformats.org/officeDocument/2006/relationships/image" Target="media/image177.png"/><Relationship Id="rId334" Type="http://schemas.openxmlformats.org/officeDocument/2006/relationships/image" Target="media/image326.jpeg"/><Relationship Id="rId35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construmatica.com/construpedia/Resistencia" TargetMode="External"/><Relationship Id="rId180" Type="http://schemas.openxmlformats.org/officeDocument/2006/relationships/image" Target="media/image172.png"/><Relationship Id="rId210" Type="http://schemas.openxmlformats.org/officeDocument/2006/relationships/image" Target="media/image202.png"/><Relationship Id="rId215" Type="http://schemas.openxmlformats.org/officeDocument/2006/relationships/image" Target="media/image207.emf"/><Relationship Id="rId236" Type="http://schemas.openxmlformats.org/officeDocument/2006/relationships/image" Target="media/image228.png"/><Relationship Id="rId257" Type="http://schemas.openxmlformats.org/officeDocument/2006/relationships/image" Target="media/image249.emf"/><Relationship Id="rId278" Type="http://schemas.openxmlformats.org/officeDocument/2006/relationships/image" Target="media/image270.emf"/><Relationship Id="rId26" Type="http://schemas.openxmlformats.org/officeDocument/2006/relationships/image" Target="media/image18.emf"/><Relationship Id="rId231" Type="http://schemas.openxmlformats.org/officeDocument/2006/relationships/image" Target="media/image223.emf"/><Relationship Id="rId252" Type="http://schemas.openxmlformats.org/officeDocument/2006/relationships/image" Target="media/image244.emf"/><Relationship Id="rId273" Type="http://schemas.openxmlformats.org/officeDocument/2006/relationships/image" Target="media/image265.emf"/><Relationship Id="rId294" Type="http://schemas.openxmlformats.org/officeDocument/2006/relationships/image" Target="media/image286.emf"/><Relationship Id="rId308" Type="http://schemas.openxmlformats.org/officeDocument/2006/relationships/image" Target="media/image300.png"/><Relationship Id="rId329" Type="http://schemas.openxmlformats.org/officeDocument/2006/relationships/image" Target="media/image321.jpeg"/><Relationship Id="rId47" Type="http://schemas.openxmlformats.org/officeDocument/2006/relationships/image" Target="media/image39.emf"/><Relationship Id="rId68" Type="http://schemas.openxmlformats.org/officeDocument/2006/relationships/image" Target="media/image60.emf"/><Relationship Id="rId89" Type="http://schemas.openxmlformats.org/officeDocument/2006/relationships/image" Target="media/image81.emf"/><Relationship Id="rId112" Type="http://schemas.openxmlformats.org/officeDocument/2006/relationships/image" Target="media/image104.emf"/><Relationship Id="rId133" Type="http://schemas.openxmlformats.org/officeDocument/2006/relationships/image" Target="media/image125.png"/><Relationship Id="rId154" Type="http://schemas.openxmlformats.org/officeDocument/2006/relationships/image" Target="media/image146.png"/><Relationship Id="rId175" Type="http://schemas.openxmlformats.org/officeDocument/2006/relationships/image" Target="media/image167.emf"/><Relationship Id="rId340" Type="http://schemas.openxmlformats.org/officeDocument/2006/relationships/image" Target="media/image332.jpeg"/><Relationship Id="rId196" Type="http://schemas.openxmlformats.org/officeDocument/2006/relationships/image" Target="media/image188.png"/><Relationship Id="rId200" Type="http://schemas.openxmlformats.org/officeDocument/2006/relationships/image" Target="media/image192.emf"/><Relationship Id="rId16" Type="http://schemas.openxmlformats.org/officeDocument/2006/relationships/image" Target="media/image8.emf"/><Relationship Id="rId221" Type="http://schemas.openxmlformats.org/officeDocument/2006/relationships/image" Target="media/image213.emf"/><Relationship Id="rId242" Type="http://schemas.openxmlformats.org/officeDocument/2006/relationships/image" Target="media/image234.png"/><Relationship Id="rId263" Type="http://schemas.openxmlformats.org/officeDocument/2006/relationships/image" Target="media/image255.emf"/><Relationship Id="rId284" Type="http://schemas.openxmlformats.org/officeDocument/2006/relationships/image" Target="media/image276.emf"/><Relationship Id="rId319" Type="http://schemas.openxmlformats.org/officeDocument/2006/relationships/image" Target="media/image311.png"/><Relationship Id="rId37" Type="http://schemas.openxmlformats.org/officeDocument/2006/relationships/image" Target="media/image29.emf"/><Relationship Id="rId58" Type="http://schemas.openxmlformats.org/officeDocument/2006/relationships/image" Target="media/image50.png"/><Relationship Id="rId79" Type="http://schemas.openxmlformats.org/officeDocument/2006/relationships/image" Target="media/image71.emf"/><Relationship Id="rId102" Type="http://schemas.openxmlformats.org/officeDocument/2006/relationships/image" Target="media/image94.emf"/><Relationship Id="rId123" Type="http://schemas.openxmlformats.org/officeDocument/2006/relationships/image" Target="media/image115.emf"/><Relationship Id="rId144" Type="http://schemas.openxmlformats.org/officeDocument/2006/relationships/image" Target="media/image136.emf"/><Relationship Id="rId330" Type="http://schemas.openxmlformats.org/officeDocument/2006/relationships/image" Target="media/image322.jpeg"/><Relationship Id="rId90" Type="http://schemas.openxmlformats.org/officeDocument/2006/relationships/image" Target="media/image82.emf"/><Relationship Id="rId165" Type="http://schemas.openxmlformats.org/officeDocument/2006/relationships/image" Target="media/image157.emf"/><Relationship Id="rId186" Type="http://schemas.openxmlformats.org/officeDocument/2006/relationships/image" Target="media/image178.png"/><Relationship Id="rId211" Type="http://schemas.openxmlformats.org/officeDocument/2006/relationships/image" Target="media/image203.png"/><Relationship Id="rId232" Type="http://schemas.openxmlformats.org/officeDocument/2006/relationships/image" Target="media/image224.emf"/><Relationship Id="rId253" Type="http://schemas.openxmlformats.org/officeDocument/2006/relationships/image" Target="media/image245.png"/><Relationship Id="rId274" Type="http://schemas.openxmlformats.org/officeDocument/2006/relationships/image" Target="media/image266.png"/><Relationship Id="rId295" Type="http://schemas.openxmlformats.org/officeDocument/2006/relationships/image" Target="media/image287.png"/><Relationship Id="rId309" Type="http://schemas.openxmlformats.org/officeDocument/2006/relationships/image" Target="media/image301.png"/><Relationship Id="rId27" Type="http://schemas.openxmlformats.org/officeDocument/2006/relationships/image" Target="media/image19.png"/><Relationship Id="rId48" Type="http://schemas.openxmlformats.org/officeDocument/2006/relationships/image" Target="media/image40.png"/><Relationship Id="rId69" Type="http://schemas.openxmlformats.org/officeDocument/2006/relationships/image" Target="media/image61.jpeg"/><Relationship Id="rId113" Type="http://schemas.openxmlformats.org/officeDocument/2006/relationships/image" Target="media/image105.png"/><Relationship Id="rId134" Type="http://schemas.openxmlformats.org/officeDocument/2006/relationships/image" Target="media/image126.emf"/><Relationship Id="rId320" Type="http://schemas.openxmlformats.org/officeDocument/2006/relationships/image" Target="media/image312.emf"/><Relationship Id="rId80" Type="http://schemas.openxmlformats.org/officeDocument/2006/relationships/image" Target="media/image72.emf"/><Relationship Id="rId155" Type="http://schemas.openxmlformats.org/officeDocument/2006/relationships/image" Target="media/image147.png"/><Relationship Id="rId176" Type="http://schemas.openxmlformats.org/officeDocument/2006/relationships/image" Target="media/image168.emf"/><Relationship Id="rId197" Type="http://schemas.openxmlformats.org/officeDocument/2006/relationships/image" Target="media/image189.emf"/><Relationship Id="rId341" Type="http://schemas.openxmlformats.org/officeDocument/2006/relationships/image" Target="media/image333.jpeg"/><Relationship Id="rId201" Type="http://schemas.openxmlformats.org/officeDocument/2006/relationships/image" Target="media/image193.png"/><Relationship Id="rId222" Type="http://schemas.openxmlformats.org/officeDocument/2006/relationships/image" Target="media/image214.emf"/><Relationship Id="rId243" Type="http://schemas.openxmlformats.org/officeDocument/2006/relationships/image" Target="media/image235.png"/><Relationship Id="rId264" Type="http://schemas.openxmlformats.org/officeDocument/2006/relationships/image" Target="media/image256.emf"/><Relationship Id="rId285" Type="http://schemas.openxmlformats.org/officeDocument/2006/relationships/image" Target="media/image277.emf"/><Relationship Id="rId17" Type="http://schemas.openxmlformats.org/officeDocument/2006/relationships/image" Target="media/image9.emf"/><Relationship Id="rId38" Type="http://schemas.openxmlformats.org/officeDocument/2006/relationships/image" Target="media/image30.png"/><Relationship Id="rId59" Type="http://schemas.openxmlformats.org/officeDocument/2006/relationships/image" Target="media/image51.emf"/><Relationship Id="rId103" Type="http://schemas.openxmlformats.org/officeDocument/2006/relationships/image" Target="media/image95.png"/><Relationship Id="rId124" Type="http://schemas.openxmlformats.org/officeDocument/2006/relationships/image" Target="media/image116.emf"/><Relationship Id="rId310" Type="http://schemas.openxmlformats.org/officeDocument/2006/relationships/image" Target="media/image302.png"/><Relationship Id="rId70" Type="http://schemas.openxmlformats.org/officeDocument/2006/relationships/image" Target="media/image62.emf"/><Relationship Id="rId91" Type="http://schemas.openxmlformats.org/officeDocument/2006/relationships/image" Target="media/image83.png"/><Relationship Id="rId145" Type="http://schemas.openxmlformats.org/officeDocument/2006/relationships/image" Target="media/image137.png"/><Relationship Id="rId166" Type="http://schemas.openxmlformats.org/officeDocument/2006/relationships/image" Target="media/image158.emf"/><Relationship Id="rId187" Type="http://schemas.openxmlformats.org/officeDocument/2006/relationships/image" Target="media/image179.png"/><Relationship Id="rId331" Type="http://schemas.openxmlformats.org/officeDocument/2006/relationships/image" Target="media/image323.jpeg"/><Relationship Id="rId1" Type="http://schemas.openxmlformats.org/officeDocument/2006/relationships/customXml" Target="../customXml/item1.xml"/><Relationship Id="rId212" Type="http://schemas.openxmlformats.org/officeDocument/2006/relationships/image" Target="media/image204.png"/><Relationship Id="rId233" Type="http://schemas.openxmlformats.org/officeDocument/2006/relationships/image" Target="media/image225.png"/><Relationship Id="rId254" Type="http://schemas.openxmlformats.org/officeDocument/2006/relationships/image" Target="media/image246.emf"/><Relationship Id="rId28" Type="http://schemas.openxmlformats.org/officeDocument/2006/relationships/image" Target="media/image20.emf"/><Relationship Id="rId49" Type="http://schemas.openxmlformats.org/officeDocument/2006/relationships/image" Target="media/image41.emf"/><Relationship Id="rId114" Type="http://schemas.openxmlformats.org/officeDocument/2006/relationships/image" Target="media/image106.emf"/><Relationship Id="rId275" Type="http://schemas.openxmlformats.org/officeDocument/2006/relationships/image" Target="media/image267.emf"/><Relationship Id="rId296" Type="http://schemas.openxmlformats.org/officeDocument/2006/relationships/image" Target="media/image288.emf"/><Relationship Id="rId300" Type="http://schemas.openxmlformats.org/officeDocument/2006/relationships/image" Target="media/image292.png"/><Relationship Id="rId60" Type="http://schemas.openxmlformats.org/officeDocument/2006/relationships/image" Target="media/image52.png"/><Relationship Id="rId81" Type="http://schemas.openxmlformats.org/officeDocument/2006/relationships/image" Target="media/image73.emf"/><Relationship Id="rId135" Type="http://schemas.openxmlformats.org/officeDocument/2006/relationships/image" Target="media/image127.emf"/><Relationship Id="rId156" Type="http://schemas.openxmlformats.org/officeDocument/2006/relationships/image" Target="media/image148.png"/><Relationship Id="rId177" Type="http://schemas.openxmlformats.org/officeDocument/2006/relationships/image" Target="media/image169.png"/><Relationship Id="rId198" Type="http://schemas.openxmlformats.org/officeDocument/2006/relationships/image" Target="media/image190.emf"/><Relationship Id="rId321" Type="http://schemas.openxmlformats.org/officeDocument/2006/relationships/image" Target="media/image313.png"/><Relationship Id="rId342" Type="http://schemas.openxmlformats.org/officeDocument/2006/relationships/image" Target="media/image334.jpeg"/><Relationship Id="rId202" Type="http://schemas.openxmlformats.org/officeDocument/2006/relationships/image" Target="media/image194.png"/><Relationship Id="rId223" Type="http://schemas.openxmlformats.org/officeDocument/2006/relationships/image" Target="media/image215.emf"/><Relationship Id="rId244" Type="http://schemas.openxmlformats.org/officeDocument/2006/relationships/image" Target="media/image236.png"/><Relationship Id="rId18" Type="http://schemas.openxmlformats.org/officeDocument/2006/relationships/image" Target="media/image10.jpeg"/><Relationship Id="rId39" Type="http://schemas.openxmlformats.org/officeDocument/2006/relationships/image" Target="media/image31.emf"/><Relationship Id="rId265" Type="http://schemas.openxmlformats.org/officeDocument/2006/relationships/image" Target="media/image257.png"/><Relationship Id="rId286" Type="http://schemas.openxmlformats.org/officeDocument/2006/relationships/image" Target="media/image278.png"/><Relationship Id="rId50" Type="http://schemas.openxmlformats.org/officeDocument/2006/relationships/image" Target="media/image42.png"/><Relationship Id="rId104" Type="http://schemas.openxmlformats.org/officeDocument/2006/relationships/image" Target="media/image96.emf"/><Relationship Id="rId125" Type="http://schemas.openxmlformats.org/officeDocument/2006/relationships/image" Target="media/image117.png"/><Relationship Id="rId146" Type="http://schemas.openxmlformats.org/officeDocument/2006/relationships/image" Target="media/image138.png"/><Relationship Id="rId167" Type="http://schemas.openxmlformats.org/officeDocument/2006/relationships/image" Target="media/image159.emf"/><Relationship Id="rId188" Type="http://schemas.openxmlformats.org/officeDocument/2006/relationships/image" Target="media/image180.png"/><Relationship Id="rId311" Type="http://schemas.openxmlformats.org/officeDocument/2006/relationships/image" Target="media/image303.emf"/><Relationship Id="rId332" Type="http://schemas.openxmlformats.org/officeDocument/2006/relationships/image" Target="media/image324.jpeg"/><Relationship Id="rId71" Type="http://schemas.openxmlformats.org/officeDocument/2006/relationships/image" Target="media/image63.emf"/><Relationship Id="rId92" Type="http://schemas.openxmlformats.org/officeDocument/2006/relationships/image" Target="media/image84.emf"/><Relationship Id="rId213" Type="http://schemas.openxmlformats.org/officeDocument/2006/relationships/image" Target="media/image205.emf"/><Relationship Id="rId234" Type="http://schemas.openxmlformats.org/officeDocument/2006/relationships/image" Target="media/image226.png"/><Relationship Id="rId2" Type="http://schemas.openxmlformats.org/officeDocument/2006/relationships/numbering" Target="numbering.xml"/><Relationship Id="rId29" Type="http://schemas.openxmlformats.org/officeDocument/2006/relationships/image" Target="media/image21.emf"/><Relationship Id="rId255" Type="http://schemas.openxmlformats.org/officeDocument/2006/relationships/image" Target="media/image247.emf"/><Relationship Id="rId276" Type="http://schemas.openxmlformats.org/officeDocument/2006/relationships/image" Target="media/image268.emf"/><Relationship Id="rId297" Type="http://schemas.openxmlformats.org/officeDocument/2006/relationships/image" Target="media/image289.emf"/><Relationship Id="rId40" Type="http://schemas.openxmlformats.org/officeDocument/2006/relationships/image" Target="media/image32.png"/><Relationship Id="rId115" Type="http://schemas.openxmlformats.org/officeDocument/2006/relationships/image" Target="media/image107.emf"/><Relationship Id="rId136" Type="http://schemas.openxmlformats.org/officeDocument/2006/relationships/image" Target="media/image128.emf"/><Relationship Id="rId157" Type="http://schemas.openxmlformats.org/officeDocument/2006/relationships/image" Target="media/image149.emf"/><Relationship Id="rId178" Type="http://schemas.openxmlformats.org/officeDocument/2006/relationships/image" Target="media/image170.png"/><Relationship Id="rId301" Type="http://schemas.openxmlformats.org/officeDocument/2006/relationships/image" Target="media/image293.emf"/><Relationship Id="rId322" Type="http://schemas.openxmlformats.org/officeDocument/2006/relationships/image" Target="media/image314.png"/><Relationship Id="rId343" Type="http://schemas.openxmlformats.org/officeDocument/2006/relationships/image" Target="media/image335.jpeg"/><Relationship Id="rId61" Type="http://schemas.openxmlformats.org/officeDocument/2006/relationships/image" Target="media/image53.emf"/><Relationship Id="rId82" Type="http://schemas.openxmlformats.org/officeDocument/2006/relationships/image" Target="media/image74.png"/><Relationship Id="rId199" Type="http://schemas.openxmlformats.org/officeDocument/2006/relationships/image" Target="media/image191.emf"/><Relationship Id="rId203" Type="http://schemas.openxmlformats.org/officeDocument/2006/relationships/image" Target="media/image195.png"/><Relationship Id="rId19" Type="http://schemas.openxmlformats.org/officeDocument/2006/relationships/image" Target="media/image11.emf"/><Relationship Id="rId224" Type="http://schemas.openxmlformats.org/officeDocument/2006/relationships/image" Target="media/image216.emf"/><Relationship Id="rId245" Type="http://schemas.openxmlformats.org/officeDocument/2006/relationships/image" Target="media/image237.emf"/><Relationship Id="rId266" Type="http://schemas.openxmlformats.org/officeDocument/2006/relationships/image" Target="media/image258.emf"/><Relationship Id="rId287" Type="http://schemas.openxmlformats.org/officeDocument/2006/relationships/image" Target="media/image279.emf"/><Relationship Id="rId30" Type="http://schemas.openxmlformats.org/officeDocument/2006/relationships/image" Target="media/image22.emf"/><Relationship Id="rId105" Type="http://schemas.openxmlformats.org/officeDocument/2006/relationships/image" Target="media/image97.emf"/><Relationship Id="rId126" Type="http://schemas.openxmlformats.org/officeDocument/2006/relationships/image" Target="media/image118.emf"/><Relationship Id="rId147" Type="http://schemas.openxmlformats.org/officeDocument/2006/relationships/image" Target="media/image139.png"/><Relationship Id="rId168" Type="http://schemas.openxmlformats.org/officeDocument/2006/relationships/image" Target="media/image160.emf"/><Relationship Id="rId312" Type="http://schemas.openxmlformats.org/officeDocument/2006/relationships/image" Target="media/image304.png"/><Relationship Id="rId333" Type="http://schemas.openxmlformats.org/officeDocument/2006/relationships/image" Target="media/image325.jpeg"/><Relationship Id="rId51" Type="http://schemas.openxmlformats.org/officeDocument/2006/relationships/image" Target="media/image43.emf"/><Relationship Id="rId72" Type="http://schemas.openxmlformats.org/officeDocument/2006/relationships/image" Target="media/image64.emf"/><Relationship Id="rId93" Type="http://schemas.openxmlformats.org/officeDocument/2006/relationships/image" Target="media/image85.emf"/><Relationship Id="rId189" Type="http://schemas.openxmlformats.org/officeDocument/2006/relationships/image" Target="media/image181.emf"/><Relationship Id="rId3" Type="http://schemas.openxmlformats.org/officeDocument/2006/relationships/styles" Target="styles.xml"/><Relationship Id="rId214" Type="http://schemas.openxmlformats.org/officeDocument/2006/relationships/image" Target="media/image206.emf"/><Relationship Id="rId235" Type="http://schemas.openxmlformats.org/officeDocument/2006/relationships/image" Target="media/image227.png"/><Relationship Id="rId256" Type="http://schemas.openxmlformats.org/officeDocument/2006/relationships/image" Target="media/image248.png"/><Relationship Id="rId277" Type="http://schemas.openxmlformats.org/officeDocument/2006/relationships/image" Target="media/image269.png"/><Relationship Id="rId298" Type="http://schemas.openxmlformats.org/officeDocument/2006/relationships/image" Target="media/image290.emf"/><Relationship Id="rId116" Type="http://schemas.openxmlformats.org/officeDocument/2006/relationships/image" Target="media/image108.png"/><Relationship Id="rId137" Type="http://schemas.openxmlformats.org/officeDocument/2006/relationships/image" Target="media/image129.png"/><Relationship Id="rId158" Type="http://schemas.openxmlformats.org/officeDocument/2006/relationships/image" Target="media/image150.emf"/><Relationship Id="rId302" Type="http://schemas.openxmlformats.org/officeDocument/2006/relationships/image" Target="media/image294.emf"/><Relationship Id="rId323" Type="http://schemas.openxmlformats.org/officeDocument/2006/relationships/image" Target="media/image315.png"/><Relationship Id="rId344" Type="http://schemas.openxmlformats.org/officeDocument/2006/relationships/image" Target="media/image336.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MarcadorDePosición1</b:Tag>
    <b:SourceType>Misc</b:SourceType>
    <b:Guid>{474D4B3B-D4AC-41AA-8CCA-827DEC758578}</b:Guid>
    <b:RefOrder>22</b:RefOrder>
  </b:Source>
  <b:Source>
    <b:Tag>Int14</b:Tag>
    <b:SourceType>Misc</b:SourceType>
    <b:Guid>{44F16603-5773-4AF3-A157-6FC87C89A00B}</b:Guid>
    <b:Author>
      <b:Author>
        <b:NameList>
          <b:Person>
            <b:Last>ASTM International D75</b:Last>
          </b:Person>
        </b:NameList>
      </b:Author>
    </b:Author>
    <b:Title>ASTM D75</b:Title>
    <b:PublicationTitle>Practica para el muestreo de los agregados</b:PublicationTitle>
    <b:Year>2014</b:Year>
    <b:Month>Junio</b:Month>
    <b:Day>1</b:Day>
    <b:City>West Conshohocken</b:City>
    <b:StateProvince>Pensylvannia</b:StateProvince>
    <b:CountryRegion>EEUU</b:CountryRegion>
    <b:Publisher>ASTM</b:Publisher>
    <b:RefOrder>2</b:RefOrder>
  </b:Source>
  <b:Source>
    <b:Tag>AST15</b:Tag>
    <b:SourceType>Misc</b:SourceType>
    <b:Guid>{66F32A4B-E6B6-4E0A-AD3B-1BC6AA169134}</b:Guid>
    <b:Author>
      <b:Author>
        <b:NameList>
          <b:Person>
            <b:Last>ASTM International C127</b:Last>
          </b:Person>
        </b:NameList>
      </b:Author>
    </b:Author>
    <b:Title>ASTM C127</b:Title>
    <b:PublicationTitle>Método de ensayo normalizado para determinar la densidad, la densidad relativa, y la absorción de agregados gruesos</b:PublicationTitle>
    <b:Year>2015</b:Year>
    <b:Month>Enero</b:Month>
    <b:Day>1</b:Day>
    <b:City>West Conshohocken</b:City>
    <b:StateProvince>Pennsylvania</b:StateProvince>
    <b:CountryRegion>EEUU</b:CountryRegion>
    <b:Publisher>ASTM</b:Publisher>
    <b:RefOrder>8</b:RefOrder>
  </b:Source>
  <b:Source>
    <b:Tag>AST18</b:Tag>
    <b:SourceType>Misc</b:SourceType>
    <b:Guid>{ADA1D4D1-9B5C-499F-8AF9-F35C47E4A59B}</b:Guid>
    <b:Author>
      <b:Author>
        <b:NameList>
          <b:Person>
            <b:Last>ASTM International C702</b:Last>
          </b:Person>
        </b:NameList>
      </b:Author>
    </b:Author>
    <b:Title>ASTM C702</b:Title>
    <b:PublicationTitle>Reducción de muestras de agregados a tamaños de prueba</b:PublicationTitle>
    <b:Year>2018</b:Year>
    <b:Month>Febrero</b:Month>
    <b:Day>1</b:Day>
    <b:City>West Conshohocken</b:City>
    <b:StateProvince>Pennsylvania</b:StateProvince>
    <b:CountryRegion>EEUU</b:CountryRegion>
    <b:Publisher>ASTM</b:Publisher>
    <b:RefOrder>3</b:RefOrder>
  </b:Source>
  <b:Source>
    <b:Tag>AST151</b:Tag>
    <b:SourceType>Misc</b:SourceType>
    <b:Guid>{F46174D3-CA49-4B10-8703-4D69CCB3BF2E}</b:Guid>
    <b:Author>
      <b:Author>
        <b:NameList>
          <b:Person>
            <b:Last>ASTM International C128</b:Last>
          </b:Person>
        </b:NameList>
      </b:Author>
    </b:Author>
    <b:Title>ASTM C128</b:Title>
    <b:PublicationTitle>Método de ensayo normalizado para determinar la densidad, la densidad relativa, y la absorción de agregados finos</b:PublicationTitle>
    <b:Year>2015</b:Year>
    <b:Month>Enero</b:Month>
    <b:Day>1</b:Day>
    <b:City>West Conshohocken</b:City>
    <b:StateProvince>Penssylvania</b:StateProvince>
    <b:CountryRegion>EEUU </b:CountryRegion>
    <b:Publisher>ASTM</b:Publisher>
    <b:RefOrder>9</b:RefOrder>
  </b:Source>
  <b:Source>
    <b:Tag>AST03</b:Tag>
    <b:SourceType>Misc</b:SourceType>
    <b:Guid>{FF98B4A3-1F8E-46D1-AAD5-8DF78EB842E4}</b:Guid>
    <b:Author>
      <b:Author>
        <b:NameList>
          <b:Person>
            <b:Last>ASTM International C33</b:Last>
          </b:Person>
        </b:NameList>
      </b:Author>
    </b:Author>
    <b:Title>ASTM C33</b:Title>
    <b:PublicationTitle>Especifiación para los agregados</b:PublicationTitle>
    <b:Year>2003</b:Year>
    <b:Month>Junio</b:Month>
    <b:Day>10</b:Day>
    <b:City>West Conshohocken</b:City>
    <b:StateProvince>Penssylvania</b:StateProvince>
    <b:CountryRegion>EEUU</b:CountryRegion>
    <b:Publisher>ASTM</b:Publisher>
    <b:RefOrder>4</b:RefOrder>
  </b:Source>
  <b:Source>
    <b:Tag>Das98</b:Tag>
    <b:SourceType>Book</b:SourceType>
    <b:Guid>{9D1035E7-9E50-45BE-8BC5-FF6E76292932}</b:Guid>
    <b:Author>
      <b:Author>
        <b:NameList>
          <b:Person>
            <b:Last>Braja M. Das</b:Last>
          </b:Person>
        </b:NameList>
      </b:Author>
    </b:Author>
    <b:Title>Principles of Geothechnical Engeneering</b:Title>
    <b:Year>1998</b:Year>
    <b:City>California</b:City>
    <b:Publisher>Brooks/Cole Publishing Company</b:Publisher>
    <b:RefOrder>5</b:RefOrder>
  </b:Source>
  <b:Source>
    <b:Tag>AST17</b:Tag>
    <b:SourceType>Misc</b:SourceType>
    <b:Guid>{5BB5F88A-27A6-4BBE-92C0-E879BC68588E}</b:Guid>
    <b:Title>ASTM D2487</b:Title>
    <b:Year>2017</b:Year>
    <b:City>West Conshohocken</b:City>
    <b:Publisher>ASTM</b:Publisher>
    <b:Author>
      <b:Author>
        <b:NameList>
          <b:Person>
            <b:Last>ASTM International D2487</b:Last>
          </b:Person>
        </b:NameList>
      </b:Author>
    </b:Author>
    <b:PublicationTitle>Práctica estándar para Clasificación de Suelos para Propósitos de Ingeniería (Sistema Unificado de Clasificación de Suelos)</b:PublicationTitle>
    <b:Month>Diciembre</b:Month>
    <b:Day>15</b:Day>
    <b:StateProvince>Pennsylvania</b:StateProvince>
    <b:CountryRegion>EEUU</b:CountryRegion>
    <b:RefOrder>6</b:RefOrder>
  </b:Source>
  <b:Source>
    <b:Tag>NEV02</b:Tag>
    <b:SourceType>Book</b:SourceType>
    <b:Guid>{FCFB0BF4-21B4-499A-93A4-551AC1537001}</b:Guid>
    <b:Title>Ministerior de Transporte y Obras Publicas</b:Title>
    <b:Year>2002</b:Year>
    <b:City>Quito</b:City>
    <b:Publisher>MTOP</b:Publisher>
    <b:Author>
      <b:Author>
        <b:NameList>
          <b:Person>
            <b:Last>NEVI-12-MTOP</b:Last>
          </b:Person>
        </b:NameList>
      </b:Author>
    </b:Author>
    <b:RefOrder>7</b:RefOrder>
  </b:Source>
  <b:Source>
    <b:Tag>Ins07</b:Tag>
    <b:SourceType>Book</b:SourceType>
    <b:Guid>{476FDC2C-FFA6-4B2A-8A01-6B363FF238FD}</b:Guid>
    <b:Title>Instituto Nacional de Vías</b:Title>
    <b:Year>2007</b:Year>
    <b:City>Ecuador</b:City>
    <b:Publisher>NC</b:Publisher>
    <b:Author>
      <b:Author>
        <b:NameList>
          <b:Person>
            <b:Last>Instituto Nacional de Vías</b:Last>
          </b:Person>
        </b:NameList>
      </b:Author>
    </b:Author>
    <b:RefOrder>10</b:RefOrder>
  </b:Source>
  <b:Source>
    <b:Tag>AST99</b:Tag>
    <b:SourceType>Misc</b:SourceType>
    <b:Guid>{3D48A9E1-B55A-4EA6-9A97-5450FA497E65}</b:Guid>
    <b:Author>
      <b:Author>
        <b:NameList>
          <b:Person>
            <b:Last>ASTM International C40-99</b:Last>
          </b:Person>
        </b:NameList>
      </b:Author>
    </b:Author>
    <b:Title>ASTM C40-99</b:Title>
    <b:Year>1999</b:Year>
    <b:City>West Conshohocken</b:City>
    <b:Publisher>ASTM</b:Publisher>
    <b:PublicationTitle>Determinación de materia orgánica en los agregados finos para concreto</b:PublicationTitle>
    <b:Month>Agosto</b:Month>
    <b:Day>10</b:Day>
    <b:StateProvince>Penssylvania</b:StateProvince>
    <b:CountryRegion>EEUUU</b:CountryRegion>
    <b:RefOrder>11</b:RefOrder>
  </b:Source>
  <b:Source>
    <b:Tag>AST14</b:Tag>
    <b:SourceType>Misc</b:SourceType>
    <b:Guid>{306DA28C-7497-4AF5-ADDC-C86C1D0FDC0D}</b:Guid>
    <b:Author>
      <b:Author>
        <b:NameList>
          <b:Person>
            <b:Last>ASTM International D2419</b:Last>
          </b:Person>
        </b:NameList>
      </b:Author>
    </b:Author>
    <b:Title>ASTM D2419</b:Title>
    <b:PublicationTitle>Metodo de ensayo estandar para valor equivalente de arena de suelos y agregado fino</b:PublicationTitle>
    <b:Year>2014</b:Year>
    <b:Month>Febrero</b:Month>
    <b:Day>1</b:Day>
    <b:City>West Conshohocken</b:City>
    <b:StateProvince>Penssylvania</b:StateProvince>
    <b:CountryRegion>EEUU</b:CountryRegion>
    <b:Publisher>ASTM</b:Publisher>
    <b:RefOrder>12</b:RefOrder>
  </b:Source>
  <b:Source>
    <b:Tag>AST141</b:Tag>
    <b:SourceType>Misc</b:SourceType>
    <b:Guid>{87034EFD-53C8-4CDE-8428-4233B783F19C}</b:Guid>
    <b:Author>
      <b:Author>
        <b:NameList>
          <b:Person>
            <b:Last>ASTM International C131</b:Last>
          </b:Person>
        </b:NameList>
      </b:Author>
    </b:Author>
    <b:Title>ASTM C131</b:Title>
    <b:PublicationTitle>Determinacion de la resistencia al desgaste del agregado grueso hasta 1 1/2" por abrasión e impacto en la Maquina de los Angeles</b:PublicationTitle>
    <b:Year>2014</b:Year>
    <b:Month>Julio</b:Month>
    <b:Day>1</b:Day>
    <b:City>West Conshohocken</b:City>
    <b:StateProvince>Pennsylvania</b:StateProvince>
    <b:CountryRegion>EEUU</b:CountryRegion>
    <b:Publisher>ASTM</b:Publisher>
    <b:RefOrder>13</b:RefOrder>
  </b:Source>
  <b:Source>
    <b:Tag>Sal01</b:Tag>
    <b:SourceType>Book</b:SourceType>
    <b:Guid>{C7D77B45-FAB5-4AE8-AC39-CD4A8DDD6CC8}</b:Guid>
    <b:Title>Manual Visualizado de Ensayos para Pavimentos</b:Title>
    <b:Year>2001</b:Year>
    <b:City>Quito</b:City>
    <b:Author>
      <b:Author>
        <b:NameList>
          <b:Person>
            <b:Last>Salvador P &amp; Salvador J</b:Last>
          </b:Person>
        </b:NameList>
      </b:Author>
    </b:Author>
    <b:RefOrder>15</b:RefOrder>
  </b:Source>
  <b:Source>
    <b:Tag>AST12</b:Tag>
    <b:SourceType>Misc</b:SourceType>
    <b:Guid>{8FEA5830-AC40-46CF-BD02-9E292FA96A1C}</b:Guid>
    <b:Title>ASTM D1557</b:Title>
    <b:Year>2012</b:Year>
    <b:City>West Conshohocken</b:City>
    <b:Publisher>ASTM</b:Publisher>
    <b:Author>
      <b:Author>
        <b:NameList>
          <b:Person>
            <b:Last>ASTM International D1557</b:Last>
          </b:Person>
        </b:NameList>
      </b:Author>
    </b:Author>
    <b:PublicationTitle>Compactacion en laboratorio unsando esfuerzo modificado</b:PublicationTitle>
    <b:Month>Mayo</b:Month>
    <b:Day>1</b:Day>
    <b:StateProvince>Pennsylvania</b:StateProvince>
    <b:CountryRegion>EEUU</b:CountryRegion>
    <b:RefOrder>16</b:RefOrder>
  </b:Source>
  <b:Source>
    <b:Tag>AST16</b:Tag>
    <b:SourceType>Misc</b:SourceType>
    <b:Guid>{DFE2A5C3-E9BA-4C2E-B02F-857DF9A170D6}</b:Guid>
    <b:Author>
      <b:Author>
        <b:NameList>
          <b:Person>
            <b:Last>ASTM International D1883</b:Last>
          </b:Person>
        </b:NameList>
      </b:Author>
    </b:Author>
    <b:Title>ASTM D 1883</b:Title>
    <b:PublicationTitle>C.B.R para suelos compactados</b:PublicationTitle>
    <b:Year>2016</b:Year>
    <b:Month>Marzo</b:Month>
    <b:Day>1</b:Day>
    <b:City>West Conshohocken</b:City>
    <b:StateProvince>Pennsylvania</b:StateProvince>
    <b:CountryRegion>EEUU</b:CountryRegion>
    <b:Publisher>ASTM</b:Publisher>
    <b:RefOrder>17</b:RefOrder>
  </b:Source>
  <b:Source>
    <b:Tag>Ana15</b:Tag>
    <b:SourceType>Book</b:SourceType>
    <b:Guid>{65F89251-EED9-4305-BD4A-1A072E7E8FAD}</b:Guid>
    <b:Title>Estudio geológico-estructural como base para ladeterminación de riesos geológicos de la lotización "19 de marzo" del sector el charán, parroquia catamayo, cantón catamayo de la provincia de Loja.</b:Title>
    <b:Year>2015</b:Year>
    <b:City>Loja</b:City>
    <b:Publisher>Universidad Nacional de Loja</b:Publisher>
    <b:Author>
      <b:Author>
        <b:NameList>
          <b:Person>
            <b:Last>Ana Lucía González Capa</b:Last>
          </b:Person>
        </b:NameList>
      </b:Author>
    </b:Author>
    <b:RefOrder>1</b:RefOrder>
  </b:Source>
  <b:Source>
    <b:Tag>AST181</b:Tag>
    <b:SourceType>Misc</b:SourceType>
    <b:Guid>{61B21AEA-8BD8-45CC-AC49-24B682D855A4}</b:Guid>
    <b:Title>ASTM C88</b:Title>
    <b:Year>2018</b:Year>
    <b:City>West Conshohocken</b:City>
    <b:Publisher>ASTM</b:Publisher>
    <b:Author>
      <b:Author>
        <b:NameList>
          <b:Person>
            <b:Last>ASTM International C88</b:Last>
          </b:Person>
        </b:NameList>
      </b:Author>
    </b:Author>
    <b:PublicationTitle>Durabilidad de los agregados a la acción de los sulfatos</b:PublicationTitle>
    <b:Month>Agosto</b:Month>
    <b:Day>1</b:Day>
    <b:StateProvince>Penssylvania</b:StateProvince>
    <b:CountryRegion>EEUU</b:CountryRegion>
    <b:RefOrder>14</b:RefOrder>
  </b:Source>
  <b:Source>
    <b:Tag>Car07</b:Tag>
    <b:SourceType>Book</b:SourceType>
    <b:Guid>{13BD8F83-0703-47AE-9CAC-F9FB82CADB45}</b:Guid>
    <b:Title>Uso del GeoGauge H-140 en caracterización de vias con materiales de diferentes minas de la provincia de Pichincha</b:Title>
    <b:Year>2007</b:Year>
    <b:City>Quito</b:City>
    <b:Publisher>PUCE</b:Publisher>
    <b:Author>
      <b:Author>
        <b:NameList>
          <b:Person>
            <b:Last>Cardenas R y Ortega M</b:Last>
          </b:Person>
        </b:NameList>
      </b:Author>
    </b:Author>
    <b:RefOrder>18</b:RefOrder>
  </b:Source>
  <b:Source>
    <b:Tag>AST182</b:Tag>
    <b:SourceType>Misc</b:SourceType>
    <b:Guid>{15F3722B-0874-4ED8-A7EB-5EEBBFE06AE1}</b:Guid>
    <b:Title>ASTM D6758</b:Title>
    <b:Year>2018</b:Year>
    <b:City>West Conshohocken</b:City>
    <b:Publisher>ASTM</b:Publisher>
    <b:Month>Enero</b:Month>
    <b:Day>1</b:Day>
    <b:Author>
      <b:Author>
        <b:NameList>
          <b:Person>
            <b:Last>ASTM International D6758</b:Last>
          </b:Person>
        </b:NameList>
      </b:Author>
    </b:Author>
    <b:PublicationTitle>Método estandar para medir Stiffness y el Módulo Aparente de Suelos y del Agregado in situ por un método electro-mecanico</b:PublicationTitle>
    <b:StateProvince>Penssylvania</b:StateProvince>
    <b:CountryRegion>EEUU</b:CountryRegion>
    <b:RefOrder>19</b:RefOrder>
  </b:Source>
  <b:Source>
    <b:Tag>Vil15</b:Tag>
    <b:SourceType>Book</b:SourceType>
    <b:Guid>{1792E633-38B1-48B6-B17F-ABAB3E01C750}</b:Guid>
    <b:Title>Evaluación estructural de pavimentos flexibles para suelos de tipo limo arenoso</b:Title>
    <b:Year>2015</b:Year>
    <b:City>Quito</b:City>
    <b:Publisher>PUCE</b:Publisher>
    <b:Author>
      <b:Author>
        <b:NameList>
          <b:Person>
            <b:Last>Villafuerte Bermúdez L &amp; Ortega Calle K</b:Last>
          </b:Person>
        </b:NameList>
      </b:Author>
    </b:Author>
    <b:RefOrder>21</b:RefOrder>
  </b:Source>
  <b:Source>
    <b:Tag>AAS98</b:Tag>
    <b:SourceType>Book</b:SourceType>
    <b:Guid>{9AC031C2-92CE-40E5-88AE-F3CD133CBF53}</b:Guid>
    <b:Author>
      <b:Author>
        <b:NameList>
          <b:Person>
            <b:Last>AASHTO Guide for Design of Pavement Structures (4th Edition)</b:Last>
          </b:Person>
        </b:NameList>
      </b:Author>
    </b:Author>
    <b:Title>AASHTO Guide for Design of Pavement Structures (4th Edition)</b:Title>
    <b:Year>1998</b:Year>
    <b:City>EEUU</b:City>
    <b:Publisher>AASHTO</b:Publisher>
    <b:RefOrder>20</b:RefOrder>
  </b:Source>
</b:Sources>
</file>

<file path=customXml/itemProps1.xml><?xml version="1.0" encoding="utf-8"?>
<ds:datastoreItem xmlns:ds="http://schemas.openxmlformats.org/officeDocument/2006/customXml" ds:itemID="{4E8C1C68-2DA3-4520-8A7D-406F79466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214</Pages>
  <Words>28724</Words>
  <Characters>157984</Characters>
  <Application>Microsoft Office Word</Application>
  <DocSecurity>0</DocSecurity>
  <Lines>1316</Lines>
  <Paragraphs>372</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186336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16</cp:lastModifiedBy>
  <cp:revision>38</cp:revision>
  <dcterms:created xsi:type="dcterms:W3CDTF">2019-05-30T15:32:00Z</dcterms:created>
  <dcterms:modified xsi:type="dcterms:W3CDTF">2019-06-04T15:04:00Z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48622895-4c9c-346c-b993-b773633e723e</vt:lpwstr>
  </property>
  <property fmtid="{D5CDD505-2E9C-101B-9397-08002B2CF9AE}" pid="4" name="Mendeley Citation Style_1">
    <vt:lpwstr>http://www.zotero.org/styles/apa</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