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15834211" w:displacedByCustomXml="next"/>
    <w:sdt>
      <w:sdtPr>
        <w:rPr>
          <w:b w:val="0"/>
          <w:bCs w:val="0"/>
          <w:sz w:val="24"/>
          <w:szCs w:val="22"/>
        </w:rPr>
        <w:id w:val="619883541"/>
        <w:docPartObj>
          <w:docPartGallery w:val="Cover Pages"/>
          <w:docPartUnique/>
        </w:docPartObj>
      </w:sdtPr>
      <w:sdtContent>
        <w:p w14:paraId="7A6F4236" w14:textId="77777777" w:rsidR="002C5DBE" w:rsidRDefault="002C5DBE" w:rsidP="0035716D">
          <w:pPr>
            <w:pStyle w:val="CARTULA"/>
            <w:rPr>
              <w:b w:val="0"/>
              <w:bCs w:val="0"/>
              <w:sz w:val="24"/>
              <w:szCs w:val="22"/>
            </w:rPr>
          </w:pPr>
        </w:p>
        <w:p w14:paraId="161259F0" w14:textId="77777777" w:rsidR="002C5DBE" w:rsidRDefault="002C5DBE" w:rsidP="0035716D">
          <w:pPr>
            <w:pStyle w:val="CARTULA"/>
            <w:rPr>
              <w:b w:val="0"/>
              <w:bCs w:val="0"/>
              <w:sz w:val="24"/>
              <w:szCs w:val="22"/>
            </w:rPr>
          </w:pPr>
        </w:p>
        <w:p w14:paraId="4F01D917" w14:textId="194C1019" w:rsidR="00DB0C70" w:rsidRPr="0035716D" w:rsidRDefault="00DB0C70" w:rsidP="0035716D">
          <w:pPr>
            <w:pStyle w:val="CARTULA"/>
          </w:pPr>
          <w:r w:rsidRPr="0035716D">
            <w:t>PONTIFICIA UNIVERSIDAD CATÓLICA- MATRIZ</w:t>
          </w:r>
          <w:bookmarkEnd w:id="0"/>
        </w:p>
        <w:p w14:paraId="14F21B5A" w14:textId="77777777" w:rsidR="00DB0C70" w:rsidRPr="0035716D" w:rsidRDefault="00DB0C70" w:rsidP="0035716D">
          <w:pPr>
            <w:pStyle w:val="CARTULA"/>
          </w:pPr>
          <w:bookmarkStart w:id="1" w:name="_Toc15834212"/>
          <w:r w:rsidRPr="0035716D">
            <w:t>FACULTAD DE CIENCIAS ADMINISTRATIVAS Y CONTABLES</w:t>
          </w:r>
          <w:bookmarkEnd w:id="1"/>
        </w:p>
        <w:p w14:paraId="271016ED" w14:textId="77777777" w:rsidR="00DB0C70" w:rsidRPr="0035716D" w:rsidRDefault="00DB0C70" w:rsidP="0035716D">
          <w:pPr>
            <w:pStyle w:val="CARTULA"/>
          </w:pPr>
        </w:p>
        <w:p w14:paraId="2F4C43A9" w14:textId="77777777" w:rsidR="00DB0C70" w:rsidRPr="0035716D" w:rsidRDefault="00DB0C70" w:rsidP="0035716D">
          <w:pPr>
            <w:pStyle w:val="CARTULA"/>
          </w:pPr>
        </w:p>
        <w:p w14:paraId="1BCC81C3" w14:textId="77777777" w:rsidR="00DB0C70" w:rsidRPr="0035716D" w:rsidRDefault="00DB0C70" w:rsidP="0035716D">
          <w:pPr>
            <w:pStyle w:val="CARTULA"/>
          </w:pPr>
          <w:bookmarkStart w:id="2" w:name="_Toc15834213"/>
          <w:r w:rsidRPr="0035716D">
            <w:t>TRABAJO DE TITULACIÓN PREVIO A LA OBTENCIÓN DEL TÍTULO DE</w:t>
          </w:r>
          <w:bookmarkEnd w:id="2"/>
        </w:p>
        <w:p w14:paraId="0F9AE7BD" w14:textId="77777777" w:rsidR="00DB0C70" w:rsidRPr="0035716D" w:rsidRDefault="00DB0C70" w:rsidP="0035716D">
          <w:pPr>
            <w:pStyle w:val="CARTULA"/>
          </w:pPr>
          <w:bookmarkStart w:id="3" w:name="_Toc15834214"/>
          <w:r w:rsidRPr="0035716D">
            <w:t>MAGÍSTER EN ADMINSITRACIÓN DE EMPRESAS CON MENCIÓN EN GERENCIA DE LA CALIDAD Y PRODUCTIVIDAD</w:t>
          </w:r>
          <w:bookmarkEnd w:id="3"/>
        </w:p>
        <w:p w14:paraId="44B90597" w14:textId="77777777" w:rsidR="00DB0C70" w:rsidRPr="0035716D" w:rsidRDefault="00DB0C70" w:rsidP="0035716D">
          <w:pPr>
            <w:pStyle w:val="CARTULA"/>
          </w:pPr>
        </w:p>
        <w:p w14:paraId="09185A16" w14:textId="77777777" w:rsidR="00DB0C70" w:rsidRPr="0035716D" w:rsidRDefault="00DB0C70" w:rsidP="0035716D">
          <w:pPr>
            <w:pStyle w:val="CARTULA"/>
          </w:pPr>
        </w:p>
        <w:p w14:paraId="0644A482" w14:textId="77777777" w:rsidR="00DB0C70" w:rsidRPr="0035716D" w:rsidRDefault="00DB0C70" w:rsidP="0035716D">
          <w:pPr>
            <w:pStyle w:val="CARTULA"/>
          </w:pPr>
          <w:bookmarkStart w:id="4" w:name="_Toc15834215"/>
          <w:r w:rsidRPr="0035716D">
            <w:t>APLICACIÓN DEL MODELO QFD PARA EL ANÁLISIS DE SATISFACCIÓN DEL CLIENTE. CASO: NUNANDES</w:t>
          </w:r>
          <w:bookmarkEnd w:id="4"/>
        </w:p>
        <w:p w14:paraId="1267D0A4" w14:textId="77777777" w:rsidR="00DB0C70" w:rsidRPr="0035716D" w:rsidRDefault="00DB0C70" w:rsidP="0035716D">
          <w:pPr>
            <w:pStyle w:val="CARTULA"/>
          </w:pPr>
        </w:p>
        <w:p w14:paraId="33BBED02" w14:textId="77777777" w:rsidR="00DB0C70" w:rsidRPr="0035716D" w:rsidRDefault="00DB0C70" w:rsidP="0035716D">
          <w:pPr>
            <w:pStyle w:val="CARTULA"/>
          </w:pPr>
        </w:p>
        <w:p w14:paraId="4B803FDD" w14:textId="77777777" w:rsidR="00DB0C70" w:rsidRPr="0035716D" w:rsidRDefault="00DB0C70" w:rsidP="0035716D">
          <w:pPr>
            <w:pStyle w:val="CARTULA"/>
          </w:pPr>
          <w:bookmarkStart w:id="5" w:name="_Toc15834216"/>
          <w:r w:rsidRPr="0035716D">
            <w:t>ANDREA ESTEFANÍA VILLACÍS COLLANTES</w:t>
          </w:r>
          <w:bookmarkEnd w:id="5"/>
        </w:p>
        <w:p w14:paraId="121EEED5" w14:textId="77777777" w:rsidR="00DB0C70" w:rsidRPr="0035716D" w:rsidRDefault="00DB0C70" w:rsidP="0035716D">
          <w:pPr>
            <w:pStyle w:val="CARTULA"/>
          </w:pPr>
          <w:bookmarkStart w:id="6" w:name="_Toc15834217"/>
          <w:r w:rsidRPr="0035716D">
            <w:t>DIRECTOR: ING. BAYARDO FLORES, MBA</w:t>
          </w:r>
          <w:bookmarkEnd w:id="6"/>
        </w:p>
        <w:p w14:paraId="47BD2A49" w14:textId="77777777" w:rsidR="00DB0C70" w:rsidRPr="0035716D" w:rsidRDefault="00DB0C70" w:rsidP="0035716D">
          <w:pPr>
            <w:pStyle w:val="CARTULA"/>
          </w:pPr>
        </w:p>
        <w:p w14:paraId="3F0C023E" w14:textId="77777777" w:rsidR="00DB0C70" w:rsidRPr="0035716D" w:rsidRDefault="00DB0C70" w:rsidP="0035716D">
          <w:pPr>
            <w:pStyle w:val="CARTULA"/>
          </w:pPr>
        </w:p>
        <w:p w14:paraId="4ABEE88D" w14:textId="77777777" w:rsidR="00DB0C70" w:rsidRPr="0035716D" w:rsidRDefault="00DB0C70" w:rsidP="0035716D">
          <w:pPr>
            <w:pStyle w:val="CARTULA"/>
          </w:pPr>
          <w:bookmarkStart w:id="7" w:name="_Toc15834218"/>
          <w:r w:rsidRPr="0035716D">
            <w:t xml:space="preserve">LÍNEA DE INVESTIGACIÓN: </w:t>
          </w:r>
          <w:bookmarkStart w:id="8" w:name="_Hlk16747957"/>
          <w:r w:rsidRPr="0035716D">
            <w:t>INNOVACIÓN, PRODUCTIVIDAD Y COMPETITIVIDAD DE ORGANIZACIONES PÚBLICAS Y PRIVADAS</w:t>
          </w:r>
          <w:bookmarkEnd w:id="7"/>
          <w:bookmarkEnd w:id="8"/>
        </w:p>
        <w:p w14:paraId="18EC55DF" w14:textId="77777777" w:rsidR="00DB0C70" w:rsidRPr="0035716D" w:rsidRDefault="00DB0C70" w:rsidP="0035716D">
          <w:pPr>
            <w:pStyle w:val="CARTULA"/>
          </w:pPr>
          <w:bookmarkStart w:id="9" w:name="_Toc15834219"/>
          <w:r w:rsidRPr="0035716D">
            <w:t>QUITO, AGOSTO – 2019</w:t>
          </w:r>
          <w:bookmarkEnd w:id="9"/>
        </w:p>
        <w:p w14:paraId="1326B531" w14:textId="2931ADCF" w:rsidR="00DB0C70" w:rsidRDefault="00DB0C70">
          <w:pPr>
            <w:spacing w:after="160" w:line="259" w:lineRule="auto"/>
            <w:contextualSpacing w:val="0"/>
            <w:jc w:val="left"/>
            <w:outlineLvl w:val="9"/>
            <w:rPr>
              <w:b/>
              <w:bCs/>
              <w:color w:val="000000" w:themeColor="text1"/>
            </w:rPr>
          </w:pPr>
          <w:r>
            <w:rPr>
              <w:b/>
              <w:bCs/>
            </w:rPr>
            <w:br w:type="page"/>
          </w:r>
        </w:p>
      </w:sdtContent>
    </w:sdt>
    <w:p w14:paraId="6B87911B" w14:textId="1CB9C88D" w:rsidR="00F449B4" w:rsidRPr="00F449B4" w:rsidRDefault="00F449B4" w:rsidP="00F449B4">
      <w:pPr>
        <w:pStyle w:val="TDC1"/>
        <w:rPr>
          <w:b/>
          <w:bCs w:val="0"/>
          <w:vanish/>
          <w:specVanish/>
        </w:rPr>
      </w:pPr>
      <w:r w:rsidRPr="00F449B4">
        <w:rPr>
          <w:b/>
          <w:bCs w:val="0"/>
        </w:rPr>
        <w:lastRenderedPageBreak/>
        <w:t>ÍNDICE GENERAL</w:t>
      </w:r>
    </w:p>
    <w:p w14:paraId="77343CCB" w14:textId="77777777" w:rsidR="00B40FE0" w:rsidRDefault="00F449B4">
      <w:pPr>
        <w:pStyle w:val="TtuloTDC"/>
        <w:rPr>
          <w:b/>
          <w:bCs/>
        </w:rPr>
      </w:pPr>
      <w:r w:rsidRPr="00F449B4">
        <w:rPr>
          <w:b/>
          <w:bCs/>
        </w:rPr>
        <w:t xml:space="preserve"> </w:t>
      </w:r>
    </w:p>
    <w:sdt>
      <w:sdtPr>
        <w:id w:val="-380089489"/>
        <w:docPartObj>
          <w:docPartGallery w:val="Table of Contents"/>
          <w:docPartUnique/>
        </w:docPartObj>
      </w:sdtPr>
      <w:sdtEndPr>
        <w:rPr>
          <w:b/>
          <w:caps w:val="0"/>
          <w:noProof/>
        </w:rPr>
      </w:sdtEndPr>
      <w:sdtContent>
        <w:bookmarkStart w:id="10" w:name="_GoBack" w:displacedByCustomXml="prev"/>
        <w:bookmarkEnd w:id="10" w:displacedByCustomXml="prev"/>
        <w:p w14:paraId="2977601A" w14:textId="55AA0951" w:rsidR="0085057B" w:rsidRPr="00A045A7" w:rsidRDefault="0085057B" w:rsidP="00B40FE0">
          <w:pPr>
            <w:pStyle w:val="TDC1"/>
          </w:pPr>
        </w:p>
        <w:p w14:paraId="39B87447" w14:textId="0054D202" w:rsidR="00BD5534" w:rsidRDefault="00F449B4">
          <w:pPr>
            <w:pStyle w:val="TDC1"/>
            <w:rPr>
              <w:rFonts w:asciiTheme="minorHAnsi" w:eastAsiaTheme="minorEastAsia" w:hAnsiTheme="minorHAnsi" w:cstheme="minorBidi"/>
              <w:bCs w:val="0"/>
              <w:caps w:val="0"/>
              <w:noProof/>
              <w:sz w:val="22"/>
              <w:szCs w:val="22"/>
              <w:lang w:val="en-US"/>
            </w:rPr>
          </w:pPr>
          <w:r>
            <w:rPr>
              <w:b/>
              <w:i/>
              <w:iCs/>
            </w:rPr>
            <w:fldChar w:fldCharType="begin"/>
          </w:r>
          <w:r>
            <w:rPr>
              <w:b/>
              <w:i/>
              <w:iCs/>
            </w:rPr>
            <w:instrText xml:space="preserve"> TOC \o "1-2" \h \z \t "Título 3,3,Título 4,4" </w:instrText>
          </w:r>
          <w:r>
            <w:rPr>
              <w:b/>
              <w:i/>
              <w:iCs/>
            </w:rPr>
            <w:fldChar w:fldCharType="separate"/>
          </w:r>
          <w:hyperlink w:anchor="_Toc16749205" w:history="1">
            <w:r w:rsidR="00BD5534" w:rsidRPr="00011D92">
              <w:rPr>
                <w:rStyle w:val="Hipervnculo"/>
                <w:noProof/>
              </w:rPr>
              <w:t>1.</w:t>
            </w:r>
            <w:r w:rsidR="00BD5534">
              <w:rPr>
                <w:rFonts w:asciiTheme="minorHAnsi" w:eastAsiaTheme="minorEastAsia" w:hAnsiTheme="minorHAnsi" w:cstheme="minorBidi"/>
                <w:bCs w:val="0"/>
                <w:caps w:val="0"/>
                <w:noProof/>
                <w:sz w:val="22"/>
                <w:szCs w:val="22"/>
                <w:lang w:val="en-US"/>
              </w:rPr>
              <w:tab/>
            </w:r>
            <w:r w:rsidR="00BD5534" w:rsidRPr="00011D92">
              <w:rPr>
                <w:rStyle w:val="Hipervnculo"/>
                <w:noProof/>
              </w:rPr>
              <w:t>INTRODUCCIÓN E INFORMACIÓN GENERAL</w:t>
            </w:r>
            <w:r w:rsidR="00BD5534">
              <w:rPr>
                <w:noProof/>
                <w:webHidden/>
              </w:rPr>
              <w:tab/>
            </w:r>
            <w:r w:rsidR="00BD5534">
              <w:rPr>
                <w:noProof/>
                <w:webHidden/>
              </w:rPr>
              <w:fldChar w:fldCharType="begin"/>
            </w:r>
            <w:r w:rsidR="00BD5534">
              <w:rPr>
                <w:noProof/>
                <w:webHidden/>
              </w:rPr>
              <w:instrText xml:space="preserve"> PAGEREF _Toc16749205 \h </w:instrText>
            </w:r>
            <w:r w:rsidR="00BD5534">
              <w:rPr>
                <w:noProof/>
                <w:webHidden/>
              </w:rPr>
            </w:r>
            <w:r w:rsidR="00BD5534">
              <w:rPr>
                <w:noProof/>
                <w:webHidden/>
              </w:rPr>
              <w:fldChar w:fldCharType="separate"/>
            </w:r>
            <w:r w:rsidR="00BD5534">
              <w:rPr>
                <w:noProof/>
                <w:webHidden/>
              </w:rPr>
              <w:t>1</w:t>
            </w:r>
            <w:r w:rsidR="00BD5534">
              <w:rPr>
                <w:noProof/>
                <w:webHidden/>
              </w:rPr>
              <w:fldChar w:fldCharType="end"/>
            </w:r>
          </w:hyperlink>
        </w:p>
        <w:p w14:paraId="74519814" w14:textId="423A4DAF" w:rsidR="00BD5534" w:rsidRDefault="00BD5534">
          <w:pPr>
            <w:pStyle w:val="TDC2"/>
            <w:rPr>
              <w:rFonts w:asciiTheme="minorHAnsi" w:eastAsiaTheme="minorEastAsia" w:hAnsiTheme="minorHAnsi" w:cstheme="minorBidi"/>
              <w:smallCaps w:val="0"/>
              <w:noProof/>
              <w:sz w:val="22"/>
              <w:szCs w:val="22"/>
              <w:lang w:val="en-US"/>
            </w:rPr>
          </w:pPr>
          <w:hyperlink w:anchor="_Toc16749206" w:history="1">
            <w:r w:rsidRPr="00011D92">
              <w:rPr>
                <w:rStyle w:val="Hipervnculo"/>
                <w:noProof/>
              </w:rPr>
              <w:t>1.1.</w:t>
            </w:r>
            <w:r>
              <w:rPr>
                <w:rFonts w:asciiTheme="minorHAnsi" w:eastAsiaTheme="minorEastAsia" w:hAnsiTheme="minorHAnsi" w:cstheme="minorBidi"/>
                <w:smallCaps w:val="0"/>
                <w:noProof/>
                <w:sz w:val="22"/>
                <w:szCs w:val="22"/>
                <w:lang w:val="en-US"/>
              </w:rPr>
              <w:tab/>
            </w:r>
            <w:r w:rsidRPr="00011D92">
              <w:rPr>
                <w:rStyle w:val="Hipervnculo"/>
                <w:noProof/>
              </w:rPr>
              <w:t>Objetivos</w:t>
            </w:r>
            <w:r>
              <w:rPr>
                <w:noProof/>
                <w:webHidden/>
              </w:rPr>
              <w:tab/>
            </w:r>
            <w:r>
              <w:rPr>
                <w:noProof/>
                <w:webHidden/>
              </w:rPr>
              <w:fldChar w:fldCharType="begin"/>
            </w:r>
            <w:r>
              <w:rPr>
                <w:noProof/>
                <w:webHidden/>
              </w:rPr>
              <w:instrText xml:space="preserve"> PAGEREF _Toc16749206 \h </w:instrText>
            </w:r>
            <w:r>
              <w:rPr>
                <w:noProof/>
                <w:webHidden/>
              </w:rPr>
            </w:r>
            <w:r>
              <w:rPr>
                <w:noProof/>
                <w:webHidden/>
              </w:rPr>
              <w:fldChar w:fldCharType="separate"/>
            </w:r>
            <w:r>
              <w:rPr>
                <w:noProof/>
                <w:webHidden/>
              </w:rPr>
              <w:t>1</w:t>
            </w:r>
            <w:r>
              <w:rPr>
                <w:noProof/>
                <w:webHidden/>
              </w:rPr>
              <w:fldChar w:fldCharType="end"/>
            </w:r>
          </w:hyperlink>
        </w:p>
        <w:p w14:paraId="79442183" w14:textId="54FBB683" w:rsidR="00BD5534" w:rsidRDefault="00BD5534">
          <w:pPr>
            <w:pStyle w:val="TDC3"/>
            <w:rPr>
              <w:rFonts w:asciiTheme="minorHAnsi" w:eastAsiaTheme="minorEastAsia" w:hAnsiTheme="minorHAnsi" w:cstheme="minorBidi"/>
              <w:iCs w:val="0"/>
              <w:noProof/>
              <w:sz w:val="22"/>
              <w:szCs w:val="22"/>
              <w:lang w:val="en-US"/>
            </w:rPr>
          </w:pPr>
          <w:hyperlink w:anchor="_Toc16749207" w:history="1">
            <w:r w:rsidRPr="00011D92">
              <w:rPr>
                <w:rStyle w:val="Hipervnculo"/>
                <w:rFonts w:cs="Times New Roman"/>
                <w:noProof/>
              </w:rPr>
              <w:t>1.1.1.</w:t>
            </w:r>
            <w:r>
              <w:rPr>
                <w:rFonts w:asciiTheme="minorHAnsi" w:eastAsiaTheme="minorEastAsia" w:hAnsiTheme="minorHAnsi" w:cstheme="minorBidi"/>
                <w:iCs w:val="0"/>
                <w:noProof/>
                <w:sz w:val="22"/>
                <w:szCs w:val="22"/>
                <w:lang w:val="en-US"/>
              </w:rPr>
              <w:tab/>
            </w:r>
            <w:r w:rsidRPr="00011D92">
              <w:rPr>
                <w:rStyle w:val="Hipervnculo"/>
                <w:noProof/>
              </w:rPr>
              <w:t>Objetivo general del estudio.</w:t>
            </w:r>
            <w:r>
              <w:rPr>
                <w:noProof/>
                <w:webHidden/>
              </w:rPr>
              <w:tab/>
            </w:r>
            <w:r>
              <w:rPr>
                <w:noProof/>
                <w:webHidden/>
              </w:rPr>
              <w:fldChar w:fldCharType="begin"/>
            </w:r>
            <w:r>
              <w:rPr>
                <w:noProof/>
                <w:webHidden/>
              </w:rPr>
              <w:instrText xml:space="preserve"> PAGEREF _Toc16749207 \h </w:instrText>
            </w:r>
            <w:r>
              <w:rPr>
                <w:noProof/>
                <w:webHidden/>
              </w:rPr>
            </w:r>
            <w:r>
              <w:rPr>
                <w:noProof/>
                <w:webHidden/>
              </w:rPr>
              <w:fldChar w:fldCharType="separate"/>
            </w:r>
            <w:r>
              <w:rPr>
                <w:noProof/>
                <w:webHidden/>
              </w:rPr>
              <w:t>1</w:t>
            </w:r>
            <w:r>
              <w:rPr>
                <w:noProof/>
                <w:webHidden/>
              </w:rPr>
              <w:fldChar w:fldCharType="end"/>
            </w:r>
          </w:hyperlink>
        </w:p>
        <w:p w14:paraId="45C68E4F" w14:textId="6EEF456A" w:rsidR="00BD5534" w:rsidRDefault="00BD5534">
          <w:pPr>
            <w:pStyle w:val="TDC3"/>
            <w:rPr>
              <w:rFonts w:asciiTheme="minorHAnsi" w:eastAsiaTheme="minorEastAsia" w:hAnsiTheme="minorHAnsi" w:cstheme="minorBidi"/>
              <w:iCs w:val="0"/>
              <w:noProof/>
              <w:sz w:val="22"/>
              <w:szCs w:val="22"/>
              <w:lang w:val="en-US"/>
            </w:rPr>
          </w:pPr>
          <w:hyperlink w:anchor="_Toc16749208" w:history="1">
            <w:r w:rsidRPr="00011D92">
              <w:rPr>
                <w:rStyle w:val="Hipervnculo"/>
                <w:noProof/>
              </w:rPr>
              <w:t>1.1.2.</w:t>
            </w:r>
            <w:r>
              <w:rPr>
                <w:rFonts w:asciiTheme="minorHAnsi" w:eastAsiaTheme="minorEastAsia" w:hAnsiTheme="minorHAnsi" w:cstheme="minorBidi"/>
                <w:iCs w:val="0"/>
                <w:noProof/>
                <w:sz w:val="22"/>
                <w:szCs w:val="22"/>
                <w:lang w:val="en-US"/>
              </w:rPr>
              <w:tab/>
            </w:r>
            <w:r w:rsidRPr="00011D92">
              <w:rPr>
                <w:rStyle w:val="Hipervnculo"/>
                <w:noProof/>
              </w:rPr>
              <w:t>Objetivos específicos del estudio.</w:t>
            </w:r>
            <w:r>
              <w:rPr>
                <w:noProof/>
                <w:webHidden/>
              </w:rPr>
              <w:tab/>
            </w:r>
            <w:r>
              <w:rPr>
                <w:noProof/>
                <w:webHidden/>
              </w:rPr>
              <w:fldChar w:fldCharType="begin"/>
            </w:r>
            <w:r>
              <w:rPr>
                <w:noProof/>
                <w:webHidden/>
              </w:rPr>
              <w:instrText xml:space="preserve"> PAGEREF _Toc16749208 \h </w:instrText>
            </w:r>
            <w:r>
              <w:rPr>
                <w:noProof/>
                <w:webHidden/>
              </w:rPr>
            </w:r>
            <w:r>
              <w:rPr>
                <w:noProof/>
                <w:webHidden/>
              </w:rPr>
              <w:fldChar w:fldCharType="separate"/>
            </w:r>
            <w:r>
              <w:rPr>
                <w:noProof/>
                <w:webHidden/>
              </w:rPr>
              <w:t>1</w:t>
            </w:r>
            <w:r>
              <w:rPr>
                <w:noProof/>
                <w:webHidden/>
              </w:rPr>
              <w:fldChar w:fldCharType="end"/>
            </w:r>
          </w:hyperlink>
        </w:p>
        <w:p w14:paraId="6D4E3FF1" w14:textId="5361CCBA" w:rsidR="00BD5534" w:rsidRDefault="00BD5534">
          <w:pPr>
            <w:pStyle w:val="TDC2"/>
            <w:rPr>
              <w:rFonts w:asciiTheme="minorHAnsi" w:eastAsiaTheme="minorEastAsia" w:hAnsiTheme="minorHAnsi" w:cstheme="minorBidi"/>
              <w:smallCaps w:val="0"/>
              <w:noProof/>
              <w:sz w:val="22"/>
              <w:szCs w:val="22"/>
              <w:lang w:val="en-US"/>
            </w:rPr>
          </w:pPr>
          <w:hyperlink w:anchor="_Toc16749209" w:history="1">
            <w:r w:rsidRPr="00011D92">
              <w:rPr>
                <w:rStyle w:val="Hipervnculo"/>
                <w:noProof/>
              </w:rPr>
              <w:t>1.2.</w:t>
            </w:r>
            <w:r>
              <w:rPr>
                <w:rFonts w:asciiTheme="minorHAnsi" w:eastAsiaTheme="minorEastAsia" w:hAnsiTheme="minorHAnsi" w:cstheme="minorBidi"/>
                <w:smallCaps w:val="0"/>
                <w:noProof/>
                <w:sz w:val="22"/>
                <w:szCs w:val="22"/>
                <w:lang w:val="en-US"/>
              </w:rPr>
              <w:tab/>
            </w:r>
            <w:r w:rsidRPr="00011D92">
              <w:rPr>
                <w:rStyle w:val="Hipervnculo"/>
                <w:noProof/>
              </w:rPr>
              <w:t>Justificación</w:t>
            </w:r>
            <w:r>
              <w:rPr>
                <w:noProof/>
                <w:webHidden/>
              </w:rPr>
              <w:tab/>
            </w:r>
            <w:r>
              <w:rPr>
                <w:noProof/>
                <w:webHidden/>
              </w:rPr>
              <w:fldChar w:fldCharType="begin"/>
            </w:r>
            <w:r>
              <w:rPr>
                <w:noProof/>
                <w:webHidden/>
              </w:rPr>
              <w:instrText xml:space="preserve"> PAGEREF _Toc16749209 \h </w:instrText>
            </w:r>
            <w:r>
              <w:rPr>
                <w:noProof/>
                <w:webHidden/>
              </w:rPr>
            </w:r>
            <w:r>
              <w:rPr>
                <w:noProof/>
                <w:webHidden/>
              </w:rPr>
              <w:fldChar w:fldCharType="separate"/>
            </w:r>
            <w:r>
              <w:rPr>
                <w:noProof/>
                <w:webHidden/>
              </w:rPr>
              <w:t>1</w:t>
            </w:r>
            <w:r>
              <w:rPr>
                <w:noProof/>
                <w:webHidden/>
              </w:rPr>
              <w:fldChar w:fldCharType="end"/>
            </w:r>
          </w:hyperlink>
        </w:p>
        <w:p w14:paraId="6DF7F92F" w14:textId="1E9AD18A" w:rsidR="00BD5534" w:rsidRDefault="00BD5534">
          <w:pPr>
            <w:pStyle w:val="TDC3"/>
            <w:rPr>
              <w:rFonts w:asciiTheme="minorHAnsi" w:eastAsiaTheme="minorEastAsia" w:hAnsiTheme="minorHAnsi" w:cstheme="minorBidi"/>
              <w:iCs w:val="0"/>
              <w:noProof/>
              <w:sz w:val="22"/>
              <w:szCs w:val="22"/>
              <w:lang w:val="en-US"/>
            </w:rPr>
          </w:pPr>
          <w:hyperlink w:anchor="_Toc16749210" w:history="1">
            <w:r w:rsidRPr="00011D92">
              <w:rPr>
                <w:rStyle w:val="Hipervnculo"/>
                <w:rFonts w:cs="Times New Roman"/>
                <w:noProof/>
              </w:rPr>
              <w:t>1.2.1.</w:t>
            </w:r>
            <w:r>
              <w:rPr>
                <w:rFonts w:asciiTheme="minorHAnsi" w:eastAsiaTheme="minorEastAsia" w:hAnsiTheme="minorHAnsi" w:cstheme="minorBidi"/>
                <w:iCs w:val="0"/>
                <w:noProof/>
                <w:sz w:val="22"/>
                <w:szCs w:val="22"/>
                <w:lang w:val="en-US"/>
              </w:rPr>
              <w:tab/>
            </w:r>
            <w:r w:rsidRPr="00011D92">
              <w:rPr>
                <w:rStyle w:val="Hipervnculo"/>
                <w:noProof/>
              </w:rPr>
              <w:t>Relevancia social.</w:t>
            </w:r>
            <w:r>
              <w:rPr>
                <w:noProof/>
                <w:webHidden/>
              </w:rPr>
              <w:tab/>
            </w:r>
            <w:r>
              <w:rPr>
                <w:noProof/>
                <w:webHidden/>
              </w:rPr>
              <w:fldChar w:fldCharType="begin"/>
            </w:r>
            <w:r>
              <w:rPr>
                <w:noProof/>
                <w:webHidden/>
              </w:rPr>
              <w:instrText xml:space="preserve"> PAGEREF _Toc16749210 \h </w:instrText>
            </w:r>
            <w:r>
              <w:rPr>
                <w:noProof/>
                <w:webHidden/>
              </w:rPr>
            </w:r>
            <w:r>
              <w:rPr>
                <w:noProof/>
                <w:webHidden/>
              </w:rPr>
              <w:fldChar w:fldCharType="separate"/>
            </w:r>
            <w:r>
              <w:rPr>
                <w:noProof/>
                <w:webHidden/>
              </w:rPr>
              <w:t>1</w:t>
            </w:r>
            <w:r>
              <w:rPr>
                <w:noProof/>
                <w:webHidden/>
              </w:rPr>
              <w:fldChar w:fldCharType="end"/>
            </w:r>
          </w:hyperlink>
        </w:p>
        <w:p w14:paraId="5D1F6AFF" w14:textId="38A4547F" w:rsidR="00BD5534" w:rsidRDefault="00BD5534">
          <w:pPr>
            <w:pStyle w:val="TDC3"/>
            <w:rPr>
              <w:rFonts w:asciiTheme="minorHAnsi" w:eastAsiaTheme="minorEastAsia" w:hAnsiTheme="minorHAnsi" w:cstheme="minorBidi"/>
              <w:iCs w:val="0"/>
              <w:noProof/>
              <w:sz w:val="22"/>
              <w:szCs w:val="22"/>
              <w:lang w:val="en-US"/>
            </w:rPr>
          </w:pPr>
          <w:hyperlink w:anchor="_Toc16749211" w:history="1">
            <w:r w:rsidRPr="00011D92">
              <w:rPr>
                <w:rStyle w:val="Hipervnculo"/>
                <w:rFonts w:cs="Times New Roman"/>
                <w:noProof/>
              </w:rPr>
              <w:t>1.2.2.</w:t>
            </w:r>
            <w:r>
              <w:rPr>
                <w:rFonts w:asciiTheme="minorHAnsi" w:eastAsiaTheme="minorEastAsia" w:hAnsiTheme="minorHAnsi" w:cstheme="minorBidi"/>
                <w:iCs w:val="0"/>
                <w:noProof/>
                <w:sz w:val="22"/>
                <w:szCs w:val="22"/>
                <w:lang w:val="en-US"/>
              </w:rPr>
              <w:tab/>
            </w:r>
            <w:r w:rsidRPr="00011D92">
              <w:rPr>
                <w:rStyle w:val="Hipervnculo"/>
                <w:noProof/>
              </w:rPr>
              <w:t>Relevancia académica.</w:t>
            </w:r>
            <w:r>
              <w:rPr>
                <w:noProof/>
                <w:webHidden/>
              </w:rPr>
              <w:tab/>
            </w:r>
            <w:r>
              <w:rPr>
                <w:noProof/>
                <w:webHidden/>
              </w:rPr>
              <w:fldChar w:fldCharType="begin"/>
            </w:r>
            <w:r>
              <w:rPr>
                <w:noProof/>
                <w:webHidden/>
              </w:rPr>
              <w:instrText xml:space="preserve"> PAGEREF _Toc16749211 \h </w:instrText>
            </w:r>
            <w:r>
              <w:rPr>
                <w:noProof/>
                <w:webHidden/>
              </w:rPr>
            </w:r>
            <w:r>
              <w:rPr>
                <w:noProof/>
                <w:webHidden/>
              </w:rPr>
              <w:fldChar w:fldCharType="separate"/>
            </w:r>
            <w:r>
              <w:rPr>
                <w:noProof/>
                <w:webHidden/>
              </w:rPr>
              <w:t>1</w:t>
            </w:r>
            <w:r>
              <w:rPr>
                <w:noProof/>
                <w:webHidden/>
              </w:rPr>
              <w:fldChar w:fldCharType="end"/>
            </w:r>
          </w:hyperlink>
        </w:p>
        <w:p w14:paraId="19589A45" w14:textId="481847D6" w:rsidR="00BD5534" w:rsidRDefault="00BD5534">
          <w:pPr>
            <w:pStyle w:val="TDC2"/>
            <w:rPr>
              <w:rFonts w:asciiTheme="minorHAnsi" w:eastAsiaTheme="minorEastAsia" w:hAnsiTheme="minorHAnsi" w:cstheme="minorBidi"/>
              <w:smallCaps w:val="0"/>
              <w:noProof/>
              <w:sz w:val="22"/>
              <w:szCs w:val="22"/>
              <w:lang w:val="en-US"/>
            </w:rPr>
          </w:pPr>
          <w:hyperlink w:anchor="_Toc16749212" w:history="1">
            <w:r w:rsidRPr="00011D92">
              <w:rPr>
                <w:rStyle w:val="Hipervnculo"/>
                <w:noProof/>
              </w:rPr>
              <w:t>1.3.</w:t>
            </w:r>
            <w:r>
              <w:rPr>
                <w:rFonts w:asciiTheme="minorHAnsi" w:eastAsiaTheme="minorEastAsia" w:hAnsiTheme="minorHAnsi" w:cstheme="minorBidi"/>
                <w:smallCaps w:val="0"/>
                <w:noProof/>
                <w:sz w:val="22"/>
                <w:szCs w:val="22"/>
                <w:lang w:val="en-US"/>
              </w:rPr>
              <w:tab/>
            </w:r>
            <w:r w:rsidRPr="00011D92">
              <w:rPr>
                <w:rStyle w:val="Hipervnculo"/>
                <w:noProof/>
              </w:rPr>
              <w:t>Análisis del macroentorno</w:t>
            </w:r>
            <w:r>
              <w:rPr>
                <w:noProof/>
                <w:webHidden/>
              </w:rPr>
              <w:tab/>
            </w:r>
            <w:r>
              <w:rPr>
                <w:noProof/>
                <w:webHidden/>
              </w:rPr>
              <w:fldChar w:fldCharType="begin"/>
            </w:r>
            <w:r>
              <w:rPr>
                <w:noProof/>
                <w:webHidden/>
              </w:rPr>
              <w:instrText xml:space="preserve"> PAGEREF _Toc16749212 \h </w:instrText>
            </w:r>
            <w:r>
              <w:rPr>
                <w:noProof/>
                <w:webHidden/>
              </w:rPr>
            </w:r>
            <w:r>
              <w:rPr>
                <w:noProof/>
                <w:webHidden/>
              </w:rPr>
              <w:fldChar w:fldCharType="separate"/>
            </w:r>
            <w:r>
              <w:rPr>
                <w:noProof/>
                <w:webHidden/>
              </w:rPr>
              <w:t>2</w:t>
            </w:r>
            <w:r>
              <w:rPr>
                <w:noProof/>
                <w:webHidden/>
              </w:rPr>
              <w:fldChar w:fldCharType="end"/>
            </w:r>
          </w:hyperlink>
        </w:p>
        <w:p w14:paraId="7723168A" w14:textId="2D7D58D4" w:rsidR="00BD5534" w:rsidRDefault="00BD5534">
          <w:pPr>
            <w:pStyle w:val="TDC3"/>
            <w:rPr>
              <w:rFonts w:asciiTheme="minorHAnsi" w:eastAsiaTheme="minorEastAsia" w:hAnsiTheme="minorHAnsi" w:cstheme="minorBidi"/>
              <w:iCs w:val="0"/>
              <w:noProof/>
              <w:sz w:val="22"/>
              <w:szCs w:val="22"/>
              <w:lang w:val="en-US"/>
            </w:rPr>
          </w:pPr>
          <w:hyperlink w:anchor="_Toc16749213" w:history="1">
            <w:r w:rsidRPr="00011D92">
              <w:rPr>
                <w:rStyle w:val="Hipervnculo"/>
                <w:noProof/>
                <w:specVanish/>
              </w:rPr>
              <w:t>1.3.1.</w:t>
            </w:r>
            <w:r>
              <w:rPr>
                <w:rFonts w:asciiTheme="minorHAnsi" w:eastAsiaTheme="minorEastAsia" w:hAnsiTheme="minorHAnsi" w:cstheme="minorBidi"/>
                <w:iCs w:val="0"/>
                <w:noProof/>
                <w:sz w:val="22"/>
                <w:szCs w:val="22"/>
                <w:lang w:val="en-US"/>
              </w:rPr>
              <w:tab/>
            </w:r>
            <w:r w:rsidRPr="00011D92">
              <w:rPr>
                <w:rStyle w:val="Hipervnculo"/>
                <w:noProof/>
              </w:rPr>
              <w:t>Industria cosmética a nivel mundial.</w:t>
            </w:r>
            <w:r>
              <w:rPr>
                <w:noProof/>
                <w:webHidden/>
              </w:rPr>
              <w:tab/>
            </w:r>
            <w:r>
              <w:rPr>
                <w:noProof/>
                <w:webHidden/>
              </w:rPr>
              <w:fldChar w:fldCharType="begin"/>
            </w:r>
            <w:r>
              <w:rPr>
                <w:noProof/>
                <w:webHidden/>
              </w:rPr>
              <w:instrText xml:space="preserve"> PAGEREF _Toc16749213 \h </w:instrText>
            </w:r>
            <w:r>
              <w:rPr>
                <w:noProof/>
                <w:webHidden/>
              </w:rPr>
            </w:r>
            <w:r>
              <w:rPr>
                <w:noProof/>
                <w:webHidden/>
              </w:rPr>
              <w:fldChar w:fldCharType="separate"/>
            </w:r>
            <w:r>
              <w:rPr>
                <w:noProof/>
                <w:webHidden/>
              </w:rPr>
              <w:t>2</w:t>
            </w:r>
            <w:r>
              <w:rPr>
                <w:noProof/>
                <w:webHidden/>
              </w:rPr>
              <w:fldChar w:fldCharType="end"/>
            </w:r>
          </w:hyperlink>
        </w:p>
        <w:p w14:paraId="1824A54B" w14:textId="59054D08" w:rsidR="00BD5534" w:rsidRDefault="00BD5534">
          <w:pPr>
            <w:pStyle w:val="TDC3"/>
            <w:rPr>
              <w:rFonts w:asciiTheme="minorHAnsi" w:eastAsiaTheme="minorEastAsia" w:hAnsiTheme="minorHAnsi" w:cstheme="minorBidi"/>
              <w:iCs w:val="0"/>
              <w:noProof/>
              <w:sz w:val="22"/>
              <w:szCs w:val="22"/>
              <w:lang w:val="en-US"/>
            </w:rPr>
          </w:pPr>
          <w:hyperlink w:anchor="_Toc16749214" w:history="1">
            <w:r w:rsidRPr="00011D92">
              <w:rPr>
                <w:rStyle w:val="Hipervnculo"/>
                <w:noProof/>
                <w:specVanish/>
              </w:rPr>
              <w:t>1.3.2.</w:t>
            </w:r>
            <w:r>
              <w:rPr>
                <w:rFonts w:asciiTheme="minorHAnsi" w:eastAsiaTheme="minorEastAsia" w:hAnsiTheme="minorHAnsi" w:cstheme="minorBidi"/>
                <w:iCs w:val="0"/>
                <w:noProof/>
                <w:sz w:val="22"/>
                <w:szCs w:val="22"/>
                <w:lang w:val="en-US"/>
              </w:rPr>
              <w:tab/>
            </w:r>
            <w:r w:rsidRPr="00011D92">
              <w:rPr>
                <w:rStyle w:val="Hipervnculo"/>
                <w:noProof/>
              </w:rPr>
              <w:t>Industria cosmética en el Ecuador.</w:t>
            </w:r>
            <w:r>
              <w:rPr>
                <w:noProof/>
                <w:webHidden/>
              </w:rPr>
              <w:tab/>
            </w:r>
            <w:r>
              <w:rPr>
                <w:noProof/>
                <w:webHidden/>
              </w:rPr>
              <w:fldChar w:fldCharType="begin"/>
            </w:r>
            <w:r>
              <w:rPr>
                <w:noProof/>
                <w:webHidden/>
              </w:rPr>
              <w:instrText xml:space="preserve"> PAGEREF _Toc16749214 \h </w:instrText>
            </w:r>
            <w:r>
              <w:rPr>
                <w:noProof/>
                <w:webHidden/>
              </w:rPr>
            </w:r>
            <w:r>
              <w:rPr>
                <w:noProof/>
                <w:webHidden/>
              </w:rPr>
              <w:fldChar w:fldCharType="separate"/>
            </w:r>
            <w:r>
              <w:rPr>
                <w:noProof/>
                <w:webHidden/>
              </w:rPr>
              <w:t>3</w:t>
            </w:r>
            <w:r>
              <w:rPr>
                <w:noProof/>
                <w:webHidden/>
              </w:rPr>
              <w:fldChar w:fldCharType="end"/>
            </w:r>
          </w:hyperlink>
        </w:p>
        <w:p w14:paraId="50E5FD25" w14:textId="3600B989" w:rsidR="00BD5534" w:rsidRDefault="00BD5534">
          <w:pPr>
            <w:pStyle w:val="TDC3"/>
            <w:rPr>
              <w:rFonts w:asciiTheme="minorHAnsi" w:eastAsiaTheme="minorEastAsia" w:hAnsiTheme="minorHAnsi" w:cstheme="minorBidi"/>
              <w:iCs w:val="0"/>
              <w:noProof/>
              <w:sz w:val="22"/>
              <w:szCs w:val="22"/>
              <w:lang w:val="en-US"/>
            </w:rPr>
          </w:pPr>
          <w:hyperlink w:anchor="_Toc16749215" w:history="1">
            <w:r w:rsidRPr="00011D92">
              <w:rPr>
                <w:rStyle w:val="Hipervnculo"/>
                <w:noProof/>
                <w:specVanish/>
              </w:rPr>
              <w:t>1.3.3.</w:t>
            </w:r>
            <w:r>
              <w:rPr>
                <w:rFonts w:asciiTheme="minorHAnsi" w:eastAsiaTheme="minorEastAsia" w:hAnsiTheme="minorHAnsi" w:cstheme="minorBidi"/>
                <w:iCs w:val="0"/>
                <w:noProof/>
                <w:sz w:val="22"/>
                <w:szCs w:val="22"/>
                <w:lang w:val="en-US"/>
              </w:rPr>
              <w:tab/>
            </w:r>
            <w:r w:rsidRPr="00011D92">
              <w:rPr>
                <w:rStyle w:val="Hipervnculo"/>
                <w:noProof/>
              </w:rPr>
              <w:t>Industria de cosméticos naturales.</w:t>
            </w:r>
            <w:r>
              <w:rPr>
                <w:noProof/>
                <w:webHidden/>
              </w:rPr>
              <w:tab/>
            </w:r>
            <w:r>
              <w:rPr>
                <w:noProof/>
                <w:webHidden/>
              </w:rPr>
              <w:fldChar w:fldCharType="begin"/>
            </w:r>
            <w:r>
              <w:rPr>
                <w:noProof/>
                <w:webHidden/>
              </w:rPr>
              <w:instrText xml:space="preserve"> PAGEREF _Toc16749215 \h </w:instrText>
            </w:r>
            <w:r>
              <w:rPr>
                <w:noProof/>
                <w:webHidden/>
              </w:rPr>
            </w:r>
            <w:r>
              <w:rPr>
                <w:noProof/>
                <w:webHidden/>
              </w:rPr>
              <w:fldChar w:fldCharType="separate"/>
            </w:r>
            <w:r>
              <w:rPr>
                <w:noProof/>
                <w:webHidden/>
              </w:rPr>
              <w:t>4</w:t>
            </w:r>
            <w:r>
              <w:rPr>
                <w:noProof/>
                <w:webHidden/>
              </w:rPr>
              <w:fldChar w:fldCharType="end"/>
            </w:r>
          </w:hyperlink>
        </w:p>
        <w:p w14:paraId="222D588C" w14:textId="2D722BF6" w:rsidR="00BD5534" w:rsidRDefault="00BD5534">
          <w:pPr>
            <w:pStyle w:val="TDC3"/>
            <w:rPr>
              <w:rFonts w:asciiTheme="minorHAnsi" w:eastAsiaTheme="minorEastAsia" w:hAnsiTheme="minorHAnsi" w:cstheme="minorBidi"/>
              <w:iCs w:val="0"/>
              <w:noProof/>
              <w:sz w:val="22"/>
              <w:szCs w:val="22"/>
              <w:lang w:val="en-US"/>
            </w:rPr>
          </w:pPr>
          <w:hyperlink w:anchor="_Toc16749216" w:history="1">
            <w:r w:rsidRPr="00011D92">
              <w:rPr>
                <w:rStyle w:val="Hipervnculo"/>
                <w:noProof/>
                <w:specVanish/>
              </w:rPr>
              <w:t>1.3.4.</w:t>
            </w:r>
            <w:r>
              <w:rPr>
                <w:rFonts w:asciiTheme="minorHAnsi" w:eastAsiaTheme="minorEastAsia" w:hAnsiTheme="minorHAnsi" w:cstheme="minorBidi"/>
                <w:iCs w:val="0"/>
                <w:noProof/>
                <w:sz w:val="22"/>
                <w:szCs w:val="22"/>
                <w:lang w:val="en-US"/>
              </w:rPr>
              <w:tab/>
            </w:r>
            <w:r w:rsidRPr="00011D92">
              <w:rPr>
                <w:rStyle w:val="Hipervnculo"/>
                <w:noProof/>
              </w:rPr>
              <w:t>Requerimientos legales.</w:t>
            </w:r>
            <w:r>
              <w:rPr>
                <w:noProof/>
                <w:webHidden/>
              </w:rPr>
              <w:tab/>
            </w:r>
            <w:r>
              <w:rPr>
                <w:noProof/>
                <w:webHidden/>
              </w:rPr>
              <w:fldChar w:fldCharType="begin"/>
            </w:r>
            <w:r>
              <w:rPr>
                <w:noProof/>
                <w:webHidden/>
              </w:rPr>
              <w:instrText xml:space="preserve"> PAGEREF _Toc16749216 \h </w:instrText>
            </w:r>
            <w:r>
              <w:rPr>
                <w:noProof/>
                <w:webHidden/>
              </w:rPr>
            </w:r>
            <w:r>
              <w:rPr>
                <w:noProof/>
                <w:webHidden/>
              </w:rPr>
              <w:fldChar w:fldCharType="separate"/>
            </w:r>
            <w:r>
              <w:rPr>
                <w:noProof/>
                <w:webHidden/>
              </w:rPr>
              <w:t>5</w:t>
            </w:r>
            <w:r>
              <w:rPr>
                <w:noProof/>
                <w:webHidden/>
              </w:rPr>
              <w:fldChar w:fldCharType="end"/>
            </w:r>
          </w:hyperlink>
        </w:p>
        <w:p w14:paraId="40AAC01C" w14:textId="10AD17E1" w:rsidR="00BD5534" w:rsidRDefault="00BD5534">
          <w:pPr>
            <w:pStyle w:val="TDC2"/>
            <w:rPr>
              <w:rFonts w:asciiTheme="minorHAnsi" w:eastAsiaTheme="minorEastAsia" w:hAnsiTheme="minorHAnsi" w:cstheme="minorBidi"/>
              <w:smallCaps w:val="0"/>
              <w:noProof/>
              <w:sz w:val="22"/>
              <w:szCs w:val="22"/>
              <w:lang w:val="en-US"/>
            </w:rPr>
          </w:pPr>
          <w:hyperlink w:anchor="_Toc16749217" w:history="1">
            <w:r w:rsidRPr="00011D92">
              <w:rPr>
                <w:rStyle w:val="Hipervnculo"/>
                <w:noProof/>
              </w:rPr>
              <w:t>1.4.</w:t>
            </w:r>
            <w:r>
              <w:rPr>
                <w:rFonts w:asciiTheme="minorHAnsi" w:eastAsiaTheme="minorEastAsia" w:hAnsiTheme="minorHAnsi" w:cstheme="minorBidi"/>
                <w:smallCaps w:val="0"/>
                <w:noProof/>
                <w:sz w:val="22"/>
                <w:szCs w:val="22"/>
                <w:lang w:val="en-US"/>
              </w:rPr>
              <w:tab/>
            </w:r>
            <w:r w:rsidRPr="00011D92">
              <w:rPr>
                <w:rStyle w:val="Hipervnculo"/>
                <w:noProof/>
              </w:rPr>
              <w:t>Análisis del microentorno</w:t>
            </w:r>
            <w:r>
              <w:rPr>
                <w:noProof/>
                <w:webHidden/>
              </w:rPr>
              <w:tab/>
            </w:r>
            <w:r>
              <w:rPr>
                <w:noProof/>
                <w:webHidden/>
              </w:rPr>
              <w:fldChar w:fldCharType="begin"/>
            </w:r>
            <w:r>
              <w:rPr>
                <w:noProof/>
                <w:webHidden/>
              </w:rPr>
              <w:instrText xml:space="preserve"> PAGEREF _Toc16749217 \h </w:instrText>
            </w:r>
            <w:r>
              <w:rPr>
                <w:noProof/>
                <w:webHidden/>
              </w:rPr>
            </w:r>
            <w:r>
              <w:rPr>
                <w:noProof/>
                <w:webHidden/>
              </w:rPr>
              <w:fldChar w:fldCharType="separate"/>
            </w:r>
            <w:r>
              <w:rPr>
                <w:noProof/>
                <w:webHidden/>
              </w:rPr>
              <w:t>6</w:t>
            </w:r>
            <w:r>
              <w:rPr>
                <w:noProof/>
                <w:webHidden/>
              </w:rPr>
              <w:fldChar w:fldCharType="end"/>
            </w:r>
          </w:hyperlink>
        </w:p>
        <w:p w14:paraId="7198D66C" w14:textId="249E9521" w:rsidR="00BD5534" w:rsidRDefault="00BD5534">
          <w:pPr>
            <w:pStyle w:val="TDC3"/>
            <w:rPr>
              <w:rFonts w:asciiTheme="minorHAnsi" w:eastAsiaTheme="minorEastAsia" w:hAnsiTheme="minorHAnsi" w:cstheme="minorBidi"/>
              <w:iCs w:val="0"/>
              <w:noProof/>
              <w:sz w:val="22"/>
              <w:szCs w:val="22"/>
              <w:lang w:val="en-US"/>
            </w:rPr>
          </w:pPr>
          <w:hyperlink w:anchor="_Toc16749218" w:history="1">
            <w:r w:rsidRPr="00011D92">
              <w:rPr>
                <w:rStyle w:val="Hipervnculo"/>
                <w:noProof/>
                <w:specVanish/>
              </w:rPr>
              <w:t>1.4.1.</w:t>
            </w:r>
            <w:r>
              <w:rPr>
                <w:rFonts w:asciiTheme="minorHAnsi" w:eastAsiaTheme="minorEastAsia" w:hAnsiTheme="minorHAnsi" w:cstheme="minorBidi"/>
                <w:iCs w:val="0"/>
                <w:noProof/>
                <w:sz w:val="22"/>
                <w:szCs w:val="22"/>
                <w:lang w:val="en-US"/>
              </w:rPr>
              <w:tab/>
            </w:r>
            <w:r w:rsidRPr="00011D92">
              <w:rPr>
                <w:rStyle w:val="Hipervnculo"/>
                <w:noProof/>
              </w:rPr>
              <w:t>Antecedentes.</w:t>
            </w:r>
            <w:r>
              <w:rPr>
                <w:noProof/>
                <w:webHidden/>
              </w:rPr>
              <w:tab/>
            </w:r>
            <w:r>
              <w:rPr>
                <w:noProof/>
                <w:webHidden/>
              </w:rPr>
              <w:fldChar w:fldCharType="begin"/>
            </w:r>
            <w:r>
              <w:rPr>
                <w:noProof/>
                <w:webHidden/>
              </w:rPr>
              <w:instrText xml:space="preserve"> PAGEREF _Toc16749218 \h </w:instrText>
            </w:r>
            <w:r>
              <w:rPr>
                <w:noProof/>
                <w:webHidden/>
              </w:rPr>
            </w:r>
            <w:r>
              <w:rPr>
                <w:noProof/>
                <w:webHidden/>
              </w:rPr>
              <w:fldChar w:fldCharType="separate"/>
            </w:r>
            <w:r>
              <w:rPr>
                <w:noProof/>
                <w:webHidden/>
              </w:rPr>
              <w:t>6</w:t>
            </w:r>
            <w:r>
              <w:rPr>
                <w:noProof/>
                <w:webHidden/>
              </w:rPr>
              <w:fldChar w:fldCharType="end"/>
            </w:r>
          </w:hyperlink>
        </w:p>
        <w:p w14:paraId="0F66EECA" w14:textId="4AD643F5" w:rsidR="00BD5534" w:rsidRDefault="00BD5534">
          <w:pPr>
            <w:pStyle w:val="TDC3"/>
            <w:rPr>
              <w:rFonts w:asciiTheme="minorHAnsi" w:eastAsiaTheme="minorEastAsia" w:hAnsiTheme="minorHAnsi" w:cstheme="minorBidi"/>
              <w:iCs w:val="0"/>
              <w:noProof/>
              <w:sz w:val="22"/>
              <w:szCs w:val="22"/>
              <w:lang w:val="en-US"/>
            </w:rPr>
          </w:pPr>
          <w:hyperlink w:anchor="_Toc16749219" w:history="1">
            <w:r w:rsidRPr="00011D92">
              <w:rPr>
                <w:rStyle w:val="Hipervnculo"/>
                <w:noProof/>
                <w:specVanish/>
              </w:rPr>
              <w:t>1.4.2.</w:t>
            </w:r>
            <w:r>
              <w:rPr>
                <w:rFonts w:asciiTheme="minorHAnsi" w:eastAsiaTheme="minorEastAsia" w:hAnsiTheme="minorHAnsi" w:cstheme="minorBidi"/>
                <w:iCs w:val="0"/>
                <w:noProof/>
                <w:sz w:val="22"/>
                <w:szCs w:val="22"/>
                <w:lang w:val="en-US"/>
              </w:rPr>
              <w:tab/>
            </w:r>
            <w:r w:rsidRPr="00011D92">
              <w:rPr>
                <w:rStyle w:val="Hipervnculo"/>
                <w:noProof/>
              </w:rPr>
              <w:t>Análisis estratégico.</w:t>
            </w:r>
            <w:r>
              <w:rPr>
                <w:noProof/>
                <w:webHidden/>
              </w:rPr>
              <w:tab/>
            </w:r>
            <w:r>
              <w:rPr>
                <w:noProof/>
                <w:webHidden/>
              </w:rPr>
              <w:fldChar w:fldCharType="begin"/>
            </w:r>
            <w:r>
              <w:rPr>
                <w:noProof/>
                <w:webHidden/>
              </w:rPr>
              <w:instrText xml:space="preserve"> PAGEREF _Toc16749219 \h </w:instrText>
            </w:r>
            <w:r>
              <w:rPr>
                <w:noProof/>
                <w:webHidden/>
              </w:rPr>
            </w:r>
            <w:r>
              <w:rPr>
                <w:noProof/>
                <w:webHidden/>
              </w:rPr>
              <w:fldChar w:fldCharType="separate"/>
            </w:r>
            <w:r>
              <w:rPr>
                <w:noProof/>
                <w:webHidden/>
              </w:rPr>
              <w:t>6</w:t>
            </w:r>
            <w:r>
              <w:rPr>
                <w:noProof/>
                <w:webHidden/>
              </w:rPr>
              <w:fldChar w:fldCharType="end"/>
            </w:r>
          </w:hyperlink>
        </w:p>
        <w:p w14:paraId="7AE3711A" w14:textId="5F1AB3DF" w:rsidR="00BD5534" w:rsidRDefault="00BD5534">
          <w:pPr>
            <w:pStyle w:val="TDC3"/>
            <w:rPr>
              <w:rFonts w:asciiTheme="minorHAnsi" w:eastAsiaTheme="minorEastAsia" w:hAnsiTheme="minorHAnsi" w:cstheme="minorBidi"/>
              <w:iCs w:val="0"/>
              <w:noProof/>
              <w:sz w:val="22"/>
              <w:szCs w:val="22"/>
              <w:lang w:val="en-US"/>
            </w:rPr>
          </w:pPr>
          <w:hyperlink w:anchor="_Toc16749220" w:history="1">
            <w:r w:rsidRPr="00011D92">
              <w:rPr>
                <w:rStyle w:val="Hipervnculo"/>
                <w:noProof/>
                <w:specVanish/>
              </w:rPr>
              <w:t>1.4.3.</w:t>
            </w:r>
            <w:r>
              <w:rPr>
                <w:rFonts w:asciiTheme="minorHAnsi" w:eastAsiaTheme="minorEastAsia" w:hAnsiTheme="minorHAnsi" w:cstheme="minorBidi"/>
                <w:iCs w:val="0"/>
                <w:noProof/>
                <w:sz w:val="22"/>
                <w:szCs w:val="22"/>
                <w:lang w:val="en-US"/>
              </w:rPr>
              <w:tab/>
            </w:r>
            <w:r w:rsidRPr="00011D92">
              <w:rPr>
                <w:rStyle w:val="Hipervnculo"/>
                <w:noProof/>
              </w:rPr>
              <w:t>Productos y servicios.</w:t>
            </w:r>
            <w:r>
              <w:rPr>
                <w:noProof/>
                <w:webHidden/>
              </w:rPr>
              <w:tab/>
            </w:r>
            <w:r>
              <w:rPr>
                <w:noProof/>
                <w:webHidden/>
              </w:rPr>
              <w:fldChar w:fldCharType="begin"/>
            </w:r>
            <w:r>
              <w:rPr>
                <w:noProof/>
                <w:webHidden/>
              </w:rPr>
              <w:instrText xml:space="preserve"> PAGEREF _Toc16749220 \h </w:instrText>
            </w:r>
            <w:r>
              <w:rPr>
                <w:noProof/>
                <w:webHidden/>
              </w:rPr>
            </w:r>
            <w:r>
              <w:rPr>
                <w:noProof/>
                <w:webHidden/>
              </w:rPr>
              <w:fldChar w:fldCharType="separate"/>
            </w:r>
            <w:r>
              <w:rPr>
                <w:noProof/>
                <w:webHidden/>
              </w:rPr>
              <w:t>7</w:t>
            </w:r>
            <w:r>
              <w:rPr>
                <w:noProof/>
                <w:webHidden/>
              </w:rPr>
              <w:fldChar w:fldCharType="end"/>
            </w:r>
          </w:hyperlink>
        </w:p>
        <w:p w14:paraId="0276FBB8" w14:textId="31BD0F54" w:rsidR="00BD5534" w:rsidRDefault="00BD5534">
          <w:pPr>
            <w:pStyle w:val="TDC3"/>
            <w:rPr>
              <w:rFonts w:asciiTheme="minorHAnsi" w:eastAsiaTheme="minorEastAsia" w:hAnsiTheme="minorHAnsi" w:cstheme="minorBidi"/>
              <w:iCs w:val="0"/>
              <w:noProof/>
              <w:sz w:val="22"/>
              <w:szCs w:val="22"/>
              <w:lang w:val="en-US"/>
            </w:rPr>
          </w:pPr>
          <w:hyperlink w:anchor="_Toc16749221" w:history="1">
            <w:r w:rsidRPr="00011D92">
              <w:rPr>
                <w:rStyle w:val="Hipervnculo"/>
                <w:noProof/>
                <w:specVanish/>
              </w:rPr>
              <w:t>1.4.4.</w:t>
            </w:r>
            <w:r>
              <w:rPr>
                <w:rFonts w:asciiTheme="minorHAnsi" w:eastAsiaTheme="minorEastAsia" w:hAnsiTheme="minorHAnsi" w:cstheme="minorBidi"/>
                <w:iCs w:val="0"/>
                <w:noProof/>
                <w:sz w:val="22"/>
                <w:szCs w:val="22"/>
                <w:lang w:val="en-US"/>
              </w:rPr>
              <w:tab/>
            </w:r>
            <w:r w:rsidRPr="00011D92">
              <w:rPr>
                <w:rStyle w:val="Hipervnculo"/>
                <w:noProof/>
              </w:rPr>
              <w:t>Principales clientes.</w:t>
            </w:r>
            <w:r>
              <w:rPr>
                <w:noProof/>
                <w:webHidden/>
              </w:rPr>
              <w:tab/>
            </w:r>
            <w:r>
              <w:rPr>
                <w:noProof/>
                <w:webHidden/>
              </w:rPr>
              <w:fldChar w:fldCharType="begin"/>
            </w:r>
            <w:r>
              <w:rPr>
                <w:noProof/>
                <w:webHidden/>
              </w:rPr>
              <w:instrText xml:space="preserve"> PAGEREF _Toc16749221 \h </w:instrText>
            </w:r>
            <w:r>
              <w:rPr>
                <w:noProof/>
                <w:webHidden/>
              </w:rPr>
            </w:r>
            <w:r>
              <w:rPr>
                <w:noProof/>
                <w:webHidden/>
              </w:rPr>
              <w:fldChar w:fldCharType="separate"/>
            </w:r>
            <w:r>
              <w:rPr>
                <w:noProof/>
                <w:webHidden/>
              </w:rPr>
              <w:t>8</w:t>
            </w:r>
            <w:r>
              <w:rPr>
                <w:noProof/>
                <w:webHidden/>
              </w:rPr>
              <w:fldChar w:fldCharType="end"/>
            </w:r>
          </w:hyperlink>
        </w:p>
        <w:p w14:paraId="29A36C54" w14:textId="55C3D08C" w:rsidR="00BD5534" w:rsidRDefault="00BD5534">
          <w:pPr>
            <w:pStyle w:val="TDC1"/>
            <w:rPr>
              <w:rFonts w:asciiTheme="minorHAnsi" w:eastAsiaTheme="minorEastAsia" w:hAnsiTheme="minorHAnsi" w:cstheme="minorBidi"/>
              <w:bCs w:val="0"/>
              <w:caps w:val="0"/>
              <w:noProof/>
              <w:sz w:val="22"/>
              <w:szCs w:val="22"/>
              <w:lang w:val="en-US"/>
            </w:rPr>
          </w:pPr>
          <w:hyperlink w:anchor="_Toc16749222" w:history="1">
            <w:r w:rsidRPr="00011D92">
              <w:rPr>
                <w:rStyle w:val="Hipervnculo"/>
                <w:noProof/>
                <w:lang w:eastAsia="es-EC"/>
              </w:rPr>
              <w:t>2.</w:t>
            </w:r>
            <w:r>
              <w:rPr>
                <w:rFonts w:asciiTheme="minorHAnsi" w:eastAsiaTheme="minorEastAsia" w:hAnsiTheme="minorHAnsi" w:cstheme="minorBidi"/>
                <w:bCs w:val="0"/>
                <w:caps w:val="0"/>
                <w:noProof/>
                <w:sz w:val="22"/>
                <w:szCs w:val="22"/>
                <w:lang w:val="en-US"/>
              </w:rPr>
              <w:tab/>
            </w:r>
            <w:r w:rsidRPr="00011D92">
              <w:rPr>
                <w:rStyle w:val="Hipervnculo"/>
                <w:noProof/>
                <w:lang w:eastAsia="es-EC"/>
              </w:rPr>
              <w:t>MARCO DE REFERENCIA</w:t>
            </w:r>
            <w:r>
              <w:rPr>
                <w:noProof/>
                <w:webHidden/>
              </w:rPr>
              <w:tab/>
            </w:r>
            <w:r>
              <w:rPr>
                <w:noProof/>
                <w:webHidden/>
              </w:rPr>
              <w:fldChar w:fldCharType="begin"/>
            </w:r>
            <w:r>
              <w:rPr>
                <w:noProof/>
                <w:webHidden/>
              </w:rPr>
              <w:instrText xml:space="preserve"> PAGEREF _Toc16749222 \h </w:instrText>
            </w:r>
            <w:r>
              <w:rPr>
                <w:noProof/>
                <w:webHidden/>
              </w:rPr>
            </w:r>
            <w:r>
              <w:rPr>
                <w:noProof/>
                <w:webHidden/>
              </w:rPr>
              <w:fldChar w:fldCharType="separate"/>
            </w:r>
            <w:r>
              <w:rPr>
                <w:noProof/>
                <w:webHidden/>
              </w:rPr>
              <w:t>10</w:t>
            </w:r>
            <w:r>
              <w:rPr>
                <w:noProof/>
                <w:webHidden/>
              </w:rPr>
              <w:fldChar w:fldCharType="end"/>
            </w:r>
          </w:hyperlink>
        </w:p>
        <w:p w14:paraId="7D7FABFB" w14:textId="75B8924E" w:rsidR="00BD5534" w:rsidRDefault="00BD5534">
          <w:pPr>
            <w:pStyle w:val="TDC2"/>
            <w:rPr>
              <w:rFonts w:asciiTheme="minorHAnsi" w:eastAsiaTheme="minorEastAsia" w:hAnsiTheme="minorHAnsi" w:cstheme="minorBidi"/>
              <w:smallCaps w:val="0"/>
              <w:noProof/>
              <w:sz w:val="22"/>
              <w:szCs w:val="22"/>
              <w:lang w:val="en-US"/>
            </w:rPr>
          </w:pPr>
          <w:hyperlink w:anchor="_Toc16749223" w:history="1">
            <w:r w:rsidRPr="00011D92">
              <w:rPr>
                <w:rStyle w:val="Hipervnculo"/>
                <w:noProof/>
                <w:lang w:eastAsia="es-EC"/>
              </w:rPr>
              <w:t>2.1.</w:t>
            </w:r>
            <w:r>
              <w:rPr>
                <w:rFonts w:asciiTheme="minorHAnsi" w:eastAsiaTheme="minorEastAsia" w:hAnsiTheme="minorHAnsi" w:cstheme="minorBidi"/>
                <w:smallCaps w:val="0"/>
                <w:noProof/>
                <w:sz w:val="22"/>
                <w:szCs w:val="22"/>
                <w:lang w:val="en-US"/>
              </w:rPr>
              <w:tab/>
            </w:r>
            <w:r w:rsidRPr="00011D92">
              <w:rPr>
                <w:rStyle w:val="Hipervnculo"/>
                <w:noProof/>
              </w:rPr>
              <w:t>Marco</w:t>
            </w:r>
            <w:r w:rsidRPr="00011D92">
              <w:rPr>
                <w:rStyle w:val="Hipervnculo"/>
                <w:noProof/>
                <w:lang w:eastAsia="es-EC"/>
              </w:rPr>
              <w:t xml:space="preserve"> teórico</w:t>
            </w:r>
            <w:r>
              <w:rPr>
                <w:noProof/>
                <w:webHidden/>
              </w:rPr>
              <w:tab/>
            </w:r>
            <w:r>
              <w:rPr>
                <w:noProof/>
                <w:webHidden/>
              </w:rPr>
              <w:fldChar w:fldCharType="begin"/>
            </w:r>
            <w:r>
              <w:rPr>
                <w:noProof/>
                <w:webHidden/>
              </w:rPr>
              <w:instrText xml:space="preserve"> PAGEREF _Toc16749223 \h </w:instrText>
            </w:r>
            <w:r>
              <w:rPr>
                <w:noProof/>
                <w:webHidden/>
              </w:rPr>
            </w:r>
            <w:r>
              <w:rPr>
                <w:noProof/>
                <w:webHidden/>
              </w:rPr>
              <w:fldChar w:fldCharType="separate"/>
            </w:r>
            <w:r>
              <w:rPr>
                <w:noProof/>
                <w:webHidden/>
              </w:rPr>
              <w:t>10</w:t>
            </w:r>
            <w:r>
              <w:rPr>
                <w:noProof/>
                <w:webHidden/>
              </w:rPr>
              <w:fldChar w:fldCharType="end"/>
            </w:r>
          </w:hyperlink>
        </w:p>
        <w:p w14:paraId="25F5A862" w14:textId="721A397C" w:rsidR="00BD5534" w:rsidRDefault="00BD5534">
          <w:pPr>
            <w:pStyle w:val="TDC3"/>
            <w:rPr>
              <w:rFonts w:asciiTheme="minorHAnsi" w:eastAsiaTheme="minorEastAsia" w:hAnsiTheme="minorHAnsi" w:cstheme="minorBidi"/>
              <w:iCs w:val="0"/>
              <w:noProof/>
              <w:sz w:val="22"/>
              <w:szCs w:val="22"/>
              <w:lang w:val="en-US"/>
            </w:rPr>
          </w:pPr>
          <w:hyperlink w:anchor="_Toc16749224" w:history="1">
            <w:r w:rsidRPr="00011D92">
              <w:rPr>
                <w:rStyle w:val="Hipervnculo"/>
                <w:noProof/>
                <w:lang w:eastAsia="es-EC"/>
                <w:specVanish/>
              </w:rPr>
              <w:t>2.1.1.</w:t>
            </w:r>
            <w:r>
              <w:rPr>
                <w:rFonts w:asciiTheme="minorHAnsi" w:eastAsiaTheme="minorEastAsia" w:hAnsiTheme="minorHAnsi" w:cstheme="minorBidi"/>
                <w:iCs w:val="0"/>
                <w:noProof/>
                <w:sz w:val="22"/>
                <w:szCs w:val="22"/>
                <w:lang w:val="en-US"/>
              </w:rPr>
              <w:tab/>
            </w:r>
            <w:r w:rsidRPr="00011D92">
              <w:rPr>
                <w:rStyle w:val="Hipervnculo"/>
                <w:noProof/>
              </w:rPr>
              <w:t>Industria cosmética.</w:t>
            </w:r>
            <w:r>
              <w:rPr>
                <w:noProof/>
                <w:webHidden/>
              </w:rPr>
              <w:tab/>
            </w:r>
            <w:r>
              <w:rPr>
                <w:noProof/>
                <w:webHidden/>
              </w:rPr>
              <w:fldChar w:fldCharType="begin"/>
            </w:r>
            <w:r>
              <w:rPr>
                <w:noProof/>
                <w:webHidden/>
              </w:rPr>
              <w:instrText xml:space="preserve"> PAGEREF _Toc16749224 \h </w:instrText>
            </w:r>
            <w:r>
              <w:rPr>
                <w:noProof/>
                <w:webHidden/>
              </w:rPr>
            </w:r>
            <w:r>
              <w:rPr>
                <w:noProof/>
                <w:webHidden/>
              </w:rPr>
              <w:fldChar w:fldCharType="separate"/>
            </w:r>
            <w:r>
              <w:rPr>
                <w:noProof/>
                <w:webHidden/>
              </w:rPr>
              <w:t>10</w:t>
            </w:r>
            <w:r>
              <w:rPr>
                <w:noProof/>
                <w:webHidden/>
              </w:rPr>
              <w:fldChar w:fldCharType="end"/>
            </w:r>
          </w:hyperlink>
        </w:p>
        <w:p w14:paraId="5C49762A" w14:textId="2BE661D2" w:rsidR="00BD5534" w:rsidRDefault="00BD5534">
          <w:pPr>
            <w:pStyle w:val="TDC3"/>
            <w:rPr>
              <w:rFonts w:asciiTheme="minorHAnsi" w:eastAsiaTheme="minorEastAsia" w:hAnsiTheme="minorHAnsi" w:cstheme="minorBidi"/>
              <w:iCs w:val="0"/>
              <w:noProof/>
              <w:sz w:val="22"/>
              <w:szCs w:val="22"/>
              <w:lang w:val="en-US"/>
            </w:rPr>
          </w:pPr>
          <w:hyperlink w:anchor="_Toc16749225" w:history="1">
            <w:r w:rsidRPr="00011D92">
              <w:rPr>
                <w:rStyle w:val="Hipervnculo"/>
                <w:noProof/>
                <w:lang w:eastAsia="es-EC"/>
                <w:specVanish/>
              </w:rPr>
              <w:t>2.1.2.</w:t>
            </w:r>
            <w:r>
              <w:rPr>
                <w:rFonts w:asciiTheme="minorHAnsi" w:eastAsiaTheme="minorEastAsia" w:hAnsiTheme="minorHAnsi" w:cstheme="minorBidi"/>
                <w:iCs w:val="0"/>
                <w:noProof/>
                <w:sz w:val="22"/>
                <w:szCs w:val="22"/>
                <w:lang w:val="en-US"/>
              </w:rPr>
              <w:tab/>
            </w:r>
            <w:r w:rsidRPr="00011D92">
              <w:rPr>
                <w:rStyle w:val="Hipervnculo"/>
                <w:noProof/>
              </w:rPr>
              <w:t>Conceptualización de calidad y su relación con la satisfacción.</w:t>
            </w:r>
            <w:r>
              <w:rPr>
                <w:noProof/>
                <w:webHidden/>
              </w:rPr>
              <w:tab/>
            </w:r>
            <w:r>
              <w:rPr>
                <w:noProof/>
                <w:webHidden/>
              </w:rPr>
              <w:fldChar w:fldCharType="begin"/>
            </w:r>
            <w:r>
              <w:rPr>
                <w:noProof/>
                <w:webHidden/>
              </w:rPr>
              <w:instrText xml:space="preserve"> PAGEREF _Toc16749225 \h </w:instrText>
            </w:r>
            <w:r>
              <w:rPr>
                <w:noProof/>
                <w:webHidden/>
              </w:rPr>
            </w:r>
            <w:r>
              <w:rPr>
                <w:noProof/>
                <w:webHidden/>
              </w:rPr>
              <w:fldChar w:fldCharType="separate"/>
            </w:r>
            <w:r>
              <w:rPr>
                <w:noProof/>
                <w:webHidden/>
              </w:rPr>
              <w:t>11</w:t>
            </w:r>
            <w:r>
              <w:rPr>
                <w:noProof/>
                <w:webHidden/>
              </w:rPr>
              <w:fldChar w:fldCharType="end"/>
            </w:r>
          </w:hyperlink>
        </w:p>
        <w:p w14:paraId="09471CCD" w14:textId="2E77C7BD" w:rsidR="00BD5534" w:rsidRDefault="00BD5534">
          <w:pPr>
            <w:pStyle w:val="TDC3"/>
            <w:rPr>
              <w:rFonts w:asciiTheme="minorHAnsi" w:eastAsiaTheme="minorEastAsia" w:hAnsiTheme="minorHAnsi" w:cstheme="minorBidi"/>
              <w:iCs w:val="0"/>
              <w:noProof/>
              <w:sz w:val="22"/>
              <w:szCs w:val="22"/>
              <w:lang w:val="en-US"/>
            </w:rPr>
          </w:pPr>
          <w:hyperlink w:anchor="_Toc16749226" w:history="1">
            <w:r w:rsidRPr="00011D92">
              <w:rPr>
                <w:rStyle w:val="Hipervnculo"/>
                <w:noProof/>
                <w:lang w:eastAsia="es-EC"/>
              </w:rPr>
              <w:t>2.1.3.</w:t>
            </w:r>
            <w:r>
              <w:rPr>
                <w:rFonts w:asciiTheme="minorHAnsi" w:eastAsiaTheme="minorEastAsia" w:hAnsiTheme="minorHAnsi" w:cstheme="minorBidi"/>
                <w:iCs w:val="0"/>
                <w:noProof/>
                <w:sz w:val="22"/>
                <w:szCs w:val="22"/>
                <w:lang w:val="en-US"/>
              </w:rPr>
              <w:tab/>
            </w:r>
            <w:r w:rsidRPr="00011D92">
              <w:rPr>
                <w:rStyle w:val="Hipervnculo"/>
                <w:noProof/>
              </w:rPr>
              <w:t>Administración de la calidad total.</w:t>
            </w:r>
            <w:r>
              <w:rPr>
                <w:noProof/>
                <w:webHidden/>
              </w:rPr>
              <w:tab/>
            </w:r>
            <w:r>
              <w:rPr>
                <w:noProof/>
                <w:webHidden/>
              </w:rPr>
              <w:fldChar w:fldCharType="begin"/>
            </w:r>
            <w:r>
              <w:rPr>
                <w:noProof/>
                <w:webHidden/>
              </w:rPr>
              <w:instrText xml:space="preserve"> PAGEREF _Toc16749226 \h </w:instrText>
            </w:r>
            <w:r>
              <w:rPr>
                <w:noProof/>
                <w:webHidden/>
              </w:rPr>
            </w:r>
            <w:r>
              <w:rPr>
                <w:noProof/>
                <w:webHidden/>
              </w:rPr>
              <w:fldChar w:fldCharType="separate"/>
            </w:r>
            <w:r>
              <w:rPr>
                <w:noProof/>
                <w:webHidden/>
              </w:rPr>
              <w:t>12</w:t>
            </w:r>
            <w:r>
              <w:rPr>
                <w:noProof/>
                <w:webHidden/>
              </w:rPr>
              <w:fldChar w:fldCharType="end"/>
            </w:r>
          </w:hyperlink>
        </w:p>
        <w:p w14:paraId="08289B66" w14:textId="1E26CB6A" w:rsidR="00BD5534" w:rsidRDefault="00BD5534">
          <w:pPr>
            <w:pStyle w:val="TDC3"/>
            <w:rPr>
              <w:rFonts w:asciiTheme="minorHAnsi" w:eastAsiaTheme="minorEastAsia" w:hAnsiTheme="minorHAnsi" w:cstheme="minorBidi"/>
              <w:iCs w:val="0"/>
              <w:noProof/>
              <w:sz w:val="22"/>
              <w:szCs w:val="22"/>
              <w:lang w:val="en-US"/>
            </w:rPr>
          </w:pPr>
          <w:hyperlink w:anchor="_Toc16749227" w:history="1">
            <w:r w:rsidRPr="00011D92">
              <w:rPr>
                <w:rStyle w:val="Hipervnculo"/>
                <w:noProof/>
                <w:lang w:eastAsia="es-EC"/>
              </w:rPr>
              <w:t>2.1.4.</w:t>
            </w:r>
            <w:r>
              <w:rPr>
                <w:rFonts w:asciiTheme="minorHAnsi" w:eastAsiaTheme="minorEastAsia" w:hAnsiTheme="minorHAnsi" w:cstheme="minorBidi"/>
                <w:iCs w:val="0"/>
                <w:noProof/>
                <w:sz w:val="22"/>
                <w:szCs w:val="22"/>
                <w:lang w:val="en-US"/>
              </w:rPr>
              <w:tab/>
            </w:r>
            <w:r w:rsidRPr="00011D92">
              <w:rPr>
                <w:rStyle w:val="Hipervnculo"/>
                <w:noProof/>
              </w:rPr>
              <w:t>Despliegue de función de calidad.</w:t>
            </w:r>
            <w:r>
              <w:rPr>
                <w:noProof/>
                <w:webHidden/>
              </w:rPr>
              <w:tab/>
            </w:r>
            <w:r>
              <w:rPr>
                <w:noProof/>
                <w:webHidden/>
              </w:rPr>
              <w:fldChar w:fldCharType="begin"/>
            </w:r>
            <w:r>
              <w:rPr>
                <w:noProof/>
                <w:webHidden/>
              </w:rPr>
              <w:instrText xml:space="preserve"> PAGEREF _Toc16749227 \h </w:instrText>
            </w:r>
            <w:r>
              <w:rPr>
                <w:noProof/>
                <w:webHidden/>
              </w:rPr>
            </w:r>
            <w:r>
              <w:rPr>
                <w:noProof/>
                <w:webHidden/>
              </w:rPr>
              <w:fldChar w:fldCharType="separate"/>
            </w:r>
            <w:r>
              <w:rPr>
                <w:noProof/>
                <w:webHidden/>
              </w:rPr>
              <w:t>12</w:t>
            </w:r>
            <w:r>
              <w:rPr>
                <w:noProof/>
                <w:webHidden/>
              </w:rPr>
              <w:fldChar w:fldCharType="end"/>
            </w:r>
          </w:hyperlink>
        </w:p>
        <w:p w14:paraId="18DE5101" w14:textId="30EF63B6" w:rsidR="00BD5534" w:rsidRDefault="00BD5534">
          <w:pPr>
            <w:pStyle w:val="TDC3"/>
            <w:rPr>
              <w:rFonts w:asciiTheme="minorHAnsi" w:eastAsiaTheme="minorEastAsia" w:hAnsiTheme="minorHAnsi" w:cstheme="minorBidi"/>
              <w:iCs w:val="0"/>
              <w:noProof/>
              <w:sz w:val="22"/>
              <w:szCs w:val="22"/>
              <w:lang w:val="en-US"/>
            </w:rPr>
          </w:pPr>
          <w:hyperlink w:anchor="_Toc16749228" w:history="1">
            <w:r w:rsidRPr="00011D92">
              <w:rPr>
                <w:rStyle w:val="Hipervnculo"/>
                <w:noProof/>
                <w:lang w:eastAsia="es-EC"/>
              </w:rPr>
              <w:t>2.1.5.</w:t>
            </w:r>
            <w:r>
              <w:rPr>
                <w:rFonts w:asciiTheme="minorHAnsi" w:eastAsiaTheme="minorEastAsia" w:hAnsiTheme="minorHAnsi" w:cstheme="minorBidi"/>
                <w:iCs w:val="0"/>
                <w:noProof/>
                <w:sz w:val="22"/>
                <w:szCs w:val="22"/>
                <w:lang w:val="en-US"/>
              </w:rPr>
              <w:tab/>
            </w:r>
            <w:r w:rsidRPr="00011D92">
              <w:rPr>
                <w:rStyle w:val="Hipervnculo"/>
                <w:noProof/>
              </w:rPr>
              <w:t>Historia del despliegue de función de calidad.</w:t>
            </w:r>
            <w:r>
              <w:rPr>
                <w:noProof/>
                <w:webHidden/>
              </w:rPr>
              <w:tab/>
            </w:r>
            <w:r>
              <w:rPr>
                <w:noProof/>
                <w:webHidden/>
              </w:rPr>
              <w:fldChar w:fldCharType="begin"/>
            </w:r>
            <w:r>
              <w:rPr>
                <w:noProof/>
                <w:webHidden/>
              </w:rPr>
              <w:instrText xml:space="preserve"> PAGEREF _Toc16749228 \h </w:instrText>
            </w:r>
            <w:r>
              <w:rPr>
                <w:noProof/>
                <w:webHidden/>
              </w:rPr>
            </w:r>
            <w:r>
              <w:rPr>
                <w:noProof/>
                <w:webHidden/>
              </w:rPr>
              <w:fldChar w:fldCharType="separate"/>
            </w:r>
            <w:r>
              <w:rPr>
                <w:noProof/>
                <w:webHidden/>
              </w:rPr>
              <w:t>13</w:t>
            </w:r>
            <w:r>
              <w:rPr>
                <w:noProof/>
                <w:webHidden/>
              </w:rPr>
              <w:fldChar w:fldCharType="end"/>
            </w:r>
          </w:hyperlink>
        </w:p>
        <w:p w14:paraId="23D648A4" w14:textId="021CF4E9" w:rsidR="00BD5534" w:rsidRDefault="00BD5534">
          <w:pPr>
            <w:pStyle w:val="TDC3"/>
            <w:rPr>
              <w:rFonts w:asciiTheme="minorHAnsi" w:eastAsiaTheme="minorEastAsia" w:hAnsiTheme="minorHAnsi" w:cstheme="minorBidi"/>
              <w:iCs w:val="0"/>
              <w:noProof/>
              <w:sz w:val="22"/>
              <w:szCs w:val="22"/>
              <w:lang w:val="en-US"/>
            </w:rPr>
          </w:pPr>
          <w:hyperlink w:anchor="_Toc16749229" w:history="1">
            <w:r w:rsidRPr="00011D92">
              <w:rPr>
                <w:rStyle w:val="Hipervnculo"/>
                <w:noProof/>
                <w:lang w:eastAsia="es-EC"/>
              </w:rPr>
              <w:t>2.1.6.</w:t>
            </w:r>
            <w:r>
              <w:rPr>
                <w:rFonts w:asciiTheme="minorHAnsi" w:eastAsiaTheme="minorEastAsia" w:hAnsiTheme="minorHAnsi" w:cstheme="minorBidi"/>
                <w:iCs w:val="0"/>
                <w:noProof/>
                <w:sz w:val="22"/>
                <w:szCs w:val="22"/>
                <w:lang w:val="en-US"/>
              </w:rPr>
              <w:tab/>
            </w:r>
            <w:r w:rsidRPr="00011D92">
              <w:rPr>
                <w:rStyle w:val="Hipervnculo"/>
                <w:noProof/>
              </w:rPr>
              <w:t>Beneficios de la aplicación del QFD.</w:t>
            </w:r>
            <w:r>
              <w:rPr>
                <w:noProof/>
                <w:webHidden/>
              </w:rPr>
              <w:tab/>
            </w:r>
            <w:r>
              <w:rPr>
                <w:noProof/>
                <w:webHidden/>
              </w:rPr>
              <w:fldChar w:fldCharType="begin"/>
            </w:r>
            <w:r>
              <w:rPr>
                <w:noProof/>
                <w:webHidden/>
              </w:rPr>
              <w:instrText xml:space="preserve"> PAGEREF _Toc16749229 \h </w:instrText>
            </w:r>
            <w:r>
              <w:rPr>
                <w:noProof/>
                <w:webHidden/>
              </w:rPr>
            </w:r>
            <w:r>
              <w:rPr>
                <w:noProof/>
                <w:webHidden/>
              </w:rPr>
              <w:fldChar w:fldCharType="separate"/>
            </w:r>
            <w:r>
              <w:rPr>
                <w:noProof/>
                <w:webHidden/>
              </w:rPr>
              <w:t>13</w:t>
            </w:r>
            <w:r>
              <w:rPr>
                <w:noProof/>
                <w:webHidden/>
              </w:rPr>
              <w:fldChar w:fldCharType="end"/>
            </w:r>
          </w:hyperlink>
        </w:p>
        <w:p w14:paraId="6EAD74AC" w14:textId="30F79F09" w:rsidR="00BD5534" w:rsidRDefault="00BD5534">
          <w:pPr>
            <w:pStyle w:val="TDC2"/>
            <w:rPr>
              <w:rFonts w:asciiTheme="minorHAnsi" w:eastAsiaTheme="minorEastAsia" w:hAnsiTheme="minorHAnsi" w:cstheme="minorBidi"/>
              <w:smallCaps w:val="0"/>
              <w:noProof/>
              <w:sz w:val="22"/>
              <w:szCs w:val="22"/>
              <w:lang w:val="en-US"/>
            </w:rPr>
          </w:pPr>
          <w:hyperlink w:anchor="_Toc16749230" w:history="1">
            <w:r w:rsidRPr="00011D92">
              <w:rPr>
                <w:rStyle w:val="Hipervnculo"/>
                <w:noProof/>
              </w:rPr>
              <w:t>2.2.</w:t>
            </w:r>
            <w:r>
              <w:rPr>
                <w:rFonts w:asciiTheme="minorHAnsi" w:eastAsiaTheme="minorEastAsia" w:hAnsiTheme="minorHAnsi" w:cstheme="minorBidi"/>
                <w:smallCaps w:val="0"/>
                <w:noProof/>
                <w:sz w:val="22"/>
                <w:szCs w:val="22"/>
                <w:lang w:val="en-US"/>
              </w:rPr>
              <w:tab/>
            </w:r>
            <w:r w:rsidRPr="00011D92">
              <w:rPr>
                <w:rStyle w:val="Hipervnculo"/>
                <w:noProof/>
              </w:rPr>
              <w:t>Descripción de la metodología QFD</w:t>
            </w:r>
            <w:r>
              <w:rPr>
                <w:noProof/>
                <w:webHidden/>
              </w:rPr>
              <w:tab/>
            </w:r>
            <w:r>
              <w:rPr>
                <w:noProof/>
                <w:webHidden/>
              </w:rPr>
              <w:fldChar w:fldCharType="begin"/>
            </w:r>
            <w:r>
              <w:rPr>
                <w:noProof/>
                <w:webHidden/>
              </w:rPr>
              <w:instrText xml:space="preserve"> PAGEREF _Toc16749230 \h </w:instrText>
            </w:r>
            <w:r>
              <w:rPr>
                <w:noProof/>
                <w:webHidden/>
              </w:rPr>
            </w:r>
            <w:r>
              <w:rPr>
                <w:noProof/>
                <w:webHidden/>
              </w:rPr>
              <w:fldChar w:fldCharType="separate"/>
            </w:r>
            <w:r>
              <w:rPr>
                <w:noProof/>
                <w:webHidden/>
              </w:rPr>
              <w:t>14</w:t>
            </w:r>
            <w:r>
              <w:rPr>
                <w:noProof/>
                <w:webHidden/>
              </w:rPr>
              <w:fldChar w:fldCharType="end"/>
            </w:r>
          </w:hyperlink>
        </w:p>
        <w:p w14:paraId="0F61D410" w14:textId="6574096F" w:rsidR="00BD5534" w:rsidRDefault="00BD5534">
          <w:pPr>
            <w:pStyle w:val="TDC3"/>
            <w:rPr>
              <w:rFonts w:asciiTheme="minorHAnsi" w:eastAsiaTheme="minorEastAsia" w:hAnsiTheme="minorHAnsi" w:cstheme="minorBidi"/>
              <w:iCs w:val="0"/>
              <w:noProof/>
              <w:sz w:val="22"/>
              <w:szCs w:val="22"/>
              <w:lang w:val="en-US"/>
            </w:rPr>
          </w:pPr>
          <w:hyperlink w:anchor="_Toc16749231" w:history="1">
            <w:r w:rsidRPr="00011D92">
              <w:rPr>
                <w:rStyle w:val="Hipervnculo"/>
                <w:noProof/>
                <w:lang w:eastAsia="es-EC"/>
              </w:rPr>
              <w:t>2.2.1.</w:t>
            </w:r>
            <w:r>
              <w:rPr>
                <w:rFonts w:asciiTheme="minorHAnsi" w:eastAsiaTheme="minorEastAsia" w:hAnsiTheme="minorHAnsi" w:cstheme="minorBidi"/>
                <w:iCs w:val="0"/>
                <w:noProof/>
                <w:sz w:val="22"/>
                <w:szCs w:val="22"/>
                <w:lang w:val="en-US"/>
              </w:rPr>
              <w:tab/>
            </w:r>
            <w:r w:rsidRPr="00011D92">
              <w:rPr>
                <w:rStyle w:val="Hipervnculo"/>
                <w:noProof/>
              </w:rPr>
              <w:t>Etapa 1: Fijación del objetivo.</w:t>
            </w:r>
            <w:r>
              <w:rPr>
                <w:noProof/>
                <w:webHidden/>
              </w:rPr>
              <w:tab/>
            </w:r>
            <w:r>
              <w:rPr>
                <w:noProof/>
                <w:webHidden/>
              </w:rPr>
              <w:fldChar w:fldCharType="begin"/>
            </w:r>
            <w:r>
              <w:rPr>
                <w:noProof/>
                <w:webHidden/>
              </w:rPr>
              <w:instrText xml:space="preserve"> PAGEREF _Toc16749231 \h </w:instrText>
            </w:r>
            <w:r>
              <w:rPr>
                <w:noProof/>
                <w:webHidden/>
              </w:rPr>
            </w:r>
            <w:r>
              <w:rPr>
                <w:noProof/>
                <w:webHidden/>
              </w:rPr>
              <w:fldChar w:fldCharType="separate"/>
            </w:r>
            <w:r>
              <w:rPr>
                <w:noProof/>
                <w:webHidden/>
              </w:rPr>
              <w:t>15</w:t>
            </w:r>
            <w:r>
              <w:rPr>
                <w:noProof/>
                <w:webHidden/>
              </w:rPr>
              <w:fldChar w:fldCharType="end"/>
            </w:r>
          </w:hyperlink>
        </w:p>
        <w:p w14:paraId="37111ABE" w14:textId="11EDB0A3" w:rsidR="00BD5534" w:rsidRDefault="00BD5534">
          <w:pPr>
            <w:pStyle w:val="TDC3"/>
            <w:rPr>
              <w:rFonts w:asciiTheme="minorHAnsi" w:eastAsiaTheme="minorEastAsia" w:hAnsiTheme="minorHAnsi" w:cstheme="minorBidi"/>
              <w:iCs w:val="0"/>
              <w:noProof/>
              <w:sz w:val="22"/>
              <w:szCs w:val="22"/>
              <w:lang w:val="en-US"/>
            </w:rPr>
          </w:pPr>
          <w:hyperlink w:anchor="_Toc16749232" w:history="1">
            <w:r w:rsidRPr="00011D92">
              <w:rPr>
                <w:rStyle w:val="Hipervnculo"/>
                <w:noProof/>
                <w:lang w:eastAsia="es-EC"/>
              </w:rPr>
              <w:t>2.2.2.</w:t>
            </w:r>
            <w:r>
              <w:rPr>
                <w:rFonts w:asciiTheme="minorHAnsi" w:eastAsiaTheme="minorEastAsia" w:hAnsiTheme="minorHAnsi" w:cstheme="minorBidi"/>
                <w:iCs w:val="0"/>
                <w:noProof/>
                <w:sz w:val="22"/>
                <w:szCs w:val="22"/>
                <w:lang w:val="en-US"/>
              </w:rPr>
              <w:tab/>
            </w:r>
            <w:r w:rsidRPr="00011D92">
              <w:rPr>
                <w:rStyle w:val="Hipervnculo"/>
                <w:noProof/>
              </w:rPr>
              <w:t>Etapa 2: Atributos del cliente (“Qués”).</w:t>
            </w:r>
            <w:r>
              <w:rPr>
                <w:noProof/>
                <w:webHidden/>
              </w:rPr>
              <w:tab/>
            </w:r>
            <w:r>
              <w:rPr>
                <w:noProof/>
                <w:webHidden/>
              </w:rPr>
              <w:fldChar w:fldCharType="begin"/>
            </w:r>
            <w:r>
              <w:rPr>
                <w:noProof/>
                <w:webHidden/>
              </w:rPr>
              <w:instrText xml:space="preserve"> PAGEREF _Toc16749232 \h </w:instrText>
            </w:r>
            <w:r>
              <w:rPr>
                <w:noProof/>
                <w:webHidden/>
              </w:rPr>
            </w:r>
            <w:r>
              <w:rPr>
                <w:noProof/>
                <w:webHidden/>
              </w:rPr>
              <w:fldChar w:fldCharType="separate"/>
            </w:r>
            <w:r>
              <w:rPr>
                <w:noProof/>
                <w:webHidden/>
              </w:rPr>
              <w:t>16</w:t>
            </w:r>
            <w:r>
              <w:rPr>
                <w:noProof/>
                <w:webHidden/>
              </w:rPr>
              <w:fldChar w:fldCharType="end"/>
            </w:r>
          </w:hyperlink>
        </w:p>
        <w:p w14:paraId="263BB5F4" w14:textId="3E3EB08C" w:rsidR="00BD5534" w:rsidRDefault="00BD5534">
          <w:pPr>
            <w:pStyle w:val="TDC3"/>
            <w:rPr>
              <w:rFonts w:asciiTheme="minorHAnsi" w:eastAsiaTheme="minorEastAsia" w:hAnsiTheme="minorHAnsi" w:cstheme="minorBidi"/>
              <w:iCs w:val="0"/>
              <w:noProof/>
              <w:sz w:val="22"/>
              <w:szCs w:val="22"/>
              <w:lang w:val="en-US"/>
            </w:rPr>
          </w:pPr>
          <w:hyperlink w:anchor="_Toc16749233" w:history="1">
            <w:r w:rsidRPr="00011D92">
              <w:rPr>
                <w:rStyle w:val="Hipervnculo"/>
                <w:noProof/>
                <w:lang w:eastAsia="es-EC"/>
              </w:rPr>
              <w:t>2.2.3.</w:t>
            </w:r>
            <w:r>
              <w:rPr>
                <w:rFonts w:asciiTheme="minorHAnsi" w:eastAsiaTheme="minorEastAsia" w:hAnsiTheme="minorHAnsi" w:cstheme="minorBidi"/>
                <w:iCs w:val="0"/>
                <w:noProof/>
                <w:sz w:val="22"/>
                <w:szCs w:val="22"/>
                <w:lang w:val="en-US"/>
              </w:rPr>
              <w:tab/>
            </w:r>
            <w:r w:rsidRPr="00011D92">
              <w:rPr>
                <w:rStyle w:val="Hipervnculo"/>
                <w:noProof/>
              </w:rPr>
              <w:t>Etapa 3: Relevancia de los “Qués”.</w:t>
            </w:r>
            <w:r>
              <w:rPr>
                <w:noProof/>
                <w:webHidden/>
              </w:rPr>
              <w:tab/>
            </w:r>
            <w:r>
              <w:rPr>
                <w:noProof/>
                <w:webHidden/>
              </w:rPr>
              <w:fldChar w:fldCharType="begin"/>
            </w:r>
            <w:r>
              <w:rPr>
                <w:noProof/>
                <w:webHidden/>
              </w:rPr>
              <w:instrText xml:space="preserve"> PAGEREF _Toc16749233 \h </w:instrText>
            </w:r>
            <w:r>
              <w:rPr>
                <w:noProof/>
                <w:webHidden/>
              </w:rPr>
            </w:r>
            <w:r>
              <w:rPr>
                <w:noProof/>
                <w:webHidden/>
              </w:rPr>
              <w:fldChar w:fldCharType="separate"/>
            </w:r>
            <w:r>
              <w:rPr>
                <w:noProof/>
                <w:webHidden/>
              </w:rPr>
              <w:t>18</w:t>
            </w:r>
            <w:r>
              <w:rPr>
                <w:noProof/>
                <w:webHidden/>
              </w:rPr>
              <w:fldChar w:fldCharType="end"/>
            </w:r>
          </w:hyperlink>
        </w:p>
        <w:p w14:paraId="5BC01DB1" w14:textId="6B2FAC0D" w:rsidR="00BD5534" w:rsidRDefault="00BD5534">
          <w:pPr>
            <w:pStyle w:val="TDC3"/>
            <w:rPr>
              <w:rFonts w:asciiTheme="minorHAnsi" w:eastAsiaTheme="minorEastAsia" w:hAnsiTheme="minorHAnsi" w:cstheme="minorBidi"/>
              <w:iCs w:val="0"/>
              <w:noProof/>
              <w:sz w:val="22"/>
              <w:szCs w:val="22"/>
              <w:lang w:val="en-US"/>
            </w:rPr>
          </w:pPr>
          <w:hyperlink w:anchor="_Toc16749234" w:history="1">
            <w:r w:rsidRPr="00011D92">
              <w:rPr>
                <w:rStyle w:val="Hipervnculo"/>
                <w:noProof/>
                <w:lang w:eastAsia="es-EC"/>
              </w:rPr>
              <w:t>2.2.4.</w:t>
            </w:r>
            <w:r>
              <w:rPr>
                <w:rFonts w:asciiTheme="minorHAnsi" w:eastAsiaTheme="minorEastAsia" w:hAnsiTheme="minorHAnsi" w:cstheme="minorBidi"/>
                <w:iCs w:val="0"/>
                <w:noProof/>
                <w:sz w:val="22"/>
                <w:szCs w:val="22"/>
                <w:lang w:val="en-US"/>
              </w:rPr>
              <w:tab/>
            </w:r>
            <w:r w:rsidRPr="00011D92">
              <w:rPr>
                <w:rStyle w:val="Hipervnculo"/>
                <w:noProof/>
                <w:lang w:eastAsia="es-EC"/>
              </w:rPr>
              <w:t>Etapa 4: Percepción de la competencia</w:t>
            </w:r>
            <w:r>
              <w:rPr>
                <w:noProof/>
                <w:webHidden/>
              </w:rPr>
              <w:tab/>
            </w:r>
            <w:r>
              <w:rPr>
                <w:noProof/>
                <w:webHidden/>
              </w:rPr>
              <w:fldChar w:fldCharType="begin"/>
            </w:r>
            <w:r>
              <w:rPr>
                <w:noProof/>
                <w:webHidden/>
              </w:rPr>
              <w:instrText xml:space="preserve"> PAGEREF _Toc16749234 \h </w:instrText>
            </w:r>
            <w:r>
              <w:rPr>
                <w:noProof/>
                <w:webHidden/>
              </w:rPr>
            </w:r>
            <w:r>
              <w:rPr>
                <w:noProof/>
                <w:webHidden/>
              </w:rPr>
              <w:fldChar w:fldCharType="separate"/>
            </w:r>
            <w:r>
              <w:rPr>
                <w:noProof/>
                <w:webHidden/>
              </w:rPr>
              <w:t>19</w:t>
            </w:r>
            <w:r>
              <w:rPr>
                <w:noProof/>
                <w:webHidden/>
              </w:rPr>
              <w:fldChar w:fldCharType="end"/>
            </w:r>
          </w:hyperlink>
        </w:p>
        <w:p w14:paraId="743FF726" w14:textId="6B93B615" w:rsidR="00BD5534" w:rsidRDefault="00BD5534">
          <w:pPr>
            <w:pStyle w:val="TDC3"/>
            <w:rPr>
              <w:rFonts w:asciiTheme="minorHAnsi" w:eastAsiaTheme="minorEastAsia" w:hAnsiTheme="minorHAnsi" w:cstheme="minorBidi"/>
              <w:iCs w:val="0"/>
              <w:noProof/>
              <w:sz w:val="22"/>
              <w:szCs w:val="22"/>
              <w:lang w:val="en-US"/>
            </w:rPr>
          </w:pPr>
          <w:hyperlink w:anchor="_Toc16749235" w:history="1">
            <w:r w:rsidRPr="00011D92">
              <w:rPr>
                <w:rStyle w:val="Hipervnculo"/>
                <w:noProof/>
                <w:lang w:eastAsia="es-EC"/>
              </w:rPr>
              <w:t>2.2.4.1.</w:t>
            </w:r>
            <w:r>
              <w:rPr>
                <w:rFonts w:asciiTheme="minorHAnsi" w:eastAsiaTheme="minorEastAsia" w:hAnsiTheme="minorHAnsi" w:cstheme="minorBidi"/>
                <w:iCs w:val="0"/>
                <w:noProof/>
                <w:sz w:val="22"/>
                <w:szCs w:val="22"/>
                <w:lang w:val="en-US"/>
              </w:rPr>
              <w:tab/>
            </w:r>
            <w:r w:rsidRPr="00011D92">
              <w:rPr>
                <w:rStyle w:val="Hipervnculo"/>
                <w:noProof/>
              </w:rPr>
              <w:t>Evaluación competitiva desde la perspectiva del cliente.</w:t>
            </w:r>
            <w:r>
              <w:rPr>
                <w:noProof/>
                <w:webHidden/>
              </w:rPr>
              <w:tab/>
            </w:r>
            <w:r>
              <w:rPr>
                <w:noProof/>
                <w:webHidden/>
              </w:rPr>
              <w:fldChar w:fldCharType="begin"/>
            </w:r>
            <w:r>
              <w:rPr>
                <w:noProof/>
                <w:webHidden/>
              </w:rPr>
              <w:instrText xml:space="preserve"> PAGEREF _Toc16749235 \h </w:instrText>
            </w:r>
            <w:r>
              <w:rPr>
                <w:noProof/>
                <w:webHidden/>
              </w:rPr>
            </w:r>
            <w:r>
              <w:rPr>
                <w:noProof/>
                <w:webHidden/>
              </w:rPr>
              <w:fldChar w:fldCharType="separate"/>
            </w:r>
            <w:r>
              <w:rPr>
                <w:noProof/>
                <w:webHidden/>
              </w:rPr>
              <w:t>19</w:t>
            </w:r>
            <w:r>
              <w:rPr>
                <w:noProof/>
                <w:webHidden/>
              </w:rPr>
              <w:fldChar w:fldCharType="end"/>
            </w:r>
          </w:hyperlink>
        </w:p>
        <w:p w14:paraId="54F96391" w14:textId="15FF6599" w:rsidR="00BD5534" w:rsidRDefault="00BD5534">
          <w:pPr>
            <w:pStyle w:val="TDC3"/>
            <w:rPr>
              <w:rFonts w:asciiTheme="minorHAnsi" w:eastAsiaTheme="minorEastAsia" w:hAnsiTheme="minorHAnsi" w:cstheme="minorBidi"/>
              <w:iCs w:val="0"/>
              <w:noProof/>
              <w:sz w:val="22"/>
              <w:szCs w:val="22"/>
              <w:lang w:val="en-US"/>
            </w:rPr>
          </w:pPr>
          <w:hyperlink w:anchor="_Toc16749236" w:history="1">
            <w:r w:rsidRPr="00011D92">
              <w:rPr>
                <w:rStyle w:val="Hipervnculo"/>
                <w:noProof/>
                <w:lang w:eastAsia="es-EC"/>
              </w:rPr>
              <w:t>2.2.4.2.</w:t>
            </w:r>
            <w:r>
              <w:rPr>
                <w:rFonts w:asciiTheme="minorHAnsi" w:eastAsiaTheme="minorEastAsia" w:hAnsiTheme="minorHAnsi" w:cstheme="minorBidi"/>
                <w:iCs w:val="0"/>
                <w:noProof/>
                <w:sz w:val="22"/>
                <w:szCs w:val="22"/>
                <w:lang w:val="en-US"/>
              </w:rPr>
              <w:tab/>
            </w:r>
            <w:r w:rsidRPr="00011D92">
              <w:rPr>
                <w:rStyle w:val="Hipervnculo"/>
                <w:noProof/>
              </w:rPr>
              <w:t>Evaluación técnica competitiva.</w:t>
            </w:r>
            <w:r>
              <w:rPr>
                <w:noProof/>
                <w:webHidden/>
              </w:rPr>
              <w:tab/>
            </w:r>
            <w:r>
              <w:rPr>
                <w:noProof/>
                <w:webHidden/>
              </w:rPr>
              <w:fldChar w:fldCharType="begin"/>
            </w:r>
            <w:r>
              <w:rPr>
                <w:noProof/>
                <w:webHidden/>
              </w:rPr>
              <w:instrText xml:space="preserve"> PAGEREF _Toc16749236 \h </w:instrText>
            </w:r>
            <w:r>
              <w:rPr>
                <w:noProof/>
                <w:webHidden/>
              </w:rPr>
            </w:r>
            <w:r>
              <w:rPr>
                <w:noProof/>
                <w:webHidden/>
              </w:rPr>
              <w:fldChar w:fldCharType="separate"/>
            </w:r>
            <w:r>
              <w:rPr>
                <w:noProof/>
                <w:webHidden/>
              </w:rPr>
              <w:t>20</w:t>
            </w:r>
            <w:r>
              <w:rPr>
                <w:noProof/>
                <w:webHidden/>
              </w:rPr>
              <w:fldChar w:fldCharType="end"/>
            </w:r>
          </w:hyperlink>
        </w:p>
        <w:p w14:paraId="7E6D87C4" w14:textId="5B7AEF24" w:rsidR="00BD5534" w:rsidRDefault="00BD5534">
          <w:pPr>
            <w:pStyle w:val="TDC3"/>
            <w:rPr>
              <w:rFonts w:asciiTheme="minorHAnsi" w:eastAsiaTheme="minorEastAsia" w:hAnsiTheme="minorHAnsi" w:cstheme="minorBidi"/>
              <w:iCs w:val="0"/>
              <w:noProof/>
              <w:sz w:val="22"/>
              <w:szCs w:val="22"/>
              <w:lang w:val="en-US"/>
            </w:rPr>
          </w:pPr>
          <w:hyperlink w:anchor="_Toc16749237" w:history="1">
            <w:r w:rsidRPr="00011D92">
              <w:rPr>
                <w:rStyle w:val="Hipervnculo"/>
                <w:noProof/>
              </w:rPr>
              <w:t>2.2.5.</w:t>
            </w:r>
            <w:r>
              <w:rPr>
                <w:rFonts w:asciiTheme="minorHAnsi" w:eastAsiaTheme="minorEastAsia" w:hAnsiTheme="minorHAnsi" w:cstheme="minorBidi"/>
                <w:iCs w:val="0"/>
                <w:noProof/>
                <w:sz w:val="22"/>
                <w:szCs w:val="22"/>
                <w:lang w:val="en-US"/>
              </w:rPr>
              <w:tab/>
            </w:r>
            <w:r w:rsidRPr="00011D92">
              <w:rPr>
                <w:rStyle w:val="Hipervnculo"/>
                <w:noProof/>
              </w:rPr>
              <w:t>Etapa 5: Establecimiento de especificaciones técnicas “Cómos”.</w:t>
            </w:r>
            <w:r>
              <w:rPr>
                <w:noProof/>
                <w:webHidden/>
              </w:rPr>
              <w:tab/>
            </w:r>
            <w:r>
              <w:rPr>
                <w:noProof/>
                <w:webHidden/>
              </w:rPr>
              <w:fldChar w:fldCharType="begin"/>
            </w:r>
            <w:r>
              <w:rPr>
                <w:noProof/>
                <w:webHidden/>
              </w:rPr>
              <w:instrText xml:space="preserve"> PAGEREF _Toc16749237 \h </w:instrText>
            </w:r>
            <w:r>
              <w:rPr>
                <w:noProof/>
                <w:webHidden/>
              </w:rPr>
            </w:r>
            <w:r>
              <w:rPr>
                <w:noProof/>
                <w:webHidden/>
              </w:rPr>
              <w:fldChar w:fldCharType="separate"/>
            </w:r>
            <w:r>
              <w:rPr>
                <w:noProof/>
                <w:webHidden/>
              </w:rPr>
              <w:t>20</w:t>
            </w:r>
            <w:r>
              <w:rPr>
                <w:noProof/>
                <w:webHidden/>
              </w:rPr>
              <w:fldChar w:fldCharType="end"/>
            </w:r>
          </w:hyperlink>
        </w:p>
        <w:p w14:paraId="4AFE5F17" w14:textId="2A679CF6" w:rsidR="00BD5534" w:rsidRDefault="00BD5534">
          <w:pPr>
            <w:pStyle w:val="TDC3"/>
            <w:rPr>
              <w:rFonts w:asciiTheme="minorHAnsi" w:eastAsiaTheme="minorEastAsia" w:hAnsiTheme="minorHAnsi" w:cstheme="minorBidi"/>
              <w:iCs w:val="0"/>
              <w:noProof/>
              <w:sz w:val="22"/>
              <w:szCs w:val="22"/>
              <w:lang w:val="en-US"/>
            </w:rPr>
          </w:pPr>
          <w:hyperlink w:anchor="_Toc16749238" w:history="1">
            <w:r w:rsidRPr="00011D92">
              <w:rPr>
                <w:rStyle w:val="Hipervnculo"/>
                <w:noProof/>
              </w:rPr>
              <w:t>2.2.6.</w:t>
            </w:r>
            <w:r>
              <w:rPr>
                <w:rFonts w:asciiTheme="minorHAnsi" w:eastAsiaTheme="minorEastAsia" w:hAnsiTheme="minorHAnsi" w:cstheme="minorBidi"/>
                <w:iCs w:val="0"/>
                <w:noProof/>
                <w:sz w:val="22"/>
                <w:szCs w:val="22"/>
                <w:lang w:val="en-US"/>
              </w:rPr>
              <w:tab/>
            </w:r>
            <w:r w:rsidRPr="00011D92">
              <w:rPr>
                <w:rStyle w:val="Hipervnculo"/>
                <w:noProof/>
              </w:rPr>
              <w:t>Etapa 6: Correlación de los “Cómo”.</w:t>
            </w:r>
            <w:r>
              <w:rPr>
                <w:noProof/>
                <w:webHidden/>
              </w:rPr>
              <w:tab/>
            </w:r>
            <w:r>
              <w:rPr>
                <w:noProof/>
                <w:webHidden/>
              </w:rPr>
              <w:fldChar w:fldCharType="begin"/>
            </w:r>
            <w:r>
              <w:rPr>
                <w:noProof/>
                <w:webHidden/>
              </w:rPr>
              <w:instrText xml:space="preserve"> PAGEREF _Toc16749238 \h </w:instrText>
            </w:r>
            <w:r>
              <w:rPr>
                <w:noProof/>
                <w:webHidden/>
              </w:rPr>
            </w:r>
            <w:r>
              <w:rPr>
                <w:noProof/>
                <w:webHidden/>
              </w:rPr>
              <w:fldChar w:fldCharType="separate"/>
            </w:r>
            <w:r>
              <w:rPr>
                <w:noProof/>
                <w:webHidden/>
              </w:rPr>
              <w:t>20</w:t>
            </w:r>
            <w:r>
              <w:rPr>
                <w:noProof/>
                <w:webHidden/>
              </w:rPr>
              <w:fldChar w:fldCharType="end"/>
            </w:r>
          </w:hyperlink>
        </w:p>
        <w:p w14:paraId="1B92DCFC" w14:textId="6CB1D80F" w:rsidR="00BD5534" w:rsidRDefault="00BD5534">
          <w:pPr>
            <w:pStyle w:val="TDC3"/>
            <w:rPr>
              <w:rFonts w:asciiTheme="minorHAnsi" w:eastAsiaTheme="minorEastAsia" w:hAnsiTheme="minorHAnsi" w:cstheme="minorBidi"/>
              <w:iCs w:val="0"/>
              <w:noProof/>
              <w:sz w:val="22"/>
              <w:szCs w:val="22"/>
              <w:lang w:val="en-US"/>
            </w:rPr>
          </w:pPr>
          <w:hyperlink w:anchor="_Toc16749239" w:history="1">
            <w:r w:rsidRPr="00011D92">
              <w:rPr>
                <w:rStyle w:val="Hipervnculo"/>
                <w:noProof/>
                <w:lang w:eastAsia="es-EC"/>
              </w:rPr>
              <w:t>2.2.7.</w:t>
            </w:r>
            <w:r>
              <w:rPr>
                <w:rFonts w:asciiTheme="minorHAnsi" w:eastAsiaTheme="minorEastAsia" w:hAnsiTheme="minorHAnsi" w:cstheme="minorBidi"/>
                <w:iCs w:val="0"/>
                <w:noProof/>
                <w:sz w:val="22"/>
                <w:szCs w:val="22"/>
                <w:lang w:val="en-US"/>
              </w:rPr>
              <w:tab/>
            </w:r>
            <w:r w:rsidRPr="00011D92">
              <w:rPr>
                <w:rStyle w:val="Hipervnculo"/>
                <w:noProof/>
              </w:rPr>
              <w:t>Etapa 7: Relaciones entre requisitos del cliente y especificaciones técnicas.</w:t>
            </w:r>
            <w:r>
              <w:rPr>
                <w:noProof/>
                <w:webHidden/>
              </w:rPr>
              <w:tab/>
            </w:r>
            <w:r>
              <w:rPr>
                <w:noProof/>
                <w:webHidden/>
              </w:rPr>
              <w:fldChar w:fldCharType="begin"/>
            </w:r>
            <w:r>
              <w:rPr>
                <w:noProof/>
                <w:webHidden/>
              </w:rPr>
              <w:instrText xml:space="preserve"> PAGEREF _Toc16749239 \h </w:instrText>
            </w:r>
            <w:r>
              <w:rPr>
                <w:noProof/>
                <w:webHidden/>
              </w:rPr>
            </w:r>
            <w:r>
              <w:rPr>
                <w:noProof/>
                <w:webHidden/>
              </w:rPr>
              <w:fldChar w:fldCharType="separate"/>
            </w:r>
            <w:r>
              <w:rPr>
                <w:noProof/>
                <w:webHidden/>
              </w:rPr>
              <w:t>21</w:t>
            </w:r>
            <w:r>
              <w:rPr>
                <w:noProof/>
                <w:webHidden/>
              </w:rPr>
              <w:fldChar w:fldCharType="end"/>
            </w:r>
          </w:hyperlink>
        </w:p>
        <w:p w14:paraId="6C346B0A" w14:textId="6E10B302" w:rsidR="00BD5534" w:rsidRDefault="00BD5534">
          <w:pPr>
            <w:pStyle w:val="TDC3"/>
            <w:rPr>
              <w:rFonts w:asciiTheme="minorHAnsi" w:eastAsiaTheme="minorEastAsia" w:hAnsiTheme="minorHAnsi" w:cstheme="minorBidi"/>
              <w:iCs w:val="0"/>
              <w:noProof/>
              <w:sz w:val="22"/>
              <w:szCs w:val="22"/>
              <w:lang w:val="en-US"/>
            </w:rPr>
          </w:pPr>
          <w:hyperlink w:anchor="_Toc16749240" w:history="1">
            <w:r w:rsidRPr="00011D92">
              <w:rPr>
                <w:rStyle w:val="Hipervnculo"/>
                <w:noProof/>
                <w:lang w:eastAsia="es-EC"/>
              </w:rPr>
              <w:t>2.2.8.</w:t>
            </w:r>
            <w:r>
              <w:rPr>
                <w:rFonts w:asciiTheme="minorHAnsi" w:eastAsiaTheme="minorEastAsia" w:hAnsiTheme="minorHAnsi" w:cstheme="minorBidi"/>
                <w:iCs w:val="0"/>
                <w:noProof/>
                <w:sz w:val="22"/>
                <w:szCs w:val="22"/>
                <w:lang w:val="en-US"/>
              </w:rPr>
              <w:tab/>
            </w:r>
            <w:r w:rsidRPr="00011D92">
              <w:rPr>
                <w:rStyle w:val="Hipervnculo"/>
                <w:noProof/>
              </w:rPr>
              <w:t>Etapa 8: Cuantificación y puntuación de los “Cómo”.</w:t>
            </w:r>
            <w:r>
              <w:rPr>
                <w:noProof/>
                <w:webHidden/>
              </w:rPr>
              <w:tab/>
            </w:r>
            <w:r>
              <w:rPr>
                <w:noProof/>
                <w:webHidden/>
              </w:rPr>
              <w:fldChar w:fldCharType="begin"/>
            </w:r>
            <w:r>
              <w:rPr>
                <w:noProof/>
                <w:webHidden/>
              </w:rPr>
              <w:instrText xml:space="preserve"> PAGEREF _Toc16749240 \h </w:instrText>
            </w:r>
            <w:r>
              <w:rPr>
                <w:noProof/>
                <w:webHidden/>
              </w:rPr>
            </w:r>
            <w:r>
              <w:rPr>
                <w:noProof/>
                <w:webHidden/>
              </w:rPr>
              <w:fldChar w:fldCharType="separate"/>
            </w:r>
            <w:r>
              <w:rPr>
                <w:noProof/>
                <w:webHidden/>
              </w:rPr>
              <w:t>22</w:t>
            </w:r>
            <w:r>
              <w:rPr>
                <w:noProof/>
                <w:webHidden/>
              </w:rPr>
              <w:fldChar w:fldCharType="end"/>
            </w:r>
          </w:hyperlink>
        </w:p>
        <w:p w14:paraId="31FB4104" w14:textId="19519C6E" w:rsidR="00BD5534" w:rsidRDefault="00BD5534">
          <w:pPr>
            <w:pStyle w:val="TDC3"/>
            <w:rPr>
              <w:rFonts w:asciiTheme="minorHAnsi" w:eastAsiaTheme="minorEastAsia" w:hAnsiTheme="minorHAnsi" w:cstheme="minorBidi"/>
              <w:iCs w:val="0"/>
              <w:noProof/>
              <w:sz w:val="22"/>
              <w:szCs w:val="22"/>
              <w:lang w:val="en-US"/>
            </w:rPr>
          </w:pPr>
          <w:hyperlink w:anchor="_Toc16749241" w:history="1">
            <w:r w:rsidRPr="00011D92">
              <w:rPr>
                <w:rStyle w:val="Hipervnculo"/>
                <w:noProof/>
              </w:rPr>
              <w:t>2.2.9.</w:t>
            </w:r>
            <w:r>
              <w:rPr>
                <w:rFonts w:asciiTheme="minorHAnsi" w:eastAsiaTheme="minorEastAsia" w:hAnsiTheme="minorHAnsi" w:cstheme="minorBidi"/>
                <w:iCs w:val="0"/>
                <w:noProof/>
                <w:sz w:val="22"/>
                <w:szCs w:val="22"/>
                <w:lang w:val="en-US"/>
              </w:rPr>
              <w:tab/>
            </w:r>
            <w:r w:rsidRPr="00011D92">
              <w:rPr>
                <w:rStyle w:val="Hipervnculo"/>
                <w:noProof/>
              </w:rPr>
              <w:t>Valores totales y análisis.</w:t>
            </w:r>
            <w:r>
              <w:rPr>
                <w:noProof/>
                <w:webHidden/>
              </w:rPr>
              <w:tab/>
            </w:r>
            <w:r>
              <w:rPr>
                <w:noProof/>
                <w:webHidden/>
              </w:rPr>
              <w:fldChar w:fldCharType="begin"/>
            </w:r>
            <w:r>
              <w:rPr>
                <w:noProof/>
                <w:webHidden/>
              </w:rPr>
              <w:instrText xml:space="preserve"> PAGEREF _Toc16749241 \h </w:instrText>
            </w:r>
            <w:r>
              <w:rPr>
                <w:noProof/>
                <w:webHidden/>
              </w:rPr>
            </w:r>
            <w:r>
              <w:rPr>
                <w:noProof/>
                <w:webHidden/>
              </w:rPr>
              <w:fldChar w:fldCharType="separate"/>
            </w:r>
            <w:r>
              <w:rPr>
                <w:noProof/>
                <w:webHidden/>
              </w:rPr>
              <w:t>22</w:t>
            </w:r>
            <w:r>
              <w:rPr>
                <w:noProof/>
                <w:webHidden/>
              </w:rPr>
              <w:fldChar w:fldCharType="end"/>
            </w:r>
          </w:hyperlink>
        </w:p>
        <w:p w14:paraId="0EF9FCF7" w14:textId="760C20AA" w:rsidR="00BD5534" w:rsidRDefault="00BD5534">
          <w:pPr>
            <w:pStyle w:val="TDC1"/>
            <w:rPr>
              <w:rFonts w:asciiTheme="minorHAnsi" w:eastAsiaTheme="minorEastAsia" w:hAnsiTheme="minorHAnsi" w:cstheme="minorBidi"/>
              <w:bCs w:val="0"/>
              <w:caps w:val="0"/>
              <w:noProof/>
              <w:sz w:val="22"/>
              <w:szCs w:val="22"/>
              <w:lang w:val="en-US"/>
            </w:rPr>
          </w:pPr>
          <w:hyperlink w:anchor="_Toc16749242" w:history="1">
            <w:r w:rsidRPr="00011D92">
              <w:rPr>
                <w:rStyle w:val="Hipervnculo"/>
                <w:noProof/>
              </w:rPr>
              <w:t>3.</w:t>
            </w:r>
            <w:r>
              <w:rPr>
                <w:rFonts w:asciiTheme="minorHAnsi" w:eastAsiaTheme="minorEastAsia" w:hAnsiTheme="minorHAnsi" w:cstheme="minorBidi"/>
                <w:bCs w:val="0"/>
                <w:caps w:val="0"/>
                <w:noProof/>
                <w:sz w:val="22"/>
                <w:szCs w:val="22"/>
                <w:lang w:val="en-US"/>
              </w:rPr>
              <w:tab/>
            </w:r>
            <w:r w:rsidRPr="00011D92">
              <w:rPr>
                <w:rStyle w:val="Hipervnculo"/>
                <w:noProof/>
              </w:rPr>
              <w:t>APLICACIÓN DEL MODELO QFD</w:t>
            </w:r>
            <w:r>
              <w:rPr>
                <w:noProof/>
                <w:webHidden/>
              </w:rPr>
              <w:tab/>
            </w:r>
            <w:r>
              <w:rPr>
                <w:noProof/>
                <w:webHidden/>
              </w:rPr>
              <w:fldChar w:fldCharType="begin"/>
            </w:r>
            <w:r>
              <w:rPr>
                <w:noProof/>
                <w:webHidden/>
              </w:rPr>
              <w:instrText xml:space="preserve"> PAGEREF _Toc16749242 \h </w:instrText>
            </w:r>
            <w:r>
              <w:rPr>
                <w:noProof/>
                <w:webHidden/>
              </w:rPr>
            </w:r>
            <w:r>
              <w:rPr>
                <w:noProof/>
                <w:webHidden/>
              </w:rPr>
              <w:fldChar w:fldCharType="separate"/>
            </w:r>
            <w:r>
              <w:rPr>
                <w:noProof/>
                <w:webHidden/>
              </w:rPr>
              <w:t>24</w:t>
            </w:r>
            <w:r>
              <w:rPr>
                <w:noProof/>
                <w:webHidden/>
              </w:rPr>
              <w:fldChar w:fldCharType="end"/>
            </w:r>
          </w:hyperlink>
        </w:p>
        <w:p w14:paraId="276A4049" w14:textId="56746A54" w:rsidR="00BD5534" w:rsidRDefault="00BD5534">
          <w:pPr>
            <w:pStyle w:val="TDC2"/>
            <w:rPr>
              <w:rFonts w:asciiTheme="minorHAnsi" w:eastAsiaTheme="minorEastAsia" w:hAnsiTheme="minorHAnsi" w:cstheme="minorBidi"/>
              <w:smallCaps w:val="0"/>
              <w:noProof/>
              <w:sz w:val="22"/>
              <w:szCs w:val="22"/>
              <w:lang w:val="en-US"/>
            </w:rPr>
          </w:pPr>
          <w:hyperlink w:anchor="_Toc16749243" w:history="1">
            <w:r w:rsidRPr="00011D92">
              <w:rPr>
                <w:rStyle w:val="Hipervnculo"/>
                <w:noProof/>
              </w:rPr>
              <w:t>3.1.</w:t>
            </w:r>
            <w:r>
              <w:rPr>
                <w:rFonts w:asciiTheme="minorHAnsi" w:eastAsiaTheme="minorEastAsia" w:hAnsiTheme="minorHAnsi" w:cstheme="minorBidi"/>
                <w:smallCaps w:val="0"/>
                <w:noProof/>
                <w:sz w:val="22"/>
                <w:szCs w:val="22"/>
                <w:lang w:val="en-US"/>
              </w:rPr>
              <w:tab/>
            </w:r>
            <w:r w:rsidRPr="00011D92">
              <w:rPr>
                <w:rStyle w:val="Hipervnculo"/>
                <w:noProof/>
              </w:rPr>
              <w:t>Voz del cliente</w:t>
            </w:r>
            <w:r>
              <w:rPr>
                <w:noProof/>
                <w:webHidden/>
              </w:rPr>
              <w:tab/>
            </w:r>
            <w:r>
              <w:rPr>
                <w:noProof/>
                <w:webHidden/>
              </w:rPr>
              <w:fldChar w:fldCharType="begin"/>
            </w:r>
            <w:r>
              <w:rPr>
                <w:noProof/>
                <w:webHidden/>
              </w:rPr>
              <w:instrText xml:space="preserve"> PAGEREF _Toc16749243 \h </w:instrText>
            </w:r>
            <w:r>
              <w:rPr>
                <w:noProof/>
                <w:webHidden/>
              </w:rPr>
            </w:r>
            <w:r>
              <w:rPr>
                <w:noProof/>
                <w:webHidden/>
              </w:rPr>
              <w:fldChar w:fldCharType="separate"/>
            </w:r>
            <w:r>
              <w:rPr>
                <w:noProof/>
                <w:webHidden/>
              </w:rPr>
              <w:t>24</w:t>
            </w:r>
            <w:r>
              <w:rPr>
                <w:noProof/>
                <w:webHidden/>
              </w:rPr>
              <w:fldChar w:fldCharType="end"/>
            </w:r>
          </w:hyperlink>
        </w:p>
        <w:p w14:paraId="3230FEF8" w14:textId="03E673FA" w:rsidR="00BD5534" w:rsidRDefault="00BD5534">
          <w:pPr>
            <w:pStyle w:val="TDC3"/>
            <w:rPr>
              <w:rFonts w:asciiTheme="minorHAnsi" w:eastAsiaTheme="minorEastAsia" w:hAnsiTheme="minorHAnsi" w:cstheme="minorBidi"/>
              <w:iCs w:val="0"/>
              <w:noProof/>
              <w:sz w:val="22"/>
              <w:szCs w:val="22"/>
              <w:lang w:val="en-US"/>
            </w:rPr>
          </w:pPr>
          <w:hyperlink w:anchor="_Toc16749244" w:history="1">
            <w:r w:rsidRPr="00011D92">
              <w:rPr>
                <w:rStyle w:val="Hipervnculo"/>
                <w:noProof/>
              </w:rPr>
              <w:t>3.1.1.</w:t>
            </w:r>
            <w:r>
              <w:rPr>
                <w:rFonts w:asciiTheme="minorHAnsi" w:eastAsiaTheme="minorEastAsia" w:hAnsiTheme="minorHAnsi" w:cstheme="minorBidi"/>
                <w:iCs w:val="0"/>
                <w:noProof/>
                <w:sz w:val="22"/>
                <w:szCs w:val="22"/>
                <w:lang w:val="en-US"/>
              </w:rPr>
              <w:tab/>
            </w:r>
            <w:r w:rsidRPr="00011D92">
              <w:rPr>
                <w:rStyle w:val="Hipervnculo"/>
                <w:noProof/>
              </w:rPr>
              <w:t>Etapa 1: fijación del objetivo.</w:t>
            </w:r>
            <w:r>
              <w:rPr>
                <w:noProof/>
                <w:webHidden/>
              </w:rPr>
              <w:tab/>
            </w:r>
            <w:r>
              <w:rPr>
                <w:noProof/>
                <w:webHidden/>
              </w:rPr>
              <w:fldChar w:fldCharType="begin"/>
            </w:r>
            <w:r>
              <w:rPr>
                <w:noProof/>
                <w:webHidden/>
              </w:rPr>
              <w:instrText xml:space="preserve"> PAGEREF _Toc16749244 \h </w:instrText>
            </w:r>
            <w:r>
              <w:rPr>
                <w:noProof/>
                <w:webHidden/>
              </w:rPr>
            </w:r>
            <w:r>
              <w:rPr>
                <w:noProof/>
                <w:webHidden/>
              </w:rPr>
              <w:fldChar w:fldCharType="separate"/>
            </w:r>
            <w:r>
              <w:rPr>
                <w:noProof/>
                <w:webHidden/>
              </w:rPr>
              <w:t>24</w:t>
            </w:r>
            <w:r>
              <w:rPr>
                <w:noProof/>
                <w:webHidden/>
              </w:rPr>
              <w:fldChar w:fldCharType="end"/>
            </w:r>
          </w:hyperlink>
        </w:p>
        <w:p w14:paraId="1CB250C1" w14:textId="564312D9" w:rsidR="00BD5534" w:rsidRDefault="00BD5534">
          <w:pPr>
            <w:pStyle w:val="TDC3"/>
            <w:rPr>
              <w:rFonts w:asciiTheme="minorHAnsi" w:eastAsiaTheme="minorEastAsia" w:hAnsiTheme="minorHAnsi" w:cstheme="minorBidi"/>
              <w:iCs w:val="0"/>
              <w:noProof/>
              <w:sz w:val="22"/>
              <w:szCs w:val="22"/>
              <w:lang w:val="en-US"/>
            </w:rPr>
          </w:pPr>
          <w:hyperlink w:anchor="_Toc16749245" w:history="1">
            <w:r w:rsidRPr="00011D92">
              <w:rPr>
                <w:rStyle w:val="Hipervnculo"/>
                <w:noProof/>
              </w:rPr>
              <w:t>3.1.2.</w:t>
            </w:r>
            <w:r>
              <w:rPr>
                <w:rFonts w:asciiTheme="minorHAnsi" w:eastAsiaTheme="minorEastAsia" w:hAnsiTheme="minorHAnsi" w:cstheme="minorBidi"/>
                <w:iCs w:val="0"/>
                <w:noProof/>
                <w:sz w:val="22"/>
                <w:szCs w:val="22"/>
                <w:lang w:val="en-US"/>
              </w:rPr>
              <w:tab/>
            </w:r>
            <w:r w:rsidRPr="00011D92">
              <w:rPr>
                <w:rStyle w:val="Hipervnculo"/>
                <w:noProof/>
              </w:rPr>
              <w:t>Etapa 2: Atributos del cliente.</w:t>
            </w:r>
            <w:r>
              <w:rPr>
                <w:noProof/>
                <w:webHidden/>
              </w:rPr>
              <w:tab/>
            </w:r>
            <w:r>
              <w:rPr>
                <w:noProof/>
                <w:webHidden/>
              </w:rPr>
              <w:fldChar w:fldCharType="begin"/>
            </w:r>
            <w:r>
              <w:rPr>
                <w:noProof/>
                <w:webHidden/>
              </w:rPr>
              <w:instrText xml:space="preserve"> PAGEREF _Toc16749245 \h </w:instrText>
            </w:r>
            <w:r>
              <w:rPr>
                <w:noProof/>
                <w:webHidden/>
              </w:rPr>
            </w:r>
            <w:r>
              <w:rPr>
                <w:noProof/>
                <w:webHidden/>
              </w:rPr>
              <w:fldChar w:fldCharType="separate"/>
            </w:r>
            <w:r>
              <w:rPr>
                <w:noProof/>
                <w:webHidden/>
              </w:rPr>
              <w:t>24</w:t>
            </w:r>
            <w:r>
              <w:rPr>
                <w:noProof/>
                <w:webHidden/>
              </w:rPr>
              <w:fldChar w:fldCharType="end"/>
            </w:r>
          </w:hyperlink>
        </w:p>
        <w:p w14:paraId="7FD0BBB9" w14:textId="055EC426" w:rsidR="00BD5534" w:rsidRDefault="00BD5534">
          <w:pPr>
            <w:pStyle w:val="TDC3"/>
            <w:rPr>
              <w:rFonts w:asciiTheme="minorHAnsi" w:eastAsiaTheme="minorEastAsia" w:hAnsiTheme="minorHAnsi" w:cstheme="minorBidi"/>
              <w:iCs w:val="0"/>
              <w:noProof/>
              <w:sz w:val="22"/>
              <w:szCs w:val="22"/>
              <w:lang w:val="en-US"/>
            </w:rPr>
          </w:pPr>
          <w:hyperlink w:anchor="_Toc16749246" w:history="1">
            <w:r w:rsidRPr="00011D92">
              <w:rPr>
                <w:rStyle w:val="Hipervnculo"/>
                <w:noProof/>
              </w:rPr>
              <w:t>3.1.2.1.</w:t>
            </w:r>
            <w:r>
              <w:rPr>
                <w:rFonts w:asciiTheme="minorHAnsi" w:eastAsiaTheme="minorEastAsia" w:hAnsiTheme="minorHAnsi" w:cstheme="minorBidi"/>
                <w:iCs w:val="0"/>
                <w:noProof/>
                <w:sz w:val="22"/>
                <w:szCs w:val="22"/>
                <w:lang w:val="en-US"/>
              </w:rPr>
              <w:tab/>
            </w:r>
            <w:r w:rsidRPr="00011D92">
              <w:rPr>
                <w:rStyle w:val="Hipervnculo"/>
                <w:noProof/>
              </w:rPr>
              <w:t>Selección de la muestra.</w:t>
            </w:r>
            <w:r>
              <w:rPr>
                <w:noProof/>
                <w:webHidden/>
              </w:rPr>
              <w:tab/>
            </w:r>
            <w:r>
              <w:rPr>
                <w:noProof/>
                <w:webHidden/>
              </w:rPr>
              <w:fldChar w:fldCharType="begin"/>
            </w:r>
            <w:r>
              <w:rPr>
                <w:noProof/>
                <w:webHidden/>
              </w:rPr>
              <w:instrText xml:space="preserve"> PAGEREF _Toc16749246 \h </w:instrText>
            </w:r>
            <w:r>
              <w:rPr>
                <w:noProof/>
                <w:webHidden/>
              </w:rPr>
            </w:r>
            <w:r>
              <w:rPr>
                <w:noProof/>
                <w:webHidden/>
              </w:rPr>
              <w:fldChar w:fldCharType="separate"/>
            </w:r>
            <w:r>
              <w:rPr>
                <w:noProof/>
                <w:webHidden/>
              </w:rPr>
              <w:t>25</w:t>
            </w:r>
            <w:r>
              <w:rPr>
                <w:noProof/>
                <w:webHidden/>
              </w:rPr>
              <w:fldChar w:fldCharType="end"/>
            </w:r>
          </w:hyperlink>
        </w:p>
        <w:p w14:paraId="05BEB095" w14:textId="129A2A2A" w:rsidR="00BD5534" w:rsidRDefault="00BD5534">
          <w:pPr>
            <w:pStyle w:val="TDC3"/>
            <w:rPr>
              <w:rFonts w:asciiTheme="minorHAnsi" w:eastAsiaTheme="minorEastAsia" w:hAnsiTheme="minorHAnsi" w:cstheme="minorBidi"/>
              <w:iCs w:val="0"/>
              <w:noProof/>
              <w:sz w:val="22"/>
              <w:szCs w:val="22"/>
              <w:lang w:val="en-US"/>
            </w:rPr>
          </w:pPr>
          <w:hyperlink w:anchor="_Toc16749247" w:history="1">
            <w:r w:rsidRPr="00011D92">
              <w:rPr>
                <w:rStyle w:val="Hipervnculo"/>
                <w:noProof/>
              </w:rPr>
              <w:t>3.1.2.2.</w:t>
            </w:r>
            <w:r>
              <w:rPr>
                <w:rFonts w:asciiTheme="minorHAnsi" w:eastAsiaTheme="minorEastAsia" w:hAnsiTheme="minorHAnsi" w:cstheme="minorBidi"/>
                <w:iCs w:val="0"/>
                <w:noProof/>
                <w:sz w:val="22"/>
                <w:szCs w:val="22"/>
                <w:lang w:val="en-US"/>
              </w:rPr>
              <w:tab/>
            </w:r>
            <w:r w:rsidRPr="00011D92">
              <w:rPr>
                <w:rStyle w:val="Hipervnculo"/>
                <w:noProof/>
              </w:rPr>
              <w:t>Definición de la población objetivo.</w:t>
            </w:r>
            <w:r>
              <w:rPr>
                <w:noProof/>
                <w:webHidden/>
              </w:rPr>
              <w:tab/>
            </w:r>
            <w:r>
              <w:rPr>
                <w:noProof/>
                <w:webHidden/>
              </w:rPr>
              <w:fldChar w:fldCharType="begin"/>
            </w:r>
            <w:r>
              <w:rPr>
                <w:noProof/>
                <w:webHidden/>
              </w:rPr>
              <w:instrText xml:space="preserve"> PAGEREF _Toc16749247 \h </w:instrText>
            </w:r>
            <w:r>
              <w:rPr>
                <w:noProof/>
                <w:webHidden/>
              </w:rPr>
            </w:r>
            <w:r>
              <w:rPr>
                <w:noProof/>
                <w:webHidden/>
              </w:rPr>
              <w:fldChar w:fldCharType="separate"/>
            </w:r>
            <w:r>
              <w:rPr>
                <w:noProof/>
                <w:webHidden/>
              </w:rPr>
              <w:t>26</w:t>
            </w:r>
            <w:r>
              <w:rPr>
                <w:noProof/>
                <w:webHidden/>
              </w:rPr>
              <w:fldChar w:fldCharType="end"/>
            </w:r>
          </w:hyperlink>
        </w:p>
        <w:p w14:paraId="7F88E7B7" w14:textId="13F55FBD" w:rsidR="00BD5534" w:rsidRDefault="00BD5534">
          <w:pPr>
            <w:pStyle w:val="TDC3"/>
            <w:rPr>
              <w:rFonts w:asciiTheme="minorHAnsi" w:eastAsiaTheme="minorEastAsia" w:hAnsiTheme="minorHAnsi" w:cstheme="minorBidi"/>
              <w:iCs w:val="0"/>
              <w:noProof/>
              <w:sz w:val="22"/>
              <w:szCs w:val="22"/>
              <w:lang w:val="en-US"/>
            </w:rPr>
          </w:pPr>
          <w:hyperlink w:anchor="_Toc16749248" w:history="1">
            <w:r w:rsidRPr="00011D92">
              <w:rPr>
                <w:rStyle w:val="Hipervnculo"/>
                <w:noProof/>
              </w:rPr>
              <w:t>3.1.2.3.</w:t>
            </w:r>
            <w:r>
              <w:rPr>
                <w:rFonts w:asciiTheme="minorHAnsi" w:eastAsiaTheme="minorEastAsia" w:hAnsiTheme="minorHAnsi" w:cstheme="minorBidi"/>
                <w:iCs w:val="0"/>
                <w:noProof/>
                <w:sz w:val="22"/>
                <w:szCs w:val="22"/>
                <w:lang w:val="en-US"/>
              </w:rPr>
              <w:tab/>
            </w:r>
            <w:r w:rsidRPr="00011D92">
              <w:rPr>
                <w:rStyle w:val="Hipervnculo"/>
                <w:noProof/>
              </w:rPr>
              <w:t>Identificación y formulación de variables.</w:t>
            </w:r>
            <w:r>
              <w:rPr>
                <w:noProof/>
                <w:webHidden/>
              </w:rPr>
              <w:tab/>
            </w:r>
            <w:r>
              <w:rPr>
                <w:noProof/>
                <w:webHidden/>
              </w:rPr>
              <w:fldChar w:fldCharType="begin"/>
            </w:r>
            <w:r>
              <w:rPr>
                <w:noProof/>
                <w:webHidden/>
              </w:rPr>
              <w:instrText xml:space="preserve"> PAGEREF _Toc16749248 \h </w:instrText>
            </w:r>
            <w:r>
              <w:rPr>
                <w:noProof/>
                <w:webHidden/>
              </w:rPr>
            </w:r>
            <w:r>
              <w:rPr>
                <w:noProof/>
                <w:webHidden/>
              </w:rPr>
              <w:fldChar w:fldCharType="separate"/>
            </w:r>
            <w:r>
              <w:rPr>
                <w:noProof/>
                <w:webHidden/>
              </w:rPr>
              <w:t>27</w:t>
            </w:r>
            <w:r>
              <w:rPr>
                <w:noProof/>
                <w:webHidden/>
              </w:rPr>
              <w:fldChar w:fldCharType="end"/>
            </w:r>
          </w:hyperlink>
        </w:p>
        <w:p w14:paraId="422E6266" w14:textId="52005A81" w:rsidR="00BD5534" w:rsidRDefault="00BD5534">
          <w:pPr>
            <w:pStyle w:val="TDC3"/>
            <w:rPr>
              <w:rFonts w:asciiTheme="minorHAnsi" w:eastAsiaTheme="minorEastAsia" w:hAnsiTheme="minorHAnsi" w:cstheme="minorBidi"/>
              <w:iCs w:val="0"/>
              <w:noProof/>
              <w:sz w:val="22"/>
              <w:szCs w:val="22"/>
              <w:lang w:val="en-US"/>
            </w:rPr>
          </w:pPr>
          <w:hyperlink w:anchor="_Toc16749249" w:history="1">
            <w:r w:rsidRPr="00011D92">
              <w:rPr>
                <w:rStyle w:val="Hipervnculo"/>
                <w:noProof/>
              </w:rPr>
              <w:t>3.1.2.4.</w:t>
            </w:r>
            <w:r>
              <w:rPr>
                <w:rFonts w:asciiTheme="minorHAnsi" w:eastAsiaTheme="minorEastAsia" w:hAnsiTheme="minorHAnsi" w:cstheme="minorBidi"/>
                <w:iCs w:val="0"/>
                <w:noProof/>
                <w:sz w:val="22"/>
                <w:szCs w:val="22"/>
                <w:lang w:val="en-US"/>
              </w:rPr>
              <w:tab/>
            </w:r>
            <w:r w:rsidRPr="00011D92">
              <w:rPr>
                <w:rStyle w:val="Hipervnculo"/>
                <w:noProof/>
              </w:rPr>
              <w:t>Diseño de la encuesta.</w:t>
            </w:r>
            <w:r>
              <w:rPr>
                <w:noProof/>
                <w:webHidden/>
              </w:rPr>
              <w:tab/>
            </w:r>
            <w:r>
              <w:rPr>
                <w:noProof/>
                <w:webHidden/>
              </w:rPr>
              <w:fldChar w:fldCharType="begin"/>
            </w:r>
            <w:r>
              <w:rPr>
                <w:noProof/>
                <w:webHidden/>
              </w:rPr>
              <w:instrText xml:space="preserve"> PAGEREF _Toc16749249 \h </w:instrText>
            </w:r>
            <w:r>
              <w:rPr>
                <w:noProof/>
                <w:webHidden/>
              </w:rPr>
            </w:r>
            <w:r>
              <w:rPr>
                <w:noProof/>
                <w:webHidden/>
              </w:rPr>
              <w:fldChar w:fldCharType="separate"/>
            </w:r>
            <w:r>
              <w:rPr>
                <w:noProof/>
                <w:webHidden/>
              </w:rPr>
              <w:t>28</w:t>
            </w:r>
            <w:r>
              <w:rPr>
                <w:noProof/>
                <w:webHidden/>
              </w:rPr>
              <w:fldChar w:fldCharType="end"/>
            </w:r>
          </w:hyperlink>
        </w:p>
        <w:p w14:paraId="0881B3E8" w14:textId="15D1AC86" w:rsidR="00BD5534" w:rsidRDefault="00BD5534">
          <w:pPr>
            <w:pStyle w:val="TDC3"/>
            <w:rPr>
              <w:rFonts w:asciiTheme="minorHAnsi" w:eastAsiaTheme="minorEastAsia" w:hAnsiTheme="minorHAnsi" w:cstheme="minorBidi"/>
              <w:iCs w:val="0"/>
              <w:noProof/>
              <w:sz w:val="22"/>
              <w:szCs w:val="22"/>
              <w:lang w:val="en-US"/>
            </w:rPr>
          </w:pPr>
          <w:hyperlink w:anchor="_Toc16749250" w:history="1">
            <w:r w:rsidRPr="00011D92">
              <w:rPr>
                <w:rStyle w:val="Hipervnculo"/>
                <w:noProof/>
              </w:rPr>
              <w:t>3.1.3.</w:t>
            </w:r>
            <w:r>
              <w:rPr>
                <w:rFonts w:asciiTheme="minorHAnsi" w:eastAsiaTheme="minorEastAsia" w:hAnsiTheme="minorHAnsi" w:cstheme="minorBidi"/>
                <w:iCs w:val="0"/>
                <w:noProof/>
                <w:sz w:val="22"/>
                <w:szCs w:val="22"/>
                <w:lang w:val="en-US"/>
              </w:rPr>
              <w:tab/>
            </w:r>
            <w:r w:rsidRPr="00011D92">
              <w:rPr>
                <w:rStyle w:val="Hipervnculo"/>
                <w:noProof/>
              </w:rPr>
              <w:t>Etapa 3: Relevancia de los “Qués”.</w:t>
            </w:r>
            <w:r>
              <w:rPr>
                <w:noProof/>
                <w:webHidden/>
              </w:rPr>
              <w:tab/>
            </w:r>
            <w:r>
              <w:rPr>
                <w:noProof/>
                <w:webHidden/>
              </w:rPr>
              <w:fldChar w:fldCharType="begin"/>
            </w:r>
            <w:r>
              <w:rPr>
                <w:noProof/>
                <w:webHidden/>
              </w:rPr>
              <w:instrText xml:space="preserve"> PAGEREF _Toc16749250 \h </w:instrText>
            </w:r>
            <w:r>
              <w:rPr>
                <w:noProof/>
                <w:webHidden/>
              </w:rPr>
            </w:r>
            <w:r>
              <w:rPr>
                <w:noProof/>
                <w:webHidden/>
              </w:rPr>
              <w:fldChar w:fldCharType="separate"/>
            </w:r>
            <w:r>
              <w:rPr>
                <w:noProof/>
                <w:webHidden/>
              </w:rPr>
              <w:t>29</w:t>
            </w:r>
            <w:r>
              <w:rPr>
                <w:noProof/>
                <w:webHidden/>
              </w:rPr>
              <w:fldChar w:fldCharType="end"/>
            </w:r>
          </w:hyperlink>
        </w:p>
        <w:p w14:paraId="72DF7E61" w14:textId="4458A1E9" w:rsidR="00BD5534" w:rsidRDefault="00BD5534">
          <w:pPr>
            <w:pStyle w:val="TDC3"/>
            <w:rPr>
              <w:rFonts w:asciiTheme="minorHAnsi" w:eastAsiaTheme="minorEastAsia" w:hAnsiTheme="minorHAnsi" w:cstheme="minorBidi"/>
              <w:iCs w:val="0"/>
              <w:noProof/>
              <w:sz w:val="22"/>
              <w:szCs w:val="22"/>
              <w:lang w:val="en-US"/>
            </w:rPr>
          </w:pPr>
          <w:hyperlink w:anchor="_Toc16749251" w:history="1">
            <w:r w:rsidRPr="00011D92">
              <w:rPr>
                <w:rStyle w:val="Hipervnculo"/>
                <w:noProof/>
              </w:rPr>
              <w:t>3.1.4.</w:t>
            </w:r>
            <w:r>
              <w:rPr>
                <w:rFonts w:asciiTheme="minorHAnsi" w:eastAsiaTheme="minorEastAsia" w:hAnsiTheme="minorHAnsi" w:cstheme="minorBidi"/>
                <w:iCs w:val="0"/>
                <w:noProof/>
                <w:sz w:val="22"/>
                <w:szCs w:val="22"/>
                <w:lang w:val="en-US"/>
              </w:rPr>
              <w:tab/>
            </w:r>
            <w:r w:rsidRPr="00011D92">
              <w:rPr>
                <w:rStyle w:val="Hipervnculo"/>
                <w:noProof/>
              </w:rPr>
              <w:t>Etapa 4: Percepción de la competencia</w:t>
            </w:r>
            <w:r>
              <w:rPr>
                <w:noProof/>
                <w:webHidden/>
              </w:rPr>
              <w:tab/>
            </w:r>
            <w:r>
              <w:rPr>
                <w:noProof/>
                <w:webHidden/>
              </w:rPr>
              <w:fldChar w:fldCharType="begin"/>
            </w:r>
            <w:r>
              <w:rPr>
                <w:noProof/>
                <w:webHidden/>
              </w:rPr>
              <w:instrText xml:space="preserve"> PAGEREF _Toc16749251 \h </w:instrText>
            </w:r>
            <w:r>
              <w:rPr>
                <w:noProof/>
                <w:webHidden/>
              </w:rPr>
            </w:r>
            <w:r>
              <w:rPr>
                <w:noProof/>
                <w:webHidden/>
              </w:rPr>
              <w:fldChar w:fldCharType="separate"/>
            </w:r>
            <w:r>
              <w:rPr>
                <w:noProof/>
                <w:webHidden/>
              </w:rPr>
              <w:t>35</w:t>
            </w:r>
            <w:r>
              <w:rPr>
                <w:noProof/>
                <w:webHidden/>
              </w:rPr>
              <w:fldChar w:fldCharType="end"/>
            </w:r>
          </w:hyperlink>
        </w:p>
        <w:p w14:paraId="03004ACD" w14:textId="0974B168" w:rsidR="00BD5534" w:rsidRDefault="00BD5534">
          <w:pPr>
            <w:pStyle w:val="TDC3"/>
            <w:rPr>
              <w:rFonts w:asciiTheme="minorHAnsi" w:eastAsiaTheme="minorEastAsia" w:hAnsiTheme="minorHAnsi" w:cstheme="minorBidi"/>
              <w:iCs w:val="0"/>
              <w:noProof/>
              <w:sz w:val="22"/>
              <w:szCs w:val="22"/>
              <w:lang w:val="en-US"/>
            </w:rPr>
          </w:pPr>
          <w:hyperlink w:anchor="_Toc16749252" w:history="1">
            <w:r w:rsidRPr="00011D92">
              <w:rPr>
                <w:rStyle w:val="Hipervnculo"/>
                <w:noProof/>
              </w:rPr>
              <w:t>3.1.4.1.</w:t>
            </w:r>
            <w:r>
              <w:rPr>
                <w:rFonts w:asciiTheme="minorHAnsi" w:eastAsiaTheme="minorEastAsia" w:hAnsiTheme="minorHAnsi" w:cstheme="minorBidi"/>
                <w:iCs w:val="0"/>
                <w:noProof/>
                <w:sz w:val="22"/>
                <w:szCs w:val="22"/>
                <w:lang w:val="en-US"/>
              </w:rPr>
              <w:tab/>
            </w:r>
            <w:r w:rsidRPr="00011D92">
              <w:rPr>
                <w:rStyle w:val="Hipervnculo"/>
                <w:noProof/>
              </w:rPr>
              <w:t>Evaluación competitiva.</w:t>
            </w:r>
            <w:r>
              <w:rPr>
                <w:noProof/>
                <w:webHidden/>
              </w:rPr>
              <w:tab/>
            </w:r>
            <w:r>
              <w:rPr>
                <w:noProof/>
                <w:webHidden/>
              </w:rPr>
              <w:fldChar w:fldCharType="begin"/>
            </w:r>
            <w:r>
              <w:rPr>
                <w:noProof/>
                <w:webHidden/>
              </w:rPr>
              <w:instrText xml:space="preserve"> PAGEREF _Toc16749252 \h </w:instrText>
            </w:r>
            <w:r>
              <w:rPr>
                <w:noProof/>
                <w:webHidden/>
              </w:rPr>
            </w:r>
            <w:r>
              <w:rPr>
                <w:noProof/>
                <w:webHidden/>
              </w:rPr>
              <w:fldChar w:fldCharType="separate"/>
            </w:r>
            <w:r>
              <w:rPr>
                <w:noProof/>
                <w:webHidden/>
              </w:rPr>
              <w:t>35</w:t>
            </w:r>
            <w:r>
              <w:rPr>
                <w:noProof/>
                <w:webHidden/>
              </w:rPr>
              <w:fldChar w:fldCharType="end"/>
            </w:r>
          </w:hyperlink>
        </w:p>
        <w:p w14:paraId="3D423BD1" w14:textId="502A3822" w:rsidR="00BD5534" w:rsidRDefault="00BD5534">
          <w:pPr>
            <w:pStyle w:val="TDC2"/>
            <w:rPr>
              <w:rFonts w:asciiTheme="minorHAnsi" w:eastAsiaTheme="minorEastAsia" w:hAnsiTheme="minorHAnsi" w:cstheme="minorBidi"/>
              <w:smallCaps w:val="0"/>
              <w:noProof/>
              <w:sz w:val="22"/>
              <w:szCs w:val="22"/>
              <w:lang w:val="en-US"/>
            </w:rPr>
          </w:pPr>
          <w:hyperlink w:anchor="_Toc16749253" w:history="1">
            <w:r w:rsidRPr="00011D92">
              <w:rPr>
                <w:rStyle w:val="Hipervnculo"/>
                <w:noProof/>
              </w:rPr>
              <w:t>3.2.</w:t>
            </w:r>
            <w:r>
              <w:rPr>
                <w:rFonts w:asciiTheme="minorHAnsi" w:eastAsiaTheme="minorEastAsia" w:hAnsiTheme="minorHAnsi" w:cstheme="minorBidi"/>
                <w:smallCaps w:val="0"/>
                <w:noProof/>
                <w:sz w:val="22"/>
                <w:szCs w:val="22"/>
                <w:lang w:val="en-US"/>
              </w:rPr>
              <w:tab/>
            </w:r>
            <w:r w:rsidRPr="00011D92">
              <w:rPr>
                <w:rStyle w:val="Hipervnculo"/>
                <w:noProof/>
              </w:rPr>
              <w:t>Soluciones técnicas</w:t>
            </w:r>
            <w:r>
              <w:rPr>
                <w:noProof/>
                <w:webHidden/>
              </w:rPr>
              <w:tab/>
            </w:r>
            <w:r>
              <w:rPr>
                <w:noProof/>
                <w:webHidden/>
              </w:rPr>
              <w:fldChar w:fldCharType="begin"/>
            </w:r>
            <w:r>
              <w:rPr>
                <w:noProof/>
                <w:webHidden/>
              </w:rPr>
              <w:instrText xml:space="preserve"> PAGEREF _Toc16749253 \h </w:instrText>
            </w:r>
            <w:r>
              <w:rPr>
                <w:noProof/>
                <w:webHidden/>
              </w:rPr>
            </w:r>
            <w:r>
              <w:rPr>
                <w:noProof/>
                <w:webHidden/>
              </w:rPr>
              <w:fldChar w:fldCharType="separate"/>
            </w:r>
            <w:r>
              <w:rPr>
                <w:noProof/>
                <w:webHidden/>
              </w:rPr>
              <w:t>36</w:t>
            </w:r>
            <w:r>
              <w:rPr>
                <w:noProof/>
                <w:webHidden/>
              </w:rPr>
              <w:fldChar w:fldCharType="end"/>
            </w:r>
          </w:hyperlink>
        </w:p>
        <w:p w14:paraId="30FD9440" w14:textId="344D2CE4" w:rsidR="00BD5534" w:rsidRDefault="00BD5534">
          <w:pPr>
            <w:pStyle w:val="TDC3"/>
            <w:rPr>
              <w:rFonts w:asciiTheme="minorHAnsi" w:eastAsiaTheme="minorEastAsia" w:hAnsiTheme="minorHAnsi" w:cstheme="minorBidi"/>
              <w:iCs w:val="0"/>
              <w:noProof/>
              <w:sz w:val="22"/>
              <w:szCs w:val="22"/>
              <w:lang w:val="en-US"/>
            </w:rPr>
          </w:pPr>
          <w:hyperlink w:anchor="_Toc16749254" w:history="1">
            <w:r w:rsidRPr="00011D92">
              <w:rPr>
                <w:rStyle w:val="Hipervnculo"/>
                <w:noProof/>
              </w:rPr>
              <w:t>3.2.1.</w:t>
            </w:r>
            <w:r>
              <w:rPr>
                <w:rFonts w:asciiTheme="minorHAnsi" w:eastAsiaTheme="minorEastAsia" w:hAnsiTheme="minorHAnsi" w:cstheme="minorBidi"/>
                <w:iCs w:val="0"/>
                <w:noProof/>
                <w:sz w:val="22"/>
                <w:szCs w:val="22"/>
                <w:lang w:val="en-US"/>
              </w:rPr>
              <w:tab/>
            </w:r>
            <w:r w:rsidRPr="00011D92">
              <w:rPr>
                <w:rStyle w:val="Hipervnculo"/>
                <w:noProof/>
              </w:rPr>
              <w:t>Etapa 5: Establecimiento de especificaciones técnicas “Cómos”.</w:t>
            </w:r>
            <w:r>
              <w:rPr>
                <w:noProof/>
                <w:webHidden/>
              </w:rPr>
              <w:tab/>
            </w:r>
            <w:r>
              <w:rPr>
                <w:noProof/>
                <w:webHidden/>
              </w:rPr>
              <w:fldChar w:fldCharType="begin"/>
            </w:r>
            <w:r>
              <w:rPr>
                <w:noProof/>
                <w:webHidden/>
              </w:rPr>
              <w:instrText xml:space="preserve"> PAGEREF _Toc16749254 \h </w:instrText>
            </w:r>
            <w:r>
              <w:rPr>
                <w:noProof/>
                <w:webHidden/>
              </w:rPr>
            </w:r>
            <w:r>
              <w:rPr>
                <w:noProof/>
                <w:webHidden/>
              </w:rPr>
              <w:fldChar w:fldCharType="separate"/>
            </w:r>
            <w:r>
              <w:rPr>
                <w:noProof/>
                <w:webHidden/>
              </w:rPr>
              <w:t>36</w:t>
            </w:r>
            <w:r>
              <w:rPr>
                <w:noProof/>
                <w:webHidden/>
              </w:rPr>
              <w:fldChar w:fldCharType="end"/>
            </w:r>
          </w:hyperlink>
        </w:p>
        <w:p w14:paraId="0B2D2522" w14:textId="7AF08E22" w:rsidR="00BD5534" w:rsidRDefault="00BD5534">
          <w:pPr>
            <w:pStyle w:val="TDC3"/>
            <w:rPr>
              <w:rFonts w:asciiTheme="minorHAnsi" w:eastAsiaTheme="minorEastAsia" w:hAnsiTheme="minorHAnsi" w:cstheme="minorBidi"/>
              <w:iCs w:val="0"/>
              <w:noProof/>
              <w:sz w:val="22"/>
              <w:szCs w:val="22"/>
              <w:lang w:val="en-US"/>
            </w:rPr>
          </w:pPr>
          <w:hyperlink w:anchor="_Toc16749255" w:history="1">
            <w:r w:rsidRPr="00011D92">
              <w:rPr>
                <w:rStyle w:val="Hipervnculo"/>
                <w:noProof/>
              </w:rPr>
              <w:t>3.2.2.</w:t>
            </w:r>
            <w:r>
              <w:rPr>
                <w:rFonts w:asciiTheme="minorHAnsi" w:eastAsiaTheme="minorEastAsia" w:hAnsiTheme="minorHAnsi" w:cstheme="minorBidi"/>
                <w:iCs w:val="0"/>
                <w:noProof/>
                <w:sz w:val="22"/>
                <w:szCs w:val="22"/>
                <w:lang w:val="en-US"/>
              </w:rPr>
              <w:tab/>
            </w:r>
            <w:r w:rsidRPr="00011D92">
              <w:rPr>
                <w:rStyle w:val="Hipervnculo"/>
                <w:noProof/>
              </w:rPr>
              <w:t>Evaluación técnica competitiva.</w:t>
            </w:r>
            <w:r>
              <w:rPr>
                <w:noProof/>
                <w:webHidden/>
              </w:rPr>
              <w:tab/>
            </w:r>
            <w:r>
              <w:rPr>
                <w:noProof/>
                <w:webHidden/>
              </w:rPr>
              <w:fldChar w:fldCharType="begin"/>
            </w:r>
            <w:r>
              <w:rPr>
                <w:noProof/>
                <w:webHidden/>
              </w:rPr>
              <w:instrText xml:space="preserve"> PAGEREF _Toc16749255 \h </w:instrText>
            </w:r>
            <w:r>
              <w:rPr>
                <w:noProof/>
                <w:webHidden/>
              </w:rPr>
            </w:r>
            <w:r>
              <w:rPr>
                <w:noProof/>
                <w:webHidden/>
              </w:rPr>
              <w:fldChar w:fldCharType="separate"/>
            </w:r>
            <w:r>
              <w:rPr>
                <w:noProof/>
                <w:webHidden/>
              </w:rPr>
              <w:t>38</w:t>
            </w:r>
            <w:r>
              <w:rPr>
                <w:noProof/>
                <w:webHidden/>
              </w:rPr>
              <w:fldChar w:fldCharType="end"/>
            </w:r>
          </w:hyperlink>
        </w:p>
        <w:p w14:paraId="5DF64092" w14:textId="43DC5EB5" w:rsidR="00BD5534" w:rsidRDefault="00BD5534">
          <w:pPr>
            <w:pStyle w:val="TDC3"/>
            <w:rPr>
              <w:rFonts w:asciiTheme="minorHAnsi" w:eastAsiaTheme="minorEastAsia" w:hAnsiTheme="minorHAnsi" w:cstheme="minorBidi"/>
              <w:iCs w:val="0"/>
              <w:noProof/>
              <w:sz w:val="22"/>
              <w:szCs w:val="22"/>
              <w:lang w:val="en-US"/>
            </w:rPr>
          </w:pPr>
          <w:hyperlink w:anchor="_Toc16749256" w:history="1">
            <w:r w:rsidRPr="00011D92">
              <w:rPr>
                <w:rStyle w:val="Hipervnculo"/>
                <w:noProof/>
              </w:rPr>
              <w:t>3.2.3.</w:t>
            </w:r>
            <w:r>
              <w:rPr>
                <w:rFonts w:asciiTheme="minorHAnsi" w:eastAsiaTheme="minorEastAsia" w:hAnsiTheme="minorHAnsi" w:cstheme="minorBidi"/>
                <w:iCs w:val="0"/>
                <w:noProof/>
                <w:sz w:val="22"/>
                <w:szCs w:val="22"/>
                <w:lang w:val="en-US"/>
              </w:rPr>
              <w:tab/>
            </w:r>
            <w:r w:rsidRPr="00011D92">
              <w:rPr>
                <w:rStyle w:val="Hipervnculo"/>
                <w:noProof/>
              </w:rPr>
              <w:t>Etapa 6: Correlación de los “Cómo”.</w:t>
            </w:r>
            <w:r>
              <w:rPr>
                <w:noProof/>
                <w:webHidden/>
              </w:rPr>
              <w:tab/>
            </w:r>
            <w:r>
              <w:rPr>
                <w:noProof/>
                <w:webHidden/>
              </w:rPr>
              <w:fldChar w:fldCharType="begin"/>
            </w:r>
            <w:r>
              <w:rPr>
                <w:noProof/>
                <w:webHidden/>
              </w:rPr>
              <w:instrText xml:space="preserve"> PAGEREF _Toc16749256 \h </w:instrText>
            </w:r>
            <w:r>
              <w:rPr>
                <w:noProof/>
                <w:webHidden/>
              </w:rPr>
            </w:r>
            <w:r>
              <w:rPr>
                <w:noProof/>
                <w:webHidden/>
              </w:rPr>
              <w:fldChar w:fldCharType="separate"/>
            </w:r>
            <w:r>
              <w:rPr>
                <w:noProof/>
                <w:webHidden/>
              </w:rPr>
              <w:t>39</w:t>
            </w:r>
            <w:r>
              <w:rPr>
                <w:noProof/>
                <w:webHidden/>
              </w:rPr>
              <w:fldChar w:fldCharType="end"/>
            </w:r>
          </w:hyperlink>
        </w:p>
        <w:p w14:paraId="4B181C39" w14:textId="456B52B0" w:rsidR="00BD5534" w:rsidRDefault="00BD5534">
          <w:pPr>
            <w:pStyle w:val="TDC3"/>
            <w:rPr>
              <w:rFonts w:asciiTheme="minorHAnsi" w:eastAsiaTheme="minorEastAsia" w:hAnsiTheme="minorHAnsi" w:cstheme="minorBidi"/>
              <w:iCs w:val="0"/>
              <w:noProof/>
              <w:sz w:val="22"/>
              <w:szCs w:val="22"/>
              <w:lang w:val="en-US"/>
            </w:rPr>
          </w:pPr>
          <w:hyperlink w:anchor="_Toc16749257" w:history="1">
            <w:r w:rsidRPr="00011D92">
              <w:rPr>
                <w:rStyle w:val="Hipervnculo"/>
                <w:noProof/>
              </w:rPr>
              <w:t>3.2.4.</w:t>
            </w:r>
            <w:r>
              <w:rPr>
                <w:rFonts w:asciiTheme="minorHAnsi" w:eastAsiaTheme="minorEastAsia" w:hAnsiTheme="minorHAnsi" w:cstheme="minorBidi"/>
                <w:iCs w:val="0"/>
                <w:noProof/>
                <w:sz w:val="22"/>
                <w:szCs w:val="22"/>
                <w:lang w:val="en-US"/>
              </w:rPr>
              <w:tab/>
            </w:r>
            <w:r w:rsidRPr="00011D92">
              <w:rPr>
                <w:rStyle w:val="Hipervnculo"/>
                <w:noProof/>
              </w:rPr>
              <w:t>Etapa 7: relación entre requisitos del cliente y especificaciones técnicas.</w:t>
            </w:r>
            <w:r>
              <w:rPr>
                <w:noProof/>
                <w:webHidden/>
              </w:rPr>
              <w:tab/>
            </w:r>
            <w:r>
              <w:rPr>
                <w:noProof/>
                <w:webHidden/>
              </w:rPr>
              <w:fldChar w:fldCharType="begin"/>
            </w:r>
            <w:r>
              <w:rPr>
                <w:noProof/>
                <w:webHidden/>
              </w:rPr>
              <w:instrText xml:space="preserve"> PAGEREF _Toc16749257 \h </w:instrText>
            </w:r>
            <w:r>
              <w:rPr>
                <w:noProof/>
                <w:webHidden/>
              </w:rPr>
            </w:r>
            <w:r>
              <w:rPr>
                <w:noProof/>
                <w:webHidden/>
              </w:rPr>
              <w:fldChar w:fldCharType="separate"/>
            </w:r>
            <w:r>
              <w:rPr>
                <w:noProof/>
                <w:webHidden/>
              </w:rPr>
              <w:t>40</w:t>
            </w:r>
            <w:r>
              <w:rPr>
                <w:noProof/>
                <w:webHidden/>
              </w:rPr>
              <w:fldChar w:fldCharType="end"/>
            </w:r>
          </w:hyperlink>
        </w:p>
        <w:p w14:paraId="76FF81DB" w14:textId="7B78F3C8" w:rsidR="00BD5534" w:rsidRDefault="00BD5534">
          <w:pPr>
            <w:pStyle w:val="TDC3"/>
            <w:rPr>
              <w:rFonts w:asciiTheme="minorHAnsi" w:eastAsiaTheme="minorEastAsia" w:hAnsiTheme="minorHAnsi" w:cstheme="minorBidi"/>
              <w:iCs w:val="0"/>
              <w:noProof/>
              <w:sz w:val="22"/>
              <w:szCs w:val="22"/>
              <w:lang w:val="en-US"/>
            </w:rPr>
          </w:pPr>
          <w:hyperlink w:anchor="_Toc16749258" w:history="1">
            <w:r w:rsidRPr="00011D92">
              <w:rPr>
                <w:rStyle w:val="Hipervnculo"/>
                <w:noProof/>
              </w:rPr>
              <w:t>3.2.5.</w:t>
            </w:r>
            <w:r>
              <w:rPr>
                <w:rFonts w:asciiTheme="minorHAnsi" w:eastAsiaTheme="minorEastAsia" w:hAnsiTheme="minorHAnsi" w:cstheme="minorBidi"/>
                <w:iCs w:val="0"/>
                <w:noProof/>
                <w:sz w:val="22"/>
                <w:szCs w:val="22"/>
                <w:lang w:val="en-US"/>
              </w:rPr>
              <w:tab/>
            </w:r>
            <w:r w:rsidRPr="00011D92">
              <w:rPr>
                <w:rStyle w:val="Hipervnculo"/>
                <w:noProof/>
              </w:rPr>
              <w:t>Etapa 8: Cuantificación y puntuación de los “cómo”.</w:t>
            </w:r>
            <w:r>
              <w:rPr>
                <w:noProof/>
                <w:webHidden/>
              </w:rPr>
              <w:tab/>
            </w:r>
            <w:r>
              <w:rPr>
                <w:noProof/>
                <w:webHidden/>
              </w:rPr>
              <w:fldChar w:fldCharType="begin"/>
            </w:r>
            <w:r>
              <w:rPr>
                <w:noProof/>
                <w:webHidden/>
              </w:rPr>
              <w:instrText xml:space="preserve"> PAGEREF _Toc16749258 \h </w:instrText>
            </w:r>
            <w:r>
              <w:rPr>
                <w:noProof/>
                <w:webHidden/>
              </w:rPr>
            </w:r>
            <w:r>
              <w:rPr>
                <w:noProof/>
                <w:webHidden/>
              </w:rPr>
              <w:fldChar w:fldCharType="separate"/>
            </w:r>
            <w:r>
              <w:rPr>
                <w:noProof/>
                <w:webHidden/>
              </w:rPr>
              <w:t>40</w:t>
            </w:r>
            <w:r>
              <w:rPr>
                <w:noProof/>
                <w:webHidden/>
              </w:rPr>
              <w:fldChar w:fldCharType="end"/>
            </w:r>
          </w:hyperlink>
        </w:p>
        <w:p w14:paraId="4325B5E1" w14:textId="49EA0871" w:rsidR="00BD5534" w:rsidRDefault="00BD5534">
          <w:pPr>
            <w:pStyle w:val="TDC1"/>
            <w:rPr>
              <w:rFonts w:asciiTheme="minorHAnsi" w:eastAsiaTheme="minorEastAsia" w:hAnsiTheme="minorHAnsi" w:cstheme="minorBidi"/>
              <w:bCs w:val="0"/>
              <w:caps w:val="0"/>
              <w:noProof/>
              <w:sz w:val="22"/>
              <w:szCs w:val="22"/>
              <w:lang w:val="en-US"/>
            </w:rPr>
          </w:pPr>
          <w:hyperlink w:anchor="_Toc16749259" w:history="1">
            <w:r w:rsidRPr="00011D92">
              <w:rPr>
                <w:rStyle w:val="Hipervnculo"/>
                <w:noProof/>
              </w:rPr>
              <w:t>4.</w:t>
            </w:r>
            <w:r>
              <w:rPr>
                <w:rFonts w:asciiTheme="minorHAnsi" w:eastAsiaTheme="minorEastAsia" w:hAnsiTheme="minorHAnsi" w:cstheme="minorBidi"/>
                <w:bCs w:val="0"/>
                <w:caps w:val="0"/>
                <w:noProof/>
                <w:sz w:val="22"/>
                <w:szCs w:val="22"/>
                <w:lang w:val="en-US"/>
              </w:rPr>
              <w:tab/>
            </w:r>
            <w:r w:rsidRPr="00011D92">
              <w:rPr>
                <w:rStyle w:val="Hipervnculo"/>
                <w:noProof/>
              </w:rPr>
              <w:t>PROCESAMIENTO DE DATOS</w:t>
            </w:r>
            <w:r>
              <w:rPr>
                <w:noProof/>
                <w:webHidden/>
              </w:rPr>
              <w:tab/>
            </w:r>
            <w:r>
              <w:rPr>
                <w:noProof/>
                <w:webHidden/>
              </w:rPr>
              <w:fldChar w:fldCharType="begin"/>
            </w:r>
            <w:r>
              <w:rPr>
                <w:noProof/>
                <w:webHidden/>
              </w:rPr>
              <w:instrText xml:space="preserve"> PAGEREF _Toc16749259 \h </w:instrText>
            </w:r>
            <w:r>
              <w:rPr>
                <w:noProof/>
                <w:webHidden/>
              </w:rPr>
            </w:r>
            <w:r>
              <w:rPr>
                <w:noProof/>
                <w:webHidden/>
              </w:rPr>
              <w:fldChar w:fldCharType="separate"/>
            </w:r>
            <w:r>
              <w:rPr>
                <w:noProof/>
                <w:webHidden/>
              </w:rPr>
              <w:t>42</w:t>
            </w:r>
            <w:r>
              <w:rPr>
                <w:noProof/>
                <w:webHidden/>
              </w:rPr>
              <w:fldChar w:fldCharType="end"/>
            </w:r>
          </w:hyperlink>
        </w:p>
        <w:p w14:paraId="18BF5461" w14:textId="683012A2" w:rsidR="00BD5534" w:rsidRDefault="00BD5534">
          <w:pPr>
            <w:pStyle w:val="TDC2"/>
            <w:rPr>
              <w:rFonts w:asciiTheme="minorHAnsi" w:eastAsiaTheme="minorEastAsia" w:hAnsiTheme="minorHAnsi" w:cstheme="minorBidi"/>
              <w:smallCaps w:val="0"/>
              <w:noProof/>
              <w:sz w:val="22"/>
              <w:szCs w:val="22"/>
              <w:lang w:val="en-US"/>
            </w:rPr>
          </w:pPr>
          <w:hyperlink w:anchor="_Toc16749260" w:history="1">
            <w:r w:rsidRPr="00011D92">
              <w:rPr>
                <w:rStyle w:val="Hipervnculo"/>
                <w:noProof/>
              </w:rPr>
              <w:t>4.1.</w:t>
            </w:r>
            <w:r>
              <w:rPr>
                <w:rFonts w:asciiTheme="minorHAnsi" w:eastAsiaTheme="minorEastAsia" w:hAnsiTheme="minorHAnsi" w:cstheme="minorBidi"/>
                <w:smallCaps w:val="0"/>
                <w:noProof/>
                <w:sz w:val="22"/>
                <w:szCs w:val="22"/>
                <w:lang w:val="en-US"/>
              </w:rPr>
              <w:tab/>
            </w:r>
            <w:r w:rsidRPr="00011D92">
              <w:rPr>
                <w:rStyle w:val="Hipervnculo"/>
                <w:noProof/>
              </w:rPr>
              <w:t>Diagnóstico del QFD</w:t>
            </w:r>
            <w:r>
              <w:rPr>
                <w:noProof/>
                <w:webHidden/>
              </w:rPr>
              <w:tab/>
            </w:r>
            <w:r>
              <w:rPr>
                <w:noProof/>
                <w:webHidden/>
              </w:rPr>
              <w:fldChar w:fldCharType="begin"/>
            </w:r>
            <w:r>
              <w:rPr>
                <w:noProof/>
                <w:webHidden/>
              </w:rPr>
              <w:instrText xml:space="preserve"> PAGEREF _Toc16749260 \h </w:instrText>
            </w:r>
            <w:r>
              <w:rPr>
                <w:noProof/>
                <w:webHidden/>
              </w:rPr>
            </w:r>
            <w:r>
              <w:rPr>
                <w:noProof/>
                <w:webHidden/>
              </w:rPr>
              <w:fldChar w:fldCharType="separate"/>
            </w:r>
            <w:r>
              <w:rPr>
                <w:noProof/>
                <w:webHidden/>
              </w:rPr>
              <w:t>42</w:t>
            </w:r>
            <w:r>
              <w:rPr>
                <w:noProof/>
                <w:webHidden/>
              </w:rPr>
              <w:fldChar w:fldCharType="end"/>
            </w:r>
          </w:hyperlink>
        </w:p>
        <w:p w14:paraId="7F14C655" w14:textId="02ED195D" w:rsidR="00BD5534" w:rsidRDefault="00BD5534">
          <w:pPr>
            <w:pStyle w:val="TDC2"/>
            <w:rPr>
              <w:rFonts w:asciiTheme="minorHAnsi" w:eastAsiaTheme="minorEastAsia" w:hAnsiTheme="minorHAnsi" w:cstheme="minorBidi"/>
              <w:smallCaps w:val="0"/>
              <w:noProof/>
              <w:sz w:val="22"/>
              <w:szCs w:val="22"/>
              <w:lang w:val="en-US"/>
            </w:rPr>
          </w:pPr>
          <w:hyperlink w:anchor="_Toc16749261" w:history="1">
            <w:r w:rsidRPr="00011D92">
              <w:rPr>
                <w:rStyle w:val="Hipervnculo"/>
                <w:noProof/>
              </w:rPr>
              <w:t>4.2.</w:t>
            </w:r>
            <w:r>
              <w:rPr>
                <w:rFonts w:asciiTheme="minorHAnsi" w:eastAsiaTheme="minorEastAsia" w:hAnsiTheme="minorHAnsi" w:cstheme="minorBidi"/>
                <w:smallCaps w:val="0"/>
                <w:noProof/>
                <w:sz w:val="22"/>
                <w:szCs w:val="22"/>
                <w:lang w:val="en-US"/>
              </w:rPr>
              <w:tab/>
            </w:r>
            <w:r w:rsidRPr="00011D92">
              <w:rPr>
                <w:rStyle w:val="Hipervnculo"/>
                <w:noProof/>
              </w:rPr>
              <w:t>Propuesta de acciones de mejora</w:t>
            </w:r>
            <w:r>
              <w:rPr>
                <w:noProof/>
                <w:webHidden/>
              </w:rPr>
              <w:tab/>
            </w:r>
            <w:r>
              <w:rPr>
                <w:noProof/>
                <w:webHidden/>
              </w:rPr>
              <w:fldChar w:fldCharType="begin"/>
            </w:r>
            <w:r>
              <w:rPr>
                <w:noProof/>
                <w:webHidden/>
              </w:rPr>
              <w:instrText xml:space="preserve"> PAGEREF _Toc16749261 \h </w:instrText>
            </w:r>
            <w:r>
              <w:rPr>
                <w:noProof/>
                <w:webHidden/>
              </w:rPr>
            </w:r>
            <w:r>
              <w:rPr>
                <w:noProof/>
                <w:webHidden/>
              </w:rPr>
              <w:fldChar w:fldCharType="separate"/>
            </w:r>
            <w:r>
              <w:rPr>
                <w:noProof/>
                <w:webHidden/>
              </w:rPr>
              <w:t>46</w:t>
            </w:r>
            <w:r>
              <w:rPr>
                <w:noProof/>
                <w:webHidden/>
              </w:rPr>
              <w:fldChar w:fldCharType="end"/>
            </w:r>
          </w:hyperlink>
        </w:p>
        <w:p w14:paraId="5B099474" w14:textId="40BA27BD" w:rsidR="00BD5534" w:rsidRDefault="00BD5534">
          <w:pPr>
            <w:pStyle w:val="TDC3"/>
            <w:rPr>
              <w:rFonts w:asciiTheme="minorHAnsi" w:eastAsiaTheme="minorEastAsia" w:hAnsiTheme="minorHAnsi" w:cstheme="minorBidi"/>
              <w:iCs w:val="0"/>
              <w:noProof/>
              <w:sz w:val="22"/>
              <w:szCs w:val="22"/>
              <w:lang w:val="en-US"/>
            </w:rPr>
          </w:pPr>
          <w:hyperlink w:anchor="_Toc16749262" w:history="1">
            <w:r w:rsidRPr="00011D92">
              <w:rPr>
                <w:rStyle w:val="Hipervnculo"/>
                <w:noProof/>
              </w:rPr>
              <w:t>4.2.1.</w:t>
            </w:r>
            <w:r>
              <w:rPr>
                <w:rFonts w:asciiTheme="minorHAnsi" w:eastAsiaTheme="minorEastAsia" w:hAnsiTheme="minorHAnsi" w:cstheme="minorBidi"/>
                <w:iCs w:val="0"/>
                <w:noProof/>
                <w:sz w:val="22"/>
                <w:szCs w:val="22"/>
                <w:lang w:val="en-US"/>
              </w:rPr>
              <w:tab/>
            </w:r>
            <w:r w:rsidRPr="00011D92">
              <w:rPr>
                <w:rStyle w:val="Hipervnculo"/>
                <w:noProof/>
              </w:rPr>
              <w:t>Propuesta de mejora para la cantidad de colágeno en productos Nunandes.</w:t>
            </w:r>
            <w:r>
              <w:rPr>
                <w:noProof/>
                <w:webHidden/>
              </w:rPr>
              <w:tab/>
            </w:r>
            <w:r>
              <w:rPr>
                <w:noProof/>
                <w:webHidden/>
              </w:rPr>
              <w:fldChar w:fldCharType="begin"/>
            </w:r>
            <w:r>
              <w:rPr>
                <w:noProof/>
                <w:webHidden/>
              </w:rPr>
              <w:instrText xml:space="preserve"> PAGEREF _Toc16749262 \h </w:instrText>
            </w:r>
            <w:r>
              <w:rPr>
                <w:noProof/>
                <w:webHidden/>
              </w:rPr>
            </w:r>
            <w:r>
              <w:rPr>
                <w:noProof/>
                <w:webHidden/>
              </w:rPr>
              <w:fldChar w:fldCharType="separate"/>
            </w:r>
            <w:r>
              <w:rPr>
                <w:noProof/>
                <w:webHidden/>
              </w:rPr>
              <w:t>46</w:t>
            </w:r>
            <w:r>
              <w:rPr>
                <w:noProof/>
                <w:webHidden/>
              </w:rPr>
              <w:fldChar w:fldCharType="end"/>
            </w:r>
          </w:hyperlink>
        </w:p>
        <w:p w14:paraId="1990FD6F" w14:textId="0206C78F" w:rsidR="00BD5534" w:rsidRDefault="00BD5534">
          <w:pPr>
            <w:pStyle w:val="TDC3"/>
            <w:rPr>
              <w:rFonts w:asciiTheme="minorHAnsi" w:eastAsiaTheme="minorEastAsia" w:hAnsiTheme="minorHAnsi" w:cstheme="minorBidi"/>
              <w:iCs w:val="0"/>
              <w:noProof/>
              <w:sz w:val="22"/>
              <w:szCs w:val="22"/>
              <w:lang w:val="en-US"/>
            </w:rPr>
          </w:pPr>
          <w:hyperlink w:anchor="_Toc16749263" w:history="1">
            <w:r w:rsidRPr="00011D92">
              <w:rPr>
                <w:rStyle w:val="Hipervnculo"/>
                <w:noProof/>
              </w:rPr>
              <w:t>4.2.2.</w:t>
            </w:r>
            <w:r>
              <w:rPr>
                <w:rFonts w:asciiTheme="minorHAnsi" w:eastAsiaTheme="minorEastAsia" w:hAnsiTheme="minorHAnsi" w:cstheme="minorBidi"/>
                <w:iCs w:val="0"/>
                <w:noProof/>
                <w:sz w:val="22"/>
                <w:szCs w:val="22"/>
                <w:lang w:val="en-US"/>
              </w:rPr>
              <w:tab/>
            </w:r>
            <w:r w:rsidRPr="00011D92">
              <w:rPr>
                <w:rStyle w:val="Hipervnculo"/>
                <w:noProof/>
              </w:rPr>
              <w:t>Propuesta de mejora para la optimización de costos de materia prima en productos Nunandes.</w:t>
            </w:r>
            <w:r>
              <w:rPr>
                <w:noProof/>
                <w:webHidden/>
              </w:rPr>
              <w:tab/>
            </w:r>
            <w:r>
              <w:rPr>
                <w:noProof/>
                <w:webHidden/>
              </w:rPr>
              <w:fldChar w:fldCharType="begin"/>
            </w:r>
            <w:r>
              <w:rPr>
                <w:noProof/>
                <w:webHidden/>
              </w:rPr>
              <w:instrText xml:space="preserve"> PAGEREF _Toc16749263 \h </w:instrText>
            </w:r>
            <w:r>
              <w:rPr>
                <w:noProof/>
                <w:webHidden/>
              </w:rPr>
            </w:r>
            <w:r>
              <w:rPr>
                <w:noProof/>
                <w:webHidden/>
              </w:rPr>
              <w:fldChar w:fldCharType="separate"/>
            </w:r>
            <w:r>
              <w:rPr>
                <w:noProof/>
                <w:webHidden/>
              </w:rPr>
              <w:t>50</w:t>
            </w:r>
            <w:r>
              <w:rPr>
                <w:noProof/>
                <w:webHidden/>
              </w:rPr>
              <w:fldChar w:fldCharType="end"/>
            </w:r>
          </w:hyperlink>
        </w:p>
        <w:p w14:paraId="6A575640" w14:textId="1BF24D27" w:rsidR="00BD5534" w:rsidRDefault="00BD5534">
          <w:pPr>
            <w:pStyle w:val="TDC3"/>
            <w:rPr>
              <w:rFonts w:asciiTheme="minorHAnsi" w:eastAsiaTheme="minorEastAsia" w:hAnsiTheme="minorHAnsi" w:cstheme="minorBidi"/>
              <w:iCs w:val="0"/>
              <w:noProof/>
              <w:sz w:val="22"/>
              <w:szCs w:val="22"/>
              <w:lang w:val="en-US"/>
            </w:rPr>
          </w:pPr>
          <w:hyperlink w:anchor="_Toc16749264" w:history="1">
            <w:r w:rsidRPr="00011D92">
              <w:rPr>
                <w:rStyle w:val="Hipervnculo"/>
                <w:noProof/>
              </w:rPr>
              <w:t>4.2.3.</w:t>
            </w:r>
            <w:r>
              <w:rPr>
                <w:rFonts w:asciiTheme="minorHAnsi" w:eastAsiaTheme="minorEastAsia" w:hAnsiTheme="minorHAnsi" w:cstheme="minorBidi"/>
                <w:iCs w:val="0"/>
                <w:noProof/>
                <w:sz w:val="22"/>
                <w:szCs w:val="22"/>
                <w:lang w:val="en-US"/>
              </w:rPr>
              <w:tab/>
            </w:r>
            <w:r w:rsidRPr="00011D92">
              <w:rPr>
                <w:rStyle w:val="Hipervnculo"/>
                <w:noProof/>
              </w:rPr>
              <w:t>Propuesta de mejora para el tipo/calidad de materias primas en productos Nunandes.</w:t>
            </w:r>
            <w:r>
              <w:rPr>
                <w:noProof/>
                <w:webHidden/>
              </w:rPr>
              <w:tab/>
            </w:r>
            <w:r>
              <w:rPr>
                <w:noProof/>
                <w:webHidden/>
              </w:rPr>
              <w:fldChar w:fldCharType="begin"/>
            </w:r>
            <w:r>
              <w:rPr>
                <w:noProof/>
                <w:webHidden/>
              </w:rPr>
              <w:instrText xml:space="preserve"> PAGEREF _Toc16749264 \h </w:instrText>
            </w:r>
            <w:r>
              <w:rPr>
                <w:noProof/>
                <w:webHidden/>
              </w:rPr>
            </w:r>
            <w:r>
              <w:rPr>
                <w:noProof/>
                <w:webHidden/>
              </w:rPr>
              <w:fldChar w:fldCharType="separate"/>
            </w:r>
            <w:r>
              <w:rPr>
                <w:noProof/>
                <w:webHidden/>
              </w:rPr>
              <w:t>51</w:t>
            </w:r>
            <w:r>
              <w:rPr>
                <w:noProof/>
                <w:webHidden/>
              </w:rPr>
              <w:fldChar w:fldCharType="end"/>
            </w:r>
          </w:hyperlink>
        </w:p>
        <w:p w14:paraId="3394C7AB" w14:textId="31EE675C" w:rsidR="00BD5534" w:rsidRDefault="00BD5534">
          <w:pPr>
            <w:pStyle w:val="TDC1"/>
            <w:rPr>
              <w:rFonts w:asciiTheme="minorHAnsi" w:eastAsiaTheme="minorEastAsia" w:hAnsiTheme="minorHAnsi" w:cstheme="minorBidi"/>
              <w:bCs w:val="0"/>
              <w:caps w:val="0"/>
              <w:noProof/>
              <w:sz w:val="22"/>
              <w:szCs w:val="22"/>
              <w:lang w:val="en-US"/>
            </w:rPr>
          </w:pPr>
          <w:hyperlink w:anchor="_Toc16749265" w:history="1">
            <w:r w:rsidRPr="00011D92">
              <w:rPr>
                <w:rStyle w:val="Hipervnculo"/>
                <w:noProof/>
              </w:rPr>
              <w:t>5.</w:t>
            </w:r>
            <w:r>
              <w:rPr>
                <w:rFonts w:asciiTheme="minorHAnsi" w:eastAsiaTheme="minorEastAsia" w:hAnsiTheme="minorHAnsi" w:cstheme="minorBidi"/>
                <w:bCs w:val="0"/>
                <w:caps w:val="0"/>
                <w:noProof/>
                <w:sz w:val="22"/>
                <w:szCs w:val="22"/>
                <w:lang w:val="en-US"/>
              </w:rPr>
              <w:tab/>
            </w:r>
            <w:r w:rsidRPr="00011D92">
              <w:rPr>
                <w:rStyle w:val="Hipervnculo"/>
                <w:noProof/>
              </w:rPr>
              <w:t>CONCLUSIONES</w:t>
            </w:r>
            <w:r>
              <w:rPr>
                <w:noProof/>
                <w:webHidden/>
              </w:rPr>
              <w:tab/>
            </w:r>
            <w:r>
              <w:rPr>
                <w:noProof/>
                <w:webHidden/>
              </w:rPr>
              <w:fldChar w:fldCharType="begin"/>
            </w:r>
            <w:r>
              <w:rPr>
                <w:noProof/>
                <w:webHidden/>
              </w:rPr>
              <w:instrText xml:space="preserve"> PAGEREF _Toc16749265 \h </w:instrText>
            </w:r>
            <w:r>
              <w:rPr>
                <w:noProof/>
                <w:webHidden/>
              </w:rPr>
            </w:r>
            <w:r>
              <w:rPr>
                <w:noProof/>
                <w:webHidden/>
              </w:rPr>
              <w:fldChar w:fldCharType="separate"/>
            </w:r>
            <w:r>
              <w:rPr>
                <w:noProof/>
                <w:webHidden/>
              </w:rPr>
              <w:t>55</w:t>
            </w:r>
            <w:r>
              <w:rPr>
                <w:noProof/>
                <w:webHidden/>
              </w:rPr>
              <w:fldChar w:fldCharType="end"/>
            </w:r>
          </w:hyperlink>
        </w:p>
        <w:p w14:paraId="6DBCAC9B" w14:textId="191E3178" w:rsidR="00BD5534" w:rsidRDefault="00BD5534">
          <w:pPr>
            <w:pStyle w:val="TDC1"/>
            <w:rPr>
              <w:rFonts w:asciiTheme="minorHAnsi" w:eastAsiaTheme="minorEastAsia" w:hAnsiTheme="minorHAnsi" w:cstheme="minorBidi"/>
              <w:bCs w:val="0"/>
              <w:caps w:val="0"/>
              <w:noProof/>
              <w:sz w:val="22"/>
              <w:szCs w:val="22"/>
              <w:lang w:val="en-US"/>
            </w:rPr>
          </w:pPr>
          <w:hyperlink w:anchor="_Toc16749266" w:history="1">
            <w:r w:rsidRPr="00011D92">
              <w:rPr>
                <w:rStyle w:val="Hipervnculo"/>
                <w:noProof/>
              </w:rPr>
              <w:t>6.</w:t>
            </w:r>
            <w:r>
              <w:rPr>
                <w:rFonts w:asciiTheme="minorHAnsi" w:eastAsiaTheme="minorEastAsia" w:hAnsiTheme="minorHAnsi" w:cstheme="minorBidi"/>
                <w:bCs w:val="0"/>
                <w:caps w:val="0"/>
                <w:noProof/>
                <w:sz w:val="22"/>
                <w:szCs w:val="22"/>
                <w:lang w:val="en-US"/>
              </w:rPr>
              <w:tab/>
            </w:r>
            <w:r w:rsidRPr="00011D92">
              <w:rPr>
                <w:rStyle w:val="Hipervnculo"/>
                <w:noProof/>
              </w:rPr>
              <w:t>RECOMENDACIONES</w:t>
            </w:r>
            <w:r>
              <w:rPr>
                <w:noProof/>
                <w:webHidden/>
              </w:rPr>
              <w:tab/>
            </w:r>
            <w:r>
              <w:rPr>
                <w:noProof/>
                <w:webHidden/>
              </w:rPr>
              <w:fldChar w:fldCharType="begin"/>
            </w:r>
            <w:r>
              <w:rPr>
                <w:noProof/>
                <w:webHidden/>
              </w:rPr>
              <w:instrText xml:space="preserve"> PAGEREF _Toc16749266 \h </w:instrText>
            </w:r>
            <w:r>
              <w:rPr>
                <w:noProof/>
                <w:webHidden/>
              </w:rPr>
            </w:r>
            <w:r>
              <w:rPr>
                <w:noProof/>
                <w:webHidden/>
              </w:rPr>
              <w:fldChar w:fldCharType="separate"/>
            </w:r>
            <w:r>
              <w:rPr>
                <w:noProof/>
                <w:webHidden/>
              </w:rPr>
              <w:t>57</w:t>
            </w:r>
            <w:r>
              <w:rPr>
                <w:noProof/>
                <w:webHidden/>
              </w:rPr>
              <w:fldChar w:fldCharType="end"/>
            </w:r>
          </w:hyperlink>
        </w:p>
        <w:p w14:paraId="7A36AD11" w14:textId="463A2C66" w:rsidR="00BD5534" w:rsidRDefault="00BD5534">
          <w:pPr>
            <w:pStyle w:val="TDC1"/>
            <w:rPr>
              <w:rFonts w:asciiTheme="minorHAnsi" w:eastAsiaTheme="minorEastAsia" w:hAnsiTheme="minorHAnsi" w:cstheme="minorBidi"/>
              <w:bCs w:val="0"/>
              <w:caps w:val="0"/>
              <w:noProof/>
              <w:sz w:val="22"/>
              <w:szCs w:val="22"/>
              <w:lang w:val="en-US"/>
            </w:rPr>
          </w:pPr>
          <w:hyperlink w:anchor="_Toc16749267" w:history="1">
            <w:r w:rsidRPr="00011D92">
              <w:rPr>
                <w:rStyle w:val="Hipervnculo"/>
                <w:noProof/>
              </w:rPr>
              <w:t>7.</w:t>
            </w:r>
            <w:r>
              <w:rPr>
                <w:rFonts w:asciiTheme="minorHAnsi" w:eastAsiaTheme="minorEastAsia" w:hAnsiTheme="minorHAnsi" w:cstheme="minorBidi"/>
                <w:bCs w:val="0"/>
                <w:caps w:val="0"/>
                <w:noProof/>
                <w:sz w:val="22"/>
                <w:szCs w:val="22"/>
                <w:lang w:val="en-US"/>
              </w:rPr>
              <w:tab/>
            </w:r>
            <w:r w:rsidRPr="00011D92">
              <w:rPr>
                <w:rStyle w:val="Hipervnculo"/>
                <w:noProof/>
              </w:rPr>
              <w:t>BIBLIOGRAFÍA</w:t>
            </w:r>
            <w:r>
              <w:rPr>
                <w:noProof/>
                <w:webHidden/>
              </w:rPr>
              <w:tab/>
            </w:r>
            <w:r>
              <w:rPr>
                <w:noProof/>
                <w:webHidden/>
              </w:rPr>
              <w:fldChar w:fldCharType="begin"/>
            </w:r>
            <w:r>
              <w:rPr>
                <w:noProof/>
                <w:webHidden/>
              </w:rPr>
              <w:instrText xml:space="preserve"> PAGEREF _Toc16749267 \h </w:instrText>
            </w:r>
            <w:r>
              <w:rPr>
                <w:noProof/>
                <w:webHidden/>
              </w:rPr>
            </w:r>
            <w:r>
              <w:rPr>
                <w:noProof/>
                <w:webHidden/>
              </w:rPr>
              <w:fldChar w:fldCharType="separate"/>
            </w:r>
            <w:r>
              <w:rPr>
                <w:noProof/>
                <w:webHidden/>
              </w:rPr>
              <w:t>58</w:t>
            </w:r>
            <w:r>
              <w:rPr>
                <w:noProof/>
                <w:webHidden/>
              </w:rPr>
              <w:fldChar w:fldCharType="end"/>
            </w:r>
          </w:hyperlink>
        </w:p>
        <w:p w14:paraId="1E9A61A2" w14:textId="43188188" w:rsidR="00BD5534" w:rsidRDefault="00BD5534">
          <w:pPr>
            <w:pStyle w:val="TDC1"/>
            <w:rPr>
              <w:rFonts w:asciiTheme="minorHAnsi" w:eastAsiaTheme="minorEastAsia" w:hAnsiTheme="minorHAnsi" w:cstheme="minorBidi"/>
              <w:bCs w:val="0"/>
              <w:caps w:val="0"/>
              <w:noProof/>
              <w:sz w:val="22"/>
              <w:szCs w:val="22"/>
              <w:lang w:val="en-US"/>
            </w:rPr>
          </w:pPr>
          <w:hyperlink w:anchor="_Toc16749268" w:history="1">
            <w:r w:rsidRPr="00011D92">
              <w:rPr>
                <w:rStyle w:val="Hipervnculo"/>
                <w:noProof/>
              </w:rPr>
              <w:t>8.</w:t>
            </w:r>
            <w:r>
              <w:rPr>
                <w:rFonts w:asciiTheme="minorHAnsi" w:eastAsiaTheme="minorEastAsia" w:hAnsiTheme="minorHAnsi" w:cstheme="minorBidi"/>
                <w:bCs w:val="0"/>
                <w:caps w:val="0"/>
                <w:noProof/>
                <w:sz w:val="22"/>
                <w:szCs w:val="22"/>
                <w:lang w:val="en-US"/>
              </w:rPr>
              <w:tab/>
            </w:r>
            <w:r w:rsidRPr="00011D92">
              <w:rPr>
                <w:rStyle w:val="Hipervnculo"/>
                <w:noProof/>
              </w:rPr>
              <w:t>ANEXOS</w:t>
            </w:r>
            <w:r>
              <w:rPr>
                <w:noProof/>
                <w:webHidden/>
              </w:rPr>
              <w:tab/>
            </w:r>
            <w:r>
              <w:rPr>
                <w:noProof/>
                <w:webHidden/>
              </w:rPr>
              <w:fldChar w:fldCharType="begin"/>
            </w:r>
            <w:r>
              <w:rPr>
                <w:noProof/>
                <w:webHidden/>
              </w:rPr>
              <w:instrText xml:space="preserve"> PAGEREF _Toc16749268 \h </w:instrText>
            </w:r>
            <w:r>
              <w:rPr>
                <w:noProof/>
                <w:webHidden/>
              </w:rPr>
            </w:r>
            <w:r>
              <w:rPr>
                <w:noProof/>
                <w:webHidden/>
              </w:rPr>
              <w:fldChar w:fldCharType="separate"/>
            </w:r>
            <w:r>
              <w:rPr>
                <w:noProof/>
                <w:webHidden/>
              </w:rPr>
              <w:t>62</w:t>
            </w:r>
            <w:r>
              <w:rPr>
                <w:noProof/>
                <w:webHidden/>
              </w:rPr>
              <w:fldChar w:fldCharType="end"/>
            </w:r>
          </w:hyperlink>
        </w:p>
        <w:p w14:paraId="63AE7E17" w14:textId="007593EC" w:rsidR="0085057B" w:rsidRDefault="00F449B4">
          <w:r>
            <w:rPr>
              <w:rFonts w:cs="Times New Roman"/>
              <w:b/>
              <w:bCs/>
              <w:i/>
              <w:iCs/>
              <w:caps/>
              <w:szCs w:val="24"/>
            </w:rPr>
            <w:fldChar w:fldCharType="end"/>
          </w:r>
        </w:p>
      </w:sdtContent>
    </w:sdt>
    <w:p w14:paraId="20F38264" w14:textId="77777777" w:rsidR="0085057B" w:rsidRPr="0085057B" w:rsidRDefault="0085057B" w:rsidP="0085057B"/>
    <w:p w14:paraId="3BF5BC72" w14:textId="77777777" w:rsidR="00C248C3" w:rsidRDefault="00C248C3">
      <w:pPr>
        <w:spacing w:after="160" w:line="259" w:lineRule="auto"/>
        <w:contextualSpacing w:val="0"/>
        <w:jc w:val="left"/>
        <w:outlineLvl w:val="9"/>
        <w:rPr>
          <w:caps/>
          <w:color w:val="000000" w:themeColor="text1"/>
        </w:rPr>
      </w:pPr>
      <w:r>
        <w:rPr>
          <w:caps/>
          <w:color w:val="000000" w:themeColor="text1"/>
        </w:rPr>
        <w:br w:type="page"/>
      </w:r>
    </w:p>
    <w:p w14:paraId="6A300A5A" w14:textId="3640D277" w:rsidR="008F4E49" w:rsidRDefault="008F4E49" w:rsidP="008F4E49">
      <w:pPr>
        <w:pStyle w:val="Tabladeilustraciones"/>
        <w:tabs>
          <w:tab w:val="right" w:leader="dot" w:pos="8827"/>
        </w:tabs>
        <w:jc w:val="center"/>
        <w:rPr>
          <w:b/>
          <w:bCs/>
        </w:rPr>
      </w:pPr>
      <w:r w:rsidRPr="008F4E49">
        <w:rPr>
          <w:b/>
          <w:bCs/>
        </w:rPr>
        <w:lastRenderedPageBreak/>
        <w:t>LISTA DE ILUSTRACIONES</w:t>
      </w:r>
    </w:p>
    <w:p w14:paraId="6FD6E716" w14:textId="77777777" w:rsidR="008F4E49" w:rsidRPr="008F4E49" w:rsidRDefault="008F4E49" w:rsidP="008F4E49"/>
    <w:p w14:paraId="74EB05E2" w14:textId="5BBE9A22" w:rsidR="003D4535" w:rsidRDefault="00C248C3">
      <w:pPr>
        <w:pStyle w:val="Tabladeilustraciones"/>
        <w:tabs>
          <w:tab w:val="right" w:leader="dot" w:pos="8493"/>
        </w:tabs>
        <w:rPr>
          <w:rFonts w:asciiTheme="minorHAnsi" w:eastAsiaTheme="minorEastAsia" w:hAnsiTheme="minorHAnsi"/>
          <w:noProof/>
          <w:sz w:val="22"/>
          <w:lang w:val="en-US"/>
        </w:rPr>
      </w:pPr>
      <w:r>
        <w:fldChar w:fldCharType="begin"/>
      </w:r>
      <w:r>
        <w:instrText xml:space="preserve"> TOC \h \z \c "Figura" </w:instrText>
      </w:r>
      <w:r>
        <w:fldChar w:fldCharType="separate"/>
      </w:r>
      <w:hyperlink w:anchor="_Toc16747714" w:history="1">
        <w:r w:rsidR="003D4535" w:rsidRPr="00AD6F8D">
          <w:rPr>
            <w:rStyle w:val="Hipervnculo"/>
            <w:noProof/>
          </w:rPr>
          <w:t>Figura 1 Fluctuación de exportaciones de productos cosméticos</w:t>
        </w:r>
        <w:r w:rsidR="003D4535">
          <w:rPr>
            <w:noProof/>
            <w:webHidden/>
          </w:rPr>
          <w:tab/>
        </w:r>
        <w:r w:rsidR="003D4535">
          <w:rPr>
            <w:noProof/>
            <w:webHidden/>
          </w:rPr>
          <w:fldChar w:fldCharType="begin"/>
        </w:r>
        <w:r w:rsidR="003D4535">
          <w:rPr>
            <w:noProof/>
            <w:webHidden/>
          </w:rPr>
          <w:instrText xml:space="preserve"> PAGEREF _Toc16747714 \h </w:instrText>
        </w:r>
        <w:r w:rsidR="003D4535">
          <w:rPr>
            <w:noProof/>
            <w:webHidden/>
          </w:rPr>
        </w:r>
        <w:r w:rsidR="003D4535">
          <w:rPr>
            <w:noProof/>
            <w:webHidden/>
          </w:rPr>
          <w:fldChar w:fldCharType="separate"/>
        </w:r>
        <w:r w:rsidR="00A872D1">
          <w:rPr>
            <w:noProof/>
            <w:webHidden/>
          </w:rPr>
          <w:t>2</w:t>
        </w:r>
        <w:r w:rsidR="003D4535">
          <w:rPr>
            <w:noProof/>
            <w:webHidden/>
          </w:rPr>
          <w:fldChar w:fldCharType="end"/>
        </w:r>
      </w:hyperlink>
    </w:p>
    <w:p w14:paraId="774DB260" w14:textId="4195F532"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15" w:history="1">
        <w:r w:rsidRPr="00AD6F8D">
          <w:rPr>
            <w:rStyle w:val="Hipervnculo"/>
            <w:noProof/>
          </w:rPr>
          <w:t>Figura 2 Importancia relativa de mercados a nivel mundial</w:t>
        </w:r>
        <w:r>
          <w:rPr>
            <w:noProof/>
            <w:webHidden/>
          </w:rPr>
          <w:tab/>
        </w:r>
        <w:r>
          <w:rPr>
            <w:noProof/>
            <w:webHidden/>
          </w:rPr>
          <w:fldChar w:fldCharType="begin"/>
        </w:r>
        <w:r>
          <w:rPr>
            <w:noProof/>
            <w:webHidden/>
          </w:rPr>
          <w:instrText xml:space="preserve"> PAGEREF _Toc16747715 \h </w:instrText>
        </w:r>
        <w:r>
          <w:rPr>
            <w:noProof/>
            <w:webHidden/>
          </w:rPr>
        </w:r>
        <w:r>
          <w:rPr>
            <w:noProof/>
            <w:webHidden/>
          </w:rPr>
          <w:fldChar w:fldCharType="separate"/>
        </w:r>
        <w:r w:rsidR="00A872D1">
          <w:rPr>
            <w:noProof/>
            <w:webHidden/>
          </w:rPr>
          <w:t>3</w:t>
        </w:r>
        <w:r>
          <w:rPr>
            <w:noProof/>
            <w:webHidden/>
          </w:rPr>
          <w:fldChar w:fldCharType="end"/>
        </w:r>
      </w:hyperlink>
    </w:p>
    <w:p w14:paraId="7AC106C8" w14:textId="76C60588"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16" w:history="1">
        <w:r w:rsidRPr="00AD6F8D">
          <w:rPr>
            <w:rStyle w:val="Hipervnculo"/>
            <w:noProof/>
          </w:rPr>
          <w:t>Figura 3 Principales clientes de Nunandes</w:t>
        </w:r>
        <w:r>
          <w:rPr>
            <w:noProof/>
            <w:webHidden/>
          </w:rPr>
          <w:tab/>
        </w:r>
        <w:r>
          <w:rPr>
            <w:noProof/>
            <w:webHidden/>
          </w:rPr>
          <w:fldChar w:fldCharType="begin"/>
        </w:r>
        <w:r>
          <w:rPr>
            <w:noProof/>
            <w:webHidden/>
          </w:rPr>
          <w:instrText xml:space="preserve"> PAGEREF _Toc16747716 \h </w:instrText>
        </w:r>
        <w:r>
          <w:rPr>
            <w:noProof/>
            <w:webHidden/>
          </w:rPr>
        </w:r>
        <w:r>
          <w:rPr>
            <w:noProof/>
            <w:webHidden/>
          </w:rPr>
          <w:fldChar w:fldCharType="separate"/>
        </w:r>
        <w:r w:rsidR="00A872D1">
          <w:rPr>
            <w:noProof/>
            <w:webHidden/>
          </w:rPr>
          <w:t>8</w:t>
        </w:r>
        <w:r>
          <w:rPr>
            <w:noProof/>
            <w:webHidden/>
          </w:rPr>
          <w:fldChar w:fldCharType="end"/>
        </w:r>
      </w:hyperlink>
    </w:p>
    <w:p w14:paraId="5A2E14E0" w14:textId="1770EC75"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17" w:history="1">
        <w:r w:rsidRPr="00AD6F8D">
          <w:rPr>
            <w:rStyle w:val="Hipervnculo"/>
            <w:noProof/>
          </w:rPr>
          <w:t>Figura 4 Beneficios tangibles e intangibles de la aplicación del QFD</w:t>
        </w:r>
        <w:r>
          <w:rPr>
            <w:noProof/>
            <w:webHidden/>
          </w:rPr>
          <w:tab/>
        </w:r>
        <w:r>
          <w:rPr>
            <w:noProof/>
            <w:webHidden/>
          </w:rPr>
          <w:fldChar w:fldCharType="begin"/>
        </w:r>
        <w:r>
          <w:rPr>
            <w:noProof/>
            <w:webHidden/>
          </w:rPr>
          <w:instrText xml:space="preserve"> PAGEREF _Toc16747717 \h </w:instrText>
        </w:r>
        <w:r>
          <w:rPr>
            <w:noProof/>
            <w:webHidden/>
          </w:rPr>
        </w:r>
        <w:r>
          <w:rPr>
            <w:noProof/>
            <w:webHidden/>
          </w:rPr>
          <w:fldChar w:fldCharType="separate"/>
        </w:r>
        <w:r w:rsidR="00A872D1">
          <w:rPr>
            <w:noProof/>
            <w:webHidden/>
          </w:rPr>
          <w:t>14</w:t>
        </w:r>
        <w:r>
          <w:rPr>
            <w:noProof/>
            <w:webHidden/>
          </w:rPr>
          <w:fldChar w:fldCharType="end"/>
        </w:r>
      </w:hyperlink>
    </w:p>
    <w:p w14:paraId="34E3B6B5" w14:textId="4EA6A965"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18" w:history="1">
        <w:r w:rsidRPr="00AD6F8D">
          <w:rPr>
            <w:rStyle w:val="Hipervnculo"/>
            <w:noProof/>
          </w:rPr>
          <w:t>Figura 5 Esquema de la matriz QFD</w:t>
        </w:r>
        <w:r>
          <w:rPr>
            <w:noProof/>
            <w:webHidden/>
          </w:rPr>
          <w:tab/>
        </w:r>
        <w:r>
          <w:rPr>
            <w:noProof/>
            <w:webHidden/>
          </w:rPr>
          <w:fldChar w:fldCharType="begin"/>
        </w:r>
        <w:r>
          <w:rPr>
            <w:noProof/>
            <w:webHidden/>
          </w:rPr>
          <w:instrText xml:space="preserve"> PAGEREF _Toc16747718 \h </w:instrText>
        </w:r>
        <w:r>
          <w:rPr>
            <w:noProof/>
            <w:webHidden/>
          </w:rPr>
        </w:r>
        <w:r>
          <w:rPr>
            <w:noProof/>
            <w:webHidden/>
          </w:rPr>
          <w:fldChar w:fldCharType="separate"/>
        </w:r>
        <w:r w:rsidR="00A872D1">
          <w:rPr>
            <w:noProof/>
            <w:webHidden/>
          </w:rPr>
          <w:t>15</w:t>
        </w:r>
        <w:r>
          <w:rPr>
            <w:noProof/>
            <w:webHidden/>
          </w:rPr>
          <w:fldChar w:fldCharType="end"/>
        </w:r>
      </w:hyperlink>
    </w:p>
    <w:p w14:paraId="1EE515B9" w14:textId="7E78CE65"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19" w:history="1">
        <w:r w:rsidRPr="00AD6F8D">
          <w:rPr>
            <w:rStyle w:val="Hipervnculo"/>
            <w:noProof/>
          </w:rPr>
          <w:t>Figura 6 Modelo de Kano de la satisfacción del cliente</w:t>
        </w:r>
        <w:r>
          <w:rPr>
            <w:noProof/>
            <w:webHidden/>
          </w:rPr>
          <w:tab/>
        </w:r>
        <w:r>
          <w:rPr>
            <w:noProof/>
            <w:webHidden/>
          </w:rPr>
          <w:fldChar w:fldCharType="begin"/>
        </w:r>
        <w:r>
          <w:rPr>
            <w:noProof/>
            <w:webHidden/>
          </w:rPr>
          <w:instrText xml:space="preserve"> PAGEREF _Toc16747719 \h </w:instrText>
        </w:r>
        <w:r>
          <w:rPr>
            <w:noProof/>
            <w:webHidden/>
          </w:rPr>
        </w:r>
        <w:r>
          <w:rPr>
            <w:noProof/>
            <w:webHidden/>
          </w:rPr>
          <w:fldChar w:fldCharType="separate"/>
        </w:r>
        <w:r w:rsidR="00A872D1">
          <w:rPr>
            <w:noProof/>
            <w:webHidden/>
          </w:rPr>
          <w:t>17</w:t>
        </w:r>
        <w:r>
          <w:rPr>
            <w:noProof/>
            <w:webHidden/>
          </w:rPr>
          <w:fldChar w:fldCharType="end"/>
        </w:r>
      </w:hyperlink>
    </w:p>
    <w:p w14:paraId="557F171F" w14:textId="4E0A760B"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0" w:history="1">
        <w:r w:rsidRPr="00AD6F8D">
          <w:rPr>
            <w:rStyle w:val="Hipervnculo"/>
            <w:noProof/>
          </w:rPr>
          <w:t>Figura 7 Escala ponderada no lineal y simbología</w:t>
        </w:r>
        <w:r>
          <w:rPr>
            <w:noProof/>
            <w:webHidden/>
          </w:rPr>
          <w:tab/>
        </w:r>
        <w:r>
          <w:rPr>
            <w:noProof/>
            <w:webHidden/>
          </w:rPr>
          <w:fldChar w:fldCharType="begin"/>
        </w:r>
        <w:r>
          <w:rPr>
            <w:noProof/>
            <w:webHidden/>
          </w:rPr>
          <w:instrText xml:space="preserve"> PAGEREF _Toc16747720 \h </w:instrText>
        </w:r>
        <w:r>
          <w:rPr>
            <w:noProof/>
            <w:webHidden/>
          </w:rPr>
        </w:r>
        <w:r>
          <w:rPr>
            <w:noProof/>
            <w:webHidden/>
          </w:rPr>
          <w:fldChar w:fldCharType="separate"/>
        </w:r>
        <w:r w:rsidR="00A872D1">
          <w:rPr>
            <w:noProof/>
            <w:webHidden/>
          </w:rPr>
          <w:t>18</w:t>
        </w:r>
        <w:r>
          <w:rPr>
            <w:noProof/>
            <w:webHidden/>
          </w:rPr>
          <w:fldChar w:fldCharType="end"/>
        </w:r>
      </w:hyperlink>
    </w:p>
    <w:p w14:paraId="07A6F3F4" w14:textId="1E803959"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1" w:history="1">
        <w:r w:rsidRPr="00AD6F8D">
          <w:rPr>
            <w:rStyle w:val="Hipervnculo"/>
            <w:noProof/>
          </w:rPr>
          <w:t>Figura 8 Extracto de la percepción de la competencia de una matriz QFD</w:t>
        </w:r>
        <w:r>
          <w:rPr>
            <w:noProof/>
            <w:webHidden/>
          </w:rPr>
          <w:tab/>
        </w:r>
        <w:r>
          <w:rPr>
            <w:noProof/>
            <w:webHidden/>
          </w:rPr>
          <w:fldChar w:fldCharType="begin"/>
        </w:r>
        <w:r>
          <w:rPr>
            <w:noProof/>
            <w:webHidden/>
          </w:rPr>
          <w:instrText xml:space="preserve"> PAGEREF _Toc16747721 \h </w:instrText>
        </w:r>
        <w:r>
          <w:rPr>
            <w:noProof/>
            <w:webHidden/>
          </w:rPr>
        </w:r>
        <w:r>
          <w:rPr>
            <w:noProof/>
            <w:webHidden/>
          </w:rPr>
          <w:fldChar w:fldCharType="separate"/>
        </w:r>
        <w:r w:rsidR="00A872D1">
          <w:rPr>
            <w:noProof/>
            <w:webHidden/>
          </w:rPr>
          <w:t>19</w:t>
        </w:r>
        <w:r>
          <w:rPr>
            <w:noProof/>
            <w:webHidden/>
          </w:rPr>
          <w:fldChar w:fldCharType="end"/>
        </w:r>
      </w:hyperlink>
    </w:p>
    <w:p w14:paraId="2AE99C80" w14:textId="78EC0381"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2" w:history="1">
        <w:r w:rsidRPr="00AD6F8D">
          <w:rPr>
            <w:rStyle w:val="Hipervnculo"/>
            <w:noProof/>
          </w:rPr>
          <w:t>Figura 9 Extracto de la correlación de los "Cómo" de una matriz QDF</w:t>
        </w:r>
        <w:r>
          <w:rPr>
            <w:noProof/>
            <w:webHidden/>
          </w:rPr>
          <w:tab/>
        </w:r>
        <w:r>
          <w:rPr>
            <w:noProof/>
            <w:webHidden/>
          </w:rPr>
          <w:fldChar w:fldCharType="begin"/>
        </w:r>
        <w:r>
          <w:rPr>
            <w:noProof/>
            <w:webHidden/>
          </w:rPr>
          <w:instrText xml:space="preserve"> PAGEREF _Toc16747722 \h </w:instrText>
        </w:r>
        <w:r>
          <w:rPr>
            <w:noProof/>
            <w:webHidden/>
          </w:rPr>
        </w:r>
        <w:r>
          <w:rPr>
            <w:noProof/>
            <w:webHidden/>
          </w:rPr>
          <w:fldChar w:fldCharType="separate"/>
        </w:r>
        <w:r w:rsidR="00A872D1">
          <w:rPr>
            <w:noProof/>
            <w:webHidden/>
          </w:rPr>
          <w:t>21</w:t>
        </w:r>
        <w:r>
          <w:rPr>
            <w:noProof/>
            <w:webHidden/>
          </w:rPr>
          <w:fldChar w:fldCharType="end"/>
        </w:r>
      </w:hyperlink>
    </w:p>
    <w:p w14:paraId="5F25B191" w14:textId="2C81D610"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3" w:history="1">
        <w:r w:rsidRPr="00AD6F8D">
          <w:rPr>
            <w:rStyle w:val="Hipervnculo"/>
            <w:noProof/>
          </w:rPr>
          <w:t>Figura 10 Extracto del análisis técnico de competitividad de una matriz QFD</w:t>
        </w:r>
        <w:r>
          <w:rPr>
            <w:noProof/>
            <w:webHidden/>
          </w:rPr>
          <w:tab/>
        </w:r>
        <w:r>
          <w:rPr>
            <w:noProof/>
            <w:webHidden/>
          </w:rPr>
          <w:fldChar w:fldCharType="begin"/>
        </w:r>
        <w:r>
          <w:rPr>
            <w:noProof/>
            <w:webHidden/>
          </w:rPr>
          <w:instrText xml:space="preserve"> PAGEREF _Toc16747723 \h </w:instrText>
        </w:r>
        <w:r>
          <w:rPr>
            <w:noProof/>
            <w:webHidden/>
          </w:rPr>
        </w:r>
        <w:r>
          <w:rPr>
            <w:noProof/>
            <w:webHidden/>
          </w:rPr>
          <w:fldChar w:fldCharType="separate"/>
        </w:r>
        <w:r w:rsidR="00A872D1">
          <w:rPr>
            <w:noProof/>
            <w:webHidden/>
          </w:rPr>
          <w:t>22</w:t>
        </w:r>
        <w:r>
          <w:rPr>
            <w:noProof/>
            <w:webHidden/>
          </w:rPr>
          <w:fldChar w:fldCharType="end"/>
        </w:r>
      </w:hyperlink>
    </w:p>
    <w:p w14:paraId="4419E410" w14:textId="280777B7"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4" w:history="1">
        <w:r w:rsidRPr="00AD6F8D">
          <w:rPr>
            <w:rStyle w:val="Hipervnculo"/>
            <w:noProof/>
          </w:rPr>
          <w:t>Figura 11 Adaptación del proceso de planificación y realización de encuestas</w:t>
        </w:r>
        <w:r>
          <w:rPr>
            <w:noProof/>
            <w:webHidden/>
          </w:rPr>
          <w:tab/>
        </w:r>
        <w:r>
          <w:rPr>
            <w:noProof/>
            <w:webHidden/>
          </w:rPr>
          <w:fldChar w:fldCharType="begin"/>
        </w:r>
        <w:r>
          <w:rPr>
            <w:noProof/>
            <w:webHidden/>
          </w:rPr>
          <w:instrText xml:space="preserve"> PAGEREF _Toc16747724 \h </w:instrText>
        </w:r>
        <w:r>
          <w:rPr>
            <w:noProof/>
            <w:webHidden/>
          </w:rPr>
        </w:r>
        <w:r>
          <w:rPr>
            <w:noProof/>
            <w:webHidden/>
          </w:rPr>
          <w:fldChar w:fldCharType="separate"/>
        </w:r>
        <w:r w:rsidR="00A872D1">
          <w:rPr>
            <w:noProof/>
            <w:webHidden/>
          </w:rPr>
          <w:t>25</w:t>
        </w:r>
        <w:r>
          <w:rPr>
            <w:noProof/>
            <w:webHidden/>
          </w:rPr>
          <w:fldChar w:fldCharType="end"/>
        </w:r>
      </w:hyperlink>
    </w:p>
    <w:p w14:paraId="304F123B" w14:textId="2A6074C9"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5" w:history="1">
        <w:r w:rsidRPr="00AD6F8D">
          <w:rPr>
            <w:rStyle w:val="Hipervnculo"/>
            <w:noProof/>
          </w:rPr>
          <w:t>Figura 12 Ponderación de las variables identificadas</w:t>
        </w:r>
        <w:r>
          <w:rPr>
            <w:noProof/>
            <w:webHidden/>
          </w:rPr>
          <w:tab/>
        </w:r>
        <w:r>
          <w:rPr>
            <w:noProof/>
            <w:webHidden/>
          </w:rPr>
          <w:fldChar w:fldCharType="begin"/>
        </w:r>
        <w:r>
          <w:rPr>
            <w:noProof/>
            <w:webHidden/>
          </w:rPr>
          <w:instrText xml:space="preserve"> PAGEREF _Toc16747725 \h </w:instrText>
        </w:r>
        <w:r>
          <w:rPr>
            <w:noProof/>
            <w:webHidden/>
          </w:rPr>
        </w:r>
        <w:r>
          <w:rPr>
            <w:noProof/>
            <w:webHidden/>
          </w:rPr>
          <w:fldChar w:fldCharType="separate"/>
        </w:r>
        <w:r w:rsidR="00A872D1">
          <w:rPr>
            <w:noProof/>
            <w:webHidden/>
          </w:rPr>
          <w:t>28</w:t>
        </w:r>
        <w:r>
          <w:rPr>
            <w:noProof/>
            <w:webHidden/>
          </w:rPr>
          <w:fldChar w:fldCharType="end"/>
        </w:r>
      </w:hyperlink>
    </w:p>
    <w:p w14:paraId="647B21CC" w14:textId="5F2D35CB"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6" w:history="1">
        <w:r w:rsidRPr="00AD6F8D">
          <w:rPr>
            <w:rStyle w:val="Hipervnculo"/>
            <w:noProof/>
          </w:rPr>
          <w:t>Figura 13 Edad</w:t>
        </w:r>
        <w:r>
          <w:rPr>
            <w:noProof/>
            <w:webHidden/>
          </w:rPr>
          <w:tab/>
        </w:r>
        <w:r>
          <w:rPr>
            <w:noProof/>
            <w:webHidden/>
          </w:rPr>
          <w:fldChar w:fldCharType="begin"/>
        </w:r>
        <w:r>
          <w:rPr>
            <w:noProof/>
            <w:webHidden/>
          </w:rPr>
          <w:instrText xml:space="preserve"> PAGEREF _Toc16747726 \h </w:instrText>
        </w:r>
        <w:r>
          <w:rPr>
            <w:noProof/>
            <w:webHidden/>
          </w:rPr>
        </w:r>
        <w:r>
          <w:rPr>
            <w:noProof/>
            <w:webHidden/>
          </w:rPr>
          <w:fldChar w:fldCharType="separate"/>
        </w:r>
        <w:r w:rsidR="00A872D1">
          <w:rPr>
            <w:noProof/>
            <w:webHidden/>
          </w:rPr>
          <w:t>29</w:t>
        </w:r>
        <w:r>
          <w:rPr>
            <w:noProof/>
            <w:webHidden/>
          </w:rPr>
          <w:fldChar w:fldCharType="end"/>
        </w:r>
      </w:hyperlink>
    </w:p>
    <w:p w14:paraId="62CC6A12" w14:textId="0FF4A969"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7" w:history="1">
        <w:r w:rsidRPr="00AD6F8D">
          <w:rPr>
            <w:rStyle w:val="Hipervnculo"/>
            <w:noProof/>
          </w:rPr>
          <w:t>Figura 14 Género</w:t>
        </w:r>
        <w:r>
          <w:rPr>
            <w:noProof/>
            <w:webHidden/>
          </w:rPr>
          <w:tab/>
        </w:r>
        <w:r>
          <w:rPr>
            <w:noProof/>
            <w:webHidden/>
          </w:rPr>
          <w:fldChar w:fldCharType="begin"/>
        </w:r>
        <w:r>
          <w:rPr>
            <w:noProof/>
            <w:webHidden/>
          </w:rPr>
          <w:instrText xml:space="preserve"> PAGEREF _Toc16747727 \h </w:instrText>
        </w:r>
        <w:r>
          <w:rPr>
            <w:noProof/>
            <w:webHidden/>
          </w:rPr>
        </w:r>
        <w:r>
          <w:rPr>
            <w:noProof/>
            <w:webHidden/>
          </w:rPr>
          <w:fldChar w:fldCharType="separate"/>
        </w:r>
        <w:r w:rsidR="00A872D1">
          <w:rPr>
            <w:noProof/>
            <w:webHidden/>
          </w:rPr>
          <w:t>29</w:t>
        </w:r>
        <w:r>
          <w:rPr>
            <w:noProof/>
            <w:webHidden/>
          </w:rPr>
          <w:fldChar w:fldCharType="end"/>
        </w:r>
      </w:hyperlink>
    </w:p>
    <w:p w14:paraId="570E2202" w14:textId="6EA228F8"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8" w:history="1">
        <w:r w:rsidRPr="00AD6F8D">
          <w:rPr>
            <w:rStyle w:val="Hipervnculo"/>
            <w:noProof/>
          </w:rPr>
          <w:t>Figura 15 Lugar de residencia</w:t>
        </w:r>
        <w:r>
          <w:rPr>
            <w:noProof/>
            <w:webHidden/>
          </w:rPr>
          <w:tab/>
        </w:r>
        <w:r>
          <w:rPr>
            <w:noProof/>
            <w:webHidden/>
          </w:rPr>
          <w:fldChar w:fldCharType="begin"/>
        </w:r>
        <w:r>
          <w:rPr>
            <w:noProof/>
            <w:webHidden/>
          </w:rPr>
          <w:instrText xml:space="preserve"> PAGEREF _Toc16747728 \h </w:instrText>
        </w:r>
        <w:r>
          <w:rPr>
            <w:noProof/>
            <w:webHidden/>
          </w:rPr>
        </w:r>
        <w:r>
          <w:rPr>
            <w:noProof/>
            <w:webHidden/>
          </w:rPr>
          <w:fldChar w:fldCharType="separate"/>
        </w:r>
        <w:r w:rsidR="00A872D1">
          <w:rPr>
            <w:noProof/>
            <w:webHidden/>
          </w:rPr>
          <w:t>30</w:t>
        </w:r>
        <w:r>
          <w:rPr>
            <w:noProof/>
            <w:webHidden/>
          </w:rPr>
          <w:fldChar w:fldCharType="end"/>
        </w:r>
      </w:hyperlink>
    </w:p>
    <w:p w14:paraId="543B8F07" w14:textId="5B8C3D99"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29" w:history="1">
        <w:r w:rsidRPr="00AD6F8D">
          <w:rPr>
            <w:rStyle w:val="Hipervnculo"/>
            <w:noProof/>
          </w:rPr>
          <w:t>Figura 16 Nivel de formación académica</w:t>
        </w:r>
        <w:r>
          <w:rPr>
            <w:noProof/>
            <w:webHidden/>
          </w:rPr>
          <w:tab/>
        </w:r>
        <w:r>
          <w:rPr>
            <w:noProof/>
            <w:webHidden/>
          </w:rPr>
          <w:fldChar w:fldCharType="begin"/>
        </w:r>
        <w:r>
          <w:rPr>
            <w:noProof/>
            <w:webHidden/>
          </w:rPr>
          <w:instrText xml:space="preserve"> PAGEREF _Toc16747729 \h </w:instrText>
        </w:r>
        <w:r>
          <w:rPr>
            <w:noProof/>
            <w:webHidden/>
          </w:rPr>
        </w:r>
        <w:r>
          <w:rPr>
            <w:noProof/>
            <w:webHidden/>
          </w:rPr>
          <w:fldChar w:fldCharType="separate"/>
        </w:r>
        <w:r w:rsidR="00A872D1">
          <w:rPr>
            <w:noProof/>
            <w:webHidden/>
          </w:rPr>
          <w:t>30</w:t>
        </w:r>
        <w:r>
          <w:rPr>
            <w:noProof/>
            <w:webHidden/>
          </w:rPr>
          <w:fldChar w:fldCharType="end"/>
        </w:r>
      </w:hyperlink>
    </w:p>
    <w:p w14:paraId="0BEAD364" w14:textId="373229B9"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0" w:history="1">
        <w:r w:rsidRPr="00AD6F8D">
          <w:rPr>
            <w:rStyle w:val="Hipervnculo"/>
            <w:noProof/>
          </w:rPr>
          <w:t>Figura 17 Situación económica actual</w:t>
        </w:r>
        <w:r>
          <w:rPr>
            <w:noProof/>
            <w:webHidden/>
          </w:rPr>
          <w:tab/>
        </w:r>
        <w:r>
          <w:rPr>
            <w:noProof/>
            <w:webHidden/>
          </w:rPr>
          <w:fldChar w:fldCharType="begin"/>
        </w:r>
        <w:r>
          <w:rPr>
            <w:noProof/>
            <w:webHidden/>
          </w:rPr>
          <w:instrText xml:space="preserve"> PAGEREF _Toc16747730 \h </w:instrText>
        </w:r>
        <w:r>
          <w:rPr>
            <w:noProof/>
            <w:webHidden/>
          </w:rPr>
        </w:r>
        <w:r>
          <w:rPr>
            <w:noProof/>
            <w:webHidden/>
          </w:rPr>
          <w:fldChar w:fldCharType="separate"/>
        </w:r>
        <w:r w:rsidR="00A872D1">
          <w:rPr>
            <w:noProof/>
            <w:webHidden/>
          </w:rPr>
          <w:t>31</w:t>
        </w:r>
        <w:r>
          <w:rPr>
            <w:noProof/>
            <w:webHidden/>
          </w:rPr>
          <w:fldChar w:fldCharType="end"/>
        </w:r>
      </w:hyperlink>
    </w:p>
    <w:p w14:paraId="4ABC609F" w14:textId="710C3B25"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1" w:history="1">
        <w:r w:rsidRPr="00AD6F8D">
          <w:rPr>
            <w:rStyle w:val="Hipervnculo"/>
            <w:noProof/>
          </w:rPr>
          <w:t>Figura 18 Simbología del grado de influencia en la compra</w:t>
        </w:r>
        <w:r>
          <w:rPr>
            <w:noProof/>
            <w:webHidden/>
          </w:rPr>
          <w:tab/>
        </w:r>
        <w:r>
          <w:rPr>
            <w:noProof/>
            <w:webHidden/>
          </w:rPr>
          <w:fldChar w:fldCharType="begin"/>
        </w:r>
        <w:r>
          <w:rPr>
            <w:noProof/>
            <w:webHidden/>
          </w:rPr>
          <w:instrText xml:space="preserve"> PAGEREF _Toc16747731 \h </w:instrText>
        </w:r>
        <w:r>
          <w:rPr>
            <w:noProof/>
            <w:webHidden/>
          </w:rPr>
        </w:r>
        <w:r>
          <w:rPr>
            <w:noProof/>
            <w:webHidden/>
          </w:rPr>
          <w:fldChar w:fldCharType="separate"/>
        </w:r>
        <w:r w:rsidR="00A872D1">
          <w:rPr>
            <w:noProof/>
            <w:webHidden/>
          </w:rPr>
          <w:t>32</w:t>
        </w:r>
        <w:r>
          <w:rPr>
            <w:noProof/>
            <w:webHidden/>
          </w:rPr>
          <w:fldChar w:fldCharType="end"/>
        </w:r>
      </w:hyperlink>
    </w:p>
    <w:p w14:paraId="37D37D91" w14:textId="7FA209C9"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2" w:history="1">
        <w:r w:rsidRPr="00AD6F8D">
          <w:rPr>
            <w:rStyle w:val="Hipervnculo"/>
            <w:noProof/>
          </w:rPr>
          <w:t>Figura 19 Análisis comparativo precio adecuado-características básicas</w:t>
        </w:r>
        <w:r>
          <w:rPr>
            <w:noProof/>
            <w:webHidden/>
          </w:rPr>
          <w:tab/>
        </w:r>
        <w:r>
          <w:rPr>
            <w:noProof/>
            <w:webHidden/>
          </w:rPr>
          <w:fldChar w:fldCharType="begin"/>
        </w:r>
        <w:r>
          <w:rPr>
            <w:noProof/>
            <w:webHidden/>
          </w:rPr>
          <w:instrText xml:space="preserve"> PAGEREF _Toc16747732 \h </w:instrText>
        </w:r>
        <w:r>
          <w:rPr>
            <w:noProof/>
            <w:webHidden/>
          </w:rPr>
        </w:r>
        <w:r>
          <w:rPr>
            <w:noProof/>
            <w:webHidden/>
          </w:rPr>
          <w:fldChar w:fldCharType="separate"/>
        </w:r>
        <w:r w:rsidR="00A872D1">
          <w:rPr>
            <w:noProof/>
            <w:webHidden/>
          </w:rPr>
          <w:t>33</w:t>
        </w:r>
        <w:r>
          <w:rPr>
            <w:noProof/>
            <w:webHidden/>
          </w:rPr>
          <w:fldChar w:fldCharType="end"/>
        </w:r>
      </w:hyperlink>
    </w:p>
    <w:p w14:paraId="4784FA4B" w14:textId="703199B1"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3" w:history="1">
        <w:r w:rsidRPr="00AD6F8D">
          <w:rPr>
            <w:rStyle w:val="Hipervnculo"/>
            <w:noProof/>
          </w:rPr>
          <w:t>Figura 20 Análisis comparativo libre de fragancias-características básicas</w:t>
        </w:r>
        <w:r>
          <w:rPr>
            <w:noProof/>
            <w:webHidden/>
          </w:rPr>
          <w:tab/>
        </w:r>
        <w:r>
          <w:rPr>
            <w:noProof/>
            <w:webHidden/>
          </w:rPr>
          <w:fldChar w:fldCharType="begin"/>
        </w:r>
        <w:r>
          <w:rPr>
            <w:noProof/>
            <w:webHidden/>
          </w:rPr>
          <w:instrText xml:space="preserve"> PAGEREF _Toc16747733 \h </w:instrText>
        </w:r>
        <w:r>
          <w:rPr>
            <w:noProof/>
            <w:webHidden/>
          </w:rPr>
        </w:r>
        <w:r>
          <w:rPr>
            <w:noProof/>
            <w:webHidden/>
          </w:rPr>
          <w:fldChar w:fldCharType="separate"/>
        </w:r>
        <w:r w:rsidR="00A872D1">
          <w:rPr>
            <w:noProof/>
            <w:webHidden/>
          </w:rPr>
          <w:t>34</w:t>
        </w:r>
        <w:r>
          <w:rPr>
            <w:noProof/>
            <w:webHidden/>
          </w:rPr>
          <w:fldChar w:fldCharType="end"/>
        </w:r>
      </w:hyperlink>
    </w:p>
    <w:p w14:paraId="5382E82F" w14:textId="2E0A4671"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4" w:history="1">
        <w:r w:rsidRPr="00AD6F8D">
          <w:rPr>
            <w:rStyle w:val="Hipervnculo"/>
            <w:noProof/>
          </w:rPr>
          <w:t>Figura 21 Resultados de la evaluación de la competencia de Nunandes</w:t>
        </w:r>
        <w:r>
          <w:rPr>
            <w:noProof/>
            <w:webHidden/>
          </w:rPr>
          <w:tab/>
        </w:r>
        <w:r>
          <w:rPr>
            <w:noProof/>
            <w:webHidden/>
          </w:rPr>
          <w:fldChar w:fldCharType="begin"/>
        </w:r>
        <w:r>
          <w:rPr>
            <w:noProof/>
            <w:webHidden/>
          </w:rPr>
          <w:instrText xml:space="preserve"> PAGEREF _Toc16747734 \h </w:instrText>
        </w:r>
        <w:r>
          <w:rPr>
            <w:noProof/>
            <w:webHidden/>
          </w:rPr>
        </w:r>
        <w:r>
          <w:rPr>
            <w:noProof/>
            <w:webHidden/>
          </w:rPr>
          <w:fldChar w:fldCharType="separate"/>
        </w:r>
        <w:r w:rsidR="00A872D1">
          <w:rPr>
            <w:noProof/>
            <w:webHidden/>
          </w:rPr>
          <w:t>36</w:t>
        </w:r>
        <w:r>
          <w:rPr>
            <w:noProof/>
            <w:webHidden/>
          </w:rPr>
          <w:fldChar w:fldCharType="end"/>
        </w:r>
      </w:hyperlink>
    </w:p>
    <w:p w14:paraId="60124437" w14:textId="55924475"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5" w:history="1">
        <w:r w:rsidRPr="00AD6F8D">
          <w:rPr>
            <w:rStyle w:val="Hipervnculo"/>
            <w:noProof/>
          </w:rPr>
          <w:t>Figura 22 Resultados evaluación técnica competitiva</w:t>
        </w:r>
        <w:r>
          <w:rPr>
            <w:noProof/>
            <w:webHidden/>
          </w:rPr>
          <w:tab/>
        </w:r>
        <w:r>
          <w:rPr>
            <w:noProof/>
            <w:webHidden/>
          </w:rPr>
          <w:fldChar w:fldCharType="begin"/>
        </w:r>
        <w:r>
          <w:rPr>
            <w:noProof/>
            <w:webHidden/>
          </w:rPr>
          <w:instrText xml:space="preserve"> PAGEREF _Toc16747735 \h </w:instrText>
        </w:r>
        <w:r>
          <w:rPr>
            <w:noProof/>
            <w:webHidden/>
          </w:rPr>
        </w:r>
        <w:r>
          <w:rPr>
            <w:noProof/>
            <w:webHidden/>
          </w:rPr>
          <w:fldChar w:fldCharType="separate"/>
        </w:r>
        <w:r w:rsidR="00A872D1">
          <w:rPr>
            <w:noProof/>
            <w:webHidden/>
          </w:rPr>
          <w:t>39</w:t>
        </w:r>
        <w:r>
          <w:rPr>
            <w:noProof/>
            <w:webHidden/>
          </w:rPr>
          <w:fldChar w:fldCharType="end"/>
        </w:r>
      </w:hyperlink>
    </w:p>
    <w:p w14:paraId="37CFD676" w14:textId="61394E70"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6" w:history="1">
        <w:r w:rsidRPr="00AD6F8D">
          <w:rPr>
            <w:rStyle w:val="Hipervnculo"/>
            <w:noProof/>
          </w:rPr>
          <w:t>Figura 23 Interrelación de soluciones técnicas</w:t>
        </w:r>
        <w:r>
          <w:rPr>
            <w:noProof/>
            <w:webHidden/>
          </w:rPr>
          <w:tab/>
        </w:r>
        <w:r>
          <w:rPr>
            <w:noProof/>
            <w:webHidden/>
          </w:rPr>
          <w:fldChar w:fldCharType="begin"/>
        </w:r>
        <w:r>
          <w:rPr>
            <w:noProof/>
            <w:webHidden/>
          </w:rPr>
          <w:instrText xml:space="preserve"> PAGEREF _Toc16747736 \h </w:instrText>
        </w:r>
        <w:r>
          <w:rPr>
            <w:noProof/>
            <w:webHidden/>
          </w:rPr>
        </w:r>
        <w:r>
          <w:rPr>
            <w:noProof/>
            <w:webHidden/>
          </w:rPr>
          <w:fldChar w:fldCharType="separate"/>
        </w:r>
        <w:r w:rsidR="00A872D1">
          <w:rPr>
            <w:noProof/>
            <w:webHidden/>
          </w:rPr>
          <w:t>39</w:t>
        </w:r>
        <w:r>
          <w:rPr>
            <w:noProof/>
            <w:webHidden/>
          </w:rPr>
          <w:fldChar w:fldCharType="end"/>
        </w:r>
      </w:hyperlink>
    </w:p>
    <w:p w14:paraId="3B633699" w14:textId="358D164A"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7" w:history="1">
        <w:r w:rsidRPr="00AD6F8D">
          <w:rPr>
            <w:rStyle w:val="Hipervnculo"/>
            <w:noProof/>
          </w:rPr>
          <w:t>Figura 24 Matriz de relaciones entre "Qués" y "Cómos"</w:t>
        </w:r>
        <w:r>
          <w:rPr>
            <w:noProof/>
            <w:webHidden/>
          </w:rPr>
          <w:tab/>
        </w:r>
        <w:r>
          <w:rPr>
            <w:noProof/>
            <w:webHidden/>
          </w:rPr>
          <w:fldChar w:fldCharType="begin"/>
        </w:r>
        <w:r>
          <w:rPr>
            <w:noProof/>
            <w:webHidden/>
          </w:rPr>
          <w:instrText xml:space="preserve"> PAGEREF _Toc16747737 \h </w:instrText>
        </w:r>
        <w:r>
          <w:rPr>
            <w:noProof/>
            <w:webHidden/>
          </w:rPr>
        </w:r>
        <w:r>
          <w:rPr>
            <w:noProof/>
            <w:webHidden/>
          </w:rPr>
          <w:fldChar w:fldCharType="separate"/>
        </w:r>
        <w:r w:rsidR="00A872D1">
          <w:rPr>
            <w:noProof/>
            <w:webHidden/>
          </w:rPr>
          <w:t>40</w:t>
        </w:r>
        <w:r>
          <w:rPr>
            <w:noProof/>
            <w:webHidden/>
          </w:rPr>
          <w:fldChar w:fldCharType="end"/>
        </w:r>
      </w:hyperlink>
    </w:p>
    <w:p w14:paraId="68325B3B" w14:textId="1C31E6E7"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8" w:history="1">
        <w:r w:rsidRPr="00AD6F8D">
          <w:rPr>
            <w:rStyle w:val="Hipervnculo"/>
            <w:noProof/>
          </w:rPr>
          <w:t>Figura 25 Dificultad técnica designada a soluciones técnicas</w:t>
        </w:r>
        <w:r>
          <w:rPr>
            <w:noProof/>
            <w:webHidden/>
          </w:rPr>
          <w:tab/>
        </w:r>
        <w:r>
          <w:rPr>
            <w:noProof/>
            <w:webHidden/>
          </w:rPr>
          <w:fldChar w:fldCharType="begin"/>
        </w:r>
        <w:r>
          <w:rPr>
            <w:noProof/>
            <w:webHidden/>
          </w:rPr>
          <w:instrText xml:space="preserve"> PAGEREF _Toc16747738 \h </w:instrText>
        </w:r>
        <w:r>
          <w:rPr>
            <w:noProof/>
            <w:webHidden/>
          </w:rPr>
        </w:r>
        <w:r>
          <w:rPr>
            <w:noProof/>
            <w:webHidden/>
          </w:rPr>
          <w:fldChar w:fldCharType="separate"/>
        </w:r>
        <w:r w:rsidR="00A872D1">
          <w:rPr>
            <w:noProof/>
            <w:webHidden/>
          </w:rPr>
          <w:t>41</w:t>
        </w:r>
        <w:r>
          <w:rPr>
            <w:noProof/>
            <w:webHidden/>
          </w:rPr>
          <w:fldChar w:fldCharType="end"/>
        </w:r>
      </w:hyperlink>
    </w:p>
    <w:p w14:paraId="6EE2C37E" w14:textId="18955D1B"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39" w:history="1">
        <w:r w:rsidRPr="00AD6F8D">
          <w:rPr>
            <w:rStyle w:val="Hipervnculo"/>
            <w:noProof/>
          </w:rPr>
          <w:t>Figura 26 Puntuaciones asignadas a soluciones técnicas</w:t>
        </w:r>
        <w:r>
          <w:rPr>
            <w:noProof/>
            <w:webHidden/>
          </w:rPr>
          <w:tab/>
        </w:r>
        <w:r>
          <w:rPr>
            <w:noProof/>
            <w:webHidden/>
          </w:rPr>
          <w:fldChar w:fldCharType="begin"/>
        </w:r>
        <w:r>
          <w:rPr>
            <w:noProof/>
            <w:webHidden/>
          </w:rPr>
          <w:instrText xml:space="preserve"> PAGEREF _Toc16747739 \h </w:instrText>
        </w:r>
        <w:r>
          <w:rPr>
            <w:noProof/>
            <w:webHidden/>
          </w:rPr>
        </w:r>
        <w:r>
          <w:rPr>
            <w:noProof/>
            <w:webHidden/>
          </w:rPr>
          <w:fldChar w:fldCharType="separate"/>
        </w:r>
        <w:r w:rsidR="00A872D1">
          <w:rPr>
            <w:noProof/>
            <w:webHidden/>
          </w:rPr>
          <w:t>41</w:t>
        </w:r>
        <w:r>
          <w:rPr>
            <w:noProof/>
            <w:webHidden/>
          </w:rPr>
          <w:fldChar w:fldCharType="end"/>
        </w:r>
      </w:hyperlink>
    </w:p>
    <w:p w14:paraId="0C72A98B" w14:textId="62790A0F"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0" w:history="1">
        <w:r w:rsidRPr="00AD6F8D">
          <w:rPr>
            <w:rStyle w:val="Hipervnculo"/>
            <w:noProof/>
          </w:rPr>
          <w:t>Figura 27 Identificación del punto crítico</w:t>
        </w:r>
        <w:r>
          <w:rPr>
            <w:noProof/>
            <w:webHidden/>
          </w:rPr>
          <w:tab/>
        </w:r>
        <w:r>
          <w:rPr>
            <w:noProof/>
            <w:webHidden/>
          </w:rPr>
          <w:fldChar w:fldCharType="begin"/>
        </w:r>
        <w:r>
          <w:rPr>
            <w:noProof/>
            <w:webHidden/>
          </w:rPr>
          <w:instrText xml:space="preserve"> PAGEREF _Toc16747740 \h </w:instrText>
        </w:r>
        <w:r>
          <w:rPr>
            <w:noProof/>
            <w:webHidden/>
          </w:rPr>
        </w:r>
        <w:r>
          <w:rPr>
            <w:noProof/>
            <w:webHidden/>
          </w:rPr>
          <w:fldChar w:fldCharType="separate"/>
        </w:r>
        <w:r w:rsidR="00A872D1">
          <w:rPr>
            <w:noProof/>
            <w:webHidden/>
          </w:rPr>
          <w:t>43</w:t>
        </w:r>
        <w:r>
          <w:rPr>
            <w:noProof/>
            <w:webHidden/>
          </w:rPr>
          <w:fldChar w:fldCharType="end"/>
        </w:r>
      </w:hyperlink>
    </w:p>
    <w:p w14:paraId="25DEFB36" w14:textId="55C53D3A"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1" w:history="1">
        <w:r w:rsidRPr="00AD6F8D">
          <w:rPr>
            <w:rStyle w:val="Hipervnculo"/>
            <w:noProof/>
          </w:rPr>
          <w:t>Figura 28 Identificación de la importancia técnica</w:t>
        </w:r>
        <w:r>
          <w:rPr>
            <w:noProof/>
            <w:webHidden/>
          </w:rPr>
          <w:tab/>
        </w:r>
        <w:r>
          <w:rPr>
            <w:noProof/>
            <w:webHidden/>
          </w:rPr>
          <w:fldChar w:fldCharType="begin"/>
        </w:r>
        <w:r>
          <w:rPr>
            <w:noProof/>
            <w:webHidden/>
          </w:rPr>
          <w:instrText xml:space="preserve"> PAGEREF _Toc16747741 \h </w:instrText>
        </w:r>
        <w:r>
          <w:rPr>
            <w:noProof/>
            <w:webHidden/>
          </w:rPr>
        </w:r>
        <w:r>
          <w:rPr>
            <w:noProof/>
            <w:webHidden/>
          </w:rPr>
          <w:fldChar w:fldCharType="separate"/>
        </w:r>
        <w:r w:rsidR="00A872D1">
          <w:rPr>
            <w:noProof/>
            <w:webHidden/>
          </w:rPr>
          <w:t>44</w:t>
        </w:r>
        <w:r>
          <w:rPr>
            <w:noProof/>
            <w:webHidden/>
          </w:rPr>
          <w:fldChar w:fldCharType="end"/>
        </w:r>
      </w:hyperlink>
    </w:p>
    <w:p w14:paraId="7658058E" w14:textId="2080FF7F"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2" w:history="1">
        <w:r w:rsidRPr="00AD6F8D">
          <w:rPr>
            <w:rStyle w:val="Hipervnculo"/>
            <w:noProof/>
          </w:rPr>
          <w:t>Figura 29 Identificación de ventaja competitiva</w:t>
        </w:r>
        <w:r>
          <w:rPr>
            <w:noProof/>
            <w:webHidden/>
          </w:rPr>
          <w:tab/>
        </w:r>
        <w:r>
          <w:rPr>
            <w:noProof/>
            <w:webHidden/>
          </w:rPr>
          <w:fldChar w:fldCharType="begin"/>
        </w:r>
        <w:r>
          <w:rPr>
            <w:noProof/>
            <w:webHidden/>
          </w:rPr>
          <w:instrText xml:space="preserve"> PAGEREF _Toc16747742 \h </w:instrText>
        </w:r>
        <w:r>
          <w:rPr>
            <w:noProof/>
            <w:webHidden/>
          </w:rPr>
        </w:r>
        <w:r>
          <w:rPr>
            <w:noProof/>
            <w:webHidden/>
          </w:rPr>
          <w:fldChar w:fldCharType="separate"/>
        </w:r>
        <w:r w:rsidR="00A872D1">
          <w:rPr>
            <w:noProof/>
            <w:webHidden/>
          </w:rPr>
          <w:t>45</w:t>
        </w:r>
        <w:r>
          <w:rPr>
            <w:noProof/>
            <w:webHidden/>
          </w:rPr>
          <w:fldChar w:fldCharType="end"/>
        </w:r>
      </w:hyperlink>
    </w:p>
    <w:p w14:paraId="29DA089B" w14:textId="2F4E8F52"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3" w:history="1">
        <w:r w:rsidRPr="00AD6F8D">
          <w:rPr>
            <w:rStyle w:val="Hipervnculo"/>
            <w:noProof/>
          </w:rPr>
          <w:t>Figura 30 Diseño de productos en base a la metodología QbD</w:t>
        </w:r>
        <w:r>
          <w:rPr>
            <w:noProof/>
            <w:webHidden/>
          </w:rPr>
          <w:tab/>
        </w:r>
        <w:r>
          <w:rPr>
            <w:noProof/>
            <w:webHidden/>
          </w:rPr>
          <w:fldChar w:fldCharType="begin"/>
        </w:r>
        <w:r>
          <w:rPr>
            <w:noProof/>
            <w:webHidden/>
          </w:rPr>
          <w:instrText xml:space="preserve"> PAGEREF _Toc16747743 \h </w:instrText>
        </w:r>
        <w:r>
          <w:rPr>
            <w:noProof/>
            <w:webHidden/>
          </w:rPr>
        </w:r>
        <w:r>
          <w:rPr>
            <w:noProof/>
            <w:webHidden/>
          </w:rPr>
          <w:fldChar w:fldCharType="separate"/>
        </w:r>
        <w:r w:rsidR="00A872D1">
          <w:rPr>
            <w:noProof/>
            <w:webHidden/>
          </w:rPr>
          <w:t>47</w:t>
        </w:r>
        <w:r>
          <w:rPr>
            <w:noProof/>
            <w:webHidden/>
          </w:rPr>
          <w:fldChar w:fldCharType="end"/>
        </w:r>
      </w:hyperlink>
    </w:p>
    <w:p w14:paraId="2C88EB11" w14:textId="7F2804CB"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4" w:history="1">
        <w:r w:rsidRPr="00AD6F8D">
          <w:rPr>
            <w:rStyle w:val="Hipervnculo"/>
            <w:noProof/>
          </w:rPr>
          <w:t>Figura 31 Especificaciones de calidad de los cosméticos</w:t>
        </w:r>
        <w:r>
          <w:rPr>
            <w:noProof/>
            <w:webHidden/>
          </w:rPr>
          <w:tab/>
        </w:r>
        <w:r>
          <w:rPr>
            <w:noProof/>
            <w:webHidden/>
          </w:rPr>
          <w:fldChar w:fldCharType="begin"/>
        </w:r>
        <w:r>
          <w:rPr>
            <w:noProof/>
            <w:webHidden/>
          </w:rPr>
          <w:instrText xml:space="preserve"> PAGEREF _Toc16747744 \h </w:instrText>
        </w:r>
        <w:r>
          <w:rPr>
            <w:noProof/>
            <w:webHidden/>
          </w:rPr>
        </w:r>
        <w:r>
          <w:rPr>
            <w:noProof/>
            <w:webHidden/>
          </w:rPr>
          <w:fldChar w:fldCharType="separate"/>
        </w:r>
        <w:r w:rsidR="00A872D1">
          <w:rPr>
            <w:noProof/>
            <w:webHidden/>
          </w:rPr>
          <w:t>49</w:t>
        </w:r>
        <w:r>
          <w:rPr>
            <w:noProof/>
            <w:webHidden/>
          </w:rPr>
          <w:fldChar w:fldCharType="end"/>
        </w:r>
      </w:hyperlink>
    </w:p>
    <w:p w14:paraId="1BAEACF7" w14:textId="478ED22A"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5" w:history="1">
        <w:r w:rsidRPr="00AD6F8D">
          <w:rPr>
            <w:rStyle w:val="Hipervnculo"/>
            <w:noProof/>
          </w:rPr>
          <w:t>Figura 32 Acciones de mejora para adquisición de materia prima</w:t>
        </w:r>
        <w:r>
          <w:rPr>
            <w:noProof/>
            <w:webHidden/>
          </w:rPr>
          <w:tab/>
        </w:r>
        <w:r>
          <w:rPr>
            <w:noProof/>
            <w:webHidden/>
          </w:rPr>
          <w:fldChar w:fldCharType="begin"/>
        </w:r>
        <w:r>
          <w:rPr>
            <w:noProof/>
            <w:webHidden/>
          </w:rPr>
          <w:instrText xml:space="preserve"> PAGEREF _Toc16747745 \h </w:instrText>
        </w:r>
        <w:r>
          <w:rPr>
            <w:noProof/>
            <w:webHidden/>
          </w:rPr>
        </w:r>
        <w:r>
          <w:rPr>
            <w:noProof/>
            <w:webHidden/>
          </w:rPr>
          <w:fldChar w:fldCharType="separate"/>
        </w:r>
        <w:r w:rsidR="00A872D1">
          <w:rPr>
            <w:noProof/>
            <w:webHidden/>
          </w:rPr>
          <w:t>50</w:t>
        </w:r>
        <w:r>
          <w:rPr>
            <w:noProof/>
            <w:webHidden/>
          </w:rPr>
          <w:fldChar w:fldCharType="end"/>
        </w:r>
      </w:hyperlink>
    </w:p>
    <w:p w14:paraId="172E45A4" w14:textId="17147F3B"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6" w:history="1">
        <w:r w:rsidRPr="00AD6F8D">
          <w:rPr>
            <w:rStyle w:val="Hipervnculo"/>
            <w:noProof/>
          </w:rPr>
          <w:t>Figura 33 Criterios de evaluación para la auditoría de segunda parte</w:t>
        </w:r>
        <w:r>
          <w:rPr>
            <w:noProof/>
            <w:webHidden/>
          </w:rPr>
          <w:tab/>
        </w:r>
        <w:r>
          <w:rPr>
            <w:noProof/>
            <w:webHidden/>
          </w:rPr>
          <w:fldChar w:fldCharType="begin"/>
        </w:r>
        <w:r>
          <w:rPr>
            <w:noProof/>
            <w:webHidden/>
          </w:rPr>
          <w:instrText xml:space="preserve"> PAGEREF _Toc16747746 \h </w:instrText>
        </w:r>
        <w:r>
          <w:rPr>
            <w:noProof/>
            <w:webHidden/>
          </w:rPr>
        </w:r>
        <w:r>
          <w:rPr>
            <w:noProof/>
            <w:webHidden/>
          </w:rPr>
          <w:fldChar w:fldCharType="separate"/>
        </w:r>
        <w:r w:rsidR="00A872D1">
          <w:rPr>
            <w:noProof/>
            <w:webHidden/>
          </w:rPr>
          <w:t>52</w:t>
        </w:r>
        <w:r>
          <w:rPr>
            <w:noProof/>
            <w:webHidden/>
          </w:rPr>
          <w:fldChar w:fldCharType="end"/>
        </w:r>
      </w:hyperlink>
    </w:p>
    <w:p w14:paraId="65326A1C" w14:textId="27A9E630" w:rsidR="003D4535" w:rsidRDefault="003D4535">
      <w:pPr>
        <w:pStyle w:val="Tabladeilustraciones"/>
        <w:tabs>
          <w:tab w:val="right" w:leader="dot" w:pos="8493"/>
        </w:tabs>
        <w:rPr>
          <w:rFonts w:asciiTheme="minorHAnsi" w:eastAsiaTheme="minorEastAsia" w:hAnsiTheme="minorHAnsi"/>
          <w:noProof/>
          <w:sz w:val="22"/>
          <w:lang w:val="en-US"/>
        </w:rPr>
      </w:pPr>
      <w:hyperlink w:anchor="_Toc16747747" w:history="1">
        <w:r w:rsidRPr="00AD6F8D">
          <w:rPr>
            <w:rStyle w:val="Hipervnculo"/>
            <w:noProof/>
          </w:rPr>
          <w:t>Figura 34 Estadísticas de uso de redes sociales a nivel mundial</w:t>
        </w:r>
        <w:r>
          <w:rPr>
            <w:noProof/>
            <w:webHidden/>
          </w:rPr>
          <w:tab/>
        </w:r>
        <w:r>
          <w:rPr>
            <w:noProof/>
            <w:webHidden/>
          </w:rPr>
          <w:fldChar w:fldCharType="begin"/>
        </w:r>
        <w:r>
          <w:rPr>
            <w:noProof/>
            <w:webHidden/>
          </w:rPr>
          <w:instrText xml:space="preserve"> PAGEREF _Toc16747747 \h </w:instrText>
        </w:r>
        <w:r>
          <w:rPr>
            <w:noProof/>
            <w:webHidden/>
          </w:rPr>
        </w:r>
        <w:r>
          <w:rPr>
            <w:noProof/>
            <w:webHidden/>
          </w:rPr>
          <w:fldChar w:fldCharType="separate"/>
        </w:r>
        <w:r w:rsidR="00A872D1">
          <w:rPr>
            <w:noProof/>
            <w:webHidden/>
          </w:rPr>
          <w:t>53</w:t>
        </w:r>
        <w:r>
          <w:rPr>
            <w:noProof/>
            <w:webHidden/>
          </w:rPr>
          <w:fldChar w:fldCharType="end"/>
        </w:r>
      </w:hyperlink>
    </w:p>
    <w:p w14:paraId="634F0A04" w14:textId="02C5AF84" w:rsidR="0035716D" w:rsidRDefault="00C248C3" w:rsidP="0035716D">
      <w:r>
        <w:fldChar w:fldCharType="end"/>
      </w:r>
    </w:p>
    <w:p w14:paraId="31BF4E47" w14:textId="26F5AB13" w:rsidR="000E5101" w:rsidRDefault="000E5101" w:rsidP="0035716D"/>
    <w:p w14:paraId="558BBEF3" w14:textId="61299E9A" w:rsidR="008F4E49" w:rsidRDefault="008F4E49" w:rsidP="008F4E49">
      <w:pPr>
        <w:spacing w:after="160" w:line="259" w:lineRule="auto"/>
        <w:contextualSpacing w:val="0"/>
        <w:jc w:val="left"/>
        <w:outlineLvl w:val="9"/>
      </w:pPr>
    </w:p>
    <w:p w14:paraId="14B663E6" w14:textId="77777777" w:rsidR="008F4E49" w:rsidRDefault="008F4E49">
      <w:pPr>
        <w:spacing w:after="160" w:line="259" w:lineRule="auto"/>
        <w:contextualSpacing w:val="0"/>
        <w:jc w:val="left"/>
        <w:outlineLvl w:val="9"/>
      </w:pPr>
      <w:r>
        <w:br w:type="page"/>
      </w:r>
    </w:p>
    <w:p w14:paraId="18DC9415" w14:textId="5EA536D9" w:rsidR="008F4E49" w:rsidRPr="009D416C" w:rsidRDefault="008F4E49" w:rsidP="008F4E49">
      <w:pPr>
        <w:spacing w:after="160" w:line="259" w:lineRule="auto"/>
        <w:contextualSpacing w:val="0"/>
        <w:jc w:val="center"/>
        <w:outlineLvl w:val="9"/>
        <w:rPr>
          <w:b/>
          <w:bCs/>
        </w:rPr>
      </w:pPr>
      <w:r w:rsidRPr="009D416C">
        <w:rPr>
          <w:b/>
          <w:bCs/>
        </w:rPr>
        <w:lastRenderedPageBreak/>
        <w:t>LISTA DE TABLAS</w:t>
      </w:r>
    </w:p>
    <w:p w14:paraId="03361B65" w14:textId="4DC5AF22" w:rsidR="008F4E49" w:rsidRDefault="008F4E49" w:rsidP="008F4E49">
      <w:pPr>
        <w:spacing w:after="160" w:line="259" w:lineRule="auto"/>
        <w:contextualSpacing w:val="0"/>
        <w:jc w:val="center"/>
        <w:outlineLvl w:val="9"/>
      </w:pPr>
    </w:p>
    <w:p w14:paraId="6B1F0792" w14:textId="14DF50E1" w:rsidR="008F4E49" w:rsidRDefault="008F4E49">
      <w:pPr>
        <w:pStyle w:val="Tabladeilustraciones"/>
        <w:tabs>
          <w:tab w:val="right" w:leader="dot" w:pos="8827"/>
        </w:tabs>
        <w:rPr>
          <w:rFonts w:asciiTheme="minorHAnsi" w:eastAsiaTheme="minorEastAsia" w:hAnsiTheme="minorHAnsi"/>
          <w:noProof/>
          <w:sz w:val="22"/>
          <w:lang w:val="en-US"/>
        </w:rPr>
      </w:pPr>
      <w:r>
        <w:fldChar w:fldCharType="begin"/>
      </w:r>
      <w:r>
        <w:instrText xml:space="preserve"> TOC \h \z \c "Tabla" </w:instrText>
      </w:r>
      <w:r>
        <w:fldChar w:fldCharType="separate"/>
      </w:r>
      <w:hyperlink w:anchor="_Toc15844054" w:history="1">
        <w:r w:rsidRPr="00A16A2E">
          <w:rPr>
            <w:rStyle w:val="Hipervnculo"/>
            <w:noProof/>
          </w:rPr>
          <w:t>Tabla 1 Gama de productos Nunandes</w:t>
        </w:r>
        <w:r>
          <w:rPr>
            <w:noProof/>
            <w:webHidden/>
          </w:rPr>
          <w:tab/>
        </w:r>
        <w:r>
          <w:rPr>
            <w:noProof/>
            <w:webHidden/>
          </w:rPr>
          <w:fldChar w:fldCharType="begin"/>
        </w:r>
        <w:r>
          <w:rPr>
            <w:noProof/>
            <w:webHidden/>
          </w:rPr>
          <w:instrText xml:space="preserve"> PAGEREF _Toc15844054 \h </w:instrText>
        </w:r>
        <w:r>
          <w:rPr>
            <w:noProof/>
            <w:webHidden/>
          </w:rPr>
        </w:r>
        <w:r>
          <w:rPr>
            <w:noProof/>
            <w:webHidden/>
          </w:rPr>
          <w:fldChar w:fldCharType="separate"/>
        </w:r>
        <w:r w:rsidR="00A872D1">
          <w:rPr>
            <w:noProof/>
            <w:webHidden/>
          </w:rPr>
          <w:t>8</w:t>
        </w:r>
        <w:r>
          <w:rPr>
            <w:noProof/>
            <w:webHidden/>
          </w:rPr>
          <w:fldChar w:fldCharType="end"/>
        </w:r>
      </w:hyperlink>
    </w:p>
    <w:p w14:paraId="20724C66" w14:textId="4F9BA5C4" w:rsidR="008F4E49" w:rsidRDefault="0099084B">
      <w:pPr>
        <w:pStyle w:val="Tabladeilustraciones"/>
        <w:tabs>
          <w:tab w:val="right" w:leader="dot" w:pos="8827"/>
        </w:tabs>
        <w:rPr>
          <w:rFonts w:asciiTheme="minorHAnsi" w:eastAsiaTheme="minorEastAsia" w:hAnsiTheme="minorHAnsi"/>
          <w:noProof/>
          <w:sz w:val="22"/>
          <w:lang w:val="en-US"/>
        </w:rPr>
      </w:pPr>
      <w:hyperlink w:anchor="_Toc15844055" w:history="1">
        <w:r w:rsidR="008F4E49" w:rsidRPr="00A16A2E">
          <w:rPr>
            <w:rStyle w:val="Hipervnculo"/>
            <w:noProof/>
          </w:rPr>
          <w:t>Tabla 2 Simbología asignada a los resultados de las variables de análisis</w:t>
        </w:r>
        <w:r w:rsidR="008F4E49">
          <w:rPr>
            <w:noProof/>
            <w:webHidden/>
          </w:rPr>
          <w:tab/>
        </w:r>
        <w:r w:rsidR="008F4E49">
          <w:rPr>
            <w:noProof/>
            <w:webHidden/>
          </w:rPr>
          <w:fldChar w:fldCharType="begin"/>
        </w:r>
        <w:r w:rsidR="008F4E49">
          <w:rPr>
            <w:noProof/>
            <w:webHidden/>
          </w:rPr>
          <w:instrText xml:space="preserve"> PAGEREF _Toc15844055 \h </w:instrText>
        </w:r>
        <w:r w:rsidR="008F4E49">
          <w:rPr>
            <w:noProof/>
            <w:webHidden/>
          </w:rPr>
        </w:r>
        <w:r w:rsidR="008F4E49">
          <w:rPr>
            <w:noProof/>
            <w:webHidden/>
          </w:rPr>
          <w:fldChar w:fldCharType="separate"/>
        </w:r>
        <w:r w:rsidR="00A872D1">
          <w:rPr>
            <w:noProof/>
            <w:webHidden/>
          </w:rPr>
          <w:t>32</w:t>
        </w:r>
        <w:r w:rsidR="008F4E49">
          <w:rPr>
            <w:noProof/>
            <w:webHidden/>
          </w:rPr>
          <w:fldChar w:fldCharType="end"/>
        </w:r>
      </w:hyperlink>
    </w:p>
    <w:p w14:paraId="5BE9AF4F" w14:textId="42486086" w:rsidR="008F4E49" w:rsidRDefault="0099084B">
      <w:pPr>
        <w:pStyle w:val="Tabladeilustraciones"/>
        <w:tabs>
          <w:tab w:val="right" w:leader="dot" w:pos="8827"/>
        </w:tabs>
        <w:rPr>
          <w:rFonts w:asciiTheme="minorHAnsi" w:eastAsiaTheme="minorEastAsia" w:hAnsiTheme="minorHAnsi"/>
          <w:noProof/>
          <w:sz w:val="22"/>
          <w:lang w:val="en-US"/>
        </w:rPr>
      </w:pPr>
      <w:hyperlink w:anchor="_Toc15844056" w:history="1">
        <w:r w:rsidR="008F4E49" w:rsidRPr="00A16A2E">
          <w:rPr>
            <w:rStyle w:val="Hipervnculo"/>
            <w:noProof/>
          </w:rPr>
          <w:t>Tabla 3 Soluciones técnicas identificadas en el diagnóstico del QFD</w:t>
        </w:r>
        <w:r w:rsidR="008F4E49">
          <w:rPr>
            <w:noProof/>
            <w:webHidden/>
          </w:rPr>
          <w:tab/>
        </w:r>
        <w:r w:rsidR="008F4E49">
          <w:rPr>
            <w:noProof/>
            <w:webHidden/>
          </w:rPr>
          <w:fldChar w:fldCharType="begin"/>
        </w:r>
        <w:r w:rsidR="008F4E49">
          <w:rPr>
            <w:noProof/>
            <w:webHidden/>
          </w:rPr>
          <w:instrText xml:space="preserve"> PAGEREF _Toc15844056 \h </w:instrText>
        </w:r>
        <w:r w:rsidR="008F4E49">
          <w:rPr>
            <w:noProof/>
            <w:webHidden/>
          </w:rPr>
        </w:r>
        <w:r w:rsidR="008F4E49">
          <w:rPr>
            <w:noProof/>
            <w:webHidden/>
          </w:rPr>
          <w:fldChar w:fldCharType="separate"/>
        </w:r>
        <w:r w:rsidR="00A872D1">
          <w:rPr>
            <w:noProof/>
            <w:webHidden/>
          </w:rPr>
          <w:t>46</w:t>
        </w:r>
        <w:r w:rsidR="008F4E49">
          <w:rPr>
            <w:noProof/>
            <w:webHidden/>
          </w:rPr>
          <w:fldChar w:fldCharType="end"/>
        </w:r>
      </w:hyperlink>
    </w:p>
    <w:p w14:paraId="33DC8319" w14:textId="4799A874" w:rsidR="008F4E49" w:rsidRDefault="008F4E49" w:rsidP="008F4E49">
      <w:pPr>
        <w:spacing w:after="160" w:line="259" w:lineRule="auto"/>
        <w:contextualSpacing w:val="0"/>
        <w:jc w:val="left"/>
        <w:outlineLvl w:val="9"/>
      </w:pPr>
      <w:r>
        <w:fldChar w:fldCharType="end"/>
      </w:r>
    </w:p>
    <w:p w14:paraId="32A9088A" w14:textId="7D73DAF6" w:rsidR="00C906B0" w:rsidRDefault="00C906B0" w:rsidP="00C906B0">
      <w:pPr>
        <w:spacing w:after="160" w:line="259" w:lineRule="auto"/>
        <w:contextualSpacing w:val="0"/>
        <w:jc w:val="center"/>
        <w:outlineLvl w:val="9"/>
        <w:rPr>
          <w:b/>
          <w:bCs/>
        </w:rPr>
      </w:pPr>
      <w:r w:rsidRPr="008F4E49">
        <w:br w:type="page"/>
      </w:r>
      <w:r w:rsidRPr="00C906B0">
        <w:rPr>
          <w:b/>
          <w:bCs/>
        </w:rPr>
        <w:lastRenderedPageBreak/>
        <w:t>RESUMEN EJECUTIVO</w:t>
      </w:r>
    </w:p>
    <w:p w14:paraId="60A416D6" w14:textId="77777777" w:rsidR="009D416C" w:rsidRDefault="009D416C" w:rsidP="00C906B0">
      <w:pPr>
        <w:spacing w:after="160" w:line="259" w:lineRule="auto"/>
        <w:contextualSpacing w:val="0"/>
        <w:jc w:val="center"/>
        <w:outlineLvl w:val="9"/>
        <w:rPr>
          <w:b/>
          <w:bCs/>
        </w:rPr>
      </w:pPr>
    </w:p>
    <w:p w14:paraId="53AD3AAD" w14:textId="120CF92B" w:rsidR="00C87908" w:rsidRDefault="00E03CFB" w:rsidP="00EA1EAA">
      <w:pPr>
        <w:spacing w:after="160"/>
        <w:contextualSpacing w:val="0"/>
        <w:outlineLvl w:val="9"/>
      </w:pPr>
      <w:r w:rsidRPr="00EA1EAA">
        <w:t xml:space="preserve">El </w:t>
      </w:r>
      <w:r w:rsidR="00EA1EAA" w:rsidRPr="00EA1EAA">
        <w:t xml:space="preserve">presente trajo de investigación consiste en la aplicación del modelo </w:t>
      </w:r>
      <w:r w:rsidR="00EA1EAA" w:rsidRPr="0065143E">
        <w:rPr>
          <w:i/>
          <w:iCs/>
        </w:rPr>
        <w:t>Quality Function Deployment</w:t>
      </w:r>
      <w:r w:rsidR="00EA1EAA" w:rsidRPr="00EA1EAA">
        <w:t xml:space="preserve"> (QFD) en la empresa Nunandes, dedicada a la fabricación y comercialización de productos cosméticos y para el cuidado de la piel de origen natural. Con la finalidad de, mejorar la calidad de sus productos y la satisfacción de sus clientes, en conjunto con la optimización de sus procesos y generación de beneficios tanto para la organización como para el cliente.</w:t>
      </w:r>
    </w:p>
    <w:p w14:paraId="16BFAFE7" w14:textId="77777777" w:rsidR="009D416C" w:rsidRPr="00EA1EAA" w:rsidRDefault="009D416C" w:rsidP="00EA1EAA">
      <w:pPr>
        <w:spacing w:after="160"/>
        <w:contextualSpacing w:val="0"/>
        <w:outlineLvl w:val="9"/>
      </w:pPr>
    </w:p>
    <w:p w14:paraId="450F84B9" w14:textId="52CBFD1F" w:rsidR="00EA1EAA" w:rsidRDefault="00EA1EAA" w:rsidP="00EA1EAA">
      <w:pPr>
        <w:spacing w:after="160"/>
        <w:contextualSpacing w:val="0"/>
        <w:outlineLvl w:val="9"/>
      </w:pPr>
      <w:r w:rsidRPr="00EA1EAA">
        <w:t>El modelo QFD se enfoca en percibir la voz del cliente una vez que ha expresado sus requerimientos o necesidades, y traducirlos a especificaciones técnicas que permitan actuar sobre los procesos y actividades específicas realizadas por la organización.</w:t>
      </w:r>
    </w:p>
    <w:p w14:paraId="76BA5DAF" w14:textId="77777777" w:rsidR="009D416C" w:rsidRPr="00EA1EAA" w:rsidRDefault="009D416C" w:rsidP="00EA1EAA">
      <w:pPr>
        <w:spacing w:after="160"/>
        <w:contextualSpacing w:val="0"/>
        <w:outlineLvl w:val="9"/>
      </w:pPr>
    </w:p>
    <w:p w14:paraId="41179C11" w14:textId="2F626800" w:rsidR="00EA1EAA" w:rsidRPr="00EA1EAA" w:rsidRDefault="00EA1EAA" w:rsidP="00EA1EAA">
      <w:pPr>
        <w:spacing w:after="160"/>
        <w:contextualSpacing w:val="0"/>
        <w:outlineLvl w:val="9"/>
      </w:pPr>
      <w:r w:rsidRPr="00EA1EAA">
        <w:t>En base a lo expuesto, el trabajo de investigación se enfoca en el desarrollo de la temática en los primeros tres capítulos que lo componen, complementados por el capítulo final que se encuentra relacionado al diagnóstico y análisis de los resultados obtenidos y a una propuesta de acciones de mejora que se presentan como opción para la organización en estudio.</w:t>
      </w:r>
    </w:p>
    <w:p w14:paraId="6C030D11" w14:textId="77777777" w:rsidR="00C87908" w:rsidRDefault="00C87908" w:rsidP="00C906B0">
      <w:pPr>
        <w:spacing w:after="160" w:line="259" w:lineRule="auto"/>
        <w:contextualSpacing w:val="0"/>
        <w:jc w:val="center"/>
        <w:outlineLvl w:val="9"/>
        <w:rPr>
          <w:b/>
          <w:bCs/>
        </w:rPr>
      </w:pPr>
    </w:p>
    <w:p w14:paraId="7CCC6FC1" w14:textId="77777777" w:rsidR="00C87908" w:rsidRDefault="00C87908" w:rsidP="00C906B0">
      <w:pPr>
        <w:spacing w:after="160" w:line="259" w:lineRule="auto"/>
        <w:contextualSpacing w:val="0"/>
        <w:jc w:val="center"/>
        <w:outlineLvl w:val="9"/>
        <w:rPr>
          <w:b/>
          <w:bCs/>
        </w:rPr>
        <w:sectPr w:rsidR="00C87908" w:rsidSect="0099084B">
          <w:footerReference w:type="default" r:id="rId8"/>
          <w:pgSz w:w="11906" w:h="16838" w:code="9"/>
          <w:pgMar w:top="1418" w:right="1418" w:bottom="1418" w:left="1985" w:header="720" w:footer="1134" w:gutter="0"/>
          <w:pgNumType w:fmt="upperRoman" w:start="0"/>
          <w:cols w:space="720"/>
          <w:titlePg/>
          <w:docGrid w:linePitch="360"/>
        </w:sectPr>
      </w:pPr>
    </w:p>
    <w:p w14:paraId="69C9DBF0" w14:textId="268544FA" w:rsidR="00FC78E5" w:rsidRDefault="00FA444D" w:rsidP="00D5060B">
      <w:pPr>
        <w:pStyle w:val="Ttulo1"/>
        <w:numPr>
          <w:ilvl w:val="0"/>
          <w:numId w:val="43"/>
        </w:numPr>
      </w:pPr>
      <w:bookmarkStart w:id="11" w:name="_Toc15828516"/>
      <w:bookmarkStart w:id="12" w:name="_Toc15834220"/>
      <w:bookmarkStart w:id="13" w:name="_Toc16700770"/>
      <w:bookmarkStart w:id="14" w:name="_Toc16749205"/>
      <w:r w:rsidRPr="00FC78E5">
        <w:lastRenderedPageBreak/>
        <w:t>INTRODUCCIÓN E INFORMACIÓN GENERAL</w:t>
      </w:r>
      <w:bookmarkEnd w:id="11"/>
      <w:bookmarkEnd w:id="12"/>
      <w:bookmarkEnd w:id="13"/>
      <w:bookmarkEnd w:id="14"/>
    </w:p>
    <w:p w14:paraId="61B3E0D8" w14:textId="77777777" w:rsidR="0099084B" w:rsidRPr="0099084B" w:rsidRDefault="0099084B" w:rsidP="0099084B"/>
    <w:p w14:paraId="37B5DA1A" w14:textId="4CC596E2" w:rsidR="00B77D8A" w:rsidRDefault="00B77D8A" w:rsidP="00D5060B">
      <w:pPr>
        <w:pStyle w:val="Ttulo2"/>
        <w:numPr>
          <w:ilvl w:val="1"/>
          <w:numId w:val="8"/>
        </w:numPr>
      </w:pPr>
      <w:bookmarkStart w:id="15" w:name="_Toc16700771"/>
      <w:bookmarkStart w:id="16" w:name="_Toc15828517"/>
      <w:bookmarkStart w:id="17" w:name="_Toc15834221"/>
      <w:bookmarkStart w:id="18" w:name="_Toc16749206"/>
      <w:r>
        <w:t>Objetivos</w:t>
      </w:r>
      <w:bookmarkEnd w:id="15"/>
      <w:bookmarkEnd w:id="18"/>
    </w:p>
    <w:p w14:paraId="533A42D4" w14:textId="77777777" w:rsidR="0099084B" w:rsidRPr="0099084B" w:rsidRDefault="0099084B" w:rsidP="0099084B"/>
    <w:p w14:paraId="19575C5F" w14:textId="344B85EC" w:rsidR="00B77D8A" w:rsidRPr="00B77D8A" w:rsidRDefault="00B77D8A" w:rsidP="00D5060B">
      <w:pPr>
        <w:pStyle w:val="Prrafodelista"/>
        <w:numPr>
          <w:ilvl w:val="2"/>
          <w:numId w:val="39"/>
        </w:numPr>
        <w:ind w:left="0" w:firstLine="0"/>
        <w:rPr>
          <w:rFonts w:cs="Times New Roman"/>
          <w:szCs w:val="24"/>
        </w:rPr>
      </w:pPr>
      <w:bookmarkStart w:id="19" w:name="_Toc16700772"/>
      <w:bookmarkStart w:id="20" w:name="_Toc16749207"/>
      <w:r w:rsidRPr="00B77D8A">
        <w:rPr>
          <w:rStyle w:val="Ttulo3Car"/>
        </w:rPr>
        <w:t>Objetivo general del estudio.</w:t>
      </w:r>
      <w:bookmarkEnd w:id="19"/>
      <w:bookmarkEnd w:id="20"/>
      <w:r>
        <w:t xml:space="preserve"> </w:t>
      </w:r>
      <w:r w:rsidRPr="00B77D8A">
        <w:rPr>
          <w:rFonts w:cs="Times New Roman"/>
          <w:szCs w:val="24"/>
        </w:rPr>
        <w:t>Aplicar el modelo QFD, como herramienta práctica para el análisis de la satisfacción del cliente con los productos naturales fabricados por la empresa Nunandes.</w:t>
      </w:r>
    </w:p>
    <w:p w14:paraId="18156A05" w14:textId="25BEA7B1" w:rsidR="00B77D8A" w:rsidRDefault="00B77D8A" w:rsidP="00B77D8A">
      <w:pPr>
        <w:pStyle w:val="Ttulo3"/>
        <w:numPr>
          <w:ilvl w:val="0"/>
          <w:numId w:val="0"/>
        </w:numPr>
      </w:pPr>
    </w:p>
    <w:p w14:paraId="0BF587E9" w14:textId="77777777" w:rsidR="00B77D8A" w:rsidRPr="00B77D8A" w:rsidRDefault="00B77D8A" w:rsidP="00D5060B">
      <w:pPr>
        <w:pStyle w:val="Prrafodelista"/>
        <w:numPr>
          <w:ilvl w:val="0"/>
          <w:numId w:val="28"/>
        </w:numPr>
        <w:rPr>
          <w:i/>
          <w:iCs/>
          <w:vanish/>
        </w:rPr>
      </w:pPr>
      <w:bookmarkStart w:id="21" w:name="_Toc16701153"/>
      <w:bookmarkStart w:id="22" w:name="_Toc16702237"/>
      <w:bookmarkEnd w:id="21"/>
      <w:bookmarkEnd w:id="22"/>
    </w:p>
    <w:p w14:paraId="2CEF07DC" w14:textId="77777777" w:rsidR="00B77D8A" w:rsidRPr="00B77D8A" w:rsidRDefault="00B77D8A" w:rsidP="00D5060B">
      <w:pPr>
        <w:pStyle w:val="Prrafodelista"/>
        <w:numPr>
          <w:ilvl w:val="2"/>
          <w:numId w:val="28"/>
        </w:numPr>
        <w:ind w:left="0" w:firstLine="0"/>
        <w:rPr>
          <w:i/>
          <w:iCs/>
          <w:vanish/>
        </w:rPr>
      </w:pPr>
      <w:bookmarkStart w:id="23" w:name="_Toc16701154"/>
      <w:bookmarkStart w:id="24" w:name="_Toc16702238"/>
      <w:bookmarkEnd w:id="23"/>
      <w:bookmarkEnd w:id="24"/>
    </w:p>
    <w:p w14:paraId="1E33F2CA" w14:textId="5A41E4B0" w:rsidR="00B77D8A" w:rsidRDefault="00B77D8A" w:rsidP="00B77D8A">
      <w:pPr>
        <w:pStyle w:val="Ttulo3"/>
      </w:pPr>
      <w:bookmarkStart w:id="25" w:name="_Toc16700773"/>
      <w:bookmarkStart w:id="26" w:name="_Toc16749208"/>
      <w:r>
        <w:t>Objetivos específicos del estudio.</w:t>
      </w:r>
      <w:bookmarkEnd w:id="25"/>
      <w:bookmarkEnd w:id="26"/>
    </w:p>
    <w:p w14:paraId="5974E25D" w14:textId="77777777" w:rsidR="00B77D8A" w:rsidRPr="003122D8" w:rsidRDefault="00B77D8A" w:rsidP="00D5060B">
      <w:pPr>
        <w:pStyle w:val="Prrafodelista"/>
        <w:numPr>
          <w:ilvl w:val="0"/>
          <w:numId w:val="40"/>
        </w:numPr>
        <w:spacing w:after="160"/>
        <w:outlineLvl w:val="9"/>
        <w:rPr>
          <w:rFonts w:cs="Times New Roman"/>
          <w:szCs w:val="24"/>
        </w:rPr>
      </w:pPr>
      <w:r w:rsidRPr="003122D8">
        <w:rPr>
          <w:rFonts w:cs="Times New Roman"/>
          <w:szCs w:val="24"/>
        </w:rPr>
        <w:t>Evaluar la situación actual del emprendimiento de productos naturales en el Ecuador e identificar las posibles amenazas a las que se enfrenta.</w:t>
      </w:r>
    </w:p>
    <w:p w14:paraId="741CEAD0" w14:textId="77777777" w:rsidR="00B77D8A" w:rsidRPr="003122D8" w:rsidRDefault="00B77D8A" w:rsidP="00D5060B">
      <w:pPr>
        <w:pStyle w:val="Prrafodelista"/>
        <w:numPr>
          <w:ilvl w:val="0"/>
          <w:numId w:val="40"/>
        </w:numPr>
        <w:spacing w:after="160"/>
        <w:outlineLvl w:val="9"/>
        <w:rPr>
          <w:rFonts w:cs="Times New Roman"/>
          <w:szCs w:val="24"/>
        </w:rPr>
      </w:pPr>
      <w:r w:rsidRPr="003122D8">
        <w:rPr>
          <w:rFonts w:cs="Times New Roman"/>
          <w:szCs w:val="24"/>
        </w:rPr>
        <w:t>Describir los beneficios de la aplicación del modelo QFD en el análisis de las preferencias del cliente.</w:t>
      </w:r>
    </w:p>
    <w:p w14:paraId="14693662" w14:textId="77777777" w:rsidR="00B77D8A" w:rsidRPr="003122D8" w:rsidRDefault="00B77D8A" w:rsidP="00D5060B">
      <w:pPr>
        <w:pStyle w:val="Prrafodelista"/>
        <w:numPr>
          <w:ilvl w:val="0"/>
          <w:numId w:val="40"/>
        </w:numPr>
        <w:spacing w:after="160"/>
        <w:outlineLvl w:val="9"/>
        <w:rPr>
          <w:rFonts w:cs="Times New Roman"/>
          <w:szCs w:val="24"/>
        </w:rPr>
      </w:pPr>
      <w:r w:rsidRPr="003122D8">
        <w:rPr>
          <w:rFonts w:cs="Times New Roman"/>
          <w:szCs w:val="24"/>
        </w:rPr>
        <w:t>Determinar el grado de importancia de las características de calidad según el cliente.</w:t>
      </w:r>
    </w:p>
    <w:p w14:paraId="23581B28" w14:textId="77777777" w:rsidR="00B77D8A" w:rsidRPr="003122D8" w:rsidRDefault="00B77D8A" w:rsidP="00D5060B">
      <w:pPr>
        <w:pStyle w:val="Prrafodelista"/>
        <w:numPr>
          <w:ilvl w:val="0"/>
          <w:numId w:val="40"/>
        </w:numPr>
        <w:spacing w:after="160"/>
        <w:outlineLvl w:val="9"/>
        <w:rPr>
          <w:rFonts w:cs="Times New Roman"/>
          <w:szCs w:val="24"/>
        </w:rPr>
      </w:pPr>
      <w:r w:rsidRPr="003122D8">
        <w:rPr>
          <w:rFonts w:cs="Times New Roman"/>
          <w:szCs w:val="24"/>
        </w:rPr>
        <w:t>Proponer mejoras de las características de calidad que representen un grado de importancia elevado para el cliente.</w:t>
      </w:r>
    </w:p>
    <w:p w14:paraId="46937FE2" w14:textId="77777777" w:rsidR="00B77D8A" w:rsidRPr="00B77D8A" w:rsidRDefault="00B77D8A" w:rsidP="00B77D8A"/>
    <w:p w14:paraId="0B58C47B" w14:textId="695D7441" w:rsidR="00B77D8A" w:rsidRDefault="00B77D8A" w:rsidP="00D5060B">
      <w:pPr>
        <w:pStyle w:val="Ttulo2"/>
        <w:numPr>
          <w:ilvl w:val="1"/>
          <w:numId w:val="8"/>
        </w:numPr>
      </w:pPr>
      <w:bookmarkStart w:id="27" w:name="_Toc16700774"/>
      <w:bookmarkStart w:id="28" w:name="_Toc16749209"/>
      <w:r>
        <w:t>Justificación</w:t>
      </w:r>
      <w:bookmarkEnd w:id="27"/>
      <w:bookmarkEnd w:id="28"/>
    </w:p>
    <w:p w14:paraId="4141E2CA" w14:textId="77777777" w:rsidR="0099084B" w:rsidRPr="0099084B" w:rsidRDefault="0099084B" w:rsidP="0099084B"/>
    <w:p w14:paraId="1A008DE4" w14:textId="77777777" w:rsidR="00B77D8A" w:rsidRPr="00B77D8A" w:rsidRDefault="00B77D8A" w:rsidP="00D5060B">
      <w:pPr>
        <w:pStyle w:val="Prrafodelista"/>
        <w:numPr>
          <w:ilvl w:val="0"/>
          <w:numId w:val="41"/>
        </w:numPr>
        <w:rPr>
          <w:rStyle w:val="Ttulo3Car"/>
          <w:vanish/>
        </w:rPr>
      </w:pPr>
      <w:bookmarkStart w:id="29" w:name="_Toc16701157"/>
      <w:bookmarkStart w:id="30" w:name="_Toc16702241"/>
      <w:bookmarkEnd w:id="29"/>
      <w:bookmarkEnd w:id="30"/>
    </w:p>
    <w:p w14:paraId="7A0A49EC" w14:textId="77777777" w:rsidR="00B77D8A" w:rsidRPr="00B77D8A" w:rsidRDefault="00B77D8A" w:rsidP="00D5060B">
      <w:pPr>
        <w:pStyle w:val="Prrafodelista"/>
        <w:numPr>
          <w:ilvl w:val="1"/>
          <w:numId w:val="41"/>
        </w:numPr>
        <w:rPr>
          <w:rStyle w:val="Ttulo3Car"/>
          <w:vanish/>
        </w:rPr>
      </w:pPr>
      <w:bookmarkStart w:id="31" w:name="_Toc16701158"/>
      <w:bookmarkStart w:id="32" w:name="_Toc16702242"/>
      <w:bookmarkEnd w:id="31"/>
      <w:bookmarkEnd w:id="32"/>
    </w:p>
    <w:p w14:paraId="07FC6038" w14:textId="77777777" w:rsidR="00B77D8A" w:rsidRPr="00B77D8A" w:rsidRDefault="00B77D8A" w:rsidP="00D5060B">
      <w:pPr>
        <w:pStyle w:val="Prrafodelista"/>
        <w:numPr>
          <w:ilvl w:val="1"/>
          <w:numId w:val="41"/>
        </w:numPr>
        <w:rPr>
          <w:rStyle w:val="Ttulo3Car"/>
          <w:vanish/>
        </w:rPr>
      </w:pPr>
      <w:bookmarkStart w:id="33" w:name="_Toc16701159"/>
      <w:bookmarkStart w:id="34" w:name="_Toc16702243"/>
      <w:bookmarkEnd w:id="33"/>
      <w:bookmarkEnd w:id="34"/>
    </w:p>
    <w:p w14:paraId="4B244AA9" w14:textId="744CE579" w:rsidR="00B77D8A" w:rsidRDefault="00B77D8A" w:rsidP="00D5060B">
      <w:pPr>
        <w:pStyle w:val="Prrafodelista"/>
        <w:numPr>
          <w:ilvl w:val="2"/>
          <w:numId w:val="41"/>
        </w:numPr>
        <w:ind w:left="0" w:firstLine="0"/>
        <w:rPr>
          <w:rFonts w:cs="Times New Roman"/>
          <w:szCs w:val="24"/>
        </w:rPr>
      </w:pPr>
      <w:bookmarkStart w:id="35" w:name="_Toc16700775"/>
      <w:bookmarkStart w:id="36" w:name="_Toc16749210"/>
      <w:r w:rsidRPr="00B77D8A">
        <w:rPr>
          <w:rStyle w:val="Ttulo3Car"/>
        </w:rPr>
        <w:t>Relevancia social.</w:t>
      </w:r>
      <w:bookmarkEnd w:id="35"/>
      <w:bookmarkEnd w:id="36"/>
      <w:r>
        <w:t xml:space="preserve"> </w:t>
      </w:r>
      <w:r w:rsidRPr="00B77D8A">
        <w:rPr>
          <w:rFonts w:cs="Times New Roman"/>
          <w:szCs w:val="24"/>
        </w:rPr>
        <w:t>Tomando en cuenta la preferencia que existe en la actualidad sobre el consumo de productos naturales, el presente trabajo de investigación permitiría conocer tanto a consumidores como fabricantes las características fundamentales que marcan la diferencia entre cosméticos naturales y convencionales. A su vez, permitirá a N</w:t>
      </w:r>
      <w:r>
        <w:rPr>
          <w:rFonts w:cs="Times New Roman"/>
          <w:szCs w:val="24"/>
        </w:rPr>
        <w:t>unandes</w:t>
      </w:r>
      <w:r w:rsidRPr="00B77D8A">
        <w:rPr>
          <w:rFonts w:cs="Times New Roman"/>
          <w:szCs w:val="24"/>
        </w:rPr>
        <w:t xml:space="preserve"> incrementar su cuota de mercado mediante una investigación real de las preferencias de sus clientes.</w:t>
      </w:r>
    </w:p>
    <w:p w14:paraId="450C5123" w14:textId="52B53314" w:rsidR="00B77D8A" w:rsidRDefault="00B77D8A" w:rsidP="00B77D8A">
      <w:pPr>
        <w:rPr>
          <w:rFonts w:cs="Times New Roman"/>
          <w:szCs w:val="24"/>
        </w:rPr>
      </w:pPr>
    </w:p>
    <w:p w14:paraId="22C0741E" w14:textId="77777777" w:rsidR="00B77D8A" w:rsidRPr="00B77D8A" w:rsidRDefault="00B77D8A" w:rsidP="00D5060B">
      <w:pPr>
        <w:pStyle w:val="Prrafodelista"/>
        <w:numPr>
          <w:ilvl w:val="0"/>
          <w:numId w:val="42"/>
        </w:numPr>
        <w:rPr>
          <w:rStyle w:val="Ttulo3Car"/>
          <w:vanish/>
        </w:rPr>
      </w:pPr>
      <w:bookmarkStart w:id="37" w:name="_Toc16701161"/>
      <w:bookmarkStart w:id="38" w:name="_Toc16702245"/>
      <w:bookmarkEnd w:id="37"/>
      <w:bookmarkEnd w:id="38"/>
    </w:p>
    <w:p w14:paraId="6AD877C6" w14:textId="77777777" w:rsidR="00B77D8A" w:rsidRPr="00B77D8A" w:rsidRDefault="00B77D8A" w:rsidP="00D5060B">
      <w:pPr>
        <w:pStyle w:val="Prrafodelista"/>
        <w:numPr>
          <w:ilvl w:val="1"/>
          <w:numId w:val="42"/>
        </w:numPr>
        <w:rPr>
          <w:rStyle w:val="Ttulo3Car"/>
          <w:vanish/>
        </w:rPr>
      </w:pPr>
      <w:bookmarkStart w:id="39" w:name="_Toc16701162"/>
      <w:bookmarkStart w:id="40" w:name="_Toc16702246"/>
      <w:bookmarkEnd w:id="39"/>
      <w:bookmarkEnd w:id="40"/>
    </w:p>
    <w:p w14:paraId="4A7DC573" w14:textId="77777777" w:rsidR="00B77D8A" w:rsidRPr="00B77D8A" w:rsidRDefault="00B77D8A" w:rsidP="00D5060B">
      <w:pPr>
        <w:pStyle w:val="Prrafodelista"/>
        <w:numPr>
          <w:ilvl w:val="1"/>
          <w:numId w:val="42"/>
        </w:numPr>
        <w:rPr>
          <w:rStyle w:val="Ttulo3Car"/>
          <w:vanish/>
        </w:rPr>
      </w:pPr>
      <w:bookmarkStart w:id="41" w:name="_Toc16701163"/>
      <w:bookmarkStart w:id="42" w:name="_Toc16702247"/>
      <w:bookmarkEnd w:id="41"/>
      <w:bookmarkEnd w:id="42"/>
    </w:p>
    <w:p w14:paraId="3C418583" w14:textId="77777777" w:rsidR="00B77D8A" w:rsidRPr="00B77D8A" w:rsidRDefault="00B77D8A" w:rsidP="00D5060B">
      <w:pPr>
        <w:pStyle w:val="Prrafodelista"/>
        <w:numPr>
          <w:ilvl w:val="2"/>
          <w:numId w:val="42"/>
        </w:numPr>
        <w:rPr>
          <w:rStyle w:val="Ttulo3Car"/>
          <w:vanish/>
        </w:rPr>
      </w:pPr>
      <w:bookmarkStart w:id="43" w:name="_Toc16701164"/>
      <w:bookmarkStart w:id="44" w:name="_Toc16702248"/>
      <w:bookmarkEnd w:id="43"/>
      <w:bookmarkEnd w:id="44"/>
    </w:p>
    <w:p w14:paraId="6A817C44" w14:textId="560C9874" w:rsidR="00B77D8A" w:rsidRPr="00B77D8A" w:rsidRDefault="00B77D8A" w:rsidP="00D5060B">
      <w:pPr>
        <w:pStyle w:val="Prrafodelista"/>
        <w:numPr>
          <w:ilvl w:val="2"/>
          <w:numId w:val="42"/>
        </w:numPr>
        <w:ind w:left="0" w:firstLine="0"/>
        <w:rPr>
          <w:rFonts w:cs="Times New Roman"/>
          <w:szCs w:val="24"/>
        </w:rPr>
      </w:pPr>
      <w:bookmarkStart w:id="45" w:name="_Toc16700776"/>
      <w:bookmarkStart w:id="46" w:name="_Toc16749211"/>
      <w:r w:rsidRPr="00B77D8A">
        <w:rPr>
          <w:rStyle w:val="Ttulo3Car"/>
        </w:rPr>
        <w:t>Relevancia académica.</w:t>
      </w:r>
      <w:bookmarkEnd w:id="45"/>
      <w:bookmarkEnd w:id="46"/>
      <w:r w:rsidRPr="00B77D8A">
        <w:rPr>
          <w:rFonts w:cs="Times New Roman"/>
          <w:szCs w:val="24"/>
        </w:rPr>
        <w:t xml:space="preserve"> El presente estudio permitirá afianzar los conocimientos adquiridos durante el desarrollo de las asignaturas dictadas fundamentalmente para la formación como Magíster en Administración de Empresas con mención en Calidad y Productividad.</w:t>
      </w:r>
    </w:p>
    <w:p w14:paraId="0C7569D9" w14:textId="330273AF" w:rsidR="00B77D8A" w:rsidRPr="00B77D8A" w:rsidRDefault="00B77D8A" w:rsidP="00B77D8A">
      <w:pPr>
        <w:rPr>
          <w:rFonts w:cs="Times New Roman"/>
          <w:szCs w:val="24"/>
        </w:rPr>
      </w:pPr>
    </w:p>
    <w:p w14:paraId="47FF06E0" w14:textId="79C3B11F" w:rsidR="00FA444D" w:rsidRDefault="00FE6104" w:rsidP="00D5060B">
      <w:pPr>
        <w:pStyle w:val="Ttulo2"/>
        <w:numPr>
          <w:ilvl w:val="1"/>
          <w:numId w:val="8"/>
        </w:numPr>
      </w:pPr>
      <w:bookmarkStart w:id="47" w:name="_Toc16700777"/>
      <w:bookmarkStart w:id="48" w:name="_Toc16749212"/>
      <w:r w:rsidRPr="00286F8F">
        <w:lastRenderedPageBreak/>
        <w:t>A</w:t>
      </w:r>
      <w:r w:rsidR="00286F8F" w:rsidRPr="00286F8F">
        <w:t>nálisis del macroentorno</w:t>
      </w:r>
      <w:bookmarkEnd w:id="16"/>
      <w:bookmarkEnd w:id="17"/>
      <w:bookmarkEnd w:id="47"/>
      <w:bookmarkEnd w:id="48"/>
      <w:r w:rsidRPr="00286F8F">
        <w:t xml:space="preserve"> </w:t>
      </w:r>
    </w:p>
    <w:p w14:paraId="636EE546" w14:textId="77777777" w:rsidR="0099084B" w:rsidRPr="0099084B" w:rsidRDefault="0099084B" w:rsidP="0099084B"/>
    <w:p w14:paraId="7DFD5638" w14:textId="77777777" w:rsidR="00B77D8A" w:rsidRPr="00B77D8A" w:rsidRDefault="00B77D8A" w:rsidP="00D5060B">
      <w:pPr>
        <w:pStyle w:val="Prrafodelista"/>
        <w:numPr>
          <w:ilvl w:val="0"/>
          <w:numId w:val="9"/>
        </w:numPr>
        <w:rPr>
          <w:rStyle w:val="Ttulo3Car"/>
          <w:vanish/>
        </w:rPr>
      </w:pPr>
      <w:bookmarkStart w:id="49" w:name="_Toc16701167"/>
      <w:bookmarkStart w:id="50" w:name="_Toc16702251"/>
      <w:bookmarkStart w:id="51" w:name="_Toc15828518"/>
      <w:bookmarkStart w:id="52" w:name="_Toc15834222"/>
      <w:bookmarkEnd w:id="49"/>
      <w:bookmarkEnd w:id="50"/>
    </w:p>
    <w:p w14:paraId="3BB5B729" w14:textId="77777777" w:rsidR="00B77D8A" w:rsidRPr="00B77D8A" w:rsidRDefault="00B77D8A" w:rsidP="00D5060B">
      <w:pPr>
        <w:pStyle w:val="Prrafodelista"/>
        <w:numPr>
          <w:ilvl w:val="1"/>
          <w:numId w:val="9"/>
        </w:numPr>
        <w:rPr>
          <w:rStyle w:val="Ttulo3Car"/>
          <w:vanish/>
        </w:rPr>
      </w:pPr>
      <w:bookmarkStart w:id="53" w:name="_Toc16701168"/>
      <w:bookmarkStart w:id="54" w:name="_Toc16702252"/>
      <w:bookmarkEnd w:id="53"/>
      <w:bookmarkEnd w:id="54"/>
    </w:p>
    <w:p w14:paraId="5517F824" w14:textId="77777777" w:rsidR="00B77D8A" w:rsidRPr="00B77D8A" w:rsidRDefault="00B77D8A" w:rsidP="00D5060B">
      <w:pPr>
        <w:pStyle w:val="Prrafodelista"/>
        <w:numPr>
          <w:ilvl w:val="1"/>
          <w:numId w:val="9"/>
        </w:numPr>
        <w:rPr>
          <w:rStyle w:val="Ttulo3Car"/>
          <w:vanish/>
        </w:rPr>
      </w:pPr>
      <w:bookmarkStart w:id="55" w:name="_Toc16701169"/>
      <w:bookmarkStart w:id="56" w:name="_Toc16702253"/>
      <w:bookmarkEnd w:id="55"/>
      <w:bookmarkEnd w:id="56"/>
    </w:p>
    <w:p w14:paraId="3191F42A" w14:textId="77777777" w:rsidR="00B77D8A" w:rsidRPr="00B77D8A" w:rsidRDefault="00B77D8A" w:rsidP="00D5060B">
      <w:pPr>
        <w:pStyle w:val="Prrafodelista"/>
        <w:numPr>
          <w:ilvl w:val="1"/>
          <w:numId w:val="9"/>
        </w:numPr>
        <w:rPr>
          <w:rStyle w:val="Ttulo3Car"/>
          <w:vanish/>
        </w:rPr>
      </w:pPr>
      <w:bookmarkStart w:id="57" w:name="_Toc16701170"/>
      <w:bookmarkStart w:id="58" w:name="_Toc16702254"/>
      <w:bookmarkEnd w:id="57"/>
      <w:bookmarkEnd w:id="58"/>
    </w:p>
    <w:p w14:paraId="56A03A9A" w14:textId="139761DC" w:rsidR="005725DF" w:rsidRPr="003545D0" w:rsidRDefault="00FA444D" w:rsidP="00D5060B">
      <w:pPr>
        <w:pStyle w:val="Prrafodelista"/>
        <w:numPr>
          <w:ilvl w:val="2"/>
          <w:numId w:val="9"/>
        </w:numPr>
        <w:ind w:left="0" w:firstLine="0"/>
        <w:rPr>
          <w:vanish/>
          <w:specVanish/>
        </w:rPr>
      </w:pPr>
      <w:bookmarkStart w:id="59" w:name="_Toc16700778"/>
      <w:bookmarkStart w:id="60" w:name="_Toc16749213"/>
      <w:r w:rsidRPr="003545D0">
        <w:rPr>
          <w:rStyle w:val="Ttulo3Car"/>
        </w:rPr>
        <w:t>Industria cosmética a nivel mundial</w:t>
      </w:r>
      <w:r w:rsidR="008851CD" w:rsidRPr="003545D0">
        <w:rPr>
          <w:rStyle w:val="Ttulo3Car"/>
        </w:rPr>
        <w:t>.</w:t>
      </w:r>
      <w:bookmarkEnd w:id="59"/>
      <w:bookmarkEnd w:id="60"/>
      <w:r w:rsidR="00157192" w:rsidRPr="003545D0">
        <w:rPr>
          <w:rStyle w:val="Ttulo3Car"/>
        </w:rPr>
        <w:t xml:space="preserve"> </w:t>
      </w:r>
      <w:r w:rsidR="004927C1" w:rsidRPr="003545D0">
        <w:t>En los últimos años la industria cosmética ha sufrido un dramático incremento gracias al crecimiento</w:t>
      </w:r>
      <w:r w:rsidR="00732850" w:rsidRPr="003545D0">
        <w:t xml:space="preserve"> simultáneo de los avances en materia de química e investigaciones dermatológicas</w:t>
      </w:r>
      <w:r w:rsidR="00C0757E" w:rsidRPr="003545D0">
        <w:t xml:space="preserve"> </w:t>
      </w:r>
      <w:r w:rsidR="00306863" w:rsidRPr="003545D0">
        <w:fldChar w:fldCharType="begin" w:fldLock="1"/>
      </w:r>
      <w:r w:rsidR="000D3291" w:rsidRPr="003545D0">
        <w:instrText>ADDIN CSL_CITATION {"citationItems":[{"id":"ITEM-1","itemData":{"author":[{"dropping-particle":"","family":"Millikan","given":"Larry E","non-dropping-particle":"","parse-names":false,"suffix":""}],"container-title":"Elsevier Science Inc.","id":"ITEM-1","issue":"01","issued":{"date-parts":[["2001"]]},"page":"371-374","title":"Regulations","type":"article-journal"},"uris":["http://www.mendeley.com/documents/?uuid=a136a524-89ee-42d4-8e82-59deb7ea31dc"]}],"mendeley":{"formattedCitation":"(Millikan, 2001)","plainTextFormattedCitation":"(Millikan, 2001)","previouslyFormattedCitation":"(Millikan, 2001)"},"properties":{"noteIndex":0},"schema":"https://github.com/citation-style-language/schema/raw/master/csl-citation.json"}</w:instrText>
      </w:r>
      <w:r w:rsidR="00306863" w:rsidRPr="003545D0">
        <w:fldChar w:fldCharType="separate"/>
      </w:r>
      <w:r w:rsidR="00306863" w:rsidRPr="003545D0">
        <w:t>(Millikan, 2001)</w:t>
      </w:r>
      <w:r w:rsidR="00306863" w:rsidRPr="003545D0">
        <w:fldChar w:fldCharType="end"/>
      </w:r>
      <w:r w:rsidR="00C0757E" w:rsidRPr="003545D0">
        <w:rPr>
          <w:rStyle w:val="PrrafoCar"/>
          <w:i/>
        </w:rPr>
        <w:t>.</w:t>
      </w:r>
      <w:bookmarkEnd w:id="51"/>
      <w:bookmarkEnd w:id="52"/>
    </w:p>
    <w:p w14:paraId="1CEABF10" w14:textId="77777777" w:rsidR="003545D0" w:rsidRDefault="002F7949" w:rsidP="0035716D">
      <w:r>
        <w:t xml:space="preserve"> </w:t>
      </w:r>
    </w:p>
    <w:p w14:paraId="7F7F248B" w14:textId="77777777" w:rsidR="009A4BAA" w:rsidRDefault="009A4BAA" w:rsidP="0035716D">
      <w:bookmarkStart w:id="61" w:name="_Toc15834223"/>
    </w:p>
    <w:p w14:paraId="16622CDC" w14:textId="77777777" w:rsidR="00A872D1" w:rsidRDefault="00FB25BD" w:rsidP="00A872D1">
      <w:r w:rsidRPr="00FC78E5">
        <w:t xml:space="preserve">Como se evidencia en la </w:t>
      </w:r>
      <w:r w:rsidRPr="00FC78E5">
        <w:fldChar w:fldCharType="begin"/>
      </w:r>
      <w:r w:rsidRPr="00FC78E5">
        <w:instrText xml:space="preserve"> REF _Ref533094445 \h </w:instrText>
      </w:r>
      <w:r w:rsidR="00FC78E5" w:rsidRPr="00FC78E5">
        <w:instrText xml:space="preserve"> \* MERGEFORMAT </w:instrText>
      </w:r>
      <w:r w:rsidRPr="00FC78E5">
        <w:fldChar w:fldCharType="separate"/>
      </w:r>
      <w:r w:rsidR="00A872D1">
        <w:rPr>
          <w:noProof/>
        </w:rPr>
        <w:t xml:space="preserve"> </w:t>
      </w:r>
    </w:p>
    <w:p w14:paraId="62A9A5AE" w14:textId="250475F3" w:rsidR="00CE32E5" w:rsidRDefault="00A872D1" w:rsidP="0035716D">
      <w:r w:rsidRPr="00C248C3">
        <w:rPr>
          <w:noProof/>
        </w:rPr>
        <w:t>Figura</w:t>
      </w:r>
      <w:r w:rsidRPr="00C248C3">
        <w:t xml:space="preserve"> </w:t>
      </w:r>
      <w:r>
        <w:rPr>
          <w:noProof/>
        </w:rPr>
        <w:t>1</w:t>
      </w:r>
      <w:r w:rsidR="00FB25BD" w:rsidRPr="00FC78E5">
        <w:fldChar w:fldCharType="end"/>
      </w:r>
      <w:r w:rsidR="00FB25BD" w:rsidRPr="00FC78E5">
        <w:t>, en el año 2008 se evidencia el primer pico de crecimiento del valor de las exportaciones, en donde los países que no forman parte de la Comunidad Andina de Naciones (CAN) se tornan los principales representantes</w:t>
      </w:r>
      <w:r w:rsidR="00902355" w:rsidRPr="00FC78E5">
        <w:t xml:space="preserve"> con un 53%</w:t>
      </w:r>
      <w:r w:rsidR="00FB25BD" w:rsidRPr="00FC78E5">
        <w:t xml:space="preserve">. A continuación, en el año 2013 se evidencia el segundo pico de crecimiento en el </w:t>
      </w:r>
      <w:r w:rsidR="00902355" w:rsidRPr="00FC78E5">
        <w:t>que,</w:t>
      </w:r>
      <w:r w:rsidR="00FB25BD" w:rsidRPr="00FC78E5">
        <w:t xml:space="preserve"> a diferencia del primero, los países que forman parte de la CAN son los que representan valores superiores </w:t>
      </w:r>
      <w:r w:rsidR="00902355" w:rsidRPr="00FC78E5">
        <w:t xml:space="preserve">con un 54% </w:t>
      </w:r>
      <w:r w:rsidR="00FB25BD" w:rsidRPr="00FC78E5">
        <w:t xml:space="preserve">en </w:t>
      </w:r>
      <w:r w:rsidR="00902355" w:rsidRPr="00FC78E5">
        <w:t>exportaciones de productos cosméticos</w:t>
      </w:r>
      <w:r w:rsidR="00C0757E" w:rsidRPr="00FC78E5">
        <w:t xml:space="preserve"> </w:t>
      </w:r>
      <w:r w:rsidR="008C1F3D">
        <w:fldChar w:fldCharType="begin" w:fldLock="1"/>
      </w:r>
      <w:r w:rsidR="008C1F3D">
        <w:instrText>ADDIN CSL_CITATION {"citationItems":[{"id":"ITEM-1","itemData":{"URL":"http://www.siicex.gob.pe/siicex/documentosportal/alertas/documento/doc/942984507rad135E1.pdf","accessed":{"date-parts":[["2018","12","20"]]},"author":[{"dropping-particle":"","family":"Comunidad Andina","given":"","non-dropping-particle":"","parse-names":false,"suffix":""}],"container-title":"695","id":"ITEM-1","issued":{"date-parts":[["2015"]]},"page":"1-4","title":"COMERCIO EXTERIOR DE COSMÉTICOS","type":"webpage"},"uris":["http://www.mendeley.com/documents/?uuid=e431861c-c93c-44ed-8811-82faaf5ffb21"]}],"mendeley":{"formattedCitation":"(Comunidad Andina, 2015)","plainTextFormattedCitation":"(Comunidad Andina, 2015)","previouslyFormattedCitation":"(Comunidad Andina, 2015)"},"properties":{"noteIndex":0},"schema":"https://github.com/citation-style-language/schema/raw/master/csl-citation.json"}</w:instrText>
      </w:r>
      <w:r w:rsidR="008C1F3D">
        <w:fldChar w:fldCharType="separate"/>
      </w:r>
      <w:r w:rsidR="008C1F3D" w:rsidRPr="008C1F3D">
        <w:rPr>
          <w:noProof/>
        </w:rPr>
        <w:t>(Comunidad Andina, 2015)</w:t>
      </w:r>
      <w:r w:rsidR="008C1F3D">
        <w:fldChar w:fldCharType="end"/>
      </w:r>
      <w:r w:rsidR="00EE507D">
        <w:t>.</w:t>
      </w:r>
      <w:bookmarkEnd w:id="61"/>
    </w:p>
    <w:p w14:paraId="349F51E5" w14:textId="77777777" w:rsidR="003545D0" w:rsidRPr="005725DF" w:rsidRDefault="003545D0" w:rsidP="0035716D">
      <w:pPr>
        <w:rPr>
          <w:specVanish/>
        </w:rPr>
      </w:pPr>
    </w:p>
    <w:p w14:paraId="49BC81BC" w14:textId="5D89F5B9" w:rsidR="00F215E5" w:rsidRPr="005725DF" w:rsidRDefault="00FC78E5" w:rsidP="00EA1E3C">
      <w:pPr>
        <w:pStyle w:val="Descripcin"/>
        <w:jc w:val="center"/>
        <w:rPr>
          <w:vanish/>
          <w:specVanish/>
        </w:rPr>
      </w:pPr>
      <w:bookmarkStart w:id="62" w:name="_Toc15834224"/>
      <w:r w:rsidRPr="00FC78E5">
        <w:rPr>
          <w:noProof/>
          <w:lang w:eastAsia="es-EC"/>
        </w:rPr>
        <w:drawing>
          <wp:inline distT="0" distB="0" distL="0" distR="0" wp14:anchorId="0783A6D0" wp14:editId="29514400">
            <wp:extent cx="4963886" cy="2790702"/>
            <wp:effectExtent l="0" t="0" r="8255" b="1016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End w:id="62"/>
    </w:p>
    <w:p w14:paraId="4F7E1932" w14:textId="77777777" w:rsidR="00C248C3" w:rsidRDefault="005725DF" w:rsidP="0035716D">
      <w:pPr>
        <w:pStyle w:val="Descripcin"/>
      </w:pPr>
      <w:bookmarkStart w:id="63" w:name="_Ref533094445"/>
      <w:r>
        <w:t xml:space="preserve"> </w:t>
      </w:r>
      <w:bookmarkStart w:id="64" w:name="_Toc15834225"/>
    </w:p>
    <w:p w14:paraId="168339CA" w14:textId="47207B2C" w:rsidR="00F215E5" w:rsidRPr="00C248C3" w:rsidRDefault="00F215E5" w:rsidP="00DF41E8">
      <w:pPr>
        <w:pStyle w:val="Figuras"/>
        <w:jc w:val="center"/>
      </w:pPr>
      <w:bookmarkStart w:id="65" w:name="_Ref16746064"/>
      <w:bookmarkStart w:id="66" w:name="_Toc16747714"/>
      <w:r w:rsidRPr="00C248C3">
        <w:t xml:space="preserve">Figura </w:t>
      </w:r>
      <w:fldSimple w:instr=" SEQ Figura \* ARABIC ">
        <w:r w:rsidR="00A872D1">
          <w:rPr>
            <w:noProof/>
          </w:rPr>
          <w:t>1</w:t>
        </w:r>
      </w:fldSimple>
      <w:bookmarkEnd w:id="63"/>
      <w:bookmarkEnd w:id="65"/>
      <w:r w:rsidRPr="00C248C3">
        <w:t xml:space="preserve"> Fluctuación de exportaciones de productos cosméticos</w:t>
      </w:r>
      <w:bookmarkEnd w:id="64"/>
      <w:bookmarkEnd w:id="66"/>
    </w:p>
    <w:p w14:paraId="2F1609DA" w14:textId="30C16ACD" w:rsidR="00A978AD" w:rsidRPr="00A978AD" w:rsidRDefault="00A978AD" w:rsidP="00DF41E8">
      <w:pPr>
        <w:pStyle w:val="Figuras"/>
        <w:jc w:val="center"/>
        <w:sectPr w:rsidR="00A978AD" w:rsidRPr="00A978AD" w:rsidSect="00F449B4">
          <w:pgSz w:w="11906" w:h="16838" w:code="9"/>
          <w:pgMar w:top="1418" w:right="1418" w:bottom="1418" w:left="1985" w:header="720" w:footer="1134" w:gutter="0"/>
          <w:pgNumType w:start="1"/>
          <w:cols w:space="720"/>
          <w:titlePg/>
          <w:docGrid w:linePitch="360"/>
        </w:sectPr>
      </w:pPr>
      <w:bookmarkStart w:id="67" w:name="_Toc15834226"/>
      <w:r w:rsidRPr="00A978AD">
        <w:t xml:space="preserve">Fuente: </w:t>
      </w:r>
      <w:r w:rsidRPr="00A978AD">
        <w:fldChar w:fldCharType="begin" w:fldLock="1"/>
      </w:r>
      <w:r w:rsidR="00B67756">
        <w:instrText>ADDIN CSL_CITATION {"citationItems":[{"id":"ITEM-1","itemData":{"URL":"http://www.siicex.gob.pe/siicex/documentosportal/alertas/documento/doc/942984507rad135E1.pdf","accessed":{"date-parts":[["2018","12","20"]]},"author":[{"dropping-particle":"","family":"Comunidad Andina","given":"","non-dropping-particle":"","parse-names":false,"suffix":""}],"container-title":"695","id":"ITEM-1","issued":{"date-parts":[["2015"]]},"page":"1-4","title":"COMERCIO EXTERIOR DE COSMÉTICOS","type":"webpage"},"uris":["http://www.mendeley.com/documents/?uuid=e431861c-c93c-44ed-8811-82faaf5ffb21"]}],"mendeley":{"formattedCitation":"(Comunidad Andina, 2015)","plainTextFormattedCitation":"(Comunidad Andina, 2015)","previouslyFormattedCitation":"(Comunidad Andina, 2015)"},"properties":{"noteIndex":0},"schema":"https://github.com/citation-style-language/schema/raw/master/csl-citation.json"}</w:instrText>
      </w:r>
      <w:r w:rsidRPr="00A978AD">
        <w:fldChar w:fldCharType="separate"/>
      </w:r>
      <w:r w:rsidRPr="00A978AD">
        <w:rPr>
          <w:noProof/>
        </w:rPr>
        <w:t>(Comunidad Andina, 2015)</w:t>
      </w:r>
      <w:bookmarkEnd w:id="67"/>
      <w:r w:rsidRPr="00A978AD">
        <w:fldChar w:fldCharType="end"/>
      </w:r>
    </w:p>
    <w:p w14:paraId="52DA069A" w14:textId="3C2B9408" w:rsidR="00C37B59" w:rsidRDefault="00C37B59" w:rsidP="0035716D">
      <w:bookmarkStart w:id="68" w:name="_Toc15834227"/>
      <w:r w:rsidRPr="00FC78E5">
        <w:lastRenderedPageBreak/>
        <w:t>Como se muestra en la</w:t>
      </w:r>
      <w:r w:rsidR="00947BAC" w:rsidRPr="00FC78E5">
        <w:t xml:space="preserve"> </w:t>
      </w:r>
      <w:r w:rsidR="00947BAC" w:rsidRPr="00FC78E5">
        <w:fldChar w:fldCharType="begin"/>
      </w:r>
      <w:r w:rsidR="00947BAC" w:rsidRPr="00FC78E5">
        <w:instrText xml:space="preserve"> REF _Ref533098126 \h </w:instrText>
      </w:r>
      <w:r w:rsidR="00FC78E5" w:rsidRPr="00FC78E5">
        <w:instrText xml:space="preserve"> \* MERGEFORMAT </w:instrText>
      </w:r>
      <w:r w:rsidR="00947BAC" w:rsidRPr="00FC78E5">
        <w:fldChar w:fldCharType="separate"/>
      </w:r>
      <w:r w:rsidR="00A872D1" w:rsidRPr="00A978AD">
        <w:t xml:space="preserve">Figura </w:t>
      </w:r>
      <w:r w:rsidR="00A872D1">
        <w:rPr>
          <w:noProof/>
        </w:rPr>
        <w:t>2</w:t>
      </w:r>
      <w:r w:rsidR="00947BAC" w:rsidRPr="00FC78E5">
        <w:fldChar w:fldCharType="end"/>
      </w:r>
      <w:r w:rsidR="00947BAC" w:rsidRPr="00FC78E5">
        <w:t>,</w:t>
      </w:r>
      <w:r w:rsidRPr="00FC78E5">
        <w:t xml:space="preserve"> </w:t>
      </w:r>
      <w:r w:rsidR="00947BAC" w:rsidRPr="00FC78E5">
        <w:t>de acuerdo con</w:t>
      </w:r>
      <w:r w:rsidR="00CD4A19" w:rsidRPr="00FC78E5">
        <w:t xml:space="preserve"> los resultados de participación en el mercado, la CAN ha clasificado por importancia </w:t>
      </w:r>
      <w:r w:rsidRPr="00FC78E5">
        <w:t>a los países que mundialmente reflejan valores representativos dentro del global analizado.</w:t>
      </w:r>
      <w:bookmarkEnd w:id="68"/>
    </w:p>
    <w:p w14:paraId="2386CC7C" w14:textId="77777777" w:rsidR="007A0120" w:rsidRPr="00FC78E5" w:rsidRDefault="007A0120" w:rsidP="0035716D"/>
    <w:p w14:paraId="4BC04BA5" w14:textId="0C808DB7" w:rsidR="00C37B59" w:rsidRPr="00FC78E5" w:rsidRDefault="00C37B59" w:rsidP="00EA1E3C">
      <w:pPr>
        <w:jc w:val="center"/>
      </w:pPr>
      <w:bookmarkStart w:id="69" w:name="_Toc15834228"/>
      <w:r w:rsidRPr="00FC78E5">
        <w:rPr>
          <w:noProof/>
          <w:lang w:eastAsia="es-EC"/>
        </w:rPr>
        <w:drawing>
          <wp:inline distT="0" distB="0" distL="0" distR="0" wp14:anchorId="46CF48E4" wp14:editId="2339D102">
            <wp:extent cx="5058889" cy="2968831"/>
            <wp:effectExtent l="0" t="0" r="8890" b="317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End w:id="69"/>
    </w:p>
    <w:p w14:paraId="573BB9A2" w14:textId="25E7ADB7" w:rsidR="008E29B7" w:rsidRPr="00A978AD" w:rsidRDefault="008E29B7" w:rsidP="00DF41E8">
      <w:pPr>
        <w:pStyle w:val="Figuras"/>
        <w:jc w:val="center"/>
      </w:pPr>
      <w:bookmarkStart w:id="70" w:name="_Ref533098126"/>
      <w:bookmarkStart w:id="71" w:name="_Toc15834229"/>
      <w:bookmarkStart w:id="72" w:name="_Toc16747715"/>
      <w:r w:rsidRPr="00A978AD">
        <w:t xml:space="preserve">Figura </w:t>
      </w:r>
      <w:fldSimple w:instr=" SEQ Figura \* ARABIC ">
        <w:r w:rsidR="00A872D1">
          <w:rPr>
            <w:noProof/>
          </w:rPr>
          <w:t>2</w:t>
        </w:r>
      </w:fldSimple>
      <w:bookmarkEnd w:id="70"/>
      <w:r w:rsidRPr="00A978AD">
        <w:t xml:space="preserve"> Importancia relativa de mercados a nivel mundial</w:t>
      </w:r>
      <w:bookmarkEnd w:id="71"/>
      <w:bookmarkEnd w:id="72"/>
    </w:p>
    <w:p w14:paraId="11660F47" w14:textId="618BE7DD" w:rsidR="00C0757E" w:rsidRDefault="00C0757E" w:rsidP="00DF41E8">
      <w:pPr>
        <w:pStyle w:val="Figuras"/>
        <w:jc w:val="center"/>
      </w:pPr>
      <w:bookmarkStart w:id="73" w:name="_Toc15834230"/>
      <w:r w:rsidRPr="00FC78E5">
        <w:t xml:space="preserve">Fuente: </w:t>
      </w:r>
      <w:r w:rsidR="008C1F3D">
        <w:fldChar w:fldCharType="begin" w:fldLock="1"/>
      </w:r>
      <w:r w:rsidR="00BB02C2">
        <w:instrText>ADDIN CSL_CITATION {"citationItems":[{"id":"ITEM-1","itemData":{"URL":"http://www.siicex.gob.pe/siicex/documentosportal/alertas/documento/doc/942984507rad135E1.pdf","accessed":{"date-parts":[["2018","12","20"]]},"author":[{"dropping-particle":"","family":"Comunidad Andina","given":"","non-dropping-particle":"","parse-names":false,"suffix":""}],"container-title":"695","id":"ITEM-1","issued":{"date-parts":[["2015"]]},"page":"1-4","title":"COMERCIO EXTERIOR DE COSMÉTICOS","type":"webpage"},"uris":["http://www.mendeley.com/documents/?uuid=e431861c-c93c-44ed-8811-82faaf5ffb21"]}],"mendeley":{"formattedCitation":"(Comunidad Andina, 2015)","plainTextFormattedCitation":"(Comunidad Andina, 2015)","previouslyFormattedCitation":"(Comunidad Andina, 2015)"},"properties":{"noteIndex":0},"schema":"https://github.com/citation-style-language/schema/raw/master/csl-citation.json"}</w:instrText>
      </w:r>
      <w:r w:rsidR="008C1F3D">
        <w:fldChar w:fldCharType="separate"/>
      </w:r>
      <w:r w:rsidR="008C1F3D" w:rsidRPr="008C1F3D">
        <w:rPr>
          <w:noProof/>
        </w:rPr>
        <w:t>(Comunidad Andina, 2015)</w:t>
      </w:r>
      <w:bookmarkEnd w:id="73"/>
      <w:r w:rsidR="008C1F3D">
        <w:fldChar w:fldCharType="end"/>
      </w:r>
    </w:p>
    <w:p w14:paraId="4F4AEFC9" w14:textId="77777777" w:rsidR="00A978AD" w:rsidRPr="00F215E5" w:rsidRDefault="00A978AD" w:rsidP="0035716D"/>
    <w:p w14:paraId="4F680B40" w14:textId="1364E206" w:rsidR="001977DD" w:rsidRPr="00806D37" w:rsidRDefault="001977DD" w:rsidP="0035716D">
      <w:bookmarkStart w:id="74" w:name="_Toc15834231"/>
      <w:r w:rsidRPr="00806D37">
        <w:t>Se evidencia que los países que integran la NAFTA cuyos integrantes son Estados Unidos, Canadá y México y los de la CAN conformada por Bolivia, Colombia, Ecuador y Perú, representan más del 50% debido a que en ellos es en donde existe una concentración de la participación de mercado.</w:t>
      </w:r>
      <w:bookmarkEnd w:id="74"/>
    </w:p>
    <w:p w14:paraId="525C153C" w14:textId="77777777" w:rsidR="009A4BAA" w:rsidRDefault="009A4BAA" w:rsidP="0035716D">
      <w:bookmarkStart w:id="75" w:name="_Toc15834232"/>
    </w:p>
    <w:p w14:paraId="7C831122" w14:textId="4BA9F656" w:rsidR="00732850" w:rsidRPr="00806D37" w:rsidRDefault="001977DD" w:rsidP="0035716D">
      <w:r w:rsidRPr="00806D37">
        <w:t xml:space="preserve">Los cosméticos, al igual que los medicamentos y los alimentos, tienen preferencia de consumo de acuerdo con los niveles de calidad que puedan ofrecer al cliente. A nivel mundial la entidad que establece las directrices básicas relacionadas a garantías de calidad </w:t>
      </w:r>
      <w:r w:rsidR="00C0757E" w:rsidRPr="00806D37">
        <w:t xml:space="preserve">de este tipo de productos es la </w:t>
      </w:r>
      <w:r w:rsidR="00C0757E" w:rsidRPr="00806D37">
        <w:rPr>
          <w:i/>
        </w:rPr>
        <w:t>Food and Drugs Administration</w:t>
      </w:r>
      <w:r w:rsidR="00C0757E" w:rsidRPr="00806D37">
        <w:t xml:space="preserve"> (FDA), en los cosméticos se encuentra enfocada adicionalmente a la prevención y protección contra el cáncer a largo plazo o afecciones de cualquier grado a la salud </w:t>
      </w:r>
      <w:r w:rsidR="000D3291" w:rsidRPr="00806D37">
        <w:fldChar w:fldCharType="begin" w:fldLock="1"/>
      </w:r>
      <w:r w:rsidR="000D3291" w:rsidRPr="00806D37">
        <w:instrText>ADDIN CSL_CITATION {"citationItems":[{"id":"ITEM-1","itemData":{"author":[{"dropping-particle":"","family":"Millikan","given":"Larry E","non-dropping-particle":"","parse-names":false,"suffix":""}],"container-title":"Elsevier Science Inc.","id":"ITEM-1","issue":"01","issued":{"date-parts":[["2001"]]},"page":"371-374","title":"Regulations","type":"article-journal"},"uris":["http://www.mendeley.com/documents/?uuid=a136a524-89ee-42d4-8e82-59deb7ea31dc"]}],"mendeley":{"formattedCitation":"(Millikan, 2001)","plainTextFormattedCitation":"(Millikan, 2001)","previouslyFormattedCitation":"(Millikan, 2001)"},"properties":{"noteIndex":0},"schema":"https://github.com/citation-style-language/schema/raw/master/csl-citation.json"}</w:instrText>
      </w:r>
      <w:r w:rsidR="000D3291" w:rsidRPr="00806D37">
        <w:fldChar w:fldCharType="separate"/>
      </w:r>
      <w:r w:rsidR="000D3291" w:rsidRPr="00806D37">
        <w:rPr>
          <w:noProof/>
        </w:rPr>
        <w:t>(Millikan, 2001)</w:t>
      </w:r>
      <w:r w:rsidR="000D3291" w:rsidRPr="00806D37">
        <w:fldChar w:fldCharType="end"/>
      </w:r>
      <w:r w:rsidR="00C0757E" w:rsidRPr="00806D37">
        <w:t>.</w:t>
      </w:r>
      <w:bookmarkEnd w:id="75"/>
    </w:p>
    <w:p w14:paraId="35FB9449" w14:textId="77777777" w:rsidR="00F215E5" w:rsidRPr="00806D37" w:rsidRDefault="00F215E5" w:rsidP="0035716D"/>
    <w:p w14:paraId="18535125" w14:textId="7BADB1D5" w:rsidR="008C1E4C" w:rsidRPr="0035716D" w:rsidRDefault="00FA444D" w:rsidP="00D5060B">
      <w:pPr>
        <w:pStyle w:val="Prrafodelista"/>
        <w:numPr>
          <w:ilvl w:val="2"/>
          <w:numId w:val="9"/>
        </w:numPr>
        <w:ind w:left="0" w:firstLine="0"/>
        <w:rPr>
          <w:vanish/>
          <w:specVanish/>
        </w:rPr>
      </w:pPr>
      <w:bookmarkStart w:id="76" w:name="_Toc15828519"/>
      <w:bookmarkStart w:id="77" w:name="_Toc16700779"/>
      <w:bookmarkStart w:id="78" w:name="_Toc15834233"/>
      <w:bookmarkStart w:id="79" w:name="_Toc16749214"/>
      <w:r w:rsidRPr="003545D0">
        <w:rPr>
          <w:rStyle w:val="Ttulo3Car"/>
        </w:rPr>
        <w:t>Industria cosmética en el Ecuador</w:t>
      </w:r>
      <w:bookmarkEnd w:id="76"/>
      <w:r w:rsidR="003545D0" w:rsidRPr="003545D0">
        <w:rPr>
          <w:rStyle w:val="Ttulo3Car"/>
        </w:rPr>
        <w:t>.</w:t>
      </w:r>
      <w:bookmarkEnd w:id="77"/>
      <w:bookmarkEnd w:id="79"/>
      <w:r w:rsidR="003545D0" w:rsidRPr="003545D0">
        <w:t xml:space="preserve"> </w:t>
      </w:r>
      <w:r w:rsidR="008C1E4C" w:rsidRPr="003545D0">
        <w:t xml:space="preserve">El crecimiento de la industria cosmética, </w:t>
      </w:r>
      <w:r w:rsidR="001928C2" w:rsidRPr="003545D0">
        <w:t>al igual que en el resto del mundo, en Ecuador ha incrementado notablemente en los últimos años</w:t>
      </w:r>
      <w:r w:rsidR="00685AC0" w:rsidRPr="003545D0">
        <w:t>, a un ritmo aproximado del 10% anual.</w:t>
      </w:r>
      <w:r w:rsidR="001928C2" w:rsidRPr="003545D0">
        <w:t xml:space="preserve"> La preferencia de las personas por el cuidado de </w:t>
      </w:r>
      <w:r w:rsidR="001928C2" w:rsidRPr="003545D0">
        <w:lastRenderedPageBreak/>
        <w:t xml:space="preserve">su apariencia </w:t>
      </w:r>
      <w:r w:rsidR="00A00849" w:rsidRPr="003545D0">
        <w:t>física</w:t>
      </w:r>
      <w:r w:rsidR="001928C2" w:rsidRPr="003545D0">
        <w:t xml:space="preserve"> ha logrado que los consumidores inviertan en productos cosméticos sin escatimar en gasto</w:t>
      </w:r>
      <w:r w:rsidR="00685AC0" w:rsidRPr="003545D0">
        <w:t>s</w:t>
      </w:r>
      <w:r w:rsidR="00BF7E8A" w:rsidRPr="003545D0">
        <w:t xml:space="preserve"> </w:t>
      </w:r>
      <w:r w:rsidR="00BF7E8A" w:rsidRPr="003545D0">
        <w:fldChar w:fldCharType="begin" w:fldLock="1"/>
      </w:r>
      <w:r w:rsidR="001D5C6F" w:rsidRPr="003545D0">
        <w:instrText>ADDIN CSL_CITATION {"citationItems":[{"id":"ITEM-1","itemData":{"abstract":"El sector cosmético afrontó durante el último año y medio grandes retos en el Ecuador. Desde que en enero de 2014 se firmó el acuerdo con el Ministerio de Industrias y Productividad (Mipro) para el cambio de matriz, el mercado de la belleza debió enfocarse en producir nacionalmente, pero con serias dificul-tades. La mano de obra y la mayoría de proveedores y maquiladores ecuatoria-nos no se encontraban listos para im-pulsar el negocio. Para lograr que se disminuyeran du-rante este tiempo las importaciones, las firmas cosméticas realizaron algunos cambios: invirtieron en nuevas plantas, en capacitación de personal, y en la selec-ción de proveedores de insumos y maqui-ladores que se ajustaran a los estándares de calidad requeridos. No fue un comien-zo sencillo. Sin embargo, tras 18 meses empiezan a verse los frutos. De acuerdo con un estudio del Centro de Investiga-ciones Económicas de la Micro, Peque-ña y Mediana Empresa (de la Flacso), el sector cosmético importaba, hasta hace dos años, 90% de sus insumos. En realidad, en el Ecuador apenas se utili-zaban unos cuantos aceites esenciales. El propósito es, entonces, que la mayo-ría de materia prima se produzca en el país, por lo que el sector debería producir hasta $ 70 millones, aumentando las ex-portaciones en 20% (pues se importaba $ 250 millones). Con este cambio en la industria, a la que se añaden alimentos y otros, las autoridades tienen planificado ahorrar $ 800 millones. Según datos de la Asociación Ecua-toriana de Productos Cosméticos, de Higiene y Absorbentes (Procosméti-cos), en el país hay 65 empresas afiliadas al gremio, que se encargan de expender productos de aseo personal, maquillaje y cuidado corporal. De hecho, Procos-méticos afirma que 98 de cada 100 ho-gares ecuatorianos tienen en casa al me-nos cinco productos cosméticos de uso diario, como jabón, desodorante, pasta dental, champú y fragancias. El gremio dice que en el país se utilizan más de 50 millones de productos cosméticos y que su alto consumo se debe a su contribu-ción a la higiene, la salud y el bienestar. De ahí que, al ser un sector en ex-pansión, se consideró modificarlo, para que sea una fuente de ingresos y no de gastos. Es decir, que el dinero que gene-ra se quede en el país. LA VISIÓN EMPRESARIAL Para firmas como L'Bel, Cyzone, Ésika, Unilever y Yanbal, el cambio de matriz productiva representó un reto. Participaron activamente en la firma del acuerdo y, aunque al momento de iniciar tuvieron varias dificultades, se han h…","author":[{"dropping-particle":"","family":"Parra","given":"Pamela","non-dropping-particle":"","parse-names":false,"suffix":""}],"container-title":"253","id":"ITEM-1","issued":{"date-parts":[["2015"]]},"page":"1-3","title":"COSMÉTICOS: se ajustan los procesos de producción","type":"article-magazine"},"uris":["http://www.mendeley.com/documents/?uuid=61d281ab-3ff7-373e-9c69-c69db460c354"]}],"mendeley":{"formattedCitation":"(Parra, 2015)","plainTextFormattedCitation":"(Parra, 2015)","previouslyFormattedCitation":"(Parra, 2015)"},"properties":{"noteIndex":0},"schema":"https://github.com/citation-style-language/schema/raw/master/csl-citation.json"}</w:instrText>
      </w:r>
      <w:r w:rsidR="00BF7E8A" w:rsidRPr="003545D0">
        <w:fldChar w:fldCharType="separate"/>
      </w:r>
      <w:r w:rsidR="00BF7E8A" w:rsidRPr="003545D0">
        <w:t>(Parra, 2015)</w:t>
      </w:r>
      <w:r w:rsidR="00BF7E8A" w:rsidRPr="003545D0">
        <w:fldChar w:fldCharType="end"/>
      </w:r>
      <w:r w:rsidR="00BF7E8A" w:rsidRPr="003545D0">
        <w:t>.</w:t>
      </w:r>
      <w:bookmarkEnd w:id="78"/>
    </w:p>
    <w:p w14:paraId="0C215A52" w14:textId="77777777" w:rsidR="003545D0" w:rsidRDefault="003545D0" w:rsidP="0035716D">
      <w:r>
        <w:t xml:space="preserve"> </w:t>
      </w:r>
    </w:p>
    <w:p w14:paraId="045B0DE5" w14:textId="77777777" w:rsidR="009A4BAA" w:rsidRDefault="009A4BAA" w:rsidP="0035716D">
      <w:bookmarkStart w:id="80" w:name="_Toc15834234"/>
    </w:p>
    <w:p w14:paraId="0FB082F9" w14:textId="31A79064" w:rsidR="00A00849" w:rsidRPr="00806D37" w:rsidRDefault="00A00849" w:rsidP="0035716D">
      <w:r w:rsidRPr="00806D37">
        <w:t xml:space="preserve">Según </w:t>
      </w:r>
      <w:r w:rsidR="00CD0D7D" w:rsidRPr="00806D37">
        <w:t>Pamela Parra</w:t>
      </w:r>
      <w:r w:rsidRPr="00806D37">
        <w:t xml:space="preserve"> con su publicación </w:t>
      </w:r>
      <w:r w:rsidR="00685AC0" w:rsidRPr="00806D37">
        <w:t>en el 201</w:t>
      </w:r>
      <w:r w:rsidR="00BF7E8A" w:rsidRPr="00806D37">
        <w:t>5</w:t>
      </w:r>
      <w:r w:rsidR="00685AC0" w:rsidRPr="00806D37">
        <w:t xml:space="preserve"> e</w:t>
      </w:r>
      <w:r w:rsidRPr="00806D37">
        <w:t xml:space="preserve">n la Revista Gestión, en Ecuador la industria relacionada a la belleza </w:t>
      </w:r>
      <w:r w:rsidR="00BF7E8A" w:rsidRPr="00806D37">
        <w:t xml:space="preserve">hasta el 2014 </w:t>
      </w:r>
      <w:r w:rsidR="00685AC0" w:rsidRPr="00806D37">
        <w:t>t</w:t>
      </w:r>
      <w:r w:rsidR="00BF7E8A" w:rsidRPr="00806D37">
        <w:t>enía</w:t>
      </w:r>
      <w:r w:rsidR="00685AC0" w:rsidRPr="00806D37">
        <w:t xml:space="preserve"> una representación del 1,6% del Producto Interno Bruto (PIB)</w:t>
      </w:r>
      <w:r w:rsidR="00CA637A" w:rsidRPr="00806D37">
        <w:t xml:space="preserve"> y genera</w:t>
      </w:r>
      <w:r w:rsidR="00BF7E8A" w:rsidRPr="00806D37">
        <w:t>ba</w:t>
      </w:r>
      <w:r w:rsidR="00CA637A" w:rsidRPr="00806D37">
        <w:t xml:space="preserve"> millones de dólares de ingresos anuales, así como también fuentes de empleo.</w:t>
      </w:r>
      <w:r w:rsidR="00BF7E8A" w:rsidRPr="00806D37">
        <w:t xml:space="preserve"> En la actualidad el sector relacionado a la industria cosmética mueve alrededor de $ 1.100 millones anuales.</w:t>
      </w:r>
      <w:bookmarkEnd w:id="80"/>
    </w:p>
    <w:p w14:paraId="4C8A3F0F" w14:textId="77777777" w:rsidR="009A4BAA" w:rsidRDefault="009A4BAA" w:rsidP="0035716D">
      <w:bookmarkStart w:id="81" w:name="_Toc15834235"/>
    </w:p>
    <w:p w14:paraId="00659E56" w14:textId="3430BB32" w:rsidR="00896E14" w:rsidRPr="00806D37" w:rsidRDefault="00BF7E8A" w:rsidP="0035716D">
      <w:r w:rsidRPr="00806D37">
        <w:t>La Asociación Ecuatoriana de Productos Cosméticos</w:t>
      </w:r>
      <w:r w:rsidR="001D5C6F" w:rsidRPr="00806D37">
        <w:t xml:space="preserve">, de Higiene y Absorbentes </w:t>
      </w:r>
      <w:r w:rsidRPr="00806D37">
        <w:t xml:space="preserve">y los datos recopilados de las 65 empresas afiliadas, </w:t>
      </w:r>
      <w:r w:rsidR="00896E14" w:rsidRPr="00806D37">
        <w:t>indican que en el año 2018 se importó un valor promedio de aproximadamente $274.000.000.00 de cosméticos destinados a las líneas de belleza y cuidado capilar. Es decir, el 7,3% más que en el año 2017, siendo sus principales proveedores Colombia y México</w:t>
      </w:r>
      <w:r w:rsidR="007437F4" w:rsidRPr="00806D37">
        <w:t xml:space="preserve"> </w:t>
      </w:r>
      <w:r w:rsidR="00D664DC" w:rsidRPr="00806D37">
        <w:fldChar w:fldCharType="begin" w:fldLock="1"/>
      </w:r>
      <w:r w:rsidR="00D664DC" w:rsidRPr="00806D37">
        <w:instrText>ADDIN CSL_CITATION {"citationItems":[{"id":"ITEM-1","itemData":{"author":[{"dropping-particle":"","family":"ProCosméticos","given":"","non-dropping-particle":"","parse-names":false,"suffix":""}],"id":"ITEM-1","issued":{"date-parts":[["2018"]]},"number-of-pages":"3-11","title":"ESTADÍSTICAS DE IMPORTACIÓN Y EXPORTACIÓN DEL SECTOR COSMÉTICO","type":"report"},"uris":["http://www.mendeley.com/documents/?uuid=a74e48e0-8b29-32fe-828c-f322cdf112f0"]}],"mendeley":{"formattedCitation":"(ProCosméticos, 2018)","plainTextFormattedCitation":"(ProCosméticos, 2018)","previouslyFormattedCitation":"(ProCosméticos, 2018)"},"properties":{"noteIndex":0},"schema":"https://github.com/citation-style-language/schema/raw/master/csl-citation.json"}</w:instrText>
      </w:r>
      <w:r w:rsidR="00D664DC" w:rsidRPr="00806D37">
        <w:fldChar w:fldCharType="separate"/>
      </w:r>
      <w:r w:rsidR="00D664DC" w:rsidRPr="00806D37">
        <w:rPr>
          <w:noProof/>
        </w:rPr>
        <w:t>(ProCosméticos, 2018)</w:t>
      </w:r>
      <w:bookmarkEnd w:id="81"/>
      <w:r w:rsidR="00D664DC" w:rsidRPr="00806D37">
        <w:fldChar w:fldCharType="end"/>
      </w:r>
    </w:p>
    <w:p w14:paraId="5A69313F" w14:textId="77777777" w:rsidR="009A4BAA" w:rsidRDefault="009A4BAA" w:rsidP="0035716D">
      <w:bookmarkStart w:id="82" w:name="_Toc15834236"/>
    </w:p>
    <w:p w14:paraId="7C84F11D" w14:textId="6EA210BE" w:rsidR="008C1E4C" w:rsidRPr="00806D37" w:rsidRDefault="001D5C6F" w:rsidP="0035716D">
      <w:r w:rsidRPr="00806D37">
        <w:t xml:space="preserve">Hasta el año 2018, las exportaciones decrecieron alcanzando un total de aproximadamente $11.000.000.00, con una diferencia del 32% en relación con el 2017. En los años mencionados, el destino de las exportaciones principalmente fue Cuba y Colombia </w:t>
      </w:r>
      <w:r w:rsidRPr="00806D37">
        <w:fldChar w:fldCharType="begin" w:fldLock="1"/>
      </w:r>
      <w:r w:rsidR="00D664DC" w:rsidRPr="00806D37">
        <w:instrText>ADDIN CSL_CITATION {"citationItems":[{"id":"ITEM-1","itemData":{"author":[{"dropping-particle":"","family":"ProCosméticos","given":"","non-dropping-particle":"","parse-names":false,"suffix":""}],"id":"ITEM-1","issued":{"date-parts":[["2018"]]},"number-of-pages":"3-11","title":"ESTADÍSTICAS DE IMPORTACIÓN Y EXPORTACIÓN DEL SECTOR COSMÉTICO","type":"report"},"uris":["http://www.mendeley.com/documents/?uuid=a74e48e0-8b29-32fe-828c-f322cdf112f0"]}],"mendeley":{"formattedCitation":"(ProCosméticos, 2018)","plainTextFormattedCitation":"(ProCosméticos, 2018)","previouslyFormattedCitation":"(ProCosméticos, 2018)"},"properties":{"noteIndex":0},"schema":"https://github.com/citation-style-language/schema/raw/master/csl-citation.json"}</w:instrText>
      </w:r>
      <w:r w:rsidRPr="00806D37">
        <w:fldChar w:fldCharType="separate"/>
      </w:r>
      <w:r w:rsidR="00D664DC" w:rsidRPr="00806D37">
        <w:rPr>
          <w:noProof/>
        </w:rPr>
        <w:t>(ProCosméticos, 2018)</w:t>
      </w:r>
      <w:r w:rsidRPr="00806D37">
        <w:fldChar w:fldCharType="end"/>
      </w:r>
      <w:r w:rsidRPr="00806D37">
        <w:t>.</w:t>
      </w:r>
      <w:bookmarkEnd w:id="82"/>
    </w:p>
    <w:p w14:paraId="27C3BB97" w14:textId="00C6BCF1" w:rsidR="001D5C6F" w:rsidRPr="00806D37" w:rsidRDefault="001D5C6F" w:rsidP="0035716D"/>
    <w:p w14:paraId="554EDE90" w14:textId="2DE181FA" w:rsidR="000C4E0B" w:rsidRPr="0035716D" w:rsidRDefault="00787A7E" w:rsidP="00D5060B">
      <w:pPr>
        <w:pStyle w:val="Prrafodelista"/>
        <w:numPr>
          <w:ilvl w:val="2"/>
          <w:numId w:val="9"/>
        </w:numPr>
        <w:ind w:left="0" w:firstLine="0"/>
        <w:rPr>
          <w:vanish/>
          <w:specVanish/>
        </w:rPr>
      </w:pPr>
      <w:bookmarkStart w:id="83" w:name="_Toc15828520"/>
      <w:bookmarkStart w:id="84" w:name="_Toc16700780"/>
      <w:bookmarkStart w:id="85" w:name="_Toc15834237"/>
      <w:bookmarkStart w:id="86" w:name="_Toc16749215"/>
      <w:r w:rsidRPr="0035716D">
        <w:rPr>
          <w:rStyle w:val="Ttulo3Car"/>
        </w:rPr>
        <w:t>Industria de c</w:t>
      </w:r>
      <w:r w:rsidR="00680D1B" w:rsidRPr="0035716D">
        <w:rPr>
          <w:rStyle w:val="Ttulo3Car"/>
        </w:rPr>
        <w:t>osméticos naturales</w:t>
      </w:r>
      <w:bookmarkEnd w:id="83"/>
      <w:r w:rsidR="0035716D" w:rsidRPr="0035716D">
        <w:rPr>
          <w:rStyle w:val="Ttulo3Car"/>
        </w:rPr>
        <w:t>.</w:t>
      </w:r>
      <w:bookmarkEnd w:id="84"/>
      <w:bookmarkEnd w:id="86"/>
      <w:r w:rsidR="0035716D" w:rsidRPr="0035716D">
        <w:t xml:space="preserve"> </w:t>
      </w:r>
      <w:r w:rsidR="00BF473F" w:rsidRPr="0035716D">
        <w:t>Un cosmético puede ser clasificado y certificado como natural siempre y cuando en su composición consten material primas naturales certificadas o no. Las materia</w:t>
      </w:r>
      <w:r w:rsidR="00F66EC6" w:rsidRPr="0035716D">
        <w:t>s</w:t>
      </w:r>
      <w:r w:rsidR="00BF473F" w:rsidRPr="0035716D">
        <w:t xml:space="preserve"> primas naturales son los vegetales o productos minerales, en su mayoría </w:t>
      </w:r>
      <w:r w:rsidR="00F66EC6" w:rsidRPr="0035716D">
        <w:t>producidos bajo condiciones convencionales y no siempre ligados a la producción orgánica. Una materia prima natural no necesariamente es de carácter orgánico</w:t>
      </w:r>
      <w:r w:rsidR="00F215E5" w:rsidRPr="0035716D">
        <w:t xml:space="preserve"> </w:t>
      </w:r>
      <w:r w:rsidR="00A730D3" w:rsidRPr="0035716D">
        <w:fldChar w:fldCharType="begin" w:fldLock="1"/>
      </w:r>
      <w:r w:rsidR="00EA0E94" w:rsidRPr="0035716D">
        <w:instrText>ADDIN CSL_CITATION {"citationItems":[{"id":"ITEM-1","itemData":{"DOI":"http://dx.doi.org/10.1590/S1984-82502015000100002","author":[{"dropping-particle":"","family":"Fonseca-santos","given":"Bruno","non-dropping-particle":"","parse-names":false,"suffix":""},{"dropping-particle":"","family":"Corrêa","given":"Marcos Antonio","non-dropping-particle":"","parse-names":false,"suffix":""},{"dropping-particle":"","family":"Chorilli","given":"Marlus","non-dropping-particle":"","parse-names":false,"suffix":""}],"container-title":"Brazilian Journal of Pharmaceutical Sciences","id":"ITEM-1","issued":{"date-parts":[["2015"]]},"page":"19","title":"Sustainability , natural and organic cosmetics : consumer , products , efficacy , toxicological and regulatory considerations","type":"article-journal","volume":"51"},"uris":["http://www.mendeley.com/documents/?uuid=3558f036-27c9-4ff3-89b0-f7239a7c6a2f"]}],"mendeley":{"formattedCitation":"(Fonseca-santos, Corrêa, &amp; Chorilli, 2015)","plainTextFormattedCitation":"(Fonseca-santos, Corrêa, &amp; Chorilli, 2015)","previouslyFormattedCitation":"(Fonseca-santos, Corrêa, &amp; Chorilli, 2015)"},"properties":{"noteIndex":0},"schema":"https://github.com/citation-style-language/schema/raw/master/csl-citation.json"}</w:instrText>
      </w:r>
      <w:r w:rsidR="00A730D3" w:rsidRPr="0035716D">
        <w:fldChar w:fldCharType="separate"/>
      </w:r>
      <w:r w:rsidR="00A730D3" w:rsidRPr="0035716D">
        <w:t>(Fonseca-santos, Corrêa, &amp; Chorilli, 2015)</w:t>
      </w:r>
      <w:r w:rsidR="00A730D3" w:rsidRPr="0035716D">
        <w:fldChar w:fldCharType="end"/>
      </w:r>
      <w:r w:rsidR="00F215E5" w:rsidRPr="0035716D">
        <w:t>.</w:t>
      </w:r>
      <w:bookmarkEnd w:id="85"/>
    </w:p>
    <w:p w14:paraId="0C7E3892" w14:textId="77777777" w:rsidR="0035716D" w:rsidRDefault="0035716D" w:rsidP="0035716D">
      <w:r>
        <w:t xml:space="preserve"> </w:t>
      </w:r>
    </w:p>
    <w:p w14:paraId="79D36045" w14:textId="77777777" w:rsidR="009A4BAA" w:rsidRDefault="009A4BAA" w:rsidP="0035716D">
      <w:bookmarkStart w:id="87" w:name="_Toc15834238"/>
    </w:p>
    <w:p w14:paraId="599DB271" w14:textId="10933134" w:rsidR="00FE6104" w:rsidRPr="00806D37" w:rsidRDefault="00937458" w:rsidP="0035716D">
      <w:r w:rsidRPr="00806D37">
        <w:t>Actualmente, existe un mercado hambriento de innovación de productos cosméticos tanto a nivel nacional como internacional. Sin embargo, la industria cosmética ecuatoriana continúa en el desarrollo de tecnologías, y prácticas relacionadas al sector. Se ha podido evidenciar que la informalidad y escasa regulación existentes, han ocasionado competencias injustas e incluso mercados no competentes a nivel internacional</w:t>
      </w:r>
      <w:r w:rsidR="00781C0E" w:rsidRPr="00806D37">
        <w:t xml:space="preserve"> </w:t>
      </w:r>
      <w:r w:rsidR="00781C0E" w:rsidRPr="00806D37">
        <w:fldChar w:fldCharType="begin" w:fldLock="1"/>
      </w:r>
      <w:r w:rsidR="00D664DC" w:rsidRPr="00806D37">
        <w:instrText>ADDIN CSL_CITATION {"citationItems":[{"id":"ITEM-1","itemData":{"author":[{"dropping-particle":"","family":"Zumba","given":"Lisbeth","non-dropping-particle":"","parse-names":false,"suffix":""}],"container-title":"EXPRESO","id":"ITEM-1","issued":{"date-parts":[["2017","2","6"]]},"publisher-place":"Guayaquil","title":"La cosmética: lo natural y las licencias vuelven atractivo al sector","type":"article-newspaper"},"uris":["http://www.mendeley.com/documents/?uuid=00b642f2-18f6-3950-8252-7376c4ecb878"]}],"mendeley":{"formattedCitation":"(Zumba, 2017)","plainTextFormattedCitation":"(Zumba, 2017)","previouslyFormattedCitation":"(Zumba, 2017)"},"properties":{"noteIndex":0},"schema":"https://github.com/citation-style-language/schema/raw/master/csl-citation.json"}</w:instrText>
      </w:r>
      <w:r w:rsidR="00781C0E" w:rsidRPr="00806D37">
        <w:fldChar w:fldCharType="separate"/>
      </w:r>
      <w:r w:rsidR="007437F4" w:rsidRPr="00806D37">
        <w:rPr>
          <w:noProof/>
        </w:rPr>
        <w:t>(Zumba, 2017)</w:t>
      </w:r>
      <w:r w:rsidR="00781C0E" w:rsidRPr="00806D37">
        <w:fldChar w:fldCharType="end"/>
      </w:r>
      <w:r w:rsidR="00EE507D" w:rsidRPr="00806D37">
        <w:t>.</w:t>
      </w:r>
      <w:bookmarkEnd w:id="87"/>
    </w:p>
    <w:p w14:paraId="45CBC255" w14:textId="30908323" w:rsidR="00D60222" w:rsidRDefault="00D60222" w:rsidP="0035716D">
      <w:r>
        <w:br w:type="page"/>
      </w:r>
    </w:p>
    <w:p w14:paraId="0B65AE8E" w14:textId="77777777" w:rsidR="00B77D8A" w:rsidRPr="00B77D8A" w:rsidRDefault="00B77D8A" w:rsidP="00D5060B">
      <w:pPr>
        <w:pStyle w:val="Prrafodelista"/>
        <w:numPr>
          <w:ilvl w:val="0"/>
          <w:numId w:val="10"/>
        </w:numPr>
        <w:rPr>
          <w:rStyle w:val="Ttulo3Car"/>
          <w:vanish/>
        </w:rPr>
      </w:pPr>
      <w:bookmarkStart w:id="88" w:name="_Toc16701188"/>
      <w:bookmarkStart w:id="89" w:name="_Toc16702272"/>
      <w:bookmarkStart w:id="90" w:name="_Toc15828521"/>
      <w:bookmarkStart w:id="91" w:name="_Toc15834239"/>
      <w:bookmarkEnd w:id="88"/>
      <w:bookmarkEnd w:id="89"/>
    </w:p>
    <w:p w14:paraId="5A1A0BC8" w14:textId="77777777" w:rsidR="00B77D8A" w:rsidRPr="00B77D8A" w:rsidRDefault="00B77D8A" w:rsidP="00D5060B">
      <w:pPr>
        <w:pStyle w:val="Prrafodelista"/>
        <w:numPr>
          <w:ilvl w:val="1"/>
          <w:numId w:val="10"/>
        </w:numPr>
        <w:rPr>
          <w:rStyle w:val="Ttulo3Car"/>
          <w:vanish/>
        </w:rPr>
      </w:pPr>
      <w:bookmarkStart w:id="92" w:name="_Toc16701189"/>
      <w:bookmarkStart w:id="93" w:name="_Toc16702273"/>
      <w:bookmarkEnd w:id="92"/>
      <w:bookmarkEnd w:id="93"/>
    </w:p>
    <w:p w14:paraId="052087A5" w14:textId="77777777" w:rsidR="00B77D8A" w:rsidRPr="00B77D8A" w:rsidRDefault="00B77D8A" w:rsidP="00D5060B">
      <w:pPr>
        <w:pStyle w:val="Prrafodelista"/>
        <w:numPr>
          <w:ilvl w:val="1"/>
          <w:numId w:val="10"/>
        </w:numPr>
        <w:rPr>
          <w:rStyle w:val="Ttulo3Car"/>
          <w:vanish/>
        </w:rPr>
      </w:pPr>
      <w:bookmarkStart w:id="94" w:name="_Toc16701190"/>
      <w:bookmarkStart w:id="95" w:name="_Toc16702274"/>
      <w:bookmarkEnd w:id="94"/>
      <w:bookmarkEnd w:id="95"/>
    </w:p>
    <w:p w14:paraId="49AB0BF2" w14:textId="77777777" w:rsidR="00B77D8A" w:rsidRPr="00B77D8A" w:rsidRDefault="00B77D8A" w:rsidP="00D5060B">
      <w:pPr>
        <w:pStyle w:val="Prrafodelista"/>
        <w:numPr>
          <w:ilvl w:val="1"/>
          <w:numId w:val="10"/>
        </w:numPr>
        <w:rPr>
          <w:rStyle w:val="Ttulo3Car"/>
          <w:vanish/>
        </w:rPr>
      </w:pPr>
      <w:bookmarkStart w:id="96" w:name="_Toc16701191"/>
      <w:bookmarkStart w:id="97" w:name="_Toc16702275"/>
      <w:bookmarkEnd w:id="96"/>
      <w:bookmarkEnd w:id="97"/>
    </w:p>
    <w:p w14:paraId="1CA82809" w14:textId="77777777" w:rsidR="00B77D8A" w:rsidRPr="00B77D8A" w:rsidRDefault="00B77D8A" w:rsidP="00D5060B">
      <w:pPr>
        <w:pStyle w:val="Prrafodelista"/>
        <w:numPr>
          <w:ilvl w:val="2"/>
          <w:numId w:val="10"/>
        </w:numPr>
        <w:rPr>
          <w:rStyle w:val="Ttulo3Car"/>
          <w:vanish/>
        </w:rPr>
      </w:pPr>
      <w:bookmarkStart w:id="98" w:name="_Toc16701192"/>
      <w:bookmarkStart w:id="99" w:name="_Toc16702276"/>
      <w:bookmarkEnd w:id="98"/>
      <w:bookmarkEnd w:id="99"/>
    </w:p>
    <w:p w14:paraId="0253584C" w14:textId="77777777" w:rsidR="00B77D8A" w:rsidRPr="00B77D8A" w:rsidRDefault="00B77D8A" w:rsidP="00D5060B">
      <w:pPr>
        <w:pStyle w:val="Prrafodelista"/>
        <w:numPr>
          <w:ilvl w:val="2"/>
          <w:numId w:val="10"/>
        </w:numPr>
        <w:rPr>
          <w:rStyle w:val="Ttulo3Car"/>
          <w:vanish/>
        </w:rPr>
      </w:pPr>
      <w:bookmarkStart w:id="100" w:name="_Toc16701193"/>
      <w:bookmarkStart w:id="101" w:name="_Toc16702277"/>
      <w:bookmarkEnd w:id="100"/>
      <w:bookmarkEnd w:id="101"/>
    </w:p>
    <w:p w14:paraId="07C56623" w14:textId="77777777" w:rsidR="00B77D8A" w:rsidRPr="00B77D8A" w:rsidRDefault="00B77D8A" w:rsidP="00D5060B">
      <w:pPr>
        <w:pStyle w:val="Prrafodelista"/>
        <w:numPr>
          <w:ilvl w:val="2"/>
          <w:numId w:val="10"/>
        </w:numPr>
        <w:rPr>
          <w:rStyle w:val="Ttulo3Car"/>
          <w:vanish/>
        </w:rPr>
      </w:pPr>
      <w:bookmarkStart w:id="102" w:name="_Toc16701194"/>
      <w:bookmarkStart w:id="103" w:name="_Toc16702278"/>
      <w:bookmarkEnd w:id="102"/>
      <w:bookmarkEnd w:id="103"/>
    </w:p>
    <w:p w14:paraId="3FFE8AAF" w14:textId="526F02A5" w:rsidR="00FE6104" w:rsidRPr="00990D7B" w:rsidRDefault="00FE6104" w:rsidP="00D5060B">
      <w:pPr>
        <w:pStyle w:val="Prrafodelista"/>
        <w:numPr>
          <w:ilvl w:val="2"/>
          <w:numId w:val="10"/>
        </w:numPr>
        <w:ind w:left="0" w:firstLine="0"/>
        <w:rPr>
          <w:vanish/>
          <w:specVanish/>
        </w:rPr>
      </w:pPr>
      <w:bookmarkStart w:id="104" w:name="_Toc16700781"/>
      <w:bookmarkStart w:id="105" w:name="_Toc16749216"/>
      <w:r w:rsidRPr="00990D7B">
        <w:rPr>
          <w:rStyle w:val="Ttulo3Car"/>
        </w:rPr>
        <w:t>Requerimientos legales</w:t>
      </w:r>
      <w:bookmarkStart w:id="106" w:name="_Toc15834240"/>
      <w:bookmarkEnd w:id="90"/>
      <w:bookmarkEnd w:id="91"/>
      <w:r w:rsidR="00990D7B" w:rsidRPr="00990D7B">
        <w:rPr>
          <w:rStyle w:val="Ttulo3Car"/>
        </w:rPr>
        <w:t>.</w:t>
      </w:r>
      <w:bookmarkEnd w:id="104"/>
      <w:bookmarkEnd w:id="105"/>
      <w:r w:rsidR="00990D7B" w:rsidRPr="00990D7B">
        <w:t xml:space="preserve"> </w:t>
      </w:r>
      <w:r w:rsidRPr="00990D7B">
        <w:t>En Ecuador, la entidad que regula los temas legales y</w:t>
      </w:r>
      <w:r w:rsidR="00990D7B">
        <w:t xml:space="preserve"> </w:t>
      </w:r>
      <w:r w:rsidRPr="00990D7B">
        <w:t>reglamentarios relacionados a productos cosméticos es la Agencia Nacional de Regulación, Control y Vigilancia Sanitaria (ARCSA).</w:t>
      </w:r>
      <w:bookmarkEnd w:id="106"/>
      <w:r w:rsidRPr="00806D37">
        <w:t xml:space="preserve"> </w:t>
      </w:r>
    </w:p>
    <w:p w14:paraId="2823FE5C" w14:textId="77777777" w:rsidR="00990D7B" w:rsidRDefault="00990D7B" w:rsidP="00990D7B">
      <w:bookmarkStart w:id="107" w:name="_Toc15834241"/>
      <w:r>
        <w:t xml:space="preserve"> </w:t>
      </w:r>
    </w:p>
    <w:p w14:paraId="231B3531" w14:textId="626DC4CE" w:rsidR="00FE6104" w:rsidRPr="00806D37" w:rsidRDefault="00FE6104" w:rsidP="0035716D">
      <w:r w:rsidRPr="00806D37">
        <w:t xml:space="preserve">Las publicaciones cargadas en la página web de la institución contienen información como la Normativa sanitaria para productos cosméticos, productos de higiene en la que se detallan los requisitos legales básicos con los que una organización relacionada a este tipo de productos debe cumplir </w:t>
      </w:r>
      <w:r w:rsidRPr="00806D37">
        <w:fldChar w:fldCharType="begin" w:fldLock="1"/>
      </w:r>
      <w:r w:rsidR="00977267" w:rsidRPr="00806D37">
        <w:instrText>ADDIN CSL_CITATION {"citationItems":[{"id":"ITEM-1","itemData":{"author":[{"dropping-particle":"","family":"ARCSA","given":"","non-dropping-particle":"","parse-names":false,"suffix":""}],"id":"ITEM-1","issue":"706","issued":{"date-parts":[["2017"]]},"page":"1-23","publisher-place":"Ecuador","title":"Normativa técnica sanitaria para productos cosméticos, productos de higiene doméstica, productos absorbentes de higiene personal","type":"legislation"},"uris":["http://www.mendeley.com/documents/?uuid=e3ef4d82-c95e-4efd-8d88-974e12c78253"]}],"mendeley":{"formattedCitation":"(ARCSA, 2017)","plainTextFormattedCitation":"(ARCSA, 2017)","previouslyFormattedCitation":"(ARCSA, 2017)"},"properties":{"noteIndex":0},"schema":"https://github.com/citation-style-language/schema/raw/master/csl-citation.json"}</w:instrText>
      </w:r>
      <w:r w:rsidRPr="00806D37">
        <w:fldChar w:fldCharType="separate"/>
      </w:r>
      <w:r w:rsidR="0044582E" w:rsidRPr="00806D37">
        <w:rPr>
          <w:noProof/>
        </w:rPr>
        <w:t>(ARCSA, 2017)</w:t>
      </w:r>
      <w:r w:rsidRPr="00806D37">
        <w:fldChar w:fldCharType="end"/>
      </w:r>
      <w:r w:rsidRPr="00806D37">
        <w:t>.</w:t>
      </w:r>
      <w:bookmarkEnd w:id="107"/>
      <w:r w:rsidRPr="00806D37">
        <w:t xml:space="preserve"> </w:t>
      </w:r>
    </w:p>
    <w:p w14:paraId="3A99D34A" w14:textId="77777777" w:rsidR="0032592C" w:rsidRDefault="0032592C" w:rsidP="0035716D">
      <w:bookmarkStart w:id="108" w:name="_Toc15834242"/>
    </w:p>
    <w:p w14:paraId="65D45591" w14:textId="32D89A07" w:rsidR="00FE6104" w:rsidRPr="00806D37" w:rsidRDefault="00FE6104" w:rsidP="0035716D">
      <w:r w:rsidRPr="00806D37">
        <w:t>Siempre y cuando se considere la oportunidad de fabricar o comercializar los productos cosméticos en un espacio físico determinado, el establecimiento deberá obtener un permiso de funcionamiento otorgado por la entidad correspondiente. De esta manera el ARCSA, como entidad designada para la inspección de establecimientos, controlará el cumplimiento de requisitos obligatorios citados en las resoluciones vigentes.</w:t>
      </w:r>
      <w:bookmarkEnd w:id="108"/>
    </w:p>
    <w:p w14:paraId="3BE92610" w14:textId="567211F6" w:rsidR="00FE6104" w:rsidRPr="00806D37" w:rsidRDefault="00830822" w:rsidP="0035716D">
      <w:bookmarkStart w:id="109" w:name="_Toc15834243"/>
      <w:r w:rsidRPr="00806D37">
        <w:t>De acuerdo con el artículo 37 de la Normativa sanitaria para productos cosméticos, productos de higiene doméstica, productos absorbentes de higiene personal, l</w:t>
      </w:r>
      <w:r w:rsidR="00FE6104" w:rsidRPr="00806D37">
        <w:t>as Buenas Prácticas de manufactura es un requisito opcional al que los productores de cosméticos pueden acceder</w:t>
      </w:r>
      <w:r w:rsidRPr="00806D37">
        <w:t xml:space="preserve"> </w:t>
      </w:r>
      <w:r w:rsidR="0044582E" w:rsidRPr="00806D37">
        <w:fldChar w:fldCharType="begin" w:fldLock="1"/>
      </w:r>
      <w:r w:rsidR="00977267" w:rsidRPr="00806D37">
        <w:instrText>ADDIN CSL_CITATION {"citationItems":[{"id":"ITEM-1","itemData":{"author":[{"dropping-particle":"","family":"ARCSA","given":"","non-dropping-particle":"","parse-names":false,"suffix":""}],"id":"ITEM-1","issue":"706","issued":{"date-parts":[["2017"]]},"page":"1-23","publisher-place":"Ecuador","title":"Normativa técnica sanitaria para productos cosméticos, productos de higiene doméstica, productos absorbentes de higiene personal","type":"legislation"},"uris":["http://www.mendeley.com/documents/?uuid=e3ef4d82-c95e-4efd-8d88-974e12c78253"]}],"mendeley":{"formattedCitation":"(ARCSA, 2017)","plainTextFormattedCitation":"(ARCSA, 2017)","previouslyFormattedCitation":"(ARCSA, 2017)"},"properties":{"noteIndex":0},"schema":"https://github.com/citation-style-language/schema/raw/master/csl-citation.json"}</w:instrText>
      </w:r>
      <w:r w:rsidR="0044582E" w:rsidRPr="00806D37">
        <w:fldChar w:fldCharType="separate"/>
      </w:r>
      <w:r w:rsidR="0044582E" w:rsidRPr="00806D37">
        <w:rPr>
          <w:noProof/>
        </w:rPr>
        <w:t>(ARCSA, 2017)</w:t>
      </w:r>
      <w:r w:rsidR="0044582E" w:rsidRPr="00806D37">
        <w:fldChar w:fldCharType="end"/>
      </w:r>
      <w:r w:rsidR="0044582E" w:rsidRPr="00806D37">
        <w:t>. A</w:t>
      </w:r>
      <w:r w:rsidR="00FE6104" w:rsidRPr="00806D37">
        <w:t>l obtener el certificado de obtención, se garantiza al consumidor que los productos se encuentran elaborados bajo estándares básicos de higiene durante toda la cadena de producción.</w:t>
      </w:r>
      <w:bookmarkEnd w:id="109"/>
    </w:p>
    <w:p w14:paraId="73A88A79" w14:textId="77777777" w:rsidR="0032592C" w:rsidRDefault="0032592C" w:rsidP="0035716D">
      <w:bookmarkStart w:id="110" w:name="_Toc15834244"/>
    </w:p>
    <w:p w14:paraId="7A660A20" w14:textId="7851C2BB" w:rsidR="00FE6104" w:rsidRPr="00806D37" w:rsidRDefault="00FE6104" w:rsidP="0035716D">
      <w:r w:rsidRPr="00806D37">
        <w:t xml:space="preserve">En los instructivos cargados en la página web del ARCSA, se detallan requisitos inherentes al producto, como es el caso de la Notificación Sanitaria Obligatoria de Productos Cosméticos, Productos de Higiene Doméstica y Productos Absorbentes de Higiene Personal. La notificación sanitaria otorga la capacidad de comercialización de un producto en mercados con mayores exigencias </w:t>
      </w:r>
      <w:r w:rsidRPr="00806D37">
        <w:fldChar w:fldCharType="begin" w:fldLock="1"/>
      </w:r>
      <w:r w:rsidRPr="00806D37">
        <w:instrText>ADDIN CSL_CITATION {"citationItems":[{"id":"ITEM-1","itemData":{"author":[{"dropping-particle":"","family":"ARCSA","given":"","non-dropping-particle":"","parse-names":false,"suffix":""}],"id":"ITEM-1","issued":{"date-parts":[["2016"]]},"page":"83","title":"PROCEDIMIENTO PARA LA OBTENCIÓN, RECONOCIMIENTO, RENOVACIÓN E INFORMACIÓN DE CAMBIOS DE LA NOTIFICACIÓN SANITARIA OBLIGATORIA DE PRODUCTOS COSMÉTICOS, PRODUCTOS DE HIGIENE DOMÉSTICA Y PRODUCTOS ABSORBENTES DE HIGIENE PERSONAL A TRAVÉS DE LA VENTANILLA ÚNI","type":"article"},"uris":["http://www.mendeley.com/documents/?uuid=201c6bb7-bbeb-4e67-8d36-98f3c323e2a4"]}],"mendeley":{"formattedCitation":"(ARCSA, 2016)","plainTextFormattedCitation":"(ARCSA, 2016)","previouslyFormattedCitation":"(ARCSA, 2016)"},"properties":{"noteIndex":0},"schema":"https://github.com/citation-style-language/schema/raw/master/csl-citation.json"}</w:instrText>
      </w:r>
      <w:r w:rsidRPr="00806D37">
        <w:fldChar w:fldCharType="separate"/>
      </w:r>
      <w:r w:rsidRPr="00806D37">
        <w:rPr>
          <w:noProof/>
        </w:rPr>
        <w:t>(ARCSA, 2016)</w:t>
      </w:r>
      <w:r w:rsidRPr="00806D37">
        <w:fldChar w:fldCharType="end"/>
      </w:r>
      <w:r w:rsidRPr="00806D37">
        <w:t>.</w:t>
      </w:r>
      <w:bookmarkEnd w:id="110"/>
    </w:p>
    <w:p w14:paraId="379F776B" w14:textId="77777777" w:rsidR="00FE6104" w:rsidRPr="00806D37" w:rsidRDefault="00FE6104" w:rsidP="0035716D">
      <w:bookmarkStart w:id="111" w:name="_Toc15834245"/>
      <w:r w:rsidRPr="00806D37">
        <w:t xml:space="preserve">Ligado a esto, se encuentra el certificado digital (TOKEN), instrumento que sirve para ingresar la firma electrónica del representante técnico en trámites realizados en el sistema ECUAPASS </w:t>
      </w:r>
      <w:r w:rsidRPr="00806D37">
        <w:fldChar w:fldCharType="begin" w:fldLock="1"/>
      </w:r>
      <w:r w:rsidRPr="00806D37">
        <w:instrText>ADDIN CSL_CITATION {"citationItems":[{"id":"ITEM-1","itemData":{"author":[{"dropping-particle":"","family":"ARCSA","given":"","non-dropping-particle":"","parse-names":false,"suffix":""}],"id":"ITEM-1","issued":{"date-parts":[["2016"]]},"page":"83","title":"PROCEDIMIENTO PARA LA OBTENCIÓN, RECONOCIMIENTO, RENOVACIÓN E INFORMACIÓN DE CAMBIOS DE LA NOTIFICACIÓN SANITARIA OBLIGATORIA DE PRODUCTOS COSMÉTICOS, PRODUCTOS DE HIGIENE DOMÉSTICA Y PRODUCTOS ABSORBENTES DE HIGIENE PERSONAL A TRAVÉS DE LA VENTANILLA ÚNI","type":"article"},"uris":["http://www.mendeley.com/documents/?uuid=201c6bb7-bbeb-4e67-8d36-98f3c323e2a4"]}],"mendeley":{"formattedCitation":"(ARCSA, 2016)","plainTextFormattedCitation":"(ARCSA, 2016)","previouslyFormattedCitation":"(ARCSA, 2016)"},"properties":{"noteIndex":0},"schema":"https://github.com/citation-style-language/schema/raw/master/csl-citation.json"}</w:instrText>
      </w:r>
      <w:r w:rsidRPr="00806D37">
        <w:fldChar w:fldCharType="separate"/>
      </w:r>
      <w:r w:rsidRPr="00806D37">
        <w:rPr>
          <w:noProof/>
        </w:rPr>
        <w:t>(ARCSA, 2016)</w:t>
      </w:r>
      <w:r w:rsidRPr="00806D37">
        <w:fldChar w:fldCharType="end"/>
      </w:r>
      <w:r w:rsidRPr="00806D37">
        <w:t>.</w:t>
      </w:r>
      <w:bookmarkEnd w:id="111"/>
    </w:p>
    <w:p w14:paraId="46CFF436" w14:textId="77777777" w:rsidR="0032592C" w:rsidRDefault="0032592C" w:rsidP="0035716D">
      <w:bookmarkStart w:id="112" w:name="_Toc15834246"/>
    </w:p>
    <w:p w14:paraId="1E2072CB" w14:textId="3CBBB7BA" w:rsidR="00D60222" w:rsidRPr="0032592C" w:rsidRDefault="00FE6104" w:rsidP="0032592C">
      <w:pPr>
        <w:rPr>
          <w:rFonts w:eastAsia="Times New Roman"/>
          <w:lang w:eastAsia="es-EC"/>
        </w:rPr>
      </w:pPr>
      <w:r w:rsidRPr="00806D37">
        <w:t>Según la norma INEN 2867 Productos cosméticos. Los requisitos complementarios con los que deben cumplir los cosméticos de cualquier tipo, son:</w:t>
      </w:r>
      <w:r w:rsidRPr="00806D37">
        <w:rPr>
          <w:rFonts w:eastAsia="Times New Roman"/>
          <w:lang w:eastAsia="es-EC"/>
        </w:rPr>
        <w:t xml:space="preserve"> “lista  de  aditivos  de  colores  permitidos  por  la  FDA, listados  de  ingredientes  de  </w:t>
      </w:r>
      <w:r w:rsidRPr="00806D37">
        <w:rPr>
          <w:rFonts w:eastAsia="Times New Roman"/>
          <w:i/>
          <w:lang w:eastAsia="es-EC"/>
        </w:rPr>
        <w:t>The Personal Care Products Council</w:t>
      </w:r>
      <w:r w:rsidRPr="00806D37">
        <w:rPr>
          <w:rFonts w:eastAsia="Times New Roman"/>
          <w:lang w:eastAsia="es-EC"/>
        </w:rPr>
        <w:t xml:space="preserve">  y de </w:t>
      </w:r>
      <w:r w:rsidRPr="00806D37">
        <w:rPr>
          <w:rFonts w:eastAsia="Times New Roman"/>
          <w:i/>
          <w:lang w:eastAsia="es-EC"/>
        </w:rPr>
        <w:t>Cosmetics Europe The Personal Care Association</w:t>
      </w:r>
      <w:r w:rsidRPr="00806D37">
        <w:rPr>
          <w:rFonts w:eastAsia="Times New Roman"/>
          <w:lang w:eastAsia="es-EC"/>
        </w:rPr>
        <w:t xml:space="preserve">, así como las Directivas de la Unión Europea” </w:t>
      </w:r>
      <w:r w:rsidR="00D664DC" w:rsidRPr="00806D37">
        <w:rPr>
          <w:rFonts w:eastAsia="Times New Roman"/>
          <w:lang w:eastAsia="es-EC"/>
        </w:rPr>
        <w:fldChar w:fldCharType="begin" w:fldLock="1"/>
      </w:r>
      <w:r w:rsidR="00F175C8" w:rsidRPr="00806D37">
        <w:rPr>
          <w:rFonts w:eastAsia="Times New Roman"/>
          <w:lang w:eastAsia="es-EC"/>
        </w:rPr>
        <w:instrText>ADDIN CSL_CITATION {"citationItems":[{"id":"ITEM-1","itemData":{"author":[{"dropping-particle":"","family":"Servicio Ecuatoriano de Normalización","given":"","non-dropping-particle":"","parse-names":false,"suffix":""}],"id":"ITEM-1","issued":{"date-parts":[["2015"]]},"number":"2867:2015","page":"8","publisher-place":"ECUADOR","title":"NORMA TÉCNICA ECUATORIANA NTE INEN 2867","type":"legislation"},"uris":["http://www.mendeley.com/documents/?uuid=74a64419-0958-428b-91c5-f49cae646bc8"]}],"mendeley":{"formattedCitation":"(Servicio Ecuatoriano de Normalización, 2015)","plainTextFormattedCitation":"(Servicio Ecuatoriano de Normalización, 2015)","previouslyFormattedCitation":"(Servicio Ecuatoriano de Normalización, 2015)"},"properties":{"noteIndex":0},"schema":"https://github.com/citation-style-language/schema/raw/master/csl-citation.json"}</w:instrText>
      </w:r>
      <w:r w:rsidR="00D664DC" w:rsidRPr="00806D37">
        <w:rPr>
          <w:rFonts w:eastAsia="Times New Roman"/>
          <w:lang w:eastAsia="es-EC"/>
        </w:rPr>
        <w:fldChar w:fldCharType="separate"/>
      </w:r>
      <w:r w:rsidR="00D664DC" w:rsidRPr="00806D37">
        <w:rPr>
          <w:rFonts w:eastAsia="Times New Roman"/>
          <w:noProof/>
          <w:lang w:eastAsia="es-EC"/>
        </w:rPr>
        <w:t>(Servicio Ecuatoriano de Normalización, 2015)</w:t>
      </w:r>
      <w:bookmarkEnd w:id="112"/>
      <w:r w:rsidR="00D664DC" w:rsidRPr="00806D37">
        <w:rPr>
          <w:rFonts w:eastAsia="Times New Roman"/>
          <w:lang w:eastAsia="es-EC"/>
        </w:rPr>
        <w:fldChar w:fldCharType="end"/>
      </w:r>
      <w:bookmarkStart w:id="113" w:name="_Toc15824312"/>
      <w:bookmarkStart w:id="114" w:name="_Toc15824377"/>
      <w:bookmarkStart w:id="115" w:name="_Toc15824537"/>
      <w:bookmarkStart w:id="116" w:name="_Toc15824621"/>
      <w:bookmarkStart w:id="117" w:name="_Toc15826386"/>
      <w:bookmarkStart w:id="118" w:name="_Toc15834247"/>
      <w:bookmarkStart w:id="119" w:name="_Toc15824313"/>
      <w:bookmarkStart w:id="120" w:name="_Toc15824378"/>
      <w:bookmarkStart w:id="121" w:name="_Toc15824538"/>
      <w:bookmarkStart w:id="122" w:name="_Toc15824622"/>
      <w:bookmarkStart w:id="123" w:name="_Toc15826387"/>
      <w:bookmarkStart w:id="124" w:name="_Toc15834248"/>
      <w:bookmarkEnd w:id="113"/>
      <w:bookmarkEnd w:id="114"/>
      <w:bookmarkEnd w:id="115"/>
      <w:bookmarkEnd w:id="116"/>
      <w:bookmarkEnd w:id="117"/>
      <w:bookmarkEnd w:id="118"/>
      <w:bookmarkEnd w:id="119"/>
      <w:bookmarkEnd w:id="120"/>
      <w:bookmarkEnd w:id="121"/>
      <w:bookmarkEnd w:id="122"/>
      <w:bookmarkEnd w:id="123"/>
      <w:bookmarkEnd w:id="124"/>
      <w:r w:rsidR="0032592C">
        <w:rPr>
          <w:rFonts w:eastAsia="Times New Roman"/>
          <w:lang w:eastAsia="es-EC"/>
        </w:rPr>
        <w:t>.</w:t>
      </w:r>
    </w:p>
    <w:p w14:paraId="15A3316E" w14:textId="77777777" w:rsidR="00BC795F" w:rsidRPr="00BC795F" w:rsidRDefault="00BC795F" w:rsidP="00D5060B">
      <w:pPr>
        <w:pStyle w:val="Prrafodelista"/>
        <w:numPr>
          <w:ilvl w:val="0"/>
          <w:numId w:val="6"/>
        </w:numPr>
        <w:spacing w:line="480" w:lineRule="auto"/>
        <w:contextualSpacing w:val="0"/>
        <w:jc w:val="left"/>
        <w:outlineLvl w:val="1"/>
        <w:rPr>
          <w:rFonts w:cs="Times New Roman"/>
          <w:b/>
          <w:vanish/>
          <w:szCs w:val="24"/>
        </w:rPr>
      </w:pPr>
      <w:bookmarkStart w:id="125" w:name="_Toc16701202"/>
      <w:bookmarkStart w:id="126" w:name="_Toc16701899"/>
      <w:bookmarkStart w:id="127" w:name="_Toc16701980"/>
      <w:bookmarkStart w:id="128" w:name="_Toc16702057"/>
      <w:bookmarkStart w:id="129" w:name="_Toc16702286"/>
      <w:bookmarkStart w:id="130" w:name="_Toc15828522"/>
      <w:bookmarkStart w:id="131" w:name="_Toc15834249"/>
      <w:bookmarkEnd w:id="125"/>
      <w:bookmarkEnd w:id="126"/>
      <w:bookmarkEnd w:id="127"/>
      <w:bookmarkEnd w:id="128"/>
      <w:bookmarkEnd w:id="129"/>
    </w:p>
    <w:p w14:paraId="543C011D" w14:textId="77777777" w:rsidR="00BC795F" w:rsidRPr="00BC795F" w:rsidRDefault="00BC795F" w:rsidP="00D5060B">
      <w:pPr>
        <w:pStyle w:val="Prrafodelista"/>
        <w:numPr>
          <w:ilvl w:val="1"/>
          <w:numId w:val="6"/>
        </w:numPr>
        <w:spacing w:line="480" w:lineRule="auto"/>
        <w:contextualSpacing w:val="0"/>
        <w:jc w:val="left"/>
        <w:outlineLvl w:val="1"/>
        <w:rPr>
          <w:rFonts w:cs="Times New Roman"/>
          <w:b/>
          <w:vanish/>
          <w:szCs w:val="24"/>
        </w:rPr>
      </w:pPr>
      <w:bookmarkStart w:id="132" w:name="_Toc16701203"/>
      <w:bookmarkStart w:id="133" w:name="_Toc16701900"/>
      <w:bookmarkStart w:id="134" w:name="_Toc16701981"/>
      <w:bookmarkStart w:id="135" w:name="_Toc16702058"/>
      <w:bookmarkStart w:id="136" w:name="_Toc16702287"/>
      <w:bookmarkEnd w:id="132"/>
      <w:bookmarkEnd w:id="133"/>
      <w:bookmarkEnd w:id="134"/>
      <w:bookmarkEnd w:id="135"/>
      <w:bookmarkEnd w:id="136"/>
    </w:p>
    <w:p w14:paraId="2CEAE430" w14:textId="77777777" w:rsidR="00BC795F" w:rsidRPr="00BC795F" w:rsidRDefault="00BC795F" w:rsidP="00D5060B">
      <w:pPr>
        <w:pStyle w:val="Prrafodelista"/>
        <w:numPr>
          <w:ilvl w:val="1"/>
          <w:numId w:val="6"/>
        </w:numPr>
        <w:spacing w:line="480" w:lineRule="auto"/>
        <w:contextualSpacing w:val="0"/>
        <w:jc w:val="left"/>
        <w:outlineLvl w:val="1"/>
        <w:rPr>
          <w:rFonts w:cs="Times New Roman"/>
          <w:b/>
          <w:vanish/>
          <w:szCs w:val="24"/>
        </w:rPr>
      </w:pPr>
      <w:bookmarkStart w:id="137" w:name="_Toc16701204"/>
      <w:bookmarkStart w:id="138" w:name="_Toc16701901"/>
      <w:bookmarkStart w:id="139" w:name="_Toc16701982"/>
      <w:bookmarkStart w:id="140" w:name="_Toc16702059"/>
      <w:bookmarkStart w:id="141" w:name="_Toc16702288"/>
      <w:bookmarkEnd w:id="137"/>
      <w:bookmarkEnd w:id="138"/>
      <w:bookmarkEnd w:id="139"/>
      <w:bookmarkEnd w:id="140"/>
      <w:bookmarkEnd w:id="141"/>
    </w:p>
    <w:p w14:paraId="31222DC0" w14:textId="77777777" w:rsidR="00BC795F" w:rsidRPr="00BC795F" w:rsidRDefault="00BC795F" w:rsidP="00D5060B">
      <w:pPr>
        <w:pStyle w:val="Prrafodelista"/>
        <w:numPr>
          <w:ilvl w:val="1"/>
          <w:numId w:val="6"/>
        </w:numPr>
        <w:spacing w:line="480" w:lineRule="auto"/>
        <w:contextualSpacing w:val="0"/>
        <w:jc w:val="left"/>
        <w:outlineLvl w:val="1"/>
        <w:rPr>
          <w:rFonts w:cs="Times New Roman"/>
          <w:b/>
          <w:vanish/>
          <w:szCs w:val="24"/>
        </w:rPr>
      </w:pPr>
      <w:bookmarkStart w:id="142" w:name="_Toc16701205"/>
      <w:bookmarkStart w:id="143" w:name="_Toc16701902"/>
      <w:bookmarkStart w:id="144" w:name="_Toc16701983"/>
      <w:bookmarkStart w:id="145" w:name="_Toc16702060"/>
      <w:bookmarkStart w:id="146" w:name="_Toc16702289"/>
      <w:bookmarkEnd w:id="142"/>
      <w:bookmarkEnd w:id="143"/>
      <w:bookmarkEnd w:id="144"/>
      <w:bookmarkEnd w:id="145"/>
      <w:bookmarkEnd w:id="146"/>
    </w:p>
    <w:p w14:paraId="3DBCDF75" w14:textId="7E4504EB" w:rsidR="00FA444D" w:rsidRDefault="00D60222" w:rsidP="00D5060B">
      <w:pPr>
        <w:pStyle w:val="Ttulo2"/>
        <w:numPr>
          <w:ilvl w:val="1"/>
          <w:numId w:val="6"/>
        </w:numPr>
        <w:ind w:left="432"/>
      </w:pPr>
      <w:bookmarkStart w:id="147" w:name="_Toc16700782"/>
      <w:bookmarkStart w:id="148" w:name="_Toc16749217"/>
      <w:r w:rsidRPr="00D60222">
        <w:t>Análisis del microentorno</w:t>
      </w:r>
      <w:bookmarkEnd w:id="130"/>
      <w:bookmarkEnd w:id="131"/>
      <w:bookmarkEnd w:id="147"/>
      <w:bookmarkEnd w:id="148"/>
    </w:p>
    <w:p w14:paraId="38DA94F2" w14:textId="77777777" w:rsidR="0099084B" w:rsidRPr="0099084B" w:rsidRDefault="0099084B" w:rsidP="0099084B"/>
    <w:p w14:paraId="6B37191F" w14:textId="77777777" w:rsidR="0032592C" w:rsidRPr="0032592C" w:rsidRDefault="00FE6104" w:rsidP="00D5060B">
      <w:pPr>
        <w:pStyle w:val="Prrafodelista"/>
        <w:numPr>
          <w:ilvl w:val="2"/>
          <w:numId w:val="6"/>
        </w:numPr>
        <w:ind w:left="0" w:firstLine="0"/>
        <w:rPr>
          <w:vanish/>
          <w:specVanish/>
        </w:rPr>
      </w:pPr>
      <w:bookmarkStart w:id="149" w:name="_Toc15828523"/>
      <w:bookmarkStart w:id="150" w:name="_Toc15834250"/>
      <w:bookmarkStart w:id="151" w:name="_Toc16700783"/>
      <w:bookmarkStart w:id="152" w:name="_Toc16749218"/>
      <w:r w:rsidRPr="0032592C">
        <w:rPr>
          <w:rStyle w:val="Ttulo3Car"/>
        </w:rPr>
        <w:t>Antecedentes</w:t>
      </w:r>
      <w:bookmarkStart w:id="153" w:name="_Toc15834251"/>
      <w:bookmarkEnd w:id="149"/>
      <w:bookmarkEnd w:id="150"/>
      <w:r w:rsidR="0032592C" w:rsidRPr="0032592C">
        <w:rPr>
          <w:rStyle w:val="Ttulo3Car"/>
        </w:rPr>
        <w:t>.</w:t>
      </w:r>
      <w:bookmarkEnd w:id="151"/>
      <w:bookmarkEnd w:id="152"/>
      <w:r w:rsidR="0032592C" w:rsidRPr="0032592C">
        <w:rPr>
          <w:rStyle w:val="Ttulo3Car"/>
        </w:rPr>
        <w:t xml:space="preserve"> </w:t>
      </w:r>
      <w:r w:rsidR="00DE0502" w:rsidRPr="0032592C">
        <w:t>N</w:t>
      </w:r>
      <w:r w:rsidR="00D664DC" w:rsidRPr="0032592C">
        <w:t>unandes</w:t>
      </w:r>
      <w:r w:rsidR="00DE0502" w:rsidRPr="0032592C">
        <w:t xml:space="preserve"> es una microempresa </w:t>
      </w:r>
      <w:r w:rsidR="00D042A1" w:rsidRPr="0032592C">
        <w:t xml:space="preserve">fundada en mayo del 2017, </w:t>
      </w:r>
      <w:r w:rsidR="00DE0502" w:rsidRPr="0032592C">
        <w:t xml:space="preserve">dedicada a la fabricación </w:t>
      </w:r>
      <w:r w:rsidR="0044582E" w:rsidRPr="0032592C">
        <w:t xml:space="preserve">e innovación </w:t>
      </w:r>
      <w:r w:rsidR="00DE0502" w:rsidRPr="0032592C">
        <w:t>de</w:t>
      </w:r>
      <w:r w:rsidR="0044582E" w:rsidRPr="0032592C">
        <w:t xml:space="preserve"> cosméticos y productos para el cuidado de la piel</w:t>
      </w:r>
      <w:r w:rsidR="00DE0502" w:rsidRPr="0032592C">
        <w:t xml:space="preserve">, elaborados a base de materias primas naturales. </w:t>
      </w:r>
    </w:p>
    <w:p w14:paraId="0E701F01" w14:textId="77777777" w:rsidR="0032592C" w:rsidRPr="0032592C" w:rsidRDefault="0032592C" w:rsidP="00D5060B">
      <w:pPr>
        <w:pStyle w:val="Prrafodelista"/>
        <w:numPr>
          <w:ilvl w:val="2"/>
          <w:numId w:val="6"/>
        </w:numPr>
        <w:ind w:left="0" w:firstLine="0"/>
        <w:rPr>
          <w:vanish/>
          <w:specVanish/>
        </w:rPr>
      </w:pPr>
      <w:bookmarkStart w:id="154" w:name="_Toc16701208"/>
      <w:bookmarkStart w:id="155" w:name="_Toc16702292"/>
      <w:bookmarkEnd w:id="154"/>
      <w:bookmarkEnd w:id="155"/>
    </w:p>
    <w:p w14:paraId="138C2634" w14:textId="77777777" w:rsidR="0032592C" w:rsidRPr="0032592C" w:rsidRDefault="0032592C" w:rsidP="00D5060B">
      <w:pPr>
        <w:pStyle w:val="Prrafodelista"/>
        <w:numPr>
          <w:ilvl w:val="2"/>
          <w:numId w:val="6"/>
        </w:numPr>
        <w:ind w:left="0" w:firstLine="0"/>
        <w:rPr>
          <w:vanish/>
          <w:specVanish/>
        </w:rPr>
      </w:pPr>
      <w:bookmarkStart w:id="156" w:name="_Toc16701209"/>
      <w:bookmarkStart w:id="157" w:name="_Toc16702293"/>
      <w:bookmarkEnd w:id="156"/>
      <w:bookmarkEnd w:id="157"/>
    </w:p>
    <w:p w14:paraId="2AFBD9EC" w14:textId="77777777" w:rsidR="0032592C" w:rsidRPr="0032592C" w:rsidRDefault="0032592C" w:rsidP="00D5060B">
      <w:pPr>
        <w:pStyle w:val="Prrafodelista"/>
        <w:numPr>
          <w:ilvl w:val="2"/>
          <w:numId w:val="6"/>
        </w:numPr>
        <w:ind w:left="0" w:firstLine="0"/>
        <w:rPr>
          <w:vanish/>
          <w:specVanish/>
        </w:rPr>
      </w:pPr>
      <w:bookmarkStart w:id="158" w:name="_Toc16701210"/>
      <w:bookmarkStart w:id="159" w:name="_Toc16702294"/>
      <w:bookmarkEnd w:id="158"/>
      <w:bookmarkEnd w:id="159"/>
    </w:p>
    <w:p w14:paraId="3511C223" w14:textId="77777777" w:rsidR="0032592C" w:rsidRPr="0032592C" w:rsidRDefault="0032592C" w:rsidP="00D5060B">
      <w:pPr>
        <w:pStyle w:val="Prrafodelista"/>
        <w:numPr>
          <w:ilvl w:val="2"/>
          <w:numId w:val="6"/>
        </w:numPr>
        <w:ind w:left="0" w:firstLine="0"/>
        <w:rPr>
          <w:vanish/>
          <w:specVanish/>
        </w:rPr>
      </w:pPr>
      <w:bookmarkStart w:id="160" w:name="_Toc16701211"/>
      <w:bookmarkStart w:id="161" w:name="_Toc16702295"/>
      <w:bookmarkEnd w:id="160"/>
      <w:bookmarkEnd w:id="161"/>
    </w:p>
    <w:p w14:paraId="23735A27" w14:textId="77777777" w:rsidR="0032592C" w:rsidRPr="0032592C" w:rsidRDefault="0032592C" w:rsidP="00D5060B">
      <w:pPr>
        <w:pStyle w:val="Prrafodelista"/>
        <w:numPr>
          <w:ilvl w:val="2"/>
          <w:numId w:val="6"/>
        </w:numPr>
        <w:ind w:left="0" w:firstLine="0"/>
        <w:rPr>
          <w:vanish/>
          <w:specVanish/>
        </w:rPr>
      </w:pPr>
      <w:bookmarkStart w:id="162" w:name="_Toc16701212"/>
      <w:bookmarkStart w:id="163" w:name="_Toc16702296"/>
      <w:bookmarkEnd w:id="162"/>
      <w:bookmarkEnd w:id="163"/>
    </w:p>
    <w:p w14:paraId="568A947C" w14:textId="77777777" w:rsidR="0032592C" w:rsidRPr="0032592C" w:rsidRDefault="0032592C" w:rsidP="00D5060B">
      <w:pPr>
        <w:pStyle w:val="Prrafodelista"/>
        <w:numPr>
          <w:ilvl w:val="2"/>
          <w:numId w:val="6"/>
        </w:numPr>
        <w:ind w:left="0" w:firstLine="0"/>
        <w:rPr>
          <w:vanish/>
          <w:specVanish/>
        </w:rPr>
      </w:pPr>
      <w:bookmarkStart w:id="164" w:name="_Toc16701213"/>
      <w:bookmarkStart w:id="165" w:name="_Toc16702297"/>
      <w:bookmarkEnd w:id="164"/>
      <w:bookmarkEnd w:id="165"/>
    </w:p>
    <w:p w14:paraId="4D50A806" w14:textId="77777777" w:rsidR="0032592C" w:rsidRPr="0032592C" w:rsidRDefault="0032592C" w:rsidP="00D5060B">
      <w:pPr>
        <w:pStyle w:val="Prrafodelista"/>
        <w:numPr>
          <w:ilvl w:val="2"/>
          <w:numId w:val="6"/>
        </w:numPr>
        <w:ind w:left="0" w:firstLine="0"/>
        <w:rPr>
          <w:vanish/>
          <w:specVanish/>
        </w:rPr>
      </w:pPr>
      <w:bookmarkStart w:id="166" w:name="_Toc16701214"/>
      <w:bookmarkStart w:id="167" w:name="_Toc16702298"/>
      <w:bookmarkEnd w:id="166"/>
      <w:bookmarkEnd w:id="167"/>
    </w:p>
    <w:p w14:paraId="150475AB" w14:textId="77777777" w:rsidR="0032592C" w:rsidRPr="0032592C" w:rsidRDefault="0032592C" w:rsidP="00D5060B">
      <w:pPr>
        <w:pStyle w:val="Prrafodelista"/>
        <w:numPr>
          <w:ilvl w:val="2"/>
          <w:numId w:val="6"/>
        </w:numPr>
        <w:ind w:left="0" w:firstLine="0"/>
        <w:rPr>
          <w:vanish/>
          <w:specVanish/>
        </w:rPr>
      </w:pPr>
      <w:bookmarkStart w:id="168" w:name="_Toc16701215"/>
      <w:bookmarkStart w:id="169" w:name="_Toc16702299"/>
      <w:bookmarkEnd w:id="168"/>
      <w:bookmarkEnd w:id="169"/>
    </w:p>
    <w:p w14:paraId="3F98D3DD" w14:textId="77777777" w:rsidR="0032592C" w:rsidRPr="0032592C" w:rsidRDefault="0032592C" w:rsidP="00D5060B">
      <w:pPr>
        <w:pStyle w:val="Prrafodelista"/>
        <w:numPr>
          <w:ilvl w:val="2"/>
          <w:numId w:val="6"/>
        </w:numPr>
        <w:ind w:left="0" w:firstLine="0"/>
        <w:rPr>
          <w:vanish/>
          <w:specVanish/>
        </w:rPr>
      </w:pPr>
      <w:bookmarkStart w:id="170" w:name="_Toc16701216"/>
      <w:bookmarkStart w:id="171" w:name="_Toc16702300"/>
      <w:bookmarkEnd w:id="170"/>
      <w:bookmarkEnd w:id="171"/>
    </w:p>
    <w:p w14:paraId="7E8732B7" w14:textId="77777777" w:rsidR="0032592C" w:rsidRPr="0032592C" w:rsidRDefault="0032592C" w:rsidP="00D5060B">
      <w:pPr>
        <w:pStyle w:val="Prrafodelista"/>
        <w:numPr>
          <w:ilvl w:val="2"/>
          <w:numId w:val="6"/>
        </w:numPr>
        <w:ind w:left="0" w:firstLine="0"/>
        <w:rPr>
          <w:vanish/>
          <w:specVanish/>
        </w:rPr>
      </w:pPr>
      <w:bookmarkStart w:id="172" w:name="_Toc16701217"/>
      <w:bookmarkStart w:id="173" w:name="_Toc16702301"/>
      <w:bookmarkEnd w:id="172"/>
      <w:bookmarkEnd w:id="173"/>
    </w:p>
    <w:p w14:paraId="6D423CAA" w14:textId="77777777" w:rsidR="0032592C" w:rsidRPr="0032592C" w:rsidRDefault="0032592C" w:rsidP="00D5060B">
      <w:pPr>
        <w:pStyle w:val="Prrafodelista"/>
        <w:numPr>
          <w:ilvl w:val="2"/>
          <w:numId w:val="6"/>
        </w:numPr>
        <w:ind w:left="0" w:firstLine="0"/>
        <w:rPr>
          <w:vanish/>
          <w:specVanish/>
        </w:rPr>
      </w:pPr>
      <w:bookmarkStart w:id="174" w:name="_Toc16701218"/>
      <w:bookmarkStart w:id="175" w:name="_Toc16702302"/>
      <w:bookmarkEnd w:id="174"/>
      <w:bookmarkEnd w:id="175"/>
    </w:p>
    <w:p w14:paraId="1DBD0ABD" w14:textId="77777777" w:rsidR="0032592C" w:rsidRPr="0032592C" w:rsidRDefault="0032592C" w:rsidP="00D5060B">
      <w:pPr>
        <w:pStyle w:val="Prrafodelista"/>
        <w:numPr>
          <w:ilvl w:val="2"/>
          <w:numId w:val="6"/>
        </w:numPr>
        <w:ind w:left="0" w:firstLine="0"/>
        <w:rPr>
          <w:vanish/>
          <w:specVanish/>
        </w:rPr>
      </w:pPr>
      <w:bookmarkStart w:id="176" w:name="_Toc16701219"/>
      <w:bookmarkStart w:id="177" w:name="_Toc16702303"/>
      <w:bookmarkEnd w:id="176"/>
      <w:bookmarkEnd w:id="177"/>
    </w:p>
    <w:p w14:paraId="711F3139" w14:textId="211E2D50" w:rsidR="00DE0502" w:rsidRPr="0032592C" w:rsidRDefault="00DE0502" w:rsidP="00D5060B">
      <w:pPr>
        <w:pStyle w:val="Prrafodelista"/>
        <w:numPr>
          <w:ilvl w:val="2"/>
          <w:numId w:val="6"/>
        </w:numPr>
        <w:ind w:left="0" w:firstLine="0"/>
        <w:rPr>
          <w:vanish/>
          <w:specVanish/>
        </w:rPr>
      </w:pPr>
      <w:r w:rsidRPr="0032592C">
        <w:t xml:space="preserve">Las materias primas utilizadas en el proceso de </w:t>
      </w:r>
      <w:r w:rsidR="007437F4" w:rsidRPr="0032592C">
        <w:t>fabricación</w:t>
      </w:r>
      <w:r w:rsidRPr="0032592C">
        <w:t xml:space="preserve"> son de preferencia aceites esenciales puros y extractos de plantas, insumos que permiten que el producto final se encuentre libre de químicos o sustancias tóxicas.</w:t>
      </w:r>
      <w:bookmarkEnd w:id="153"/>
      <w:r w:rsidRPr="00806D37">
        <w:t xml:space="preserve"> </w:t>
      </w:r>
    </w:p>
    <w:p w14:paraId="3B3E8740" w14:textId="53F4FE20" w:rsidR="009A4BAA" w:rsidRDefault="0032592C" w:rsidP="0035716D">
      <w:bookmarkStart w:id="178" w:name="_Toc15834252"/>
      <w:r>
        <w:t xml:space="preserve"> </w:t>
      </w:r>
      <w:r w:rsidR="009A4BAA">
        <w:br/>
      </w:r>
    </w:p>
    <w:p w14:paraId="19C760F5" w14:textId="2B78CA48" w:rsidR="001E79DB" w:rsidRPr="00806D37" w:rsidRDefault="00DE0502" w:rsidP="0035716D">
      <w:r w:rsidRPr="00806D37">
        <w:t>Actualmente la empresa tiene un año de posicionamiento en el mercado local, principalmente en las ciudades de Quito y Guayaquil. El sitio destinado para la producción se encuentra ubicado en la provincia de Pichincha - Quito, parroquia de Ascázubi.</w:t>
      </w:r>
      <w:bookmarkStart w:id="179" w:name="_Toc15834253"/>
      <w:bookmarkEnd w:id="178"/>
      <w:r w:rsidR="009A4BAA">
        <w:t xml:space="preserve"> </w:t>
      </w:r>
      <w:r w:rsidR="007437F4" w:rsidRPr="00806D37">
        <w:t>La dueña y fundadora de esta microempresa es la Ingeniera Daniela Gutiérrez que en conjunto con las dos personas encargadas del área de producción diseñan, crean y fabrican productos cosméticos.</w:t>
      </w:r>
      <w:bookmarkEnd w:id="179"/>
    </w:p>
    <w:p w14:paraId="7E93266B" w14:textId="77777777" w:rsidR="0032592C" w:rsidRDefault="0032592C" w:rsidP="00ED5D36">
      <w:pPr>
        <w:pStyle w:val="Ttulo3"/>
        <w:numPr>
          <w:ilvl w:val="0"/>
          <w:numId w:val="0"/>
        </w:numPr>
      </w:pPr>
      <w:bookmarkStart w:id="180" w:name="_Toc15828524"/>
      <w:bookmarkStart w:id="181" w:name="_Toc15834254"/>
    </w:p>
    <w:p w14:paraId="1AED6E7A" w14:textId="77777777" w:rsidR="00BC795F" w:rsidRPr="00BC795F" w:rsidRDefault="00BC795F" w:rsidP="00D5060B">
      <w:pPr>
        <w:pStyle w:val="Prrafodelista"/>
        <w:numPr>
          <w:ilvl w:val="0"/>
          <w:numId w:val="11"/>
        </w:numPr>
        <w:rPr>
          <w:rStyle w:val="Ttulo3Car"/>
          <w:vanish/>
        </w:rPr>
      </w:pPr>
      <w:bookmarkStart w:id="182" w:name="_Toc16701222"/>
      <w:bookmarkStart w:id="183" w:name="_Toc16702306"/>
      <w:bookmarkEnd w:id="182"/>
      <w:bookmarkEnd w:id="183"/>
    </w:p>
    <w:p w14:paraId="12410EE7" w14:textId="77777777" w:rsidR="00BC795F" w:rsidRPr="00BC795F" w:rsidRDefault="00BC795F" w:rsidP="00D5060B">
      <w:pPr>
        <w:pStyle w:val="Prrafodelista"/>
        <w:numPr>
          <w:ilvl w:val="1"/>
          <w:numId w:val="11"/>
        </w:numPr>
        <w:rPr>
          <w:rStyle w:val="Ttulo3Car"/>
          <w:vanish/>
        </w:rPr>
      </w:pPr>
      <w:bookmarkStart w:id="184" w:name="_Toc16701223"/>
      <w:bookmarkStart w:id="185" w:name="_Toc16702307"/>
      <w:bookmarkEnd w:id="184"/>
      <w:bookmarkEnd w:id="185"/>
    </w:p>
    <w:p w14:paraId="4ED669B5" w14:textId="77777777" w:rsidR="00BC795F" w:rsidRPr="00BC795F" w:rsidRDefault="00BC795F" w:rsidP="00D5060B">
      <w:pPr>
        <w:pStyle w:val="Prrafodelista"/>
        <w:numPr>
          <w:ilvl w:val="1"/>
          <w:numId w:val="11"/>
        </w:numPr>
        <w:rPr>
          <w:rStyle w:val="Ttulo3Car"/>
          <w:vanish/>
        </w:rPr>
      </w:pPr>
      <w:bookmarkStart w:id="186" w:name="_Toc16701224"/>
      <w:bookmarkStart w:id="187" w:name="_Toc16702308"/>
      <w:bookmarkEnd w:id="186"/>
      <w:bookmarkEnd w:id="187"/>
    </w:p>
    <w:p w14:paraId="73D51859" w14:textId="77777777" w:rsidR="00BC795F" w:rsidRPr="00BC795F" w:rsidRDefault="00BC795F" w:rsidP="00D5060B">
      <w:pPr>
        <w:pStyle w:val="Prrafodelista"/>
        <w:numPr>
          <w:ilvl w:val="1"/>
          <w:numId w:val="11"/>
        </w:numPr>
        <w:rPr>
          <w:rStyle w:val="Ttulo3Car"/>
          <w:vanish/>
        </w:rPr>
      </w:pPr>
      <w:bookmarkStart w:id="188" w:name="_Toc16701225"/>
      <w:bookmarkStart w:id="189" w:name="_Toc16702309"/>
      <w:bookmarkEnd w:id="188"/>
      <w:bookmarkEnd w:id="189"/>
    </w:p>
    <w:p w14:paraId="095BF112" w14:textId="77777777" w:rsidR="00BC795F" w:rsidRPr="00BC795F" w:rsidRDefault="00BC795F" w:rsidP="00D5060B">
      <w:pPr>
        <w:pStyle w:val="Prrafodelista"/>
        <w:numPr>
          <w:ilvl w:val="1"/>
          <w:numId w:val="11"/>
        </w:numPr>
        <w:rPr>
          <w:rStyle w:val="Ttulo3Car"/>
          <w:vanish/>
        </w:rPr>
      </w:pPr>
      <w:bookmarkStart w:id="190" w:name="_Toc16701226"/>
      <w:bookmarkStart w:id="191" w:name="_Toc16702310"/>
      <w:bookmarkEnd w:id="190"/>
      <w:bookmarkEnd w:id="191"/>
    </w:p>
    <w:p w14:paraId="448A33BC" w14:textId="77777777" w:rsidR="00BC795F" w:rsidRPr="00BC795F" w:rsidRDefault="00BC795F" w:rsidP="00D5060B">
      <w:pPr>
        <w:pStyle w:val="Prrafodelista"/>
        <w:numPr>
          <w:ilvl w:val="2"/>
          <w:numId w:val="11"/>
        </w:numPr>
        <w:rPr>
          <w:rStyle w:val="Ttulo3Car"/>
          <w:vanish/>
        </w:rPr>
      </w:pPr>
      <w:bookmarkStart w:id="192" w:name="_Toc16701227"/>
      <w:bookmarkStart w:id="193" w:name="_Toc16702311"/>
      <w:bookmarkEnd w:id="192"/>
      <w:bookmarkEnd w:id="193"/>
    </w:p>
    <w:p w14:paraId="7757706E" w14:textId="273C04A0" w:rsidR="00E24ABC" w:rsidRPr="0032592C" w:rsidRDefault="00FE6104" w:rsidP="00D5060B">
      <w:pPr>
        <w:pStyle w:val="Prrafodelista"/>
        <w:numPr>
          <w:ilvl w:val="2"/>
          <w:numId w:val="11"/>
        </w:numPr>
        <w:ind w:left="0" w:firstLine="0"/>
        <w:rPr>
          <w:vanish/>
          <w:specVanish/>
        </w:rPr>
      </w:pPr>
      <w:bookmarkStart w:id="194" w:name="_Toc16700784"/>
      <w:bookmarkStart w:id="195" w:name="_Toc16749219"/>
      <w:r w:rsidRPr="0032592C">
        <w:rPr>
          <w:rStyle w:val="Ttulo3Car"/>
        </w:rPr>
        <w:t>Análisis estratégico</w:t>
      </w:r>
      <w:bookmarkStart w:id="196" w:name="_Toc15834255"/>
      <w:bookmarkEnd w:id="180"/>
      <w:bookmarkEnd w:id="181"/>
      <w:r w:rsidR="0032592C" w:rsidRPr="0032592C">
        <w:rPr>
          <w:rStyle w:val="Ttulo3Car"/>
        </w:rPr>
        <w:t>.</w:t>
      </w:r>
      <w:bookmarkEnd w:id="194"/>
      <w:bookmarkEnd w:id="195"/>
      <w:r w:rsidR="0032592C" w:rsidRPr="0032592C">
        <w:rPr>
          <w:rStyle w:val="Ttulo3Car"/>
        </w:rPr>
        <w:t xml:space="preserve"> </w:t>
      </w:r>
      <w:r w:rsidR="00D042A1" w:rsidRPr="00806D37">
        <w:t xml:space="preserve">A partir de la necesidad de captar nuevos segmentos de mercado, Nunandes se ha visto en la necesidad de </w:t>
      </w:r>
      <w:r w:rsidR="004E0101" w:rsidRPr="00806D37">
        <w:t>iniciar</w:t>
      </w:r>
      <w:r w:rsidR="00E24ABC" w:rsidRPr="00806D37">
        <w:t xml:space="preserve"> la definición de la forma de competir mediante la estructuración de su misión y visión.</w:t>
      </w:r>
      <w:bookmarkEnd w:id="196"/>
    </w:p>
    <w:p w14:paraId="2D2E5C45" w14:textId="14BE34E2" w:rsidR="001E79DB" w:rsidRDefault="0032592C" w:rsidP="0035716D">
      <w:bookmarkStart w:id="197" w:name="_Toc15834256"/>
      <w:r>
        <w:t xml:space="preserve"> </w:t>
      </w:r>
      <w:r w:rsidR="00E24ABC" w:rsidRPr="00806D37">
        <w:t>La misión y visión fueron establecidos en base a la razón de ser de la organización a finales del año 2017</w:t>
      </w:r>
      <w:r w:rsidR="001E79DB" w:rsidRPr="00806D37">
        <w:t xml:space="preserve"> y han sido publicadas formalmente como:</w:t>
      </w:r>
      <w:bookmarkEnd w:id="197"/>
    </w:p>
    <w:p w14:paraId="5FFF71AE" w14:textId="77777777" w:rsidR="0032592C" w:rsidRPr="00806D37" w:rsidRDefault="0032592C" w:rsidP="0035716D"/>
    <w:p w14:paraId="10C33279" w14:textId="77777777" w:rsidR="00EF18AB" w:rsidRPr="00806D37" w:rsidRDefault="00EF18AB" w:rsidP="0035716D">
      <w:bookmarkStart w:id="198" w:name="_Toc15834257"/>
      <w:r w:rsidRPr="00806D37">
        <w:t>Misión:</w:t>
      </w:r>
      <w:bookmarkEnd w:id="198"/>
      <w:r w:rsidRPr="00806D37">
        <w:t xml:space="preserve"> </w:t>
      </w:r>
    </w:p>
    <w:p w14:paraId="2B7404E7" w14:textId="77777777" w:rsidR="00EF18AB" w:rsidRPr="00806D37" w:rsidRDefault="00EF18AB" w:rsidP="0035716D">
      <w:bookmarkStart w:id="199" w:name="_Toc15834258"/>
      <w:r w:rsidRPr="00806D37">
        <w:t>Nunandes es una empresa nacional enfocada en la producción, venta e innovación de productos para el cuidado personal, elaborados a partir de materias primas andinas y aceites esenciales, haciendo uso de envases 100% naturales y biodegradables.</w:t>
      </w:r>
      <w:bookmarkEnd w:id="199"/>
      <w:r w:rsidRPr="00806D37">
        <w:t xml:space="preserve">  </w:t>
      </w:r>
    </w:p>
    <w:p w14:paraId="1CECED8F" w14:textId="1C3FB1E6" w:rsidR="00EF18AB" w:rsidRPr="00806D37" w:rsidRDefault="00EF18AB" w:rsidP="0035716D">
      <w:bookmarkStart w:id="200" w:name="_Toc15834259"/>
      <w:r w:rsidRPr="00806D37">
        <w:t>Concienciar de los beneficios del uso de productos cosméticos con componentes naturales, comprometidos con el cuidado del medio ambiente.</w:t>
      </w:r>
      <w:bookmarkEnd w:id="200"/>
    </w:p>
    <w:p w14:paraId="5298988C" w14:textId="77777777" w:rsidR="00EF18AB" w:rsidRPr="00806D37" w:rsidRDefault="00EF18AB" w:rsidP="0035716D"/>
    <w:p w14:paraId="6B46F55C" w14:textId="77777777" w:rsidR="00EF18AB" w:rsidRPr="00806D37" w:rsidRDefault="00EF18AB" w:rsidP="0035716D">
      <w:bookmarkStart w:id="201" w:name="_Toc15834260"/>
      <w:r w:rsidRPr="00806D37">
        <w:t>Visión:</w:t>
      </w:r>
      <w:bookmarkEnd w:id="201"/>
      <w:r w:rsidRPr="00806D37">
        <w:t xml:space="preserve"> </w:t>
      </w:r>
    </w:p>
    <w:p w14:paraId="7C23BCD3" w14:textId="69AF8F81" w:rsidR="00732850" w:rsidRPr="00806D37" w:rsidRDefault="00EF18AB" w:rsidP="0035716D">
      <w:bookmarkStart w:id="202" w:name="_Toc15834261"/>
      <w:r w:rsidRPr="00806D37">
        <w:t>Para el año 2020, formar parte de los principales comercializadores de cosméticos naturales a nivel nacional, con oferta de productos a costos accesibles que cumplan con estándares internacionales de calidad.</w:t>
      </w:r>
      <w:bookmarkEnd w:id="202"/>
      <w:r w:rsidRPr="00806D37">
        <w:t xml:space="preserve"> </w:t>
      </w:r>
    </w:p>
    <w:p w14:paraId="20FCE53A" w14:textId="77777777" w:rsidR="00BC795F" w:rsidRPr="00BC795F" w:rsidRDefault="00BC795F" w:rsidP="00D5060B">
      <w:pPr>
        <w:pStyle w:val="Prrafodelista"/>
        <w:numPr>
          <w:ilvl w:val="0"/>
          <w:numId w:val="12"/>
        </w:numPr>
        <w:rPr>
          <w:rStyle w:val="Ttulo3Car"/>
          <w:vanish/>
        </w:rPr>
      </w:pPr>
      <w:bookmarkStart w:id="203" w:name="_Toc16701235"/>
      <w:bookmarkStart w:id="204" w:name="_Toc16702319"/>
      <w:bookmarkStart w:id="205" w:name="_Toc15828525"/>
      <w:bookmarkStart w:id="206" w:name="_Toc15834262"/>
      <w:bookmarkEnd w:id="203"/>
      <w:bookmarkEnd w:id="204"/>
    </w:p>
    <w:p w14:paraId="177F3517" w14:textId="77777777" w:rsidR="00BC795F" w:rsidRPr="00BC795F" w:rsidRDefault="00BC795F" w:rsidP="00D5060B">
      <w:pPr>
        <w:pStyle w:val="Prrafodelista"/>
        <w:numPr>
          <w:ilvl w:val="1"/>
          <w:numId w:val="12"/>
        </w:numPr>
        <w:rPr>
          <w:rStyle w:val="Ttulo3Car"/>
          <w:vanish/>
        </w:rPr>
      </w:pPr>
      <w:bookmarkStart w:id="207" w:name="_Toc16701236"/>
      <w:bookmarkStart w:id="208" w:name="_Toc16702320"/>
      <w:bookmarkEnd w:id="207"/>
      <w:bookmarkEnd w:id="208"/>
    </w:p>
    <w:p w14:paraId="417ABDA8" w14:textId="77777777" w:rsidR="00BC795F" w:rsidRPr="00BC795F" w:rsidRDefault="00BC795F" w:rsidP="00D5060B">
      <w:pPr>
        <w:pStyle w:val="Prrafodelista"/>
        <w:numPr>
          <w:ilvl w:val="1"/>
          <w:numId w:val="12"/>
        </w:numPr>
        <w:rPr>
          <w:rStyle w:val="Ttulo3Car"/>
          <w:vanish/>
        </w:rPr>
      </w:pPr>
      <w:bookmarkStart w:id="209" w:name="_Toc16701237"/>
      <w:bookmarkStart w:id="210" w:name="_Toc16702321"/>
      <w:bookmarkEnd w:id="209"/>
      <w:bookmarkEnd w:id="210"/>
    </w:p>
    <w:p w14:paraId="286A9CEF" w14:textId="77777777" w:rsidR="00BC795F" w:rsidRPr="00BC795F" w:rsidRDefault="00BC795F" w:rsidP="00D5060B">
      <w:pPr>
        <w:pStyle w:val="Prrafodelista"/>
        <w:numPr>
          <w:ilvl w:val="1"/>
          <w:numId w:val="12"/>
        </w:numPr>
        <w:rPr>
          <w:rStyle w:val="Ttulo3Car"/>
          <w:vanish/>
        </w:rPr>
      </w:pPr>
      <w:bookmarkStart w:id="211" w:name="_Toc16701238"/>
      <w:bookmarkStart w:id="212" w:name="_Toc16702322"/>
      <w:bookmarkEnd w:id="211"/>
      <w:bookmarkEnd w:id="212"/>
    </w:p>
    <w:p w14:paraId="068F505C" w14:textId="77777777" w:rsidR="00BC795F" w:rsidRPr="00BC795F" w:rsidRDefault="00BC795F" w:rsidP="00D5060B">
      <w:pPr>
        <w:pStyle w:val="Prrafodelista"/>
        <w:numPr>
          <w:ilvl w:val="1"/>
          <w:numId w:val="12"/>
        </w:numPr>
        <w:rPr>
          <w:rStyle w:val="Ttulo3Car"/>
          <w:vanish/>
        </w:rPr>
      </w:pPr>
      <w:bookmarkStart w:id="213" w:name="_Toc16701239"/>
      <w:bookmarkStart w:id="214" w:name="_Toc16702323"/>
      <w:bookmarkEnd w:id="213"/>
      <w:bookmarkEnd w:id="214"/>
    </w:p>
    <w:p w14:paraId="08A66FE4" w14:textId="77777777" w:rsidR="00BC795F" w:rsidRPr="00BC795F" w:rsidRDefault="00BC795F" w:rsidP="00D5060B">
      <w:pPr>
        <w:pStyle w:val="Prrafodelista"/>
        <w:numPr>
          <w:ilvl w:val="2"/>
          <w:numId w:val="12"/>
        </w:numPr>
        <w:rPr>
          <w:rStyle w:val="Ttulo3Car"/>
          <w:vanish/>
        </w:rPr>
      </w:pPr>
      <w:bookmarkStart w:id="215" w:name="_Toc16701240"/>
      <w:bookmarkStart w:id="216" w:name="_Toc16702324"/>
      <w:bookmarkEnd w:id="215"/>
      <w:bookmarkEnd w:id="216"/>
    </w:p>
    <w:p w14:paraId="6D375D8C" w14:textId="77777777" w:rsidR="00BC795F" w:rsidRPr="00BC795F" w:rsidRDefault="00BC795F" w:rsidP="00D5060B">
      <w:pPr>
        <w:pStyle w:val="Prrafodelista"/>
        <w:numPr>
          <w:ilvl w:val="2"/>
          <w:numId w:val="12"/>
        </w:numPr>
        <w:rPr>
          <w:rStyle w:val="Ttulo3Car"/>
          <w:vanish/>
        </w:rPr>
      </w:pPr>
      <w:bookmarkStart w:id="217" w:name="_Toc16701241"/>
      <w:bookmarkStart w:id="218" w:name="_Toc16702325"/>
      <w:bookmarkEnd w:id="217"/>
      <w:bookmarkEnd w:id="218"/>
    </w:p>
    <w:p w14:paraId="38760764" w14:textId="741F3B6B" w:rsidR="00DE0266" w:rsidRPr="0032592C" w:rsidRDefault="00FA444D" w:rsidP="00D5060B">
      <w:pPr>
        <w:pStyle w:val="Prrafodelista"/>
        <w:numPr>
          <w:ilvl w:val="2"/>
          <w:numId w:val="12"/>
        </w:numPr>
        <w:ind w:left="0" w:firstLine="0"/>
        <w:rPr>
          <w:vanish/>
          <w:specVanish/>
        </w:rPr>
      </w:pPr>
      <w:bookmarkStart w:id="219" w:name="_Toc16700785"/>
      <w:bookmarkStart w:id="220" w:name="_Toc16749220"/>
      <w:r w:rsidRPr="0032592C">
        <w:rPr>
          <w:rStyle w:val="Ttulo3Car"/>
        </w:rPr>
        <w:t xml:space="preserve">Productos </w:t>
      </w:r>
      <w:r w:rsidR="00090BC7" w:rsidRPr="0032592C">
        <w:rPr>
          <w:rStyle w:val="Ttulo3Car"/>
        </w:rPr>
        <w:t>y servicios</w:t>
      </w:r>
      <w:bookmarkStart w:id="221" w:name="_Toc15834263"/>
      <w:bookmarkEnd w:id="205"/>
      <w:bookmarkEnd w:id="206"/>
      <w:r w:rsidR="0032592C" w:rsidRPr="0032592C">
        <w:rPr>
          <w:rStyle w:val="Ttulo3Car"/>
        </w:rPr>
        <w:t>.</w:t>
      </w:r>
      <w:bookmarkEnd w:id="219"/>
      <w:bookmarkEnd w:id="220"/>
      <w:r w:rsidR="0032592C" w:rsidRPr="0032592C">
        <w:rPr>
          <w:rStyle w:val="Ttulo3Car"/>
        </w:rPr>
        <w:t xml:space="preserve"> </w:t>
      </w:r>
      <w:r w:rsidR="00090BC7" w:rsidRPr="00806D37">
        <w:t xml:space="preserve">Nunandes, como organización ofrece a sus clientes servicios personalizados que se relacionan al diseño, desarrollo y formulación de productos cosméticos con características específicas, diferentes a los que se encuentran </w:t>
      </w:r>
      <w:r w:rsidR="00DE0266" w:rsidRPr="00806D37">
        <w:t>ya ofertados en las tiendas y página web de la marca</w:t>
      </w:r>
      <w:r w:rsidR="00090BC7" w:rsidRPr="00806D37">
        <w:t>.</w:t>
      </w:r>
      <w:bookmarkEnd w:id="221"/>
      <w:r w:rsidR="00090BC7" w:rsidRPr="00806D37">
        <w:t xml:space="preserve"> </w:t>
      </w:r>
    </w:p>
    <w:p w14:paraId="46966489" w14:textId="77777777" w:rsidR="0032592C" w:rsidRDefault="0032592C" w:rsidP="0035716D">
      <w:bookmarkStart w:id="222" w:name="_Toc15834264"/>
      <w:r>
        <w:t xml:space="preserve"> </w:t>
      </w:r>
    </w:p>
    <w:p w14:paraId="79C3FCA7" w14:textId="77777777" w:rsidR="0032592C" w:rsidRDefault="0032592C" w:rsidP="0035716D"/>
    <w:p w14:paraId="4D27A241" w14:textId="129BB038" w:rsidR="00DE0266" w:rsidRPr="00806D37" w:rsidRDefault="0032592C" w:rsidP="0035716D">
      <w:r w:rsidRPr="00806D37">
        <w:t>De acuerdo con</w:t>
      </w:r>
      <w:r w:rsidR="00DE0266" w:rsidRPr="00806D37">
        <w:t xml:space="preserve"> la información de la página web, que se carga y actualiza constantemente, Nunandes oferta a sus clientes una variedad de cosméticos de carácter natural como:</w:t>
      </w:r>
      <w:bookmarkEnd w:id="222"/>
      <w:r w:rsidR="00DE0266" w:rsidRPr="00806D37">
        <w:t xml:space="preserve"> </w:t>
      </w:r>
    </w:p>
    <w:p w14:paraId="188E29F1" w14:textId="30040D74" w:rsidR="00C53B0C" w:rsidRDefault="00C53B0C" w:rsidP="0035716D">
      <w:bookmarkStart w:id="223" w:name="_Toc15834265"/>
      <w:r w:rsidRPr="00806D37">
        <w:rPr>
          <w:b/>
        </w:rPr>
        <w:t>Aceite corporal:</w:t>
      </w:r>
      <w:r w:rsidRPr="00806D37">
        <w:t xml:space="preserve"> líquido semi graso elaborado a base ingredientes naturales que en conjunto colaboran a la hidratación y firmeza de la piel. Específicamente compuesto de: aceite de sésamo, aceite de aguacate, aceite de oliva, extracto de rosas, extracto de plantas andinas, proteína de quinoa, maca, aceite esencial de rosas y gerani</w:t>
      </w:r>
      <w:r w:rsidR="00DE0266" w:rsidRPr="00806D37">
        <w:t>o</w:t>
      </w:r>
      <w:r w:rsidR="00300C8F" w:rsidRPr="00806D37">
        <w:t>.</w:t>
      </w:r>
      <w:bookmarkEnd w:id="223"/>
    </w:p>
    <w:p w14:paraId="2684E52C" w14:textId="77777777" w:rsidR="003D4535" w:rsidRPr="00806D37" w:rsidRDefault="003D4535" w:rsidP="0035716D"/>
    <w:p w14:paraId="0FFA81F7" w14:textId="53588E24" w:rsidR="00C53B0C" w:rsidRDefault="00C53B0C" w:rsidP="0035716D">
      <w:bookmarkStart w:id="224" w:name="_Toc15834266"/>
      <w:r w:rsidRPr="00806D37">
        <w:rPr>
          <w:b/>
        </w:rPr>
        <w:t>Desodorante natural en crema:</w:t>
      </w:r>
      <w:r w:rsidRPr="00806D37">
        <w:t xml:space="preserve"> sustancia de aplicación corporal elaborada a base de materias primas naturales, libre de bicarbonato, aluminio, parabenos, sulfatos, siliconas y fragancias artificiales. Entre sus materias primas principales se encuentra: zeolita, manteca de karité, aceite de coco, almidones, extracto de rosas andinas, quinoa orgánica, aceites esenciales, sha</w:t>
      </w:r>
      <w:r w:rsidR="00E85EA9" w:rsidRPr="00806D37">
        <w:t>cha</w:t>
      </w:r>
      <w:r w:rsidRPr="00806D37">
        <w:t xml:space="preserve"> inchi y cacao orgánico.</w:t>
      </w:r>
      <w:bookmarkEnd w:id="224"/>
    </w:p>
    <w:p w14:paraId="0751EE06" w14:textId="77777777" w:rsidR="003D4535" w:rsidRPr="00806D37" w:rsidRDefault="003D4535" w:rsidP="0035716D"/>
    <w:p w14:paraId="5F9498D4" w14:textId="3BABF01E" w:rsidR="00997BD5" w:rsidRDefault="00997BD5" w:rsidP="0035716D">
      <w:bookmarkStart w:id="225" w:name="_Toc15834267"/>
      <w:r w:rsidRPr="00806D37">
        <w:rPr>
          <w:b/>
        </w:rPr>
        <w:t xml:space="preserve">Bálsamo labial: </w:t>
      </w:r>
      <w:r w:rsidRPr="00806D37">
        <w:t>producto humectante entre cuyas principales materias primas se encuentra la manteca de karité y aceite de sacha inchi, no contiene parabenos.</w:t>
      </w:r>
      <w:bookmarkEnd w:id="225"/>
    </w:p>
    <w:p w14:paraId="4E27842B" w14:textId="77777777" w:rsidR="003D4535" w:rsidRPr="00806D37" w:rsidRDefault="003D4535" w:rsidP="0035716D"/>
    <w:p w14:paraId="7C744F72" w14:textId="065E72ED" w:rsidR="00997BD5" w:rsidRDefault="00997BD5" w:rsidP="0035716D">
      <w:bookmarkStart w:id="226" w:name="_Toc15834268"/>
      <w:r w:rsidRPr="00806D37">
        <w:rPr>
          <w:b/>
        </w:rPr>
        <w:t>Polvo dental:</w:t>
      </w:r>
      <w:r w:rsidRPr="00806D37">
        <w:t xml:space="preserve"> producto que promueve el blanqueamiento dental. A base de plantas medicinales, carbón vegetal, arcillas y aceites esenciales.</w:t>
      </w:r>
      <w:bookmarkEnd w:id="226"/>
    </w:p>
    <w:p w14:paraId="706BAA7D" w14:textId="77777777" w:rsidR="003D4535" w:rsidRPr="00806D37" w:rsidRDefault="003D4535" w:rsidP="0035716D"/>
    <w:p w14:paraId="35B3372A" w14:textId="07CC358F" w:rsidR="007D7BF9" w:rsidRPr="00806D37" w:rsidRDefault="007D7BF9" w:rsidP="0035716D">
      <w:bookmarkStart w:id="227" w:name="_Toc15834269"/>
      <w:r w:rsidRPr="00806D37">
        <w:rPr>
          <w:b/>
        </w:rPr>
        <w:t>Polvo facial:</w:t>
      </w:r>
      <w:r w:rsidRPr="00806D37">
        <w:t xml:space="preserve"> producto que ayuda a sellar el maquillaje y otorgar un efecto mate al rostro, elaborado con cacao, aceites esenciales y arcillas.</w:t>
      </w:r>
      <w:bookmarkEnd w:id="227"/>
    </w:p>
    <w:p w14:paraId="4D526564" w14:textId="6D08952D" w:rsidR="00E85EA9" w:rsidRPr="00806D37" w:rsidRDefault="00E85EA9" w:rsidP="0035716D"/>
    <w:p w14:paraId="1E1695CC" w14:textId="1921388D" w:rsidR="00EE507D" w:rsidRDefault="00E85EA9" w:rsidP="0035716D">
      <w:bookmarkStart w:id="228" w:name="_Toc15834270"/>
      <w:r w:rsidRPr="00806D37">
        <w:t xml:space="preserve">Como se puede evidenciar en la </w:t>
      </w:r>
      <w:r w:rsidRPr="00806D37">
        <w:fldChar w:fldCharType="begin"/>
      </w:r>
      <w:r w:rsidRPr="00806D37">
        <w:instrText xml:space="preserve"> REF _Ref534270558 \h </w:instrText>
      </w:r>
      <w:r w:rsidR="00FD0F30" w:rsidRPr="00806D37">
        <w:instrText xml:space="preserve"> \* MERGEFORMAT </w:instrText>
      </w:r>
      <w:r w:rsidRPr="00806D37">
        <w:fldChar w:fldCharType="separate"/>
      </w:r>
      <w:r w:rsidR="00A872D1" w:rsidRPr="00E85EA9">
        <w:t xml:space="preserve">Tabla </w:t>
      </w:r>
      <w:r w:rsidR="00A872D1">
        <w:t>1</w:t>
      </w:r>
      <w:r w:rsidRPr="00806D37">
        <w:fldChar w:fldCharType="end"/>
      </w:r>
      <w:r w:rsidRPr="00806D37">
        <w:t>, Nunandes ofrece no solo variedad en el tipo de producto a sus clientes sino también distintas presentaciones y aromas, características que son atractivas para el mercado objetivo.</w:t>
      </w:r>
      <w:bookmarkEnd w:id="228"/>
      <w:r w:rsidR="00EE507D">
        <w:br w:type="page"/>
      </w:r>
    </w:p>
    <w:p w14:paraId="11B71502" w14:textId="782C3F20" w:rsidR="00E85EA9" w:rsidRDefault="00E85EA9" w:rsidP="007A0120">
      <w:pPr>
        <w:pStyle w:val="Figuras"/>
      </w:pPr>
      <w:bookmarkStart w:id="229" w:name="_Ref534270558"/>
      <w:bookmarkStart w:id="230" w:name="_Toc15834271"/>
      <w:bookmarkStart w:id="231" w:name="_Toc15844054"/>
      <w:r w:rsidRPr="00E85EA9">
        <w:lastRenderedPageBreak/>
        <w:t xml:space="preserve">Tabla </w:t>
      </w:r>
      <w:fldSimple w:instr=" SEQ Tabla \* ARABIC ">
        <w:r w:rsidR="00A872D1">
          <w:rPr>
            <w:noProof/>
          </w:rPr>
          <w:t>1</w:t>
        </w:r>
      </w:fldSimple>
      <w:bookmarkEnd w:id="229"/>
      <w:r w:rsidRPr="00E85EA9">
        <w:t xml:space="preserve"> Gama de productos Nunandes</w:t>
      </w:r>
      <w:bookmarkEnd w:id="230"/>
      <w:bookmarkEnd w:id="231"/>
    </w:p>
    <w:p w14:paraId="1EBF4CF6" w14:textId="2FC832BA" w:rsidR="00FC47DE" w:rsidRPr="00FC47DE" w:rsidRDefault="00FC47DE" w:rsidP="00FC47DE">
      <w:r w:rsidRPr="00FC47DE">
        <w:rPr>
          <w:noProof/>
        </w:rPr>
        <w:drawing>
          <wp:inline distT="0" distB="0" distL="0" distR="0" wp14:anchorId="3F2DC5FC" wp14:editId="39B7A6A0">
            <wp:extent cx="5399405" cy="2841625"/>
            <wp:effectExtent l="0" t="0" r="0" b="0"/>
            <wp:docPr id="1052" name="Imagen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9405" cy="2841625"/>
                    </a:xfrm>
                    <a:prstGeom prst="rect">
                      <a:avLst/>
                    </a:prstGeom>
                    <a:noFill/>
                    <a:ln>
                      <a:noFill/>
                    </a:ln>
                  </pic:spPr>
                </pic:pic>
              </a:graphicData>
            </a:graphic>
          </wp:inline>
        </w:drawing>
      </w:r>
    </w:p>
    <w:p w14:paraId="7C4D8725" w14:textId="74D9D526" w:rsidR="00C53B0C" w:rsidRDefault="00E85EA9" w:rsidP="007A0120">
      <w:pPr>
        <w:pStyle w:val="Figuras"/>
      </w:pPr>
      <w:bookmarkStart w:id="232" w:name="_Toc15834295"/>
      <w:r w:rsidRPr="00E85EA9">
        <w:t xml:space="preserve">Fuente: </w:t>
      </w:r>
      <w:r w:rsidR="00FD0F30">
        <w:fldChar w:fldCharType="begin" w:fldLock="1"/>
      </w:r>
      <w:r w:rsidR="00D664DC">
        <w:instrText>ADDIN CSL_CITATION {"citationItems":[{"id":"ITEM-1","itemData":{"URL":"https://nunandes.dshop.ec/categoria-producto/balsamos-labiales/","accessed":{"date-parts":[["2018","12","20"]]},"author":[{"dropping-particle":"","family":"Nunandes","given":"","non-dropping-particle":"","parse-names":false,"suffix":""}],"id":"ITEM-1","issued":{"date-parts":[["2018"]]},"title":"Nunandes","type":"webpage"},"uris":["http://www.mendeley.com/documents/?uuid=4f6e9e71-02c5-3bc9-b234-c06ce224ec7f"]}],"mendeley":{"formattedCitation":"(Nunandes, 2018)","plainTextFormattedCitation":"(Nunandes, 2018)","previouslyFormattedCitation":"(Nunandes, 2018)"},"properties":{"noteIndex":0},"schema":"https://github.com/citation-style-language/schema/raw/master/csl-citation.json"}</w:instrText>
      </w:r>
      <w:r w:rsidR="00FD0F30">
        <w:fldChar w:fldCharType="separate"/>
      </w:r>
      <w:r w:rsidR="007437F4" w:rsidRPr="007437F4">
        <w:rPr>
          <w:noProof/>
        </w:rPr>
        <w:t>(Nunandes, 2018)</w:t>
      </w:r>
      <w:bookmarkEnd w:id="232"/>
      <w:r w:rsidR="00FD0F30">
        <w:fldChar w:fldCharType="end"/>
      </w:r>
    </w:p>
    <w:p w14:paraId="63D2FE66" w14:textId="77777777" w:rsidR="009A4BAA" w:rsidRDefault="009A4BAA" w:rsidP="0035716D"/>
    <w:p w14:paraId="019C7520" w14:textId="77777777" w:rsidR="00BC795F" w:rsidRPr="00BC795F" w:rsidRDefault="00BC795F" w:rsidP="00D5060B">
      <w:pPr>
        <w:pStyle w:val="Prrafodelista"/>
        <w:numPr>
          <w:ilvl w:val="0"/>
          <w:numId w:val="13"/>
        </w:numPr>
        <w:rPr>
          <w:rStyle w:val="Ttulo3Car"/>
          <w:vanish/>
        </w:rPr>
      </w:pPr>
      <w:bookmarkStart w:id="233" w:name="_Toc16701253"/>
      <w:bookmarkStart w:id="234" w:name="_Toc16702337"/>
      <w:bookmarkStart w:id="235" w:name="_Toc15828526"/>
      <w:bookmarkStart w:id="236" w:name="_Toc15834296"/>
      <w:bookmarkEnd w:id="233"/>
      <w:bookmarkEnd w:id="234"/>
    </w:p>
    <w:p w14:paraId="1CEB9B30" w14:textId="77777777" w:rsidR="00BC795F" w:rsidRPr="00BC795F" w:rsidRDefault="00BC795F" w:rsidP="00D5060B">
      <w:pPr>
        <w:pStyle w:val="Prrafodelista"/>
        <w:numPr>
          <w:ilvl w:val="1"/>
          <w:numId w:val="13"/>
        </w:numPr>
        <w:rPr>
          <w:rStyle w:val="Ttulo3Car"/>
          <w:vanish/>
        </w:rPr>
      </w:pPr>
      <w:bookmarkStart w:id="237" w:name="_Toc16701254"/>
      <w:bookmarkStart w:id="238" w:name="_Toc16702338"/>
      <w:bookmarkEnd w:id="237"/>
      <w:bookmarkEnd w:id="238"/>
    </w:p>
    <w:p w14:paraId="3129041F" w14:textId="77777777" w:rsidR="00BC795F" w:rsidRPr="00BC795F" w:rsidRDefault="00BC795F" w:rsidP="00D5060B">
      <w:pPr>
        <w:pStyle w:val="Prrafodelista"/>
        <w:numPr>
          <w:ilvl w:val="1"/>
          <w:numId w:val="13"/>
        </w:numPr>
        <w:rPr>
          <w:rStyle w:val="Ttulo3Car"/>
          <w:vanish/>
        </w:rPr>
      </w:pPr>
      <w:bookmarkStart w:id="239" w:name="_Toc16701255"/>
      <w:bookmarkStart w:id="240" w:name="_Toc16702339"/>
      <w:bookmarkEnd w:id="239"/>
      <w:bookmarkEnd w:id="240"/>
    </w:p>
    <w:p w14:paraId="62CD87E3" w14:textId="77777777" w:rsidR="00BC795F" w:rsidRPr="00BC795F" w:rsidRDefault="00BC795F" w:rsidP="00D5060B">
      <w:pPr>
        <w:pStyle w:val="Prrafodelista"/>
        <w:numPr>
          <w:ilvl w:val="1"/>
          <w:numId w:val="13"/>
        </w:numPr>
        <w:rPr>
          <w:rStyle w:val="Ttulo3Car"/>
          <w:vanish/>
        </w:rPr>
      </w:pPr>
      <w:bookmarkStart w:id="241" w:name="_Toc16701256"/>
      <w:bookmarkStart w:id="242" w:name="_Toc16702340"/>
      <w:bookmarkEnd w:id="241"/>
      <w:bookmarkEnd w:id="242"/>
    </w:p>
    <w:p w14:paraId="7D0E199C" w14:textId="77777777" w:rsidR="00BC795F" w:rsidRPr="00BC795F" w:rsidRDefault="00BC795F" w:rsidP="00D5060B">
      <w:pPr>
        <w:pStyle w:val="Prrafodelista"/>
        <w:numPr>
          <w:ilvl w:val="1"/>
          <w:numId w:val="13"/>
        </w:numPr>
        <w:rPr>
          <w:rStyle w:val="Ttulo3Car"/>
          <w:vanish/>
        </w:rPr>
      </w:pPr>
      <w:bookmarkStart w:id="243" w:name="_Toc16701257"/>
      <w:bookmarkStart w:id="244" w:name="_Toc16702341"/>
      <w:bookmarkEnd w:id="243"/>
      <w:bookmarkEnd w:id="244"/>
    </w:p>
    <w:p w14:paraId="1ECCC860" w14:textId="77777777" w:rsidR="00BC795F" w:rsidRPr="00BC795F" w:rsidRDefault="00BC795F" w:rsidP="00D5060B">
      <w:pPr>
        <w:pStyle w:val="Prrafodelista"/>
        <w:numPr>
          <w:ilvl w:val="2"/>
          <w:numId w:val="13"/>
        </w:numPr>
        <w:rPr>
          <w:rStyle w:val="Ttulo3Car"/>
          <w:vanish/>
        </w:rPr>
      </w:pPr>
      <w:bookmarkStart w:id="245" w:name="_Toc16701258"/>
      <w:bookmarkStart w:id="246" w:name="_Toc16702342"/>
      <w:bookmarkEnd w:id="245"/>
      <w:bookmarkEnd w:id="246"/>
    </w:p>
    <w:p w14:paraId="11B45CB4" w14:textId="77777777" w:rsidR="00BC795F" w:rsidRPr="00BC795F" w:rsidRDefault="00BC795F" w:rsidP="00D5060B">
      <w:pPr>
        <w:pStyle w:val="Prrafodelista"/>
        <w:numPr>
          <w:ilvl w:val="2"/>
          <w:numId w:val="13"/>
        </w:numPr>
        <w:rPr>
          <w:rStyle w:val="Ttulo3Car"/>
          <w:vanish/>
        </w:rPr>
      </w:pPr>
      <w:bookmarkStart w:id="247" w:name="_Toc16701259"/>
      <w:bookmarkStart w:id="248" w:name="_Toc16702343"/>
      <w:bookmarkEnd w:id="247"/>
      <w:bookmarkEnd w:id="248"/>
    </w:p>
    <w:p w14:paraId="108D9878" w14:textId="77777777" w:rsidR="00BC795F" w:rsidRPr="00BC795F" w:rsidRDefault="00BC795F" w:rsidP="00D5060B">
      <w:pPr>
        <w:pStyle w:val="Prrafodelista"/>
        <w:numPr>
          <w:ilvl w:val="2"/>
          <w:numId w:val="13"/>
        </w:numPr>
        <w:rPr>
          <w:rStyle w:val="Ttulo3Car"/>
          <w:vanish/>
        </w:rPr>
      </w:pPr>
      <w:bookmarkStart w:id="249" w:name="_Toc16701260"/>
      <w:bookmarkStart w:id="250" w:name="_Toc16702344"/>
      <w:bookmarkEnd w:id="249"/>
      <w:bookmarkEnd w:id="250"/>
    </w:p>
    <w:p w14:paraId="3A86F5DB" w14:textId="34E289BC" w:rsidR="00FC47DE" w:rsidRPr="00FC47DE" w:rsidRDefault="00FA444D" w:rsidP="00D5060B">
      <w:pPr>
        <w:pStyle w:val="Prrafodelista"/>
        <w:numPr>
          <w:ilvl w:val="2"/>
          <w:numId w:val="13"/>
        </w:numPr>
        <w:ind w:left="0" w:firstLine="0"/>
        <w:rPr>
          <w:vanish/>
          <w:specVanish/>
        </w:rPr>
      </w:pPr>
      <w:bookmarkStart w:id="251" w:name="_Toc16700786"/>
      <w:bookmarkStart w:id="252" w:name="_Toc16749221"/>
      <w:r w:rsidRPr="009A4BAA">
        <w:rPr>
          <w:rStyle w:val="Ttulo3Car"/>
        </w:rPr>
        <w:t>Principales clientes</w:t>
      </w:r>
      <w:bookmarkStart w:id="253" w:name="_Toc15834297"/>
      <w:bookmarkEnd w:id="235"/>
      <w:bookmarkEnd w:id="236"/>
      <w:r w:rsidR="0032592C" w:rsidRPr="009A4BAA">
        <w:rPr>
          <w:rStyle w:val="Ttulo3Car"/>
        </w:rPr>
        <w:t>.</w:t>
      </w:r>
      <w:bookmarkEnd w:id="251"/>
      <w:bookmarkEnd w:id="252"/>
      <w:r w:rsidR="0032592C" w:rsidRPr="009A4BAA">
        <w:rPr>
          <w:rStyle w:val="Ttulo3Car"/>
        </w:rPr>
        <w:t xml:space="preserve"> </w:t>
      </w:r>
      <w:r w:rsidR="002A2507" w:rsidRPr="00806D37">
        <w:t xml:space="preserve">En la </w:t>
      </w:r>
      <w:r w:rsidR="002A2507" w:rsidRPr="00806D37">
        <w:fldChar w:fldCharType="begin"/>
      </w:r>
      <w:r w:rsidR="002A2507" w:rsidRPr="00806D37">
        <w:instrText xml:space="preserve"> REF _Ref534715698 \h  \* MERGEFORMAT </w:instrText>
      </w:r>
      <w:r w:rsidR="002A2507" w:rsidRPr="00806D37">
        <w:fldChar w:fldCharType="separate"/>
      </w:r>
      <w:r w:rsidR="00A872D1" w:rsidRPr="00BB0A5C">
        <w:t xml:space="preserve">Figura </w:t>
      </w:r>
      <w:r w:rsidR="00A872D1">
        <w:rPr>
          <w:noProof/>
        </w:rPr>
        <w:t>3</w:t>
      </w:r>
      <w:r w:rsidR="002A2507" w:rsidRPr="00806D37">
        <w:fldChar w:fldCharType="end"/>
      </w:r>
      <w:r w:rsidR="002A2507" w:rsidRPr="00806D37">
        <w:t xml:space="preserve"> se muestran los principales clientes de Nunandes, en donde se encuentran clasificados por las ciudades en las que se encuentran ubicados.</w:t>
      </w:r>
      <w:bookmarkEnd w:id="253"/>
    </w:p>
    <w:p w14:paraId="0D1C2356" w14:textId="6A4C3558" w:rsidR="00FC47DE" w:rsidRDefault="00FC47DE" w:rsidP="00FC47DE"/>
    <w:p w14:paraId="08A76868" w14:textId="77777777" w:rsidR="007A0120" w:rsidRDefault="007A0120" w:rsidP="00FC47DE"/>
    <w:p w14:paraId="6C110FC0" w14:textId="596AC0AF" w:rsidR="00FC47DE" w:rsidRDefault="00FC47DE" w:rsidP="00EA1E3C">
      <w:pPr>
        <w:jc w:val="center"/>
      </w:pPr>
      <w:r w:rsidRPr="00FC47DE">
        <w:rPr>
          <w:noProof/>
        </w:rPr>
        <w:drawing>
          <wp:inline distT="0" distB="0" distL="0" distR="0" wp14:anchorId="21820B0D" wp14:editId="5BF9F943">
            <wp:extent cx="5399405" cy="3807460"/>
            <wp:effectExtent l="0" t="0" r="0" b="0"/>
            <wp:docPr id="1053" name="Imagen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9405" cy="3807460"/>
                    </a:xfrm>
                    <a:prstGeom prst="rect">
                      <a:avLst/>
                    </a:prstGeom>
                    <a:noFill/>
                    <a:ln>
                      <a:noFill/>
                    </a:ln>
                  </pic:spPr>
                </pic:pic>
              </a:graphicData>
            </a:graphic>
          </wp:inline>
        </w:drawing>
      </w:r>
    </w:p>
    <w:p w14:paraId="4C4A3817" w14:textId="77A34AD4" w:rsidR="0059261F" w:rsidRPr="0059261F" w:rsidRDefault="002A2507" w:rsidP="00DF41E8">
      <w:pPr>
        <w:pStyle w:val="Figuras"/>
        <w:jc w:val="center"/>
      </w:pPr>
      <w:bookmarkStart w:id="254" w:name="_Ref534715698"/>
      <w:bookmarkStart w:id="255" w:name="_Toc15834316"/>
      <w:bookmarkStart w:id="256" w:name="_Toc16747716"/>
      <w:r w:rsidRPr="00BB0A5C">
        <w:t xml:space="preserve">Figura </w:t>
      </w:r>
      <w:r w:rsidRPr="00BB0A5C">
        <w:rPr>
          <w:noProof/>
        </w:rPr>
        <w:fldChar w:fldCharType="begin"/>
      </w:r>
      <w:r w:rsidRPr="00BB0A5C">
        <w:rPr>
          <w:noProof/>
        </w:rPr>
        <w:instrText xml:space="preserve"> SEQ Figura \* ARABIC </w:instrText>
      </w:r>
      <w:r w:rsidRPr="00BB0A5C">
        <w:rPr>
          <w:noProof/>
        </w:rPr>
        <w:fldChar w:fldCharType="separate"/>
      </w:r>
      <w:r w:rsidR="00A872D1">
        <w:rPr>
          <w:noProof/>
        </w:rPr>
        <w:t>3</w:t>
      </w:r>
      <w:r w:rsidRPr="00BB0A5C">
        <w:rPr>
          <w:noProof/>
        </w:rPr>
        <w:fldChar w:fldCharType="end"/>
      </w:r>
      <w:bookmarkEnd w:id="254"/>
      <w:r w:rsidRPr="00BB0A5C">
        <w:t xml:space="preserve"> Principales clientes de N</w:t>
      </w:r>
      <w:r w:rsidR="00D664DC">
        <w:t>unandes</w:t>
      </w:r>
      <w:bookmarkEnd w:id="255"/>
      <w:bookmarkEnd w:id="256"/>
    </w:p>
    <w:p w14:paraId="52E66C41" w14:textId="30AD0AC0" w:rsidR="0059261F" w:rsidRPr="0059261F" w:rsidRDefault="0059261F" w:rsidP="00DF41E8">
      <w:pPr>
        <w:pStyle w:val="Figuras"/>
        <w:jc w:val="center"/>
      </w:pPr>
      <w:bookmarkStart w:id="257" w:name="_Toc15834317"/>
      <w:r w:rsidRPr="0059261F">
        <w:t xml:space="preserve">Fuente: </w:t>
      </w:r>
      <w:r w:rsidRPr="0059261F">
        <w:fldChar w:fldCharType="begin" w:fldLock="1"/>
      </w:r>
      <w:r w:rsidR="00D664DC">
        <w:instrText>ADDIN CSL_CITATION {"citationItems":[{"id":"ITEM-1","itemData":{"URL":"https://nunandes.dshop.ec/categoria-producto/balsamos-labiales/","accessed":{"date-parts":[["2018","12","20"]]},"author":[{"dropping-particle":"","family":"Nunandes","given":"","non-dropping-particle":"","parse-names":false,"suffix":""}],"id":"ITEM-1","issued":{"date-parts":[["2018"]]},"title":"Nunandes","type":"webpage"},"uris":["http://www.mendeley.com/documents/?uuid=4f6e9e71-02c5-3bc9-b234-c06ce224ec7f"]}],"mendeley":{"formattedCitation":"(Nunandes, 2018)","plainTextFormattedCitation":"(Nunandes, 2018)","previouslyFormattedCitation":"(Nunandes, 2018)"},"properties":{"noteIndex":0},"schema":"https://github.com/citation-style-language/schema/raw/master/csl-citation.json"}</w:instrText>
      </w:r>
      <w:r w:rsidRPr="0059261F">
        <w:fldChar w:fldCharType="separate"/>
      </w:r>
      <w:r w:rsidR="007437F4" w:rsidRPr="007437F4">
        <w:rPr>
          <w:noProof/>
        </w:rPr>
        <w:t>(Nunandes, 2018)</w:t>
      </w:r>
      <w:bookmarkEnd w:id="257"/>
      <w:r w:rsidRPr="0059261F">
        <w:fldChar w:fldCharType="end"/>
      </w:r>
    </w:p>
    <w:p w14:paraId="79D2CBF0" w14:textId="77777777" w:rsidR="002A2507" w:rsidRPr="002A2507" w:rsidRDefault="002A2507" w:rsidP="0035716D">
      <w:bookmarkStart w:id="258" w:name="_Toc15834318"/>
      <w:r w:rsidRPr="002A2507">
        <w:lastRenderedPageBreak/>
        <w:t>Los clientes directos de Nunandes son principalmente tiendas relacionadas a la comercialización productos naturales, orgánicos y ecológicos. Las tiendas ofertan productos de algunos tipos, marcas y presentaciones relacionados a la cosmética, alimentación y cuidado personal que favorecer a la preservación de animales y medio ambiente.</w:t>
      </w:r>
      <w:bookmarkEnd w:id="258"/>
      <w:r w:rsidRPr="002A2507">
        <w:t xml:space="preserve"> </w:t>
      </w:r>
    </w:p>
    <w:p w14:paraId="7EC546DA" w14:textId="77777777" w:rsidR="009A4BAA" w:rsidRDefault="009A4BAA" w:rsidP="0035716D">
      <w:bookmarkStart w:id="259" w:name="_Toc15834319"/>
    </w:p>
    <w:p w14:paraId="01CD7AD5" w14:textId="2FFA64F6" w:rsidR="00DA2C8D" w:rsidRDefault="002A2507" w:rsidP="00DC4914">
      <w:r w:rsidRPr="002A2507">
        <w:t xml:space="preserve">Adicionalmente, </w:t>
      </w:r>
      <w:r>
        <w:t xml:space="preserve">la empresa </w:t>
      </w:r>
      <w:r w:rsidRPr="002A2507">
        <w:t>cuenta con una página web en la que el cliente directo tiene acceso a toda la gama de productos y puede realizar compras en línea, además de conocer promociones y entrar en contacto directo con el productor</w:t>
      </w:r>
      <w:bookmarkEnd w:id="259"/>
      <w:r w:rsidR="00DC4914">
        <w:t>.</w:t>
      </w:r>
    </w:p>
    <w:p w14:paraId="5C8D410C" w14:textId="77777777" w:rsidR="00DC4914" w:rsidRDefault="00DC4914" w:rsidP="00DC4914">
      <w:pPr>
        <w:sectPr w:rsidR="00DC4914" w:rsidSect="000E5101">
          <w:footerReference w:type="default" r:id="rId13"/>
          <w:pgSz w:w="11906" w:h="16838" w:code="9"/>
          <w:pgMar w:top="1418" w:right="1418" w:bottom="1418" w:left="1985" w:header="720" w:footer="720" w:gutter="0"/>
          <w:cols w:space="720"/>
          <w:docGrid w:linePitch="360"/>
        </w:sectPr>
      </w:pPr>
    </w:p>
    <w:p w14:paraId="07BAD4FE" w14:textId="6AD52F3C" w:rsidR="00D60222" w:rsidRDefault="00E85EA9" w:rsidP="00DB0C70">
      <w:pPr>
        <w:pStyle w:val="Ttulo1"/>
        <w:rPr>
          <w:lang w:eastAsia="es-EC"/>
        </w:rPr>
      </w:pPr>
      <w:bookmarkStart w:id="260" w:name="_Toc15828527"/>
      <w:bookmarkStart w:id="261" w:name="_Toc15834320"/>
      <w:bookmarkStart w:id="262" w:name="_Toc16700787"/>
      <w:bookmarkStart w:id="263" w:name="_Toc16749222"/>
      <w:r w:rsidRPr="00806D37">
        <w:rPr>
          <w:lang w:eastAsia="es-EC"/>
        </w:rPr>
        <w:lastRenderedPageBreak/>
        <w:t>MARCO DE REFERENCIA</w:t>
      </w:r>
      <w:bookmarkStart w:id="264" w:name="_Toc15824629"/>
      <w:bookmarkStart w:id="265" w:name="_Toc15826394"/>
      <w:bookmarkStart w:id="266" w:name="_Toc15834321"/>
      <w:bookmarkEnd w:id="260"/>
      <w:bookmarkEnd w:id="261"/>
      <w:bookmarkEnd w:id="262"/>
      <w:bookmarkEnd w:id="263"/>
      <w:bookmarkEnd w:id="264"/>
      <w:bookmarkEnd w:id="265"/>
      <w:bookmarkEnd w:id="266"/>
    </w:p>
    <w:p w14:paraId="0F82126E" w14:textId="77777777" w:rsidR="00DF41E8" w:rsidRPr="00DF41E8" w:rsidRDefault="00DF41E8" w:rsidP="00DF41E8">
      <w:pPr>
        <w:rPr>
          <w:lang w:eastAsia="es-EC"/>
        </w:rPr>
      </w:pPr>
    </w:p>
    <w:p w14:paraId="655A36B3" w14:textId="77777777" w:rsidR="009A4BAA" w:rsidRPr="009A4BAA" w:rsidRDefault="009A4BAA" w:rsidP="00D5060B">
      <w:pPr>
        <w:pStyle w:val="Prrafodelista"/>
        <w:numPr>
          <w:ilvl w:val="0"/>
          <w:numId w:val="6"/>
        </w:numPr>
        <w:spacing w:line="480" w:lineRule="auto"/>
        <w:contextualSpacing w:val="0"/>
        <w:jc w:val="left"/>
        <w:outlineLvl w:val="1"/>
        <w:rPr>
          <w:rFonts w:cs="Times New Roman"/>
          <w:b/>
          <w:vanish/>
          <w:szCs w:val="24"/>
        </w:rPr>
      </w:pPr>
      <w:bookmarkStart w:id="267" w:name="_Toc16701268"/>
      <w:bookmarkStart w:id="268" w:name="_Toc16701909"/>
      <w:bookmarkStart w:id="269" w:name="_Toc16701990"/>
      <w:bookmarkStart w:id="270" w:name="_Toc16702067"/>
      <w:bookmarkStart w:id="271" w:name="_Toc16702352"/>
      <w:bookmarkStart w:id="272" w:name="_Toc15828528"/>
      <w:bookmarkStart w:id="273" w:name="_Toc15834322"/>
      <w:bookmarkEnd w:id="267"/>
      <w:bookmarkEnd w:id="268"/>
      <w:bookmarkEnd w:id="269"/>
      <w:bookmarkEnd w:id="270"/>
      <w:bookmarkEnd w:id="271"/>
    </w:p>
    <w:p w14:paraId="2FFB8485" w14:textId="245EA6C0" w:rsidR="00E85EA9" w:rsidRDefault="00E85EA9" w:rsidP="00D5060B">
      <w:pPr>
        <w:pStyle w:val="Ttulo2"/>
        <w:numPr>
          <w:ilvl w:val="1"/>
          <w:numId w:val="6"/>
        </w:numPr>
        <w:ind w:left="0" w:firstLine="0"/>
        <w:rPr>
          <w:lang w:eastAsia="es-EC"/>
        </w:rPr>
      </w:pPr>
      <w:bookmarkStart w:id="274" w:name="_Toc16700788"/>
      <w:bookmarkStart w:id="275" w:name="_Toc16749223"/>
      <w:r w:rsidRPr="00D60222">
        <w:t>M</w:t>
      </w:r>
      <w:r w:rsidR="00D60222" w:rsidRPr="00D60222">
        <w:t>arco</w:t>
      </w:r>
      <w:r w:rsidRPr="00806D37">
        <w:rPr>
          <w:lang w:eastAsia="es-EC"/>
        </w:rPr>
        <w:t xml:space="preserve"> </w:t>
      </w:r>
      <w:r w:rsidR="00D60222">
        <w:rPr>
          <w:lang w:eastAsia="es-EC"/>
        </w:rPr>
        <w:t>teórico</w:t>
      </w:r>
      <w:bookmarkEnd w:id="272"/>
      <w:bookmarkEnd w:id="273"/>
      <w:bookmarkEnd w:id="274"/>
      <w:bookmarkEnd w:id="275"/>
    </w:p>
    <w:p w14:paraId="5E2FDD41" w14:textId="77777777" w:rsidR="00DF41E8" w:rsidRPr="00DF41E8" w:rsidRDefault="00DF41E8" w:rsidP="00DF41E8">
      <w:pPr>
        <w:rPr>
          <w:lang w:eastAsia="es-EC"/>
        </w:rPr>
      </w:pPr>
    </w:p>
    <w:p w14:paraId="7170ECD9" w14:textId="77777777" w:rsidR="009A4BAA" w:rsidRPr="009A4BAA" w:rsidRDefault="009A4BAA" w:rsidP="00D5060B">
      <w:pPr>
        <w:pStyle w:val="Prrafodelista"/>
        <w:numPr>
          <w:ilvl w:val="0"/>
          <w:numId w:val="14"/>
        </w:numPr>
        <w:rPr>
          <w:rStyle w:val="Ttulo3Car"/>
          <w:vanish/>
        </w:rPr>
      </w:pPr>
      <w:bookmarkStart w:id="276" w:name="_Toc16701270"/>
      <w:bookmarkStart w:id="277" w:name="_Toc16702354"/>
      <w:bookmarkStart w:id="278" w:name="_Toc15828529"/>
      <w:bookmarkStart w:id="279" w:name="_Toc15834323"/>
      <w:bookmarkEnd w:id="276"/>
      <w:bookmarkEnd w:id="277"/>
    </w:p>
    <w:p w14:paraId="3D7D6793" w14:textId="77777777" w:rsidR="009A4BAA" w:rsidRPr="009A4BAA" w:rsidRDefault="009A4BAA" w:rsidP="00D5060B">
      <w:pPr>
        <w:pStyle w:val="Prrafodelista"/>
        <w:numPr>
          <w:ilvl w:val="0"/>
          <w:numId w:val="14"/>
        </w:numPr>
        <w:rPr>
          <w:rStyle w:val="Ttulo3Car"/>
          <w:vanish/>
        </w:rPr>
      </w:pPr>
      <w:bookmarkStart w:id="280" w:name="_Toc16701271"/>
      <w:bookmarkStart w:id="281" w:name="_Toc16702355"/>
      <w:bookmarkEnd w:id="280"/>
      <w:bookmarkEnd w:id="281"/>
    </w:p>
    <w:p w14:paraId="56198131" w14:textId="77777777" w:rsidR="009A4BAA" w:rsidRPr="009A4BAA" w:rsidRDefault="009A4BAA" w:rsidP="00D5060B">
      <w:pPr>
        <w:pStyle w:val="Prrafodelista"/>
        <w:numPr>
          <w:ilvl w:val="1"/>
          <w:numId w:val="14"/>
        </w:numPr>
        <w:rPr>
          <w:rStyle w:val="Ttulo3Car"/>
          <w:vanish/>
        </w:rPr>
      </w:pPr>
      <w:bookmarkStart w:id="282" w:name="_Toc16701272"/>
      <w:bookmarkStart w:id="283" w:name="_Toc16702356"/>
      <w:bookmarkEnd w:id="282"/>
      <w:bookmarkEnd w:id="283"/>
    </w:p>
    <w:p w14:paraId="2D71B281" w14:textId="0EFB347E" w:rsidR="00E85EA9" w:rsidRPr="009A4BAA" w:rsidRDefault="00E85EA9" w:rsidP="00D5060B">
      <w:pPr>
        <w:pStyle w:val="Prrafodelista"/>
        <w:numPr>
          <w:ilvl w:val="2"/>
          <w:numId w:val="14"/>
        </w:numPr>
        <w:ind w:left="0" w:firstLine="0"/>
        <w:rPr>
          <w:vanish/>
          <w:lang w:eastAsia="es-EC"/>
          <w:specVanish/>
        </w:rPr>
      </w:pPr>
      <w:bookmarkStart w:id="284" w:name="_Toc16700789"/>
      <w:bookmarkStart w:id="285" w:name="_Toc16749224"/>
      <w:r w:rsidRPr="009A4BAA">
        <w:rPr>
          <w:rStyle w:val="Ttulo3Car"/>
        </w:rPr>
        <w:t>Industria cosmética</w:t>
      </w:r>
      <w:bookmarkStart w:id="286" w:name="_Toc15834324"/>
      <w:bookmarkEnd w:id="278"/>
      <w:bookmarkEnd w:id="279"/>
      <w:r w:rsidR="009A4BAA" w:rsidRPr="009A4BAA">
        <w:rPr>
          <w:rStyle w:val="Ttulo3Car"/>
        </w:rPr>
        <w:t>.</w:t>
      </w:r>
      <w:bookmarkEnd w:id="284"/>
      <w:bookmarkEnd w:id="285"/>
      <w:r w:rsidR="009A4BAA" w:rsidRPr="009A4BAA">
        <w:rPr>
          <w:rStyle w:val="Ttulo3Car"/>
        </w:rPr>
        <w:t xml:space="preserve"> </w:t>
      </w:r>
      <w:r w:rsidRPr="009A4BAA">
        <w:rPr>
          <w:lang w:eastAsia="es-EC"/>
        </w:rPr>
        <w:t>La norma INEN 2867:2015 define a un cosmético o producto cosmético como, toda formulación destinada al uso en parte externas o superficiales del cuerpo humano, entre ellos piel, cabello, uñas, labios, mucosas y dientes, con el objetivo de perfumarlos, prevenir afecciones o mantenerlos en buen estado de conservación e higiene</w:t>
      </w:r>
      <w:r w:rsidR="00FD0F30" w:rsidRPr="009A4BAA">
        <w:rPr>
          <w:lang w:eastAsia="es-EC"/>
        </w:rPr>
        <w:t xml:space="preserve"> </w:t>
      </w:r>
      <w:r w:rsidR="00FD0F30" w:rsidRPr="009A4BAA">
        <w:rPr>
          <w:lang w:eastAsia="es-EC"/>
        </w:rPr>
        <w:fldChar w:fldCharType="begin" w:fldLock="1"/>
      </w:r>
      <w:r w:rsidR="00F175C8" w:rsidRPr="009A4BAA">
        <w:rPr>
          <w:lang w:eastAsia="es-EC"/>
        </w:rPr>
        <w:instrText>ADDIN CSL_CITATION {"citationItems":[{"id":"ITEM-1","itemData":{"author":[{"dropping-particle":"","family":"Servicio Ecuatoriano de Normalización","given":"","non-dropping-particle":"","parse-names":false,"suffix":""}],"id":"ITEM-1","issued":{"date-parts":[["2015"]]},"number":"2867:2015","page":"8","publisher-place":"ECUADOR","title":"NORMA TÉCNICA ECUATORIANA NTE INEN 2867","type":"legislation"},"uris":["http://www.mendeley.com/documents/?uuid=74a64419-0958-428b-91c5-f49cae646bc8"]}],"mendeley":{"formattedCitation":"(Servicio Ecuatoriano de Normalización, 2015)","plainTextFormattedCitation":"(Servicio Ecuatoriano de Normalización, 2015)","previouslyFormattedCitation":"(Servicio Ecuatoriano de Normalización, 2015)"},"properties":{"noteIndex":0},"schema":"https://github.com/citation-style-language/schema/raw/master/csl-citation.json"}</w:instrText>
      </w:r>
      <w:r w:rsidR="00FD0F30" w:rsidRPr="009A4BAA">
        <w:rPr>
          <w:lang w:eastAsia="es-EC"/>
        </w:rPr>
        <w:fldChar w:fldCharType="separate"/>
      </w:r>
      <w:r w:rsidR="00D664DC" w:rsidRPr="009A4BAA">
        <w:rPr>
          <w:lang w:eastAsia="es-EC"/>
        </w:rPr>
        <w:t>(Servicio Ecuatoriano de Normalización, 2015)</w:t>
      </w:r>
      <w:r w:rsidR="00FD0F30" w:rsidRPr="009A4BAA">
        <w:rPr>
          <w:lang w:eastAsia="es-EC"/>
        </w:rPr>
        <w:fldChar w:fldCharType="end"/>
      </w:r>
      <w:r w:rsidRPr="009A4BAA">
        <w:rPr>
          <w:lang w:eastAsia="es-EC"/>
        </w:rPr>
        <w:t>.</w:t>
      </w:r>
      <w:bookmarkEnd w:id="286"/>
    </w:p>
    <w:p w14:paraId="7DD9D614" w14:textId="638AE397" w:rsidR="00E85EA9" w:rsidRPr="00806D37" w:rsidRDefault="009A4BAA" w:rsidP="0035716D">
      <w:pPr>
        <w:rPr>
          <w:lang w:eastAsia="es-EC"/>
        </w:rPr>
      </w:pPr>
      <w:r>
        <w:rPr>
          <w:lang w:eastAsia="es-EC"/>
        </w:rPr>
        <w:t xml:space="preserve"> </w:t>
      </w:r>
    </w:p>
    <w:p w14:paraId="5E6C5799" w14:textId="77777777" w:rsidR="009A4BAA" w:rsidRDefault="009A4BAA" w:rsidP="0035716D">
      <w:pPr>
        <w:rPr>
          <w:lang w:eastAsia="es-EC"/>
        </w:rPr>
      </w:pPr>
      <w:bookmarkStart w:id="287" w:name="_Toc15834325"/>
    </w:p>
    <w:p w14:paraId="47B51DD8" w14:textId="58B97939" w:rsidR="001F2279" w:rsidRPr="00806D37" w:rsidRDefault="001F2279" w:rsidP="0035716D">
      <w:pPr>
        <w:rPr>
          <w:lang w:eastAsia="es-EC"/>
        </w:rPr>
      </w:pPr>
      <w:r w:rsidRPr="00806D37">
        <w:rPr>
          <w:lang w:eastAsia="es-EC"/>
        </w:rPr>
        <w:t>Existen distintos tipos de productos cosméticos</w:t>
      </w:r>
      <w:r w:rsidR="00B3595F" w:rsidRPr="00806D37">
        <w:rPr>
          <w:lang w:eastAsia="es-EC"/>
        </w:rPr>
        <w:t xml:space="preserve">, se han clasificado </w:t>
      </w:r>
      <w:r w:rsidR="00FD0F30" w:rsidRPr="00806D37">
        <w:rPr>
          <w:lang w:eastAsia="es-EC"/>
        </w:rPr>
        <w:t>de acuerdo con</w:t>
      </w:r>
      <w:r w:rsidR="00B3595F" w:rsidRPr="00806D37">
        <w:rPr>
          <w:lang w:eastAsia="es-EC"/>
        </w:rPr>
        <w:t xml:space="preserve"> su denominación que se encuentra ligada netamente a los ingredientes o materias primas utilizadas para la fabricación de </w:t>
      </w:r>
      <w:r w:rsidR="001E79DB" w:rsidRPr="00806D37">
        <w:rPr>
          <w:lang w:eastAsia="es-EC"/>
        </w:rPr>
        <w:t>estos</w:t>
      </w:r>
      <w:r w:rsidR="00B3595F" w:rsidRPr="00806D37">
        <w:rPr>
          <w:lang w:eastAsia="es-EC"/>
        </w:rPr>
        <w:t>. Entre ellos:</w:t>
      </w:r>
      <w:bookmarkEnd w:id="287"/>
    </w:p>
    <w:p w14:paraId="39742002" w14:textId="0D3A8E3C" w:rsidR="00B3595F" w:rsidRPr="00806D37" w:rsidRDefault="00B3595F" w:rsidP="0035716D">
      <w:pPr>
        <w:rPr>
          <w:lang w:eastAsia="es-EC"/>
        </w:rPr>
      </w:pPr>
      <w:bookmarkStart w:id="288" w:name="_Toc15834326"/>
      <w:r w:rsidRPr="00806D37">
        <w:rPr>
          <w:lang w:eastAsia="es-EC"/>
        </w:rPr>
        <w:t>- Cosméticos orgánicos y naturales: en la actualidad, ni América ni Europa cuentan con normativas específicas relacionadas a este tipo de productos, sin embargo, los comerciantes han optado por certificaciones otorgadas por entidades privadas, que avalen la veracidad de sus productos.</w:t>
      </w:r>
      <w:bookmarkEnd w:id="288"/>
    </w:p>
    <w:p w14:paraId="60031691" w14:textId="77777777" w:rsidR="009A4BAA" w:rsidRDefault="009A4BAA" w:rsidP="0035716D">
      <w:pPr>
        <w:rPr>
          <w:lang w:eastAsia="es-EC"/>
        </w:rPr>
      </w:pPr>
      <w:bookmarkStart w:id="289" w:name="_Toc15834327"/>
    </w:p>
    <w:p w14:paraId="1A6F5BBB" w14:textId="78C606E2" w:rsidR="00B3595F" w:rsidRPr="00806D37" w:rsidRDefault="00B3595F" w:rsidP="0035716D">
      <w:pPr>
        <w:rPr>
          <w:lang w:eastAsia="es-EC"/>
        </w:rPr>
      </w:pPr>
      <w:r w:rsidRPr="00806D37">
        <w:rPr>
          <w:lang w:eastAsia="es-EC"/>
        </w:rPr>
        <w:t xml:space="preserve">Existen productos que se comercializan con el sello </w:t>
      </w:r>
      <w:r w:rsidR="005D41AE" w:rsidRPr="00806D37">
        <w:rPr>
          <w:i/>
          <w:lang w:eastAsia="es-EC"/>
        </w:rPr>
        <w:t>USDA Organic</w:t>
      </w:r>
      <w:r w:rsidR="005D41AE" w:rsidRPr="00806D37">
        <w:rPr>
          <w:lang w:eastAsia="es-EC"/>
        </w:rPr>
        <w:t>, mismo que valida que al menos el 95% de las materias primas de un producto proceda de una agricultura orgánica, caso contrario, el sello no podrá formar parte de la etiqueta ni embalaje</w:t>
      </w:r>
      <w:r w:rsidR="008B302D" w:rsidRPr="00806D37">
        <w:rPr>
          <w:lang w:eastAsia="es-EC"/>
        </w:rPr>
        <w:t xml:space="preserve"> </w:t>
      </w:r>
      <w:r w:rsidR="00ED2013" w:rsidRPr="00806D37">
        <w:rPr>
          <w:lang w:eastAsia="es-EC"/>
        </w:rPr>
        <w:fldChar w:fldCharType="begin" w:fldLock="1"/>
      </w:r>
      <w:r w:rsidR="000E4B28" w:rsidRPr="00806D37">
        <w:rPr>
          <w:lang w:eastAsia="es-EC"/>
        </w:rPr>
        <w:instrText>ADDIN CSL_CITATION {"citationItems":[{"id":"ITEM-1","itemData":{"author":[{"dropping-particle":"","family":"Alcalde","given":"T.","non-dropping-particle":"","parse-names":false,"suffix":""}],"container-title":"Offarm","id":"ITEM-1","issue":"9","issued":{"date-parts":[["2008","10"]]},"page":"96-102","publisher-place":"Barcelona","title":"Cosmética natural y ecológica.","type":"article-magazine","volume":"27"},"uris":["http://www.mendeley.com/documents/?uuid=992461a8-c046-4100-afaa-f56f8343d8c9"]}],"mendeley":{"formattedCitation":"(Alcalde, 2008)","plainTextFormattedCitation":"(Alcalde, 2008)","previouslyFormattedCitation":"(Alcalde, 2008)"},"properties":{"noteIndex":0},"schema":"https://github.com/citation-style-language/schema/raw/master/csl-citation.json"}</w:instrText>
      </w:r>
      <w:r w:rsidR="00ED2013" w:rsidRPr="00806D37">
        <w:rPr>
          <w:lang w:eastAsia="es-EC"/>
        </w:rPr>
        <w:fldChar w:fldCharType="separate"/>
      </w:r>
      <w:r w:rsidR="00ED2013" w:rsidRPr="00806D37">
        <w:rPr>
          <w:noProof/>
          <w:lang w:eastAsia="es-EC"/>
        </w:rPr>
        <w:t>(Alcalde, 2008)</w:t>
      </w:r>
      <w:r w:rsidR="00ED2013" w:rsidRPr="00806D37">
        <w:rPr>
          <w:lang w:eastAsia="es-EC"/>
        </w:rPr>
        <w:fldChar w:fldCharType="end"/>
      </w:r>
      <w:r w:rsidR="00ED2013" w:rsidRPr="00806D37">
        <w:rPr>
          <w:lang w:eastAsia="es-EC"/>
        </w:rPr>
        <w:t>.</w:t>
      </w:r>
      <w:bookmarkEnd w:id="289"/>
    </w:p>
    <w:p w14:paraId="302F7723" w14:textId="77777777" w:rsidR="009A4BAA" w:rsidRDefault="009A4BAA" w:rsidP="0035716D">
      <w:pPr>
        <w:rPr>
          <w:lang w:eastAsia="es-EC"/>
        </w:rPr>
      </w:pPr>
      <w:bookmarkStart w:id="290" w:name="_Toc15834328"/>
    </w:p>
    <w:p w14:paraId="15481073" w14:textId="7185AC4A" w:rsidR="000E4B28" w:rsidRPr="00806D37" w:rsidRDefault="009E1F81" w:rsidP="0035716D">
      <w:pPr>
        <w:rPr>
          <w:lang w:eastAsia="es-EC"/>
        </w:rPr>
      </w:pPr>
      <w:r w:rsidRPr="00806D37">
        <w:rPr>
          <w:lang w:eastAsia="es-EC"/>
        </w:rPr>
        <w:t>Ecocert, es un organismo de certificación para el desarrollo sostenible, que expide documentos que certifican la conformidad de un servicio o producto frente a un estándar a lo largo de 130 países en el mundo</w:t>
      </w:r>
      <w:r w:rsidR="00FD0F30" w:rsidRPr="00806D37">
        <w:rPr>
          <w:lang w:eastAsia="es-EC"/>
        </w:rPr>
        <w:t xml:space="preserve"> </w:t>
      </w:r>
      <w:r w:rsidR="00FD0F30" w:rsidRPr="00806D37">
        <w:rPr>
          <w:lang w:eastAsia="es-EC"/>
        </w:rPr>
        <w:fldChar w:fldCharType="begin" w:fldLock="1"/>
      </w:r>
      <w:r w:rsidR="00ED2013" w:rsidRPr="00806D37">
        <w:rPr>
          <w:lang w:eastAsia="es-EC"/>
        </w:rPr>
        <w:instrText>ADDIN CSL_CITATION {"citationItems":[{"id":"ITEM-1","itemData":{"URL":"http://www.ecocert.com/es/nuestro-enfoque/index.html","accessed":{"date-parts":[["2019","1","2"]]},"author":[{"dropping-particle":"","family":"ECOCERT","given":"","non-dropping-particle":"","parse-names":false,"suffix":""}],"id":"ITEM-1","issued":{"date-parts":[["1991"]]},"title":"Ecocert","type":"webpage"},"uris":["http://www.mendeley.com/documents/?uuid=1d39bdf2-b561-308a-b4f6-1322958e3d09"]}],"mendeley":{"formattedCitation":"(ECOCERT, 1991)","plainTextFormattedCitation":"(ECOCERT, 1991)","previouslyFormattedCitation":"(ECOCERT, 1991)"},"properties":{"noteIndex":0},"schema":"https://github.com/citation-style-language/schema/raw/master/csl-citation.json"}</w:instrText>
      </w:r>
      <w:r w:rsidR="00FD0F30" w:rsidRPr="00806D37">
        <w:rPr>
          <w:lang w:eastAsia="es-EC"/>
        </w:rPr>
        <w:fldChar w:fldCharType="separate"/>
      </w:r>
      <w:r w:rsidR="00FD0F30" w:rsidRPr="00806D37">
        <w:rPr>
          <w:noProof/>
          <w:lang w:eastAsia="es-EC"/>
        </w:rPr>
        <w:t>(ECOCERT, 1991)</w:t>
      </w:r>
      <w:r w:rsidR="00FD0F30" w:rsidRPr="00806D37">
        <w:rPr>
          <w:lang w:eastAsia="es-EC"/>
        </w:rPr>
        <w:fldChar w:fldCharType="end"/>
      </w:r>
      <w:r w:rsidR="000E4B28" w:rsidRPr="00806D37">
        <w:rPr>
          <w:lang w:eastAsia="es-EC"/>
        </w:rPr>
        <w:t>,</w:t>
      </w:r>
      <w:r w:rsidR="008B302D" w:rsidRPr="00806D37">
        <w:rPr>
          <w:lang w:eastAsia="es-EC"/>
        </w:rPr>
        <w:t xml:space="preserve"> </w:t>
      </w:r>
      <w:r w:rsidR="000E4B28" w:rsidRPr="00806D37">
        <w:rPr>
          <w:lang w:eastAsia="es-EC"/>
        </w:rPr>
        <w:t xml:space="preserve">de esta forma sirve como garantía para que el consumidor logre diferenciar entre un producto natural o ecológico auténtico y uno que no lo es </w:t>
      </w:r>
      <w:r w:rsidR="000E4B28" w:rsidRPr="00806D37">
        <w:rPr>
          <w:lang w:eastAsia="es-EC"/>
        </w:rPr>
        <w:fldChar w:fldCharType="begin" w:fldLock="1"/>
      </w:r>
      <w:r w:rsidR="00250578" w:rsidRPr="00806D37">
        <w:rPr>
          <w:lang w:eastAsia="es-EC"/>
        </w:rPr>
        <w:instrText>ADDIN CSL_CITATION {"citationItems":[{"id":"ITEM-1","itemData":{"author":[{"dropping-particle":"","family":"Alcalde","given":"T.","non-dropping-particle":"","parse-names":false,"suffix":""}],"container-title":"Offarm","id":"ITEM-1","issue":"9","issued":{"date-parts":[["2008","10"]]},"page":"96-102","publisher-place":"Barcelona","title":"Cosmética natural y ecológica.","type":"article-magazine","volume":"27"},"uris":["http://www.mendeley.com/documents/?uuid=992461a8-c046-4100-afaa-f56f8343d8c9"]}],"mendeley":{"formattedCitation":"(Alcalde, 2008)","plainTextFormattedCitation":"(Alcalde, 2008)","previouslyFormattedCitation":"(Alcalde, 2008)"},"properties":{"noteIndex":0},"schema":"https://github.com/citation-style-language/schema/raw/master/csl-citation.json"}</w:instrText>
      </w:r>
      <w:r w:rsidR="000E4B28" w:rsidRPr="00806D37">
        <w:rPr>
          <w:lang w:eastAsia="es-EC"/>
        </w:rPr>
        <w:fldChar w:fldCharType="separate"/>
      </w:r>
      <w:r w:rsidR="000E4B28" w:rsidRPr="00806D37">
        <w:rPr>
          <w:noProof/>
          <w:lang w:eastAsia="es-EC"/>
        </w:rPr>
        <w:t>(Alcalde, 2008)</w:t>
      </w:r>
      <w:r w:rsidR="000E4B28" w:rsidRPr="00806D37">
        <w:rPr>
          <w:lang w:eastAsia="es-EC"/>
        </w:rPr>
        <w:fldChar w:fldCharType="end"/>
      </w:r>
      <w:r w:rsidR="000E4B28" w:rsidRPr="00806D37">
        <w:rPr>
          <w:lang w:eastAsia="es-EC"/>
        </w:rPr>
        <w:t>.</w:t>
      </w:r>
      <w:bookmarkEnd w:id="290"/>
      <w:r w:rsidR="000E4B28" w:rsidRPr="00806D37">
        <w:rPr>
          <w:lang w:eastAsia="es-EC"/>
        </w:rPr>
        <w:t xml:space="preserve"> </w:t>
      </w:r>
    </w:p>
    <w:p w14:paraId="08ABB5F7" w14:textId="25C2954E" w:rsidR="000E4B28" w:rsidRPr="00806D37" w:rsidRDefault="000E4B28" w:rsidP="0035716D">
      <w:pPr>
        <w:rPr>
          <w:lang w:eastAsia="es-EC"/>
        </w:rPr>
      </w:pPr>
      <w:bookmarkStart w:id="291" w:name="_Toc15834329"/>
      <w:r w:rsidRPr="00806D37">
        <w:rPr>
          <w:lang w:eastAsia="es-EC"/>
        </w:rPr>
        <w:t xml:space="preserve">Esta entidad, certifica dos categorías de productos cosméticos que se comercializan a nivel mundial, cosméticos naturales y cosméticos naturales y ecológicos. Para que un producto pueda ser categorizado como natural o natural y ecológico deben al menos 95% del total de sus ingredientes ser naturales o de origen natural, incluyendo el agua. Y el 5% restante pueden ser sustancias auxiliares de síntesis </w:t>
      </w:r>
      <w:r w:rsidR="00250578" w:rsidRPr="00806D37">
        <w:rPr>
          <w:lang w:eastAsia="es-EC"/>
        </w:rPr>
        <w:fldChar w:fldCharType="begin" w:fldLock="1"/>
      </w:r>
      <w:r w:rsidR="00250578" w:rsidRPr="00806D37">
        <w:rPr>
          <w:lang w:eastAsia="es-EC"/>
        </w:rPr>
        <w:instrText>ADDIN CSL_CITATION {"citationItems":[{"id":"ITEM-1","itemData":{"author":[{"dropping-particle":"","family":"Alcalde","given":"T.","non-dropping-particle":"","parse-names":false,"suffix":""}],"container-title":"Offarm","id":"ITEM-1","issue":"9","issued":{"date-parts":[["2008","10"]]},"page":"96-102","publisher-place":"Barcelona","title":"Cosmética natural y ecológica.","type":"article-magazine","volume":"27"},"uris":["http://www.mendeley.com/documents/?uuid=992461a8-c046-4100-afaa-f56f8343d8c9"]}],"mendeley":{"formattedCitation":"(Alcalde, 2008)","plainTextFormattedCitation":"(Alcalde, 2008)","previouslyFormattedCitation":"(Alcalde, 2008)"},"properties":{"noteIndex":0},"schema":"https://github.com/citation-style-language/schema/raw/master/csl-citation.json"}</w:instrText>
      </w:r>
      <w:r w:rsidR="00250578" w:rsidRPr="00806D37">
        <w:rPr>
          <w:lang w:eastAsia="es-EC"/>
        </w:rPr>
        <w:fldChar w:fldCharType="separate"/>
      </w:r>
      <w:r w:rsidR="00250578" w:rsidRPr="00806D37">
        <w:rPr>
          <w:noProof/>
          <w:lang w:eastAsia="es-EC"/>
        </w:rPr>
        <w:t>(Alcalde, 2008)</w:t>
      </w:r>
      <w:r w:rsidR="00250578" w:rsidRPr="00806D37">
        <w:rPr>
          <w:lang w:eastAsia="es-EC"/>
        </w:rPr>
        <w:fldChar w:fldCharType="end"/>
      </w:r>
      <w:r w:rsidRPr="00806D37">
        <w:rPr>
          <w:lang w:eastAsia="es-EC"/>
        </w:rPr>
        <w:t>.</w:t>
      </w:r>
      <w:bookmarkEnd w:id="291"/>
    </w:p>
    <w:p w14:paraId="499DBDAC" w14:textId="77777777" w:rsidR="009A4BAA" w:rsidRDefault="009A4BAA" w:rsidP="0035716D">
      <w:pPr>
        <w:rPr>
          <w:lang w:eastAsia="es-EC"/>
        </w:rPr>
      </w:pPr>
      <w:bookmarkStart w:id="292" w:name="_Toc15834330"/>
    </w:p>
    <w:p w14:paraId="3E708252" w14:textId="27FA550E" w:rsidR="000E4B28" w:rsidRPr="00806D37" w:rsidRDefault="000E4B28" w:rsidP="0035716D">
      <w:pPr>
        <w:rPr>
          <w:lang w:eastAsia="es-EC"/>
        </w:rPr>
      </w:pPr>
      <w:r w:rsidRPr="00806D37">
        <w:rPr>
          <w:lang w:eastAsia="es-EC"/>
        </w:rPr>
        <w:t xml:space="preserve">La diferencia radica en que en los cosméticos naturales el 5% del total de ingredientes debe provenir de una agricultura biológica y en los cosméticos naturales y ecológicos, el 10% </w:t>
      </w:r>
      <w:r w:rsidR="00250578" w:rsidRPr="00806D37">
        <w:rPr>
          <w:lang w:eastAsia="es-EC"/>
        </w:rPr>
        <w:fldChar w:fldCharType="begin" w:fldLock="1"/>
      </w:r>
      <w:r w:rsidR="00250578" w:rsidRPr="00806D37">
        <w:rPr>
          <w:lang w:eastAsia="es-EC"/>
        </w:rPr>
        <w:instrText>ADDIN CSL_CITATION {"citationItems":[{"id":"ITEM-1","itemData":{"author":[{"dropping-particle":"","family":"Alcalde","given":"T.","non-dropping-particle":"","parse-names":false,"suffix":""}],"container-title":"Offarm","id":"ITEM-1","issue":"9","issued":{"date-parts":[["2008","10"]]},"page":"96-102","publisher-place":"Barcelona","title":"Cosmética natural y ecológica.","type":"article-magazine","volume":"27"},"uris":["http://www.mendeley.com/documents/?uuid=992461a8-c046-4100-afaa-f56f8343d8c9"]}],"mendeley":{"formattedCitation":"(Alcalde, 2008)","plainTextFormattedCitation":"(Alcalde, 2008)","previouslyFormattedCitation":"(Alcalde, 2008)"},"properties":{"noteIndex":0},"schema":"https://github.com/citation-style-language/schema/raw/master/csl-citation.json"}</w:instrText>
      </w:r>
      <w:r w:rsidR="00250578" w:rsidRPr="00806D37">
        <w:rPr>
          <w:lang w:eastAsia="es-EC"/>
        </w:rPr>
        <w:fldChar w:fldCharType="separate"/>
      </w:r>
      <w:r w:rsidR="00250578" w:rsidRPr="00806D37">
        <w:rPr>
          <w:noProof/>
          <w:lang w:eastAsia="es-EC"/>
        </w:rPr>
        <w:t>(Alcalde, 2008)</w:t>
      </w:r>
      <w:r w:rsidR="00250578" w:rsidRPr="00806D37">
        <w:rPr>
          <w:lang w:eastAsia="es-EC"/>
        </w:rPr>
        <w:fldChar w:fldCharType="end"/>
      </w:r>
      <w:r w:rsidRPr="00806D37">
        <w:rPr>
          <w:lang w:eastAsia="es-EC"/>
        </w:rPr>
        <w:t>.</w:t>
      </w:r>
      <w:bookmarkEnd w:id="292"/>
    </w:p>
    <w:p w14:paraId="7D446977" w14:textId="77777777" w:rsidR="000E4B28" w:rsidRPr="00806D37" w:rsidRDefault="000E4B28" w:rsidP="0035716D">
      <w:pPr>
        <w:rPr>
          <w:lang w:eastAsia="es-EC"/>
        </w:rPr>
      </w:pPr>
    </w:p>
    <w:p w14:paraId="448EE6BA" w14:textId="193206A0" w:rsidR="000E4B28" w:rsidRPr="00806D37" w:rsidRDefault="000E4B28" w:rsidP="0035716D">
      <w:pPr>
        <w:rPr>
          <w:lang w:eastAsia="es-EC"/>
        </w:rPr>
      </w:pPr>
      <w:bookmarkStart w:id="293" w:name="_Toc15834331"/>
      <w:r w:rsidRPr="00806D37">
        <w:rPr>
          <w:b/>
          <w:lang w:eastAsia="es-EC"/>
        </w:rPr>
        <w:t xml:space="preserve">Cosméticos biológicos y ecológicos: </w:t>
      </w:r>
      <w:r w:rsidRPr="00806D37">
        <w:rPr>
          <w:lang w:eastAsia="es-EC"/>
        </w:rPr>
        <w:t xml:space="preserve">Cosmebio, una asociación de laboratorios, han establecido una serie de especificaciones para los cosméticos denominados como naturales y orgánicos, con la finalidad de contribuir con las decisiones de los consumidores y evitar posibles engaños </w:t>
      </w:r>
      <w:r w:rsidR="00250578" w:rsidRPr="00806D37">
        <w:rPr>
          <w:lang w:eastAsia="es-EC"/>
        </w:rPr>
        <w:fldChar w:fldCharType="begin" w:fldLock="1"/>
      </w:r>
      <w:r w:rsidR="00250578" w:rsidRPr="00806D37">
        <w:rPr>
          <w:lang w:eastAsia="es-EC"/>
        </w:rPr>
        <w:instrText>ADDIN CSL_CITATION {"citationItems":[{"id":"ITEM-1","itemData":{"URL":"https://www.cosmebio.org/en/","accessed":{"date-parts":[["2019","1","7"]]},"author":[{"dropping-particle":"","family":"Cosmebio","given":"","non-dropping-particle":"","parse-names":false,"suffix":""}],"id":"ITEM-1","issued":{"date-parts":[["2019"]]},"title":"Cosmebio","type":"webpage"},"uris":["http://www.mendeley.com/documents/?uuid=35679518-4f73-314d-b5eb-6ff9bfb993ca"]}],"mendeley":{"formattedCitation":"(Cosmebio, 2019)","plainTextFormattedCitation":"(Cosmebio, 2019)","previouslyFormattedCitation":"(Cosmebio, 2019)"},"properties":{"noteIndex":0},"schema":"https://github.com/citation-style-language/schema/raw/master/csl-citation.json"}</w:instrText>
      </w:r>
      <w:r w:rsidR="00250578" w:rsidRPr="00806D37">
        <w:rPr>
          <w:lang w:eastAsia="es-EC"/>
        </w:rPr>
        <w:fldChar w:fldCharType="separate"/>
      </w:r>
      <w:r w:rsidR="00250578" w:rsidRPr="00806D37">
        <w:rPr>
          <w:noProof/>
          <w:lang w:eastAsia="es-EC"/>
        </w:rPr>
        <w:t>(Cosmebio, 2019)</w:t>
      </w:r>
      <w:r w:rsidR="00250578" w:rsidRPr="00806D37">
        <w:rPr>
          <w:lang w:eastAsia="es-EC"/>
        </w:rPr>
        <w:fldChar w:fldCharType="end"/>
      </w:r>
      <w:r w:rsidRPr="00806D37">
        <w:rPr>
          <w:lang w:eastAsia="es-EC"/>
        </w:rPr>
        <w:t>.</w:t>
      </w:r>
      <w:bookmarkEnd w:id="293"/>
    </w:p>
    <w:p w14:paraId="1813A3F8" w14:textId="0F2142DD" w:rsidR="00250578" w:rsidRPr="009D6747" w:rsidRDefault="000E4B28" w:rsidP="0035716D">
      <w:pPr>
        <w:rPr>
          <w:lang w:eastAsia="es-EC"/>
        </w:rPr>
      </w:pPr>
      <w:bookmarkStart w:id="294" w:name="_Toc15834332"/>
      <w:r w:rsidRPr="00806D37">
        <w:rPr>
          <w:lang w:eastAsia="es-EC"/>
        </w:rPr>
        <w:t>La asociación ha creado una forma de etiquetado mediante el uso de colores, de productos cosméticos que según el cumplimiento de criterios logra diferenciar entre los naturales y los orgánicos.</w:t>
      </w:r>
      <w:r w:rsidRPr="00806D37">
        <w:rPr>
          <w:b/>
          <w:lang w:eastAsia="es-EC"/>
        </w:rPr>
        <w:t xml:space="preserve"> </w:t>
      </w:r>
      <w:r w:rsidRPr="00806D37">
        <w:rPr>
          <w:lang w:eastAsia="es-EC"/>
        </w:rPr>
        <w:t xml:space="preserve">Los productos con la etiqueta de </w:t>
      </w:r>
      <w:r w:rsidRPr="00806D37">
        <w:rPr>
          <w:i/>
          <w:lang w:eastAsia="es-EC"/>
        </w:rPr>
        <w:t>Cosmos Natural</w:t>
      </w:r>
      <w:r w:rsidRPr="00806D37">
        <w:rPr>
          <w:lang w:eastAsia="es-EC"/>
        </w:rPr>
        <w:t xml:space="preserve"> se diferencian de los </w:t>
      </w:r>
      <w:r w:rsidRPr="00806D37">
        <w:rPr>
          <w:i/>
          <w:lang w:eastAsia="es-EC"/>
        </w:rPr>
        <w:t>Cosmos Organic</w:t>
      </w:r>
      <w:r w:rsidRPr="00806D37">
        <w:rPr>
          <w:lang w:eastAsia="es-EC"/>
        </w:rPr>
        <w:t xml:space="preserve"> principalmente por el porcentaje de materias primas vegetales que son de origen biológico </w:t>
      </w:r>
      <w:r w:rsidR="00250578" w:rsidRPr="00806D37">
        <w:rPr>
          <w:lang w:eastAsia="es-EC"/>
        </w:rPr>
        <w:fldChar w:fldCharType="begin" w:fldLock="1"/>
      </w:r>
      <w:r w:rsidR="00F915E3" w:rsidRPr="00806D37">
        <w:rPr>
          <w:lang w:eastAsia="es-EC"/>
        </w:rPr>
        <w:instrText>ADDIN CSL_CITATION {"citationItems":[{"id":"ITEM-1","itemData":{"URL":"https://www.cosmebio.org/en/","accessed":{"date-parts":[["2019","1","7"]]},"author":[{"dropping-particle":"","family":"Cosmebio","given":"","non-dropping-particle":"","parse-names":false,"suffix":""}],"id":"ITEM-1","issued":{"date-parts":[["2019"]]},"title":"Cosmebio","type":"webpage"},"uris":["http://www.mendeley.com/documents/?uuid=35679518-4f73-314d-b5eb-6ff9bfb993ca"]}],"mendeley":{"formattedCitation":"(Cosmebio, 2019)","plainTextFormattedCitation":"(Cosmebio, 2019)","previouslyFormattedCitation":"(Cosmebio, 2019)"},"properties":{"noteIndex":0},"schema":"https://github.com/citation-style-language/schema/raw/master/csl-citation.json"}</w:instrText>
      </w:r>
      <w:r w:rsidR="00250578" w:rsidRPr="00806D37">
        <w:rPr>
          <w:lang w:eastAsia="es-EC"/>
        </w:rPr>
        <w:fldChar w:fldCharType="separate"/>
      </w:r>
      <w:r w:rsidR="00250578" w:rsidRPr="00806D37">
        <w:rPr>
          <w:noProof/>
          <w:lang w:eastAsia="es-EC"/>
        </w:rPr>
        <w:t>(Cosmebio, 2019)</w:t>
      </w:r>
      <w:r w:rsidR="00250578" w:rsidRPr="00806D37">
        <w:rPr>
          <w:lang w:eastAsia="es-EC"/>
        </w:rPr>
        <w:fldChar w:fldCharType="end"/>
      </w:r>
      <w:r w:rsidRPr="00806D37">
        <w:rPr>
          <w:lang w:eastAsia="es-EC"/>
        </w:rPr>
        <w:t>.</w:t>
      </w:r>
      <w:bookmarkEnd w:id="294"/>
    </w:p>
    <w:p w14:paraId="3A47E717" w14:textId="77777777" w:rsidR="0051488C" w:rsidRPr="00806D37" w:rsidRDefault="0051488C" w:rsidP="0035716D">
      <w:pPr>
        <w:rPr>
          <w:lang w:eastAsia="es-EC"/>
        </w:rPr>
      </w:pPr>
    </w:p>
    <w:p w14:paraId="4EA87987" w14:textId="77777777" w:rsidR="009A4BAA" w:rsidRPr="009A4BAA" w:rsidRDefault="009A4BAA" w:rsidP="00D5060B">
      <w:pPr>
        <w:pStyle w:val="Prrafodelista"/>
        <w:numPr>
          <w:ilvl w:val="0"/>
          <w:numId w:val="15"/>
        </w:numPr>
        <w:rPr>
          <w:rStyle w:val="Ttulo3Car"/>
          <w:vanish/>
        </w:rPr>
      </w:pPr>
      <w:bookmarkStart w:id="295" w:name="_Toc16701282"/>
      <w:bookmarkStart w:id="296" w:name="_Toc16702366"/>
      <w:bookmarkStart w:id="297" w:name="_Toc15828530"/>
      <w:bookmarkStart w:id="298" w:name="_Toc15834333"/>
      <w:bookmarkEnd w:id="295"/>
      <w:bookmarkEnd w:id="296"/>
    </w:p>
    <w:p w14:paraId="4CD1F1BA" w14:textId="77777777" w:rsidR="009A4BAA" w:rsidRPr="009A4BAA" w:rsidRDefault="009A4BAA" w:rsidP="00D5060B">
      <w:pPr>
        <w:pStyle w:val="Prrafodelista"/>
        <w:numPr>
          <w:ilvl w:val="0"/>
          <w:numId w:val="15"/>
        </w:numPr>
        <w:rPr>
          <w:rStyle w:val="Ttulo3Car"/>
          <w:vanish/>
        </w:rPr>
      </w:pPr>
      <w:bookmarkStart w:id="299" w:name="_Toc16701283"/>
      <w:bookmarkStart w:id="300" w:name="_Toc16702367"/>
      <w:bookmarkEnd w:id="299"/>
      <w:bookmarkEnd w:id="300"/>
    </w:p>
    <w:p w14:paraId="226BE3F7" w14:textId="77777777" w:rsidR="009A4BAA" w:rsidRPr="009A4BAA" w:rsidRDefault="009A4BAA" w:rsidP="00D5060B">
      <w:pPr>
        <w:pStyle w:val="Prrafodelista"/>
        <w:numPr>
          <w:ilvl w:val="1"/>
          <w:numId w:val="15"/>
        </w:numPr>
        <w:rPr>
          <w:rStyle w:val="Ttulo3Car"/>
          <w:vanish/>
        </w:rPr>
      </w:pPr>
      <w:bookmarkStart w:id="301" w:name="_Toc16701284"/>
      <w:bookmarkStart w:id="302" w:name="_Toc16702368"/>
      <w:bookmarkEnd w:id="301"/>
      <w:bookmarkEnd w:id="302"/>
    </w:p>
    <w:p w14:paraId="6BF2E6E0" w14:textId="77777777" w:rsidR="009A4BAA" w:rsidRPr="009A4BAA" w:rsidRDefault="009A4BAA" w:rsidP="00D5060B">
      <w:pPr>
        <w:pStyle w:val="Prrafodelista"/>
        <w:numPr>
          <w:ilvl w:val="2"/>
          <w:numId w:val="15"/>
        </w:numPr>
        <w:rPr>
          <w:rStyle w:val="Ttulo3Car"/>
          <w:vanish/>
        </w:rPr>
      </w:pPr>
      <w:bookmarkStart w:id="303" w:name="_Toc16701285"/>
      <w:bookmarkStart w:id="304" w:name="_Toc16702369"/>
      <w:bookmarkEnd w:id="303"/>
      <w:bookmarkEnd w:id="304"/>
    </w:p>
    <w:p w14:paraId="4CB9E1E7" w14:textId="20154B35" w:rsidR="003E63D4" w:rsidRPr="009A4BAA" w:rsidRDefault="00E85EA9" w:rsidP="00D5060B">
      <w:pPr>
        <w:pStyle w:val="Prrafodelista"/>
        <w:numPr>
          <w:ilvl w:val="2"/>
          <w:numId w:val="15"/>
        </w:numPr>
        <w:ind w:left="0" w:firstLine="0"/>
        <w:rPr>
          <w:vanish/>
          <w:lang w:eastAsia="es-EC"/>
          <w:specVanish/>
        </w:rPr>
      </w:pPr>
      <w:bookmarkStart w:id="305" w:name="_Toc16700790"/>
      <w:bookmarkStart w:id="306" w:name="_Toc16749225"/>
      <w:r w:rsidRPr="009A4BAA">
        <w:rPr>
          <w:rStyle w:val="Ttulo3Car"/>
        </w:rPr>
        <w:t>Conceptualización de calidad</w:t>
      </w:r>
      <w:r w:rsidR="00EF316A" w:rsidRPr="009A4BAA">
        <w:rPr>
          <w:rStyle w:val="Ttulo3Car"/>
        </w:rPr>
        <w:t xml:space="preserve"> y su relación con la satisfacción</w:t>
      </w:r>
      <w:bookmarkStart w:id="307" w:name="_Toc15834334"/>
      <w:bookmarkEnd w:id="297"/>
      <w:bookmarkEnd w:id="298"/>
      <w:r w:rsidR="009A4BAA" w:rsidRPr="009A4BAA">
        <w:rPr>
          <w:rStyle w:val="Ttulo3Car"/>
        </w:rPr>
        <w:t>.</w:t>
      </w:r>
      <w:bookmarkEnd w:id="305"/>
      <w:bookmarkEnd w:id="306"/>
      <w:r w:rsidR="009A4BAA" w:rsidRPr="009A4BAA">
        <w:rPr>
          <w:rStyle w:val="Ttulo3Car"/>
        </w:rPr>
        <w:t xml:space="preserve"> </w:t>
      </w:r>
      <w:r w:rsidR="0016079E" w:rsidRPr="009A4BAA">
        <w:rPr>
          <w:rFonts w:eastAsia="Times New Roman"/>
          <w:lang w:eastAsia="es-EC"/>
        </w:rPr>
        <w:t xml:space="preserve">Según la </w:t>
      </w:r>
      <w:r w:rsidR="000A0281" w:rsidRPr="009A4BAA">
        <w:rPr>
          <w:rFonts w:eastAsia="Times New Roman"/>
          <w:lang w:eastAsia="es-EC"/>
        </w:rPr>
        <w:t>N</w:t>
      </w:r>
      <w:r w:rsidR="0016079E" w:rsidRPr="009A4BAA">
        <w:rPr>
          <w:rFonts w:eastAsia="Times New Roman"/>
          <w:lang w:eastAsia="es-EC"/>
        </w:rPr>
        <w:t xml:space="preserve">orma </w:t>
      </w:r>
      <w:r w:rsidR="000A0281" w:rsidRPr="009A4BAA">
        <w:rPr>
          <w:rFonts w:eastAsia="Times New Roman"/>
          <w:lang w:eastAsia="es-EC"/>
        </w:rPr>
        <w:t>I</w:t>
      </w:r>
      <w:r w:rsidR="0016079E" w:rsidRPr="009A4BAA">
        <w:rPr>
          <w:rFonts w:eastAsia="Times New Roman"/>
          <w:lang w:eastAsia="es-EC"/>
        </w:rPr>
        <w:t xml:space="preserve">nternacional </w:t>
      </w:r>
      <w:r w:rsidR="00EF316A" w:rsidRPr="009A4BAA">
        <w:rPr>
          <w:rFonts w:eastAsia="Times New Roman"/>
          <w:lang w:eastAsia="es-EC"/>
        </w:rPr>
        <w:t xml:space="preserve">de Sistemas de Gestión de la Calidad </w:t>
      </w:r>
      <w:r w:rsidR="0016079E" w:rsidRPr="009A4BAA">
        <w:rPr>
          <w:rFonts w:eastAsia="Times New Roman"/>
          <w:lang w:eastAsia="es-EC"/>
        </w:rPr>
        <w:t>ISO 900</w:t>
      </w:r>
      <w:r w:rsidR="00EF316A" w:rsidRPr="009A4BAA">
        <w:rPr>
          <w:rFonts w:eastAsia="Times New Roman"/>
          <w:lang w:eastAsia="es-EC"/>
        </w:rPr>
        <w:t>0</w:t>
      </w:r>
      <w:r w:rsidR="0016079E" w:rsidRPr="009A4BAA">
        <w:rPr>
          <w:rFonts w:eastAsia="Times New Roman"/>
          <w:lang w:eastAsia="es-EC"/>
        </w:rPr>
        <w:t>:2015</w:t>
      </w:r>
      <w:r w:rsidR="00536BCD" w:rsidRPr="009A4BAA">
        <w:rPr>
          <w:rFonts w:eastAsia="Times New Roman"/>
          <w:lang w:eastAsia="es-EC"/>
        </w:rPr>
        <w:t xml:space="preserve"> </w:t>
      </w:r>
      <w:r w:rsidR="003E63D4" w:rsidRPr="00806D37">
        <w:t xml:space="preserve">el término calidad se define como el </w:t>
      </w:r>
      <w:r w:rsidR="006D6B4E" w:rsidRPr="00806D37">
        <w:t>“</w:t>
      </w:r>
      <w:r w:rsidR="003E63D4" w:rsidRPr="00806D37">
        <w:t>grado en el que un conjunto de </w:t>
      </w:r>
      <w:r w:rsidR="006D6B4E" w:rsidRPr="009A4BAA">
        <w:rPr>
          <w:rStyle w:val="sts-tbx-entailedterm"/>
          <w:rFonts w:cs="Times New Roman"/>
          <w:bCs/>
          <w:color w:val="000000"/>
          <w:szCs w:val="24"/>
        </w:rPr>
        <w:t>características</w:t>
      </w:r>
      <w:r w:rsidR="006D6B4E" w:rsidRPr="00806D37">
        <w:t xml:space="preserve"> </w:t>
      </w:r>
      <w:r w:rsidR="003E63D4" w:rsidRPr="00806D37">
        <w:t>inherentes de un </w:t>
      </w:r>
      <w:r w:rsidR="00123B36" w:rsidRPr="009A4BAA">
        <w:rPr>
          <w:rStyle w:val="sts-tbx-entailedterm"/>
          <w:rFonts w:cs="Times New Roman"/>
          <w:bCs/>
          <w:color w:val="000000"/>
          <w:szCs w:val="24"/>
        </w:rPr>
        <w:t>objeto</w:t>
      </w:r>
      <w:r w:rsidR="00123B36" w:rsidRPr="00806D37">
        <w:t xml:space="preserve"> </w:t>
      </w:r>
      <w:r w:rsidR="003E63D4" w:rsidRPr="00806D37">
        <w:t>cumple con los </w:t>
      </w:r>
      <w:r w:rsidR="00123B36" w:rsidRPr="009A4BAA">
        <w:rPr>
          <w:rStyle w:val="sts-tbx-entailedterm"/>
          <w:rFonts w:cs="Times New Roman"/>
          <w:bCs/>
          <w:color w:val="000000"/>
          <w:szCs w:val="24"/>
        </w:rPr>
        <w:t xml:space="preserve">requisitos” </w:t>
      </w:r>
      <w:r w:rsidR="00123B36" w:rsidRPr="009A4BAA">
        <w:rPr>
          <w:rStyle w:val="sts-tbx-entailedterm"/>
          <w:rFonts w:cs="Times New Roman"/>
          <w:bCs/>
          <w:color w:val="000000"/>
          <w:szCs w:val="24"/>
        </w:rPr>
        <w:fldChar w:fldCharType="begin" w:fldLock="1"/>
      </w:r>
      <w:r w:rsidR="006C769D" w:rsidRPr="009A4BAA">
        <w:rPr>
          <w:rStyle w:val="sts-tbx-entailedterm"/>
          <w:rFonts w:cs="Times New Roman"/>
          <w:bCs/>
          <w:color w:val="000000"/>
          <w:szCs w:val="24"/>
        </w:rPr>
        <w:instrText>ADDIN CSL_CITATION {"citationItems":[{"id":"ITEM-1","itemData":{"author":[{"dropping-particle":"","family":"ISO","given":"","non-dropping-particle":"","parse-names":false,"suffix":""}],"id":"ITEM-1","issued":{"date-parts":[["2015"]]},"number":"9000:2015","title":"ISO 9000:2015. Sistemas de gestión de la calidad-Fundamentos y vocabulario","type":"legislation"},"uris":["http://www.mendeley.com/documents/?uuid=58700a85-f76d-365b-b96b-eb8db87071f2"]}],"mendeley":{"formattedCitation":"(ISO, 2015)","plainTextFormattedCitation":"(ISO, 2015)","previouslyFormattedCitation":"(ISO, 2015)"},"properties":{"noteIndex":0},"schema":"https://github.com/citation-style-language/schema/raw/master/csl-citation.json"}</w:instrText>
      </w:r>
      <w:r w:rsidR="00123B36" w:rsidRPr="009A4BAA">
        <w:rPr>
          <w:rStyle w:val="sts-tbx-entailedterm"/>
          <w:rFonts w:cs="Times New Roman"/>
          <w:bCs/>
          <w:color w:val="000000"/>
          <w:szCs w:val="24"/>
        </w:rPr>
        <w:fldChar w:fldCharType="separate"/>
      </w:r>
      <w:r w:rsidR="00123B36" w:rsidRPr="009A4BAA">
        <w:rPr>
          <w:rStyle w:val="sts-tbx-entailedterm"/>
          <w:rFonts w:cs="Times New Roman"/>
          <w:bCs/>
          <w:noProof/>
          <w:color w:val="000000"/>
          <w:szCs w:val="24"/>
        </w:rPr>
        <w:t>(ISO, 2015)</w:t>
      </w:r>
      <w:r w:rsidR="00123B36" w:rsidRPr="009A4BAA">
        <w:rPr>
          <w:rStyle w:val="sts-tbx-entailedterm"/>
          <w:rFonts w:cs="Times New Roman"/>
          <w:bCs/>
          <w:color w:val="000000"/>
          <w:szCs w:val="24"/>
        </w:rPr>
        <w:fldChar w:fldCharType="end"/>
      </w:r>
      <w:r w:rsidR="00EF316A" w:rsidRPr="00806D37">
        <w:t>.</w:t>
      </w:r>
      <w:bookmarkEnd w:id="307"/>
    </w:p>
    <w:p w14:paraId="797BB4E5" w14:textId="77777777" w:rsidR="009A4BAA" w:rsidRDefault="009A4BAA" w:rsidP="0035716D">
      <w:bookmarkStart w:id="308" w:name="_Toc15834335"/>
      <w:r>
        <w:t xml:space="preserve"> </w:t>
      </w:r>
    </w:p>
    <w:p w14:paraId="7C1E7B60" w14:textId="28630320" w:rsidR="00C40B3F" w:rsidRPr="00806D37" w:rsidRDefault="00C40B3F" w:rsidP="0035716D">
      <w:r w:rsidRPr="00806D37">
        <w:t>Si bien, la calidad ha sido considerada como un concepto subjetivo en los seres humanos, se ha logrado estudiar con mayor detalle</w:t>
      </w:r>
      <w:r w:rsidR="003D1362" w:rsidRPr="00806D37">
        <w:t xml:space="preserve"> el término </w:t>
      </w:r>
      <w:r w:rsidR="006C769D" w:rsidRPr="00806D37">
        <w:t>relacionado a la</w:t>
      </w:r>
      <w:r w:rsidRPr="00806D37">
        <w:t xml:space="preserve"> satisfacción. Est</w:t>
      </w:r>
      <w:r w:rsidR="006C769D" w:rsidRPr="00806D37">
        <w:t>a</w:t>
      </w:r>
      <w:r w:rsidRPr="00806D37">
        <w:t xml:space="preserve"> se define como el nivel de bienestar o discrepancia que logra alcanzarse frente al consumo de un producto o percepción de un servicio recibido. Incluso, el término satisfacción se encuentra relacionado con respuestas cognitivas</w:t>
      </w:r>
      <w:r w:rsidR="00543385" w:rsidRPr="00806D37">
        <w:t xml:space="preserve">, </w:t>
      </w:r>
      <w:r w:rsidRPr="00806D37">
        <w:t>afectivas</w:t>
      </w:r>
      <w:r w:rsidR="00543385" w:rsidRPr="00806D37">
        <w:t>, conductuales y fisiológicas en respuesta de un producto o servicio</w:t>
      </w:r>
      <w:r w:rsidR="006C769D" w:rsidRPr="00806D37">
        <w:t xml:space="preserve"> el momento de ser consumido</w:t>
      </w:r>
      <w:r w:rsidR="000A0281" w:rsidRPr="00806D37">
        <w:t>r</w:t>
      </w:r>
      <w:r w:rsidR="006C769D" w:rsidRPr="00806D37">
        <w:t xml:space="preserve"> </w:t>
      </w:r>
      <w:r w:rsidR="006C769D" w:rsidRPr="00806D37">
        <w:fldChar w:fldCharType="begin" w:fldLock="1"/>
      </w:r>
      <w:r w:rsidR="000A0281" w:rsidRPr="00806D37">
        <w:instrText>ADDIN CSL_CITATION {"citationItems":[{"id":"ITEM-1","itemData":{"ISSN":"0718-5065","abstract":"El presente trabajo constituye una revisión acerca del rol que juegan las expectativas, particularmente las expectativas afectivas, en la formación del juicio de satisfacción de los consumidores o usuarios de un servicio y en la percepción de la calidad del servicio. Se revisan las principales definiciones y modelos de la satisfacción y calidad percibida para centrarse, luego, en las expectativas como concepto y como base explicativa de la satisfacción y calidad percibida en el servicio.","author":[{"dropping-particle":"","family":"Montecinos","given":"Jenniffer","non-dropping-particle":"","parse-names":false,"suffix":""}],"container-title":"Límite. Revista de Filosofía y Psicología","id":"ITEM-1","issued":{"date-parts":[["2016"]]},"page":"195-214","title":"Rol De Las Expectativas En El Juicio De Satisfacción Y Calidad Percibida Del Servicio","type":"article-journal","volume":"1"},"uris":["http://www.mendeley.com/documents/?uuid=b67a86f6-7abb-4cc2-96bb-04a26e21e0f1"]}],"mendeley":{"formattedCitation":"(Montecinos, 2016)","plainTextFormattedCitation":"(Montecinos, 2016)","previouslyFormattedCitation":"(Montecinos, 2016)"},"properties":{"noteIndex":0},"schema":"https://github.com/citation-style-language/schema/raw/master/csl-citation.json"}</w:instrText>
      </w:r>
      <w:r w:rsidR="006C769D" w:rsidRPr="00806D37">
        <w:fldChar w:fldCharType="separate"/>
      </w:r>
      <w:r w:rsidR="000A0281" w:rsidRPr="00806D37">
        <w:rPr>
          <w:noProof/>
        </w:rPr>
        <w:t>(Montecinos, 2016)</w:t>
      </w:r>
      <w:r w:rsidR="006C769D" w:rsidRPr="00806D37">
        <w:fldChar w:fldCharType="end"/>
      </w:r>
      <w:r w:rsidR="00543385" w:rsidRPr="00806D37">
        <w:t>.</w:t>
      </w:r>
      <w:bookmarkEnd w:id="308"/>
    </w:p>
    <w:p w14:paraId="1521BBFF" w14:textId="77777777" w:rsidR="009A4BAA" w:rsidRDefault="009A4BAA" w:rsidP="0035716D">
      <w:bookmarkStart w:id="309" w:name="_Toc15834336"/>
    </w:p>
    <w:p w14:paraId="056D6469" w14:textId="4F61A240" w:rsidR="00EF316A" w:rsidRDefault="006C769D" w:rsidP="0035716D">
      <w:r w:rsidRPr="00806D37">
        <w:t>En el ámbito organizacional, la calidad ha evolucionado y mejorado con el paso del tiempo. Actualmente se emplean técnicas de inspección y control de calidad basadas en el mejoramiento continuo y la satisfacción de las expectativas del cliente</w:t>
      </w:r>
      <w:r w:rsidR="000A0281" w:rsidRPr="00806D37">
        <w:t xml:space="preserve"> </w:t>
      </w:r>
      <w:r w:rsidR="000A0281" w:rsidRPr="00806D37">
        <w:fldChar w:fldCharType="begin" w:fldLock="1"/>
      </w:r>
      <w:r w:rsidR="000A0281" w:rsidRPr="00806D37">
        <w:instrText>ADDIN CSL_CITATION {"citationItems":[{"id":"ITEM-1","itemData":{"ISSN":"0718-5065","abstract":"El presente trabajo constituye una revisión acerca del rol que juegan las expectativas, particularmente las expectativas afectivas, en la formación del juicio de satisfacción de los consumidores o usuarios de un servicio y en la percepción de la calidad del servicio. Se revisan las principales definiciones y modelos de la satisfacción y calidad percibida para centrarse, luego, en las expectativas como concepto y como base explicativa de la satisfacción y calidad percibida en el servicio.","author":[{"dropping-particle":"","family":"Montecinos","given":"Jenniffer","non-dropping-particle":"","parse-names":false,"suffix":""}],"container-title":"Límite. Revista de Filosofía y Psicología","id":"ITEM-1","issued":{"date-parts":[["2016"]]},"page":"195-214","title":"Rol De Las Expectativas En El Juicio De Satisfacción Y Calidad Percibida Del Servicio","type":"article-journal","volume":"1"},"uris":["http://www.mendeley.com/documents/?uuid=b67a86f6-7abb-4cc2-96bb-04a26e21e0f1"]}],"mendeley":{"formattedCitation":"(Montecinos, 2016)","plainTextFormattedCitation":"(Montecinos, 2016)","previouslyFormattedCitation":"(Montecinos, 2016)"},"properties":{"noteIndex":0},"schema":"https://github.com/citation-style-language/schema/raw/master/csl-citation.json"}</w:instrText>
      </w:r>
      <w:r w:rsidR="000A0281" w:rsidRPr="00806D37">
        <w:fldChar w:fldCharType="separate"/>
      </w:r>
      <w:r w:rsidR="000A0281" w:rsidRPr="00806D37">
        <w:rPr>
          <w:noProof/>
        </w:rPr>
        <w:t>(Montecinos, 2016)</w:t>
      </w:r>
      <w:r w:rsidR="000A0281" w:rsidRPr="00806D37">
        <w:fldChar w:fldCharType="end"/>
      </w:r>
      <w:r w:rsidRPr="00806D37">
        <w:t>.</w:t>
      </w:r>
      <w:bookmarkEnd w:id="309"/>
    </w:p>
    <w:p w14:paraId="6F9A3E20" w14:textId="77777777" w:rsidR="00232AF2" w:rsidRPr="00806D37" w:rsidRDefault="00232AF2" w:rsidP="0035716D"/>
    <w:p w14:paraId="0AA95D76" w14:textId="4C4057D7" w:rsidR="0051488C" w:rsidRDefault="000A0281" w:rsidP="0035716D">
      <w:bookmarkStart w:id="310" w:name="_Toc15834337"/>
      <w:r w:rsidRPr="00806D37">
        <w:t xml:space="preserve">En términos generales, la calidad involucra características relacionadas a la elaboración, entrega y diseño de un producto o servicio, y a su vez aspectos relacionados a la </w:t>
      </w:r>
      <w:r w:rsidRPr="00806D37">
        <w:lastRenderedPageBreak/>
        <w:t xml:space="preserve">funcionalidad y adecuación que se haya efectuado para la satisfacción de las necesidades y expectativas del consumidor </w:t>
      </w:r>
      <w:r w:rsidRPr="00806D37">
        <w:fldChar w:fldCharType="begin" w:fldLock="1"/>
      </w:r>
      <w:r w:rsidRPr="00806D37">
        <w:instrText>ADDIN CSL_CITATION {"citationItems":[{"id":"ITEM-1","itemData":{"ISSN":"0718-5065","abstract":"El presente trabajo constituye una revisión acerca del rol que juegan las expectativas, particularmente las expectativas afectivas, en la formación del juicio de satisfacción de los consumidores o usuarios de un servicio y en la percepción de la calidad del servicio. Se revisan las principales definiciones y modelos de la satisfacción y calidad percibida para centrarse, luego, en las expectativas como concepto y como base explicativa de la satisfacción y calidad percibida en el servicio.","author":[{"dropping-particle":"","family":"Montecinos","given":"Jenniffer","non-dropping-particle":"","parse-names":false,"suffix":""}],"container-title":"Límite. Revista de Filosofía y Psicología","id":"ITEM-1","issued":{"date-parts":[["2016"]]},"page":"195-214","title":"Rol De Las Expectativas En El Juicio De Satisfacción Y Calidad Percibida Del Servicio","type":"article-journal","volume":"1"},"uris":["http://www.mendeley.com/documents/?uuid=b67a86f6-7abb-4cc2-96bb-04a26e21e0f1"]}],"mendeley":{"formattedCitation":"(Montecinos, 2016)","plainTextFormattedCitation":"(Montecinos, 2016)","previouslyFormattedCitation":"(Montecinos, 2016)"},"properties":{"noteIndex":0},"schema":"https://github.com/citation-style-language/schema/raw/master/csl-citation.json"}</w:instrText>
      </w:r>
      <w:r w:rsidRPr="00806D37">
        <w:fldChar w:fldCharType="separate"/>
      </w:r>
      <w:r w:rsidRPr="00806D37">
        <w:rPr>
          <w:noProof/>
        </w:rPr>
        <w:t>(Montecinos, 2016)</w:t>
      </w:r>
      <w:r w:rsidRPr="00806D37">
        <w:fldChar w:fldCharType="end"/>
      </w:r>
      <w:r w:rsidRPr="00806D37">
        <w:t>.</w:t>
      </w:r>
      <w:bookmarkEnd w:id="310"/>
    </w:p>
    <w:p w14:paraId="5B76BC87" w14:textId="77777777" w:rsidR="00232AF2" w:rsidRPr="00806D37" w:rsidRDefault="00232AF2" w:rsidP="0035716D"/>
    <w:p w14:paraId="6D72ED1F" w14:textId="676F81D9" w:rsidR="00CA3A84" w:rsidRPr="00806D37" w:rsidRDefault="00E85EA9" w:rsidP="00D5060B">
      <w:pPr>
        <w:pStyle w:val="Prrafodelista"/>
        <w:numPr>
          <w:ilvl w:val="2"/>
          <w:numId w:val="15"/>
        </w:numPr>
        <w:ind w:left="0" w:firstLine="0"/>
        <w:rPr>
          <w:lang w:eastAsia="es-EC"/>
        </w:rPr>
      </w:pPr>
      <w:bookmarkStart w:id="311" w:name="_Toc15828531"/>
      <w:bookmarkStart w:id="312" w:name="_Toc15834338"/>
      <w:bookmarkStart w:id="313" w:name="_Toc16700791"/>
      <w:bookmarkStart w:id="314" w:name="_Toc16749226"/>
      <w:r w:rsidRPr="00A01ACD">
        <w:rPr>
          <w:rStyle w:val="Ttulo3Car"/>
        </w:rPr>
        <w:t>Administración de la calidad total</w:t>
      </w:r>
      <w:bookmarkStart w:id="315" w:name="_Toc15834339"/>
      <w:bookmarkEnd w:id="311"/>
      <w:bookmarkEnd w:id="312"/>
      <w:r w:rsidR="00A01ACD" w:rsidRPr="00A01ACD">
        <w:rPr>
          <w:rStyle w:val="Ttulo3Car"/>
        </w:rPr>
        <w:t>.</w:t>
      </w:r>
      <w:bookmarkEnd w:id="313"/>
      <w:bookmarkEnd w:id="314"/>
      <w:r w:rsidR="00A01ACD">
        <w:rPr>
          <w:lang w:eastAsia="es-EC"/>
        </w:rPr>
        <w:t xml:space="preserve"> </w:t>
      </w:r>
      <w:r w:rsidR="00CA3A84" w:rsidRPr="00806D37">
        <w:t xml:space="preserve">La calidad total es un proceso integral que se encuentra relacionado a la introducción de ideas referentes al cumplimiento de requerimientos y expectativas del cliente, con optimización de recursos y procesos como cultura organizacional. La administración de la calidad total permite incrementar la productividad y participación en el mercado frente a organizaciones que ofertan productos similares </w:t>
      </w:r>
      <w:r w:rsidR="00F915E3" w:rsidRPr="00806D37">
        <w:fldChar w:fldCharType="begin" w:fldLock="1"/>
      </w:r>
      <w:r w:rsidR="00F915E3" w:rsidRPr="00806D37">
        <w:instrText>ADDIN CSL_CITATION {"citationItems":[{"id":"ITEM-1","itemData":{"ISBN":"9789686101287","author":[{"dropping-particle":"","family":"Rodríguez Combeller","given":"Carlos.","non-dropping-particle":"","parse-names":false,"suffix":""}],"id":"ITEM-1","issued":{"date-parts":[["1993"]]},"number-of-pages":"428","publisher":"ITESO","title":"El nuevo escenario : la cultura de calidad y productividad en las empresas","type":"book"},"uris":["http://www.mendeley.com/documents/?uuid=293c4ea9-8d54-38fb-ac40-f348cc6aaa8a"]}],"mendeley":{"formattedCitation":"(Rodríguez Combeller, 1993)","plainTextFormattedCitation":"(Rodríguez Combeller, 1993)","previouslyFormattedCitation":"(Rodríguez Combeller, 1993)"},"properties":{"noteIndex":0},"schema":"https://github.com/citation-style-language/schema/raw/master/csl-citation.json"}</w:instrText>
      </w:r>
      <w:r w:rsidR="00F915E3" w:rsidRPr="00806D37">
        <w:fldChar w:fldCharType="separate"/>
      </w:r>
      <w:r w:rsidR="00F915E3" w:rsidRPr="00806D37">
        <w:rPr>
          <w:noProof/>
        </w:rPr>
        <w:t>(Rodríguez Combeller, 1993)</w:t>
      </w:r>
      <w:r w:rsidR="00F915E3" w:rsidRPr="00806D37">
        <w:fldChar w:fldCharType="end"/>
      </w:r>
      <w:r w:rsidR="00CA3A84" w:rsidRPr="00806D37">
        <w:t>.</w:t>
      </w:r>
      <w:bookmarkEnd w:id="315"/>
    </w:p>
    <w:p w14:paraId="174EC410" w14:textId="77777777" w:rsidR="00A01ACD" w:rsidRDefault="00A01ACD" w:rsidP="0035716D">
      <w:bookmarkStart w:id="316" w:name="_Toc15834340"/>
    </w:p>
    <w:p w14:paraId="6CFFA6C9" w14:textId="4E2C5F3F" w:rsidR="00CA3A84" w:rsidRPr="00806D37" w:rsidRDefault="00CA3A84" w:rsidP="0035716D">
      <w:r w:rsidRPr="00806D37">
        <w:t xml:space="preserve">Cada organización tiene la necesidad de establecer los parámetros de calidad con los que deben cumplir sus productos o servicios. Deben estar enfocados en la cultura organizacional, los recursos disponibles, el nivel de desarrollo, pero sobre todo en la voz del cliente que indica las exigencias básicas que deben ser satisfechas </w:t>
      </w:r>
      <w:r w:rsidR="00F915E3" w:rsidRPr="00806D37">
        <w:fldChar w:fldCharType="begin" w:fldLock="1"/>
      </w:r>
      <w:r w:rsidR="00700057" w:rsidRPr="00806D37">
        <w:instrText>ADDIN CSL_CITATION {"citationItems":[{"id":"ITEM-1","itemData":{"ISBN":"9789686101287","author":[{"dropping-particle":"","family":"Rodríguez Combeller","given":"Carlos.","non-dropping-particle":"","parse-names":false,"suffix":""}],"id":"ITEM-1","issued":{"date-parts":[["1993"]]},"number-of-pages":"428","publisher":"ITESO","title":"El nuevo escenario : la cultura de calidad y productividad en las empresas","type":"book"},"uris":["http://www.mendeley.com/documents/?uuid=293c4ea9-8d54-38fb-ac40-f348cc6aaa8a"]}],"mendeley":{"formattedCitation":"(Rodríguez Combeller, 1993)","plainTextFormattedCitation":"(Rodríguez Combeller, 1993)","previouslyFormattedCitation":"(Rodríguez Combeller, 1993)"},"properties":{"noteIndex":0},"schema":"https://github.com/citation-style-language/schema/raw/master/csl-citation.json"}</w:instrText>
      </w:r>
      <w:r w:rsidR="00F915E3" w:rsidRPr="00806D37">
        <w:fldChar w:fldCharType="separate"/>
      </w:r>
      <w:r w:rsidR="00F915E3" w:rsidRPr="00806D37">
        <w:rPr>
          <w:noProof/>
        </w:rPr>
        <w:t>(Rodríguez Combeller, 1993)</w:t>
      </w:r>
      <w:r w:rsidR="00F915E3" w:rsidRPr="00806D37">
        <w:fldChar w:fldCharType="end"/>
      </w:r>
      <w:r w:rsidRPr="00806D37">
        <w:t>.</w:t>
      </w:r>
      <w:bookmarkEnd w:id="316"/>
    </w:p>
    <w:p w14:paraId="5EE10A04" w14:textId="77777777" w:rsidR="00A01ACD" w:rsidRDefault="00A01ACD" w:rsidP="0035716D">
      <w:bookmarkStart w:id="317" w:name="_Toc15834341"/>
    </w:p>
    <w:p w14:paraId="00492E44" w14:textId="43C45AED" w:rsidR="0079223B" w:rsidRPr="00806D37" w:rsidRDefault="0079223B" w:rsidP="0035716D">
      <w:r w:rsidRPr="00806D37">
        <w:t xml:space="preserve">La calidad total en una organización incluye y compromete </w:t>
      </w:r>
      <w:r w:rsidR="007F61E0" w:rsidRPr="00806D37">
        <w:t xml:space="preserve">todas las áreas y personas que forman parte de las actividades y procesos relacionados con un producto o servicio ofertado. De esta forma se asegura la satisfacción de las necesidades y requerimientos del cliente sin dejar de lado la participación activa de los miembros de la </w:t>
      </w:r>
      <w:r w:rsidR="00700057" w:rsidRPr="00806D37">
        <w:t xml:space="preserve">organización, quienes representan piezas fundamentales en la cadena </w:t>
      </w:r>
      <w:r w:rsidR="00700057" w:rsidRPr="00806D37">
        <w:fldChar w:fldCharType="begin" w:fldLock="1"/>
      </w:r>
      <w:r w:rsidR="00123B36" w:rsidRPr="00806D37">
        <w:instrText>ADDIN CSL_CITATION {"citationItems":[{"id":"ITEM-1","itemData":{"DOI":"10.31619/caledu.n24.265","ISSN":"0718-4565","abstract":"&lt;p&gt;Como una forma de dinamizar los procesos de gestión universitaria y mejorar las estructuras de gobierno en el marco de los normativas vigentes, el presente artículo tiene por objetivo, por una parte, describir y analizar el Modelo TQM (Total Quality Management), que se ha implementado en universidades y colleges del mundo desarrollado desde fines de la década del ochenta, y, por otra, discutir su potencialidad para el caso chileno. El artículo concluye que en Chile se estarían generando condiciones más favorables para implementar el Modelo TQM, tomando en consideración los procesos de reforma a los estatutos que se han iniciado en las universidades estatales y la preocupación existente en el país por profesionalizar la gestión institucional.&lt;/p&gt;","author":[{"dropping-particle":"","family":"Espinoza","given":"Oscar","non-dropping-particle":"","parse-names":false,"suffix":""},{"dropping-particle":"","family":"González","given":"Luis Eduardo","non-dropping-particle":"","parse-names":false,"suffix":""}],"container-title":"Calidad en la Educación","id":"ITEM-1","issue":"24","issued":{"date-parts":[["2018"]]},"page":"17","title":"Procesos universitarios dinámicos: el modelo de gestión de la calidad total","type":"article-journal","volume":"0"},"uris":["http://www.mendeley.com/documents/?uuid=1fbf4ebd-1216-4c1d-8061-ebbb3b16dff7"]}],"mendeley":{"formattedCitation":"(Espinoza &amp; González, 2018)","plainTextFormattedCitation":"(Espinoza &amp; González, 2018)","previouslyFormattedCitation":"(Espinoza &amp; González, 2018)"},"properties":{"noteIndex":0},"schema":"https://github.com/citation-style-language/schema/raw/master/csl-citation.json"}</w:instrText>
      </w:r>
      <w:r w:rsidR="00700057" w:rsidRPr="00806D37">
        <w:fldChar w:fldCharType="separate"/>
      </w:r>
      <w:r w:rsidR="00700057" w:rsidRPr="00806D37">
        <w:rPr>
          <w:noProof/>
        </w:rPr>
        <w:t>(Espinoza &amp; González, 2018)</w:t>
      </w:r>
      <w:r w:rsidR="00700057" w:rsidRPr="00806D37">
        <w:fldChar w:fldCharType="end"/>
      </w:r>
      <w:r w:rsidR="00700057" w:rsidRPr="00806D37">
        <w:t>.</w:t>
      </w:r>
      <w:bookmarkEnd w:id="317"/>
    </w:p>
    <w:p w14:paraId="45F9021F" w14:textId="77777777" w:rsidR="0051488C" w:rsidRPr="00806D37" w:rsidRDefault="0051488C" w:rsidP="0035716D"/>
    <w:p w14:paraId="5455E716" w14:textId="61BCDDE8" w:rsidR="000A0281" w:rsidRPr="00806D37" w:rsidRDefault="00E85EA9" w:rsidP="00D5060B">
      <w:pPr>
        <w:pStyle w:val="Prrafodelista"/>
        <w:numPr>
          <w:ilvl w:val="2"/>
          <w:numId w:val="15"/>
        </w:numPr>
        <w:ind w:left="0" w:firstLine="0"/>
        <w:rPr>
          <w:lang w:eastAsia="es-EC"/>
        </w:rPr>
      </w:pPr>
      <w:bookmarkStart w:id="318" w:name="_Toc15828532"/>
      <w:bookmarkStart w:id="319" w:name="_Toc15834342"/>
      <w:bookmarkStart w:id="320" w:name="_Toc16700792"/>
      <w:bookmarkStart w:id="321" w:name="_Toc16749227"/>
      <w:r w:rsidRPr="00A01ACD">
        <w:rPr>
          <w:rStyle w:val="Ttulo3Car"/>
        </w:rPr>
        <w:t>Despliegue de función de calidad</w:t>
      </w:r>
      <w:bookmarkStart w:id="322" w:name="_Toc15834343"/>
      <w:bookmarkEnd w:id="318"/>
      <w:bookmarkEnd w:id="319"/>
      <w:r w:rsidR="00A01ACD" w:rsidRPr="00A01ACD">
        <w:rPr>
          <w:rStyle w:val="Ttulo3Car"/>
        </w:rPr>
        <w:t>.</w:t>
      </w:r>
      <w:bookmarkEnd w:id="320"/>
      <w:bookmarkEnd w:id="321"/>
      <w:r w:rsidR="00A01ACD">
        <w:rPr>
          <w:lang w:eastAsia="es-EC"/>
        </w:rPr>
        <w:t xml:space="preserve"> </w:t>
      </w:r>
      <w:r w:rsidR="00303A68" w:rsidRPr="00806D37">
        <w:rPr>
          <w:lang w:eastAsia="es-EC"/>
        </w:rPr>
        <w:t>El despliegue de función de calidad o QFD (</w:t>
      </w:r>
      <w:r w:rsidR="00303A68" w:rsidRPr="00A01ACD">
        <w:rPr>
          <w:i/>
          <w:iCs/>
          <w:lang w:eastAsia="es-EC"/>
        </w:rPr>
        <w:t>Quality Function Deployment</w:t>
      </w:r>
      <w:r w:rsidR="00303A68" w:rsidRPr="00806D37">
        <w:rPr>
          <w:lang w:eastAsia="es-EC"/>
        </w:rPr>
        <w:t xml:space="preserve">), por sus siglas en inglés, es una metodología utilizada para el diseño y desarrollo de productos o servicios en donde se traduce la voz del cliente en </w:t>
      </w:r>
      <w:r w:rsidR="00840B2B" w:rsidRPr="00806D37">
        <w:rPr>
          <w:lang w:eastAsia="es-EC"/>
        </w:rPr>
        <w:t xml:space="preserve">especificaciones técnicas a fin de alcanzar la mejor calidad al satisfacer las expectativas y necesidades del cliente </w:t>
      </w:r>
      <w:r w:rsidR="00840B2B" w:rsidRPr="00806D37">
        <w:rPr>
          <w:lang w:eastAsia="es-EC"/>
        </w:rPr>
        <w:fldChar w:fldCharType="begin" w:fldLock="1"/>
      </w:r>
      <w:r w:rsidR="001C72B5" w:rsidRPr="00806D37">
        <w:rPr>
          <w:lang w:eastAsia="es-EC"/>
        </w:rPr>
        <w:instrText>ADDIN CSL_CITATION {"citationItems":[{"id":"ITEM-1","itemData":{"ISBN":"8522788855","author":[{"dropping-particle":"","family":"Chan","given":"Lai-Kow","non-dropping-particle":"","parse-names":false,"suffix":""},{"dropping-particle":"","family":"Wu","given":"Ming-Lu","non-dropping-particle":"","parse-names":false,"suffix":""}],"container-title":"European Journal of Operational Research","id":"ITEM-1","issued":{"date-parts":[["2002"]]},"page":"463-497","title":"Quality Function Deployment: A literature review [electronic version]","type":"article-journal","volume":"143"},"uris":["http://www.mendeley.com/documents/?uuid=0947eb1c-69fd-43cf-b8e3-41d7eb636e59"]}],"mendeley":{"formattedCitation":"(Chan &amp; Wu, 2002)","plainTextFormattedCitation":"(Chan &amp; Wu, 2002)","previouslyFormattedCitation":"(Chan &amp; Wu, 2002)"},"properties":{"noteIndex":0},"schema":"https://github.com/citation-style-language/schema/raw/master/csl-citation.json"}</w:instrText>
      </w:r>
      <w:r w:rsidR="00840B2B" w:rsidRPr="00806D37">
        <w:rPr>
          <w:lang w:eastAsia="es-EC"/>
        </w:rPr>
        <w:fldChar w:fldCharType="separate"/>
      </w:r>
      <w:r w:rsidR="00840B2B" w:rsidRPr="00806D37">
        <w:rPr>
          <w:noProof/>
          <w:lang w:eastAsia="es-EC"/>
        </w:rPr>
        <w:t>(Chan &amp; Wu, 2002)</w:t>
      </w:r>
      <w:r w:rsidR="00840B2B" w:rsidRPr="00806D37">
        <w:rPr>
          <w:lang w:eastAsia="es-EC"/>
        </w:rPr>
        <w:fldChar w:fldCharType="end"/>
      </w:r>
      <w:r w:rsidR="00840B2B" w:rsidRPr="00806D37">
        <w:rPr>
          <w:lang w:eastAsia="es-EC"/>
        </w:rPr>
        <w:t>.</w:t>
      </w:r>
      <w:bookmarkEnd w:id="322"/>
    </w:p>
    <w:p w14:paraId="23232CE9" w14:textId="77777777" w:rsidR="00A01ACD" w:rsidRDefault="00A01ACD" w:rsidP="0035716D">
      <w:bookmarkStart w:id="323" w:name="_Toc15834344"/>
    </w:p>
    <w:p w14:paraId="24486E28" w14:textId="5633FAA3" w:rsidR="00840B2B" w:rsidRPr="00806D37" w:rsidRDefault="001C72B5" w:rsidP="0035716D">
      <w:r w:rsidRPr="00806D37">
        <w:t xml:space="preserve">El modelo QFD enfoca como prioridad las necesidades de los clientes, permite orientar los recursos de la organización hacia la búsqueda y obtención de respuestas innovadoras a las necesidades planteadas, y así optimizar sus procesos al máximo </w:t>
      </w:r>
      <w:r w:rsidRPr="00806D37">
        <w:fldChar w:fldCharType="begin" w:fldLock="1"/>
      </w:r>
      <w:r w:rsidR="00230F29" w:rsidRPr="00806D37">
        <w:instrText>ADDIN CSL_CITATION {"citationItems":[{"id":"ITEM-1","itemData":{"author":[{"dropping-particle":"","family":"Cortazar","given":"Rebeca","non-dropping-particle":"","parse-names":false,"suffix":""},{"dropping-particle":"","family":"Ereño","given":"Montse","non-dropping-particle":"","parse-names":false,"suffix":""}],"id":"ITEM-1","issue":"May","issued":{"date-parts":[["2005"]]},"page":"1-11","title":"Utilización de QFD en la toma de decisiones para la estructuración de una familia de productos 2 . Las Líneas de Producto Software : Un nuevo paradigma de desarrollo Software","type":"article-journal"},"uris":["http://www.mendeley.com/documents/?uuid=5896ade0-5808-4208-8714-8741bcd27340"]}],"mendeley":{"formattedCitation":"(Cortazar &amp; Ereño, 2005)","plainTextFormattedCitation":"(Cortazar &amp; Ereño, 2005)","previouslyFormattedCitation":"(Cortazar &amp; Ereño, 2005)"},"properties":{"noteIndex":0},"schema":"https://github.com/citation-style-language/schema/raw/master/csl-citation.json"}</w:instrText>
      </w:r>
      <w:r w:rsidRPr="00806D37">
        <w:fldChar w:fldCharType="separate"/>
      </w:r>
      <w:r w:rsidRPr="00806D37">
        <w:rPr>
          <w:noProof/>
        </w:rPr>
        <w:t>(Cortazar &amp; Ereño, 2005)</w:t>
      </w:r>
      <w:r w:rsidRPr="00806D37">
        <w:fldChar w:fldCharType="end"/>
      </w:r>
      <w:r w:rsidRPr="00806D37">
        <w:t>.</w:t>
      </w:r>
      <w:bookmarkEnd w:id="323"/>
    </w:p>
    <w:p w14:paraId="4027E92A" w14:textId="5628C2D4" w:rsidR="001C72B5" w:rsidRPr="00806D37" w:rsidRDefault="001C72B5" w:rsidP="0035716D"/>
    <w:p w14:paraId="74C71F4C" w14:textId="04D1D659" w:rsidR="001C72B5" w:rsidRPr="00806D37" w:rsidRDefault="001C72B5" w:rsidP="0035716D">
      <w:bookmarkStart w:id="324" w:name="_Toc15834345"/>
      <w:r w:rsidRPr="00806D37">
        <w:lastRenderedPageBreak/>
        <w:t xml:space="preserve">El QFD relaciona la voz o requerimientos del cliente y las especificaciones técnicas en la matriz de calidad. En conjunto, se analizan aspectos </w:t>
      </w:r>
      <w:r w:rsidR="00230F29" w:rsidRPr="00806D37">
        <w:t xml:space="preserve">fundamentales </w:t>
      </w:r>
      <w:r w:rsidRPr="00806D37">
        <w:t>que contribuyen a la calificación de requerimientos como, el grado de importancia que asignan los cliente</w:t>
      </w:r>
      <w:r w:rsidR="00230F29" w:rsidRPr="00806D37">
        <w:t xml:space="preserve">s a cada una de sus necesidades y la percepción de los productos de la competencia según el cliente </w:t>
      </w:r>
      <w:r w:rsidR="00230F29" w:rsidRPr="00806D37">
        <w:fldChar w:fldCharType="begin" w:fldLock="1"/>
      </w:r>
      <w:r w:rsidR="00FE2592" w:rsidRPr="00806D37">
        <w:instrText>ADDIN CSL_CITATION {"citationItems":[{"id":"ITEM-1","itemData":{"author":[{"dropping-particle":"","family":"Cortazar","given":"Rebeca","non-dropping-particle":"","parse-names":false,"suffix":""},{"dropping-particle":"","family":"Ereño","given":"Montse","non-dropping-particle":"","parse-names":false,"suffix":""}],"id":"ITEM-1","issue":"May","issued":{"date-parts":[["2005"]]},"page":"1-11","title":"Utilización de QFD en la toma de decisiones para la estructuración de una familia de productos 2 . Las Líneas de Producto Software : Un nuevo paradigma de desarrollo Software","type":"article-journal"},"uris":["http://www.mendeley.com/documents/?uuid=5896ade0-5808-4208-8714-8741bcd27340"]}],"mendeley":{"formattedCitation":"(Cortazar &amp; Ereño, 2005)","plainTextFormattedCitation":"(Cortazar &amp; Ereño, 2005)","previouslyFormattedCitation":"(Cortazar &amp; Ereño, 2005)"},"properties":{"noteIndex":0},"schema":"https://github.com/citation-style-language/schema/raw/master/csl-citation.json"}</w:instrText>
      </w:r>
      <w:r w:rsidR="00230F29" w:rsidRPr="00806D37">
        <w:fldChar w:fldCharType="separate"/>
      </w:r>
      <w:r w:rsidR="00230F29" w:rsidRPr="00806D37">
        <w:rPr>
          <w:noProof/>
        </w:rPr>
        <w:t>(Cortazar &amp; Ereño, 2005)</w:t>
      </w:r>
      <w:r w:rsidR="00230F29" w:rsidRPr="00806D37">
        <w:fldChar w:fldCharType="end"/>
      </w:r>
      <w:r w:rsidR="00230F29" w:rsidRPr="00806D37">
        <w:t>.</w:t>
      </w:r>
      <w:bookmarkEnd w:id="324"/>
      <w:r w:rsidR="00230F29" w:rsidRPr="00806D37">
        <w:t xml:space="preserve"> </w:t>
      </w:r>
      <w:r w:rsidRPr="00806D37">
        <w:t xml:space="preserve"> </w:t>
      </w:r>
    </w:p>
    <w:p w14:paraId="1C7F54A2" w14:textId="77777777" w:rsidR="0059261F" w:rsidRPr="00806D37" w:rsidRDefault="0059261F" w:rsidP="0035716D">
      <w:pPr>
        <w:rPr>
          <w:lang w:eastAsia="es-EC"/>
        </w:rPr>
      </w:pPr>
    </w:p>
    <w:p w14:paraId="4DCA540D" w14:textId="0C12DE62" w:rsidR="00F22DF0" w:rsidRPr="00806D37" w:rsidRDefault="00E85EA9" w:rsidP="00D5060B">
      <w:pPr>
        <w:pStyle w:val="Prrafodelista"/>
        <w:numPr>
          <w:ilvl w:val="2"/>
          <w:numId w:val="15"/>
        </w:numPr>
        <w:ind w:left="0" w:firstLine="0"/>
        <w:rPr>
          <w:lang w:eastAsia="es-EC"/>
        </w:rPr>
      </w:pPr>
      <w:bookmarkStart w:id="325" w:name="_Toc15828533"/>
      <w:bookmarkStart w:id="326" w:name="_Toc15834346"/>
      <w:bookmarkStart w:id="327" w:name="_Toc16700793"/>
      <w:bookmarkStart w:id="328" w:name="_Toc16749228"/>
      <w:r w:rsidRPr="00A01ACD">
        <w:rPr>
          <w:rStyle w:val="Ttulo3Car"/>
        </w:rPr>
        <w:t>Historia del despliegue de función de calidad</w:t>
      </w:r>
      <w:bookmarkStart w:id="329" w:name="_Toc15834347"/>
      <w:bookmarkEnd w:id="325"/>
      <w:bookmarkEnd w:id="326"/>
      <w:r w:rsidR="00A01ACD" w:rsidRPr="00A01ACD">
        <w:rPr>
          <w:rStyle w:val="Ttulo3Car"/>
        </w:rPr>
        <w:t>.</w:t>
      </w:r>
      <w:bookmarkEnd w:id="327"/>
      <w:bookmarkEnd w:id="328"/>
      <w:r w:rsidR="00A01ACD">
        <w:rPr>
          <w:lang w:eastAsia="es-EC"/>
        </w:rPr>
        <w:t xml:space="preserve"> </w:t>
      </w:r>
      <w:r w:rsidR="00BB0A5C" w:rsidRPr="00806D37">
        <w:rPr>
          <w:lang w:eastAsia="es-EC"/>
        </w:rPr>
        <w:t>Entre los años 1967 y 1972, el despliegue de función de calidad se vio involucrado en una serie de modificaciones basadas en distintas iniciativas existentes, sin embargo, l</w:t>
      </w:r>
      <w:r w:rsidR="00F22DF0" w:rsidRPr="00806D37">
        <w:rPr>
          <w:lang w:eastAsia="es-EC"/>
        </w:rPr>
        <w:t>a</w:t>
      </w:r>
      <w:r w:rsidR="00BB0A5C" w:rsidRPr="00806D37">
        <w:rPr>
          <w:lang w:eastAsia="es-EC"/>
        </w:rPr>
        <w:t xml:space="preserve">s dos principales </w:t>
      </w:r>
      <w:r w:rsidR="00F22DF0" w:rsidRPr="00806D37">
        <w:rPr>
          <w:lang w:eastAsia="es-EC"/>
        </w:rPr>
        <w:t>premisas que constantemente se tomaban en cuenta eran la mejora de la calidad del diseño y proveer de los recursos necesarios según los planificado previo al inicio del proceso generador de productos o servicios</w:t>
      </w:r>
      <w:r w:rsidR="00FE2592" w:rsidRPr="00806D37">
        <w:rPr>
          <w:lang w:eastAsia="es-EC"/>
        </w:rPr>
        <w:t xml:space="preserve"> </w:t>
      </w:r>
      <w:r w:rsidR="00FE2592" w:rsidRPr="00806D37">
        <w:rPr>
          <w:lang w:eastAsia="es-EC"/>
        </w:rPr>
        <w:fldChar w:fldCharType="begin" w:fldLock="1"/>
      </w:r>
      <w:r w:rsidR="0059261F" w:rsidRPr="00806D37">
        <w:rPr>
          <w:lang w:eastAsia="es-EC"/>
        </w:rPr>
        <w:instrText>ADDIN CSL_CITATION {"citationItems":[{"id":"ITEM-1","itemData":{"ISBN":"8522788855","author":[{"dropping-particle":"","family":"Chan","given":"Lai-Kow","non-dropping-particle":"","parse-names":false,"suffix":""},{"dropping-particle":"","family":"Wu","given":"Ming-Lu","non-dropping-particle":"","parse-names":false,"suffix":""}],"container-title":"European Journal of Operational Research","id":"ITEM-1","issued":{"date-parts":[["2002"]]},"page":"463-497","title":"Quality Function Deployment: A literature review [electronic version]","type":"article-journal","volume":"143"},"uris":["http://www.mendeley.com/documents/?uuid=0947eb1c-69fd-43cf-b8e3-41d7eb636e59"]}],"mendeley":{"formattedCitation":"(Chan &amp; Wu, 2002)","plainTextFormattedCitation":"(Chan &amp; Wu, 2002)","previouslyFormattedCitation":"(Chan &amp; Wu, 2002)"},"properties":{"noteIndex":0},"schema":"https://github.com/citation-style-language/schema/raw/master/csl-citation.json"}</w:instrText>
      </w:r>
      <w:r w:rsidR="00FE2592" w:rsidRPr="00806D37">
        <w:rPr>
          <w:lang w:eastAsia="es-EC"/>
        </w:rPr>
        <w:fldChar w:fldCharType="separate"/>
      </w:r>
      <w:r w:rsidR="00FE2592" w:rsidRPr="00806D37">
        <w:rPr>
          <w:noProof/>
          <w:lang w:eastAsia="es-EC"/>
        </w:rPr>
        <w:t>(Chan &amp; Wu, 2002)</w:t>
      </w:r>
      <w:r w:rsidR="00FE2592" w:rsidRPr="00806D37">
        <w:rPr>
          <w:lang w:eastAsia="es-EC"/>
        </w:rPr>
        <w:fldChar w:fldCharType="end"/>
      </w:r>
      <w:r w:rsidR="00F22DF0" w:rsidRPr="00806D37">
        <w:rPr>
          <w:lang w:eastAsia="es-EC"/>
        </w:rPr>
        <w:t>.</w:t>
      </w:r>
      <w:bookmarkEnd w:id="329"/>
    </w:p>
    <w:p w14:paraId="7BFEF559" w14:textId="77777777" w:rsidR="00A01ACD" w:rsidRDefault="00A01ACD" w:rsidP="0035716D">
      <w:pPr>
        <w:rPr>
          <w:lang w:eastAsia="es-EC"/>
        </w:rPr>
      </w:pPr>
      <w:bookmarkStart w:id="330" w:name="_Toc15834348"/>
    </w:p>
    <w:p w14:paraId="4DB53A16" w14:textId="624E96E0" w:rsidR="00F22DF0" w:rsidRPr="00806D37" w:rsidRDefault="00F22DF0" w:rsidP="0035716D">
      <w:pPr>
        <w:rPr>
          <w:lang w:eastAsia="es-EC"/>
        </w:rPr>
      </w:pPr>
      <w:r w:rsidRPr="00806D37">
        <w:rPr>
          <w:lang w:eastAsia="es-EC"/>
        </w:rPr>
        <w:t xml:space="preserve">Históricamente, la industria japonesa inicia con la introducción del término QFD </w:t>
      </w:r>
      <w:r w:rsidR="00D311E2" w:rsidRPr="00806D37">
        <w:rPr>
          <w:lang w:eastAsia="es-EC"/>
        </w:rPr>
        <w:t xml:space="preserve">aproximadamente en 1969, cuando Akao define que las características básicas relacionadas al diseño del producto pueden convertirse puntos específicos de control de calidad </w:t>
      </w:r>
      <w:r w:rsidR="0059261F" w:rsidRPr="00806D37">
        <w:rPr>
          <w:lang w:eastAsia="es-EC"/>
        </w:rPr>
        <w:fldChar w:fldCharType="begin" w:fldLock="1"/>
      </w:r>
      <w:r w:rsidR="0059261F" w:rsidRPr="00806D37">
        <w:rPr>
          <w:lang w:eastAsia="es-EC"/>
        </w:rPr>
        <w:instrText>ADDIN CSL_CITATION {"citationItems":[{"id":"ITEM-1","itemData":{"ISBN":"8522788855","author":[{"dropping-particle":"","family":"Chan","given":"Lai-Kow","non-dropping-particle":"","parse-names":false,"suffix":""},{"dropping-particle":"","family":"Wu","given":"Ming-Lu","non-dropping-particle":"","parse-names":false,"suffix":""}],"container-title":"European Journal of Operational Research","id":"ITEM-1","issued":{"date-parts":[["2002"]]},"page":"463-497","title":"Quality Function Deployment: A literature review [electronic version]","type":"article-journal","volume":"143"},"uris":["http://www.mendeley.com/documents/?uuid=0947eb1c-69fd-43cf-b8e3-41d7eb636e59"]}],"mendeley":{"formattedCitation":"(Chan &amp; Wu, 2002)","plainTextFormattedCitation":"(Chan &amp; Wu, 2002)","previouslyFormattedCitation":"(Chan &amp; Wu, 2002)"},"properties":{"noteIndex":0},"schema":"https://github.com/citation-style-language/schema/raw/master/csl-citation.json"}</w:instrText>
      </w:r>
      <w:r w:rsidR="0059261F" w:rsidRPr="00806D37">
        <w:rPr>
          <w:lang w:eastAsia="es-EC"/>
        </w:rPr>
        <w:fldChar w:fldCharType="separate"/>
      </w:r>
      <w:r w:rsidR="0059261F" w:rsidRPr="00806D37">
        <w:rPr>
          <w:noProof/>
          <w:lang w:eastAsia="es-EC"/>
        </w:rPr>
        <w:t>(Chan &amp; Wu, 2002)</w:t>
      </w:r>
      <w:r w:rsidR="0059261F" w:rsidRPr="00806D37">
        <w:rPr>
          <w:lang w:eastAsia="es-EC"/>
        </w:rPr>
        <w:fldChar w:fldCharType="end"/>
      </w:r>
      <w:r w:rsidR="00D311E2" w:rsidRPr="00806D37">
        <w:rPr>
          <w:lang w:eastAsia="es-EC"/>
        </w:rPr>
        <w:t>.</w:t>
      </w:r>
      <w:bookmarkEnd w:id="330"/>
      <w:r w:rsidR="00D311E2" w:rsidRPr="00806D37">
        <w:rPr>
          <w:lang w:eastAsia="es-EC"/>
        </w:rPr>
        <w:t xml:space="preserve"> </w:t>
      </w:r>
    </w:p>
    <w:p w14:paraId="0B788638" w14:textId="29C1BC15" w:rsidR="00D311E2" w:rsidRPr="00806D37" w:rsidRDefault="00D311E2" w:rsidP="0035716D">
      <w:pPr>
        <w:rPr>
          <w:lang w:eastAsia="es-EC"/>
        </w:rPr>
      </w:pPr>
    </w:p>
    <w:p w14:paraId="0140A7EF" w14:textId="10B8E8E4" w:rsidR="00E174D9" w:rsidRPr="00806D37" w:rsidRDefault="00D311E2" w:rsidP="0035716D">
      <w:pPr>
        <w:rPr>
          <w:lang w:eastAsia="es-EC"/>
        </w:rPr>
      </w:pPr>
      <w:bookmarkStart w:id="331" w:name="_Toc15834349"/>
      <w:r w:rsidRPr="00806D37">
        <w:rPr>
          <w:lang w:eastAsia="es-EC"/>
        </w:rPr>
        <w:t>En el Astillero de Kobe, de la Mitsubishi Heavy In</w:t>
      </w:r>
      <w:r w:rsidR="00F806F8" w:rsidRPr="00806D37">
        <w:rPr>
          <w:lang w:eastAsia="es-EC"/>
        </w:rPr>
        <w:t xml:space="preserve">dustries, entre los años 1972 y 1974 se inició la implementación y desarrollo de ideas referentes al QFD utilizando una matriz de correlación entre los requerimientos del cliente y las características de calidad relacionadas </w:t>
      </w:r>
      <w:r w:rsidR="00E174D9" w:rsidRPr="00806D37">
        <w:rPr>
          <w:lang w:eastAsia="es-EC"/>
        </w:rPr>
        <w:t>con las especificaciones técnicas</w:t>
      </w:r>
      <w:r w:rsidR="00F806F8" w:rsidRPr="00806D37">
        <w:rPr>
          <w:lang w:eastAsia="es-EC"/>
        </w:rPr>
        <w:t xml:space="preserve"> </w:t>
      </w:r>
      <w:r w:rsidR="0059261F" w:rsidRPr="00806D37">
        <w:rPr>
          <w:lang w:eastAsia="es-EC"/>
        </w:rPr>
        <w:fldChar w:fldCharType="begin" w:fldLock="1"/>
      </w:r>
      <w:r w:rsidR="0059261F" w:rsidRPr="00806D37">
        <w:rPr>
          <w:lang w:eastAsia="es-EC"/>
        </w:rPr>
        <w:instrText>ADDIN CSL_CITATION {"citationItems":[{"id":"ITEM-1","itemData":{"DOI":"10.1007/b138775","ISBN":"0080339336","ISSN":"10957103","PMID":"21094494","abstract":"Enrique Yacuzzi (Universidad del CEMA) Fernando Martín (Aventis Pharma) RESUMEN El despliegue de la función de calidad (o QFD, por sus siglas inglesas) es un método de diseño de productos y servicios que recoge las demandas y expectativas de los clientes y las traduce, en pasos sucesivos, a características técnicas y operativas satisfactorias. Luego de una introducción histórica, en este documento de trabajo ilustramos los conceptos principales del QFD, destacamos sus ventajas y damos recomendaciones de uso. Utilizamos en la presentación el diseño original de un envase farmacéutico. Para brindar una perspectiva amplia y moderna del QFD, describimos sus principales campos de aplicación y algunos enfoques nuevos utilizados en su construcción. Finalmente, presentamos un resumen y conclusiones. El QFD se originó en el Japón en la década de 1960 y su metodología se consolidó y expandió geográficamente en las décadas siguientes. En el origen del QFD está la denominada matriz de la calidad, que es en esencia una tabla que relaciona la voz del cliente con los requerimientos que la satisfacen. La matriz de la calidad suele desplegarse para dar lugar a otras matrices que permiten hacer operativa a la voz del cliente. Las aplicaciones recientes del QFD trascienden a las industrias manufactureras y de los servicios y comprenden la formulación de la estrategia empresarial y el análisis organizacional en los sectores público y privado. También se están aplicando al QFD los conjuntos fuzzy y otros métodos refinados de las matemáticas. Más allá de estos enfoques cuantitativos—cuya relevancia en las etapas iniciales de un programa de calidad comentamos—el QFD se caracteriza por su carácter cualitativo. En las últimas décadas viene haciéndose notoria una tendencia de trabajo que, sin descuidar el análisis estadístico en las aplicaciones del marketing, presta especial atención a los elementos cualitativos, que permiten conocer mejor al cliente y contribuir a un tiempo al control de los costos: el QFD se inscribe en esta tendencia.","author":[{"dropping-particle":"","family":"Yacuzzi","given":"Enrique","non-dropping-particle":"","parse-names":false,"suffix":""},{"dropping-particle":"","family":"Martín","given":"Fernando","non-dropping-particle":"","parse-names":false,"suffix":""},{"dropping-particle":"","family":"Pharma","given":"Aventis","non-dropping-particle":"","parse-names":false,"suffix":""}],"container-title":"Yacuzzi, Enrique Martín, Fernando Pharma, Aventis","id":"ITEM-1","issued":{"date-parts":[["2016"]]},"page":"1-37","title":"QFD: CONCEPTOS, APLICACIONES Y NUEVOS DESARROLLOS Enrique Yacuzzi (Universidad del CEMA) Fernando Martín (Aventis Pharma)","type":"article-journal"},"uris":["http://www.mendeley.com/documents/?uuid=8de1a26e-ca32-486b-870e-18fdcfc4ef5a"]}],"mendeley":{"formattedCitation":"(Yacuzzi, Martín, &amp; Pharma, 2016)","plainTextFormattedCitation":"(Yacuzzi, Martín, &amp; Pharma, 2016)","previouslyFormattedCitation":"(Yacuzzi, Martín, &amp; Pharma, 2016)"},"properties":{"noteIndex":0},"schema":"https://github.com/citation-style-language/schema/raw/master/csl-citation.json"}</w:instrText>
      </w:r>
      <w:r w:rsidR="0059261F" w:rsidRPr="00806D37">
        <w:rPr>
          <w:lang w:eastAsia="es-EC"/>
        </w:rPr>
        <w:fldChar w:fldCharType="separate"/>
      </w:r>
      <w:r w:rsidR="0059261F" w:rsidRPr="00806D37">
        <w:rPr>
          <w:noProof/>
          <w:lang w:eastAsia="es-EC"/>
        </w:rPr>
        <w:t>(Yacuzzi, Martín, &amp; Pharma, 2016)</w:t>
      </w:r>
      <w:r w:rsidR="0059261F" w:rsidRPr="00806D37">
        <w:rPr>
          <w:lang w:eastAsia="es-EC"/>
        </w:rPr>
        <w:fldChar w:fldCharType="end"/>
      </w:r>
      <w:r w:rsidR="00F806F8" w:rsidRPr="00806D37">
        <w:rPr>
          <w:lang w:eastAsia="es-EC"/>
        </w:rPr>
        <w:t>.</w:t>
      </w:r>
      <w:bookmarkEnd w:id="331"/>
    </w:p>
    <w:p w14:paraId="37033796" w14:textId="77777777" w:rsidR="00E174D9" w:rsidRPr="00806D37" w:rsidRDefault="00E174D9" w:rsidP="0035716D">
      <w:pPr>
        <w:rPr>
          <w:lang w:eastAsia="es-EC"/>
        </w:rPr>
      </w:pPr>
    </w:p>
    <w:p w14:paraId="36589166" w14:textId="4611A4A0" w:rsidR="004866B9" w:rsidRPr="00806D37" w:rsidRDefault="00F806F8" w:rsidP="0035716D">
      <w:pPr>
        <w:rPr>
          <w:lang w:eastAsia="es-EC"/>
        </w:rPr>
      </w:pPr>
      <w:r w:rsidRPr="00806D37">
        <w:rPr>
          <w:lang w:eastAsia="es-EC"/>
        </w:rPr>
        <w:t xml:space="preserve"> </w:t>
      </w:r>
      <w:bookmarkStart w:id="332" w:name="_Toc15834350"/>
      <w:r w:rsidR="00E174D9" w:rsidRPr="00806D37">
        <w:rPr>
          <w:lang w:eastAsia="es-EC"/>
        </w:rPr>
        <w:t xml:space="preserve">La metodología QFD ha sido implementada en varias empresas de renombre a nivel mundial, generando resultados positivos que han permitido análisis relacionados a la satisfacción del cliente. Se ha logrado evidenciar que es de fundamental importancia colocar a los requerimientos del cliente como </w:t>
      </w:r>
      <w:r w:rsidR="004866B9" w:rsidRPr="00806D37">
        <w:rPr>
          <w:lang w:eastAsia="es-EC"/>
        </w:rPr>
        <w:t xml:space="preserve">el motor de la planificación o desarrollo de un producto o servicio, obligando a las organizaciones a mantener y mejorar los procesos de comunicación entre las partes interesadas y conjugar los esfuerzos de los miembros de la organización </w:t>
      </w:r>
      <w:r w:rsidR="0059261F" w:rsidRPr="00806D37">
        <w:rPr>
          <w:lang w:eastAsia="es-EC"/>
        </w:rPr>
        <w:fldChar w:fldCharType="begin" w:fldLock="1"/>
      </w:r>
      <w:r w:rsidR="0059261F" w:rsidRPr="00806D37">
        <w:rPr>
          <w:lang w:eastAsia="es-EC"/>
        </w:rPr>
        <w:instrText>ADDIN CSL_CITATION {"citationItems":[{"id":"ITEM-1","itemData":{"DOI":"10.1007/b138775","ISBN":"0080339336","ISSN":"10957103","PMID":"21094494","abstract":"Enrique Yacuzzi (Universidad del CEMA) Fernando Martín (Aventis Pharma) RESUMEN El despliegue de la función de calidad (o QFD, por sus siglas inglesas) es un método de diseño de productos y servicios que recoge las demandas y expectativas de los clientes y las traduce, en pasos sucesivos, a características técnicas y operativas satisfactorias. Luego de una introducción histórica, en este documento de trabajo ilustramos los conceptos principales del QFD, destacamos sus ventajas y damos recomendaciones de uso. Utilizamos en la presentación el diseño original de un envase farmacéutico. Para brindar una perspectiva amplia y moderna del QFD, describimos sus principales campos de aplicación y algunos enfoques nuevos utilizados en su construcción. Finalmente, presentamos un resumen y conclusiones. El QFD se originó en el Japón en la década de 1960 y su metodología se consolidó y expandió geográficamente en las décadas siguientes. En el origen del QFD está la denominada matriz de la calidad, que es en esencia una tabla que relaciona la voz del cliente con los requerimientos que la satisfacen. La matriz de la calidad suele desplegarse para dar lugar a otras matrices que permiten hacer operativa a la voz del cliente. Las aplicaciones recientes del QFD trascienden a las industrias manufactureras y de los servicios y comprenden la formulación de la estrategia empresarial y el análisis organizacional en los sectores público y privado. También se están aplicando al QFD los conjuntos fuzzy y otros métodos refinados de las matemáticas. Más allá de estos enfoques cuantitativos—cuya relevancia en las etapas iniciales de un programa de calidad comentamos—el QFD se caracteriza por su carácter cualitativo. En las últimas décadas viene haciéndose notoria una tendencia de trabajo que, sin descuidar el análisis estadístico en las aplicaciones del marketing, presta especial atención a los elementos cualitativos, que permiten conocer mejor al cliente y contribuir a un tiempo al control de los costos: el QFD se inscribe en esta tendencia.","author":[{"dropping-particle":"","family":"Yacuzzi","given":"Enrique","non-dropping-particle":"","parse-names":false,"suffix":""},{"dropping-particle":"","family":"Martín","given":"Fernando","non-dropping-particle":"","parse-names":false,"suffix":""},{"dropping-particle":"","family":"Pharma","given":"Aventis","non-dropping-particle":"","parse-names":false,"suffix":""}],"container-title":"Yacuzzi, Enrique Martín, Fernando Pharma, Aventis","id":"ITEM-1","issued":{"date-parts":[["2016"]]},"page":"1-37","title":"QFD: CONCEPTOS, APLICACIONES Y NUEVOS DESARROLLOS Enrique Yacuzzi (Universidad del CEMA) Fernando Martín (Aventis Pharma)","type":"article-journal"},"uris":["http://www.mendeley.com/documents/?uuid=8de1a26e-ca32-486b-870e-18fdcfc4ef5a"]}],"mendeley":{"formattedCitation":"(Yacuzzi et al., 2016)","plainTextFormattedCitation":"(Yacuzzi et al., 2016)","previouslyFormattedCitation":"(Yacuzzi et al., 2016)"},"properties":{"noteIndex":0},"schema":"https://github.com/citation-style-language/schema/raw/master/csl-citation.json"}</w:instrText>
      </w:r>
      <w:r w:rsidR="0059261F" w:rsidRPr="00806D37">
        <w:rPr>
          <w:lang w:eastAsia="es-EC"/>
        </w:rPr>
        <w:fldChar w:fldCharType="separate"/>
      </w:r>
      <w:r w:rsidR="0059261F" w:rsidRPr="00806D37">
        <w:rPr>
          <w:noProof/>
          <w:lang w:eastAsia="es-EC"/>
        </w:rPr>
        <w:t>(Yacuzzi et al., 2016)</w:t>
      </w:r>
      <w:r w:rsidR="0059261F" w:rsidRPr="00806D37">
        <w:rPr>
          <w:lang w:eastAsia="es-EC"/>
        </w:rPr>
        <w:fldChar w:fldCharType="end"/>
      </w:r>
      <w:r w:rsidR="004866B9" w:rsidRPr="00806D37">
        <w:rPr>
          <w:lang w:eastAsia="es-EC"/>
        </w:rPr>
        <w:t>.</w:t>
      </w:r>
      <w:bookmarkEnd w:id="332"/>
    </w:p>
    <w:p w14:paraId="59412A1C" w14:textId="77777777" w:rsidR="00F806F8" w:rsidRPr="00806D37" w:rsidRDefault="00F806F8" w:rsidP="0035716D">
      <w:pPr>
        <w:rPr>
          <w:lang w:eastAsia="es-EC"/>
        </w:rPr>
      </w:pPr>
    </w:p>
    <w:p w14:paraId="69A4E71B" w14:textId="77777777" w:rsidR="00A01ACD" w:rsidRPr="00A01ACD" w:rsidRDefault="00A01ACD" w:rsidP="00D5060B">
      <w:pPr>
        <w:pStyle w:val="Prrafodelista"/>
        <w:numPr>
          <w:ilvl w:val="0"/>
          <w:numId w:val="16"/>
        </w:numPr>
        <w:rPr>
          <w:rStyle w:val="Ttulo3Car"/>
          <w:vanish/>
        </w:rPr>
      </w:pPr>
      <w:bookmarkStart w:id="333" w:name="_Toc16701300"/>
      <w:bookmarkStart w:id="334" w:name="_Toc16702384"/>
      <w:bookmarkStart w:id="335" w:name="_Toc15828534"/>
      <w:bookmarkStart w:id="336" w:name="_Toc15834351"/>
      <w:bookmarkEnd w:id="333"/>
      <w:bookmarkEnd w:id="334"/>
    </w:p>
    <w:p w14:paraId="01A9442A" w14:textId="77777777" w:rsidR="00A01ACD" w:rsidRPr="00A01ACD" w:rsidRDefault="00A01ACD" w:rsidP="00D5060B">
      <w:pPr>
        <w:pStyle w:val="Prrafodelista"/>
        <w:numPr>
          <w:ilvl w:val="0"/>
          <w:numId w:val="16"/>
        </w:numPr>
        <w:rPr>
          <w:rStyle w:val="Ttulo3Car"/>
          <w:vanish/>
        </w:rPr>
      </w:pPr>
      <w:bookmarkStart w:id="337" w:name="_Toc16701301"/>
      <w:bookmarkStart w:id="338" w:name="_Toc16702385"/>
      <w:bookmarkEnd w:id="337"/>
      <w:bookmarkEnd w:id="338"/>
    </w:p>
    <w:p w14:paraId="41CCBFC4" w14:textId="77777777" w:rsidR="00A01ACD" w:rsidRPr="00A01ACD" w:rsidRDefault="00A01ACD" w:rsidP="00D5060B">
      <w:pPr>
        <w:pStyle w:val="Prrafodelista"/>
        <w:numPr>
          <w:ilvl w:val="1"/>
          <w:numId w:val="16"/>
        </w:numPr>
        <w:rPr>
          <w:rStyle w:val="Ttulo3Car"/>
          <w:vanish/>
        </w:rPr>
      </w:pPr>
      <w:bookmarkStart w:id="339" w:name="_Toc16701302"/>
      <w:bookmarkStart w:id="340" w:name="_Toc16702386"/>
      <w:bookmarkEnd w:id="339"/>
      <w:bookmarkEnd w:id="340"/>
    </w:p>
    <w:p w14:paraId="11EDC02E" w14:textId="77777777" w:rsidR="00A01ACD" w:rsidRPr="00A01ACD" w:rsidRDefault="00A01ACD" w:rsidP="00D5060B">
      <w:pPr>
        <w:pStyle w:val="Prrafodelista"/>
        <w:numPr>
          <w:ilvl w:val="2"/>
          <w:numId w:val="16"/>
        </w:numPr>
        <w:rPr>
          <w:rStyle w:val="Ttulo3Car"/>
          <w:vanish/>
        </w:rPr>
      </w:pPr>
      <w:bookmarkStart w:id="341" w:name="_Toc16701303"/>
      <w:bookmarkStart w:id="342" w:name="_Toc16702387"/>
      <w:bookmarkEnd w:id="341"/>
      <w:bookmarkEnd w:id="342"/>
    </w:p>
    <w:p w14:paraId="34AF554A" w14:textId="77777777" w:rsidR="00A01ACD" w:rsidRPr="00A01ACD" w:rsidRDefault="00A01ACD" w:rsidP="00D5060B">
      <w:pPr>
        <w:pStyle w:val="Prrafodelista"/>
        <w:numPr>
          <w:ilvl w:val="2"/>
          <w:numId w:val="16"/>
        </w:numPr>
        <w:rPr>
          <w:rStyle w:val="Ttulo3Car"/>
          <w:vanish/>
        </w:rPr>
      </w:pPr>
      <w:bookmarkStart w:id="343" w:name="_Toc16701304"/>
      <w:bookmarkStart w:id="344" w:name="_Toc16702388"/>
      <w:bookmarkEnd w:id="343"/>
      <w:bookmarkEnd w:id="344"/>
    </w:p>
    <w:p w14:paraId="3BC88DAA" w14:textId="77777777" w:rsidR="00A01ACD" w:rsidRPr="00A01ACD" w:rsidRDefault="00A01ACD" w:rsidP="00D5060B">
      <w:pPr>
        <w:pStyle w:val="Prrafodelista"/>
        <w:numPr>
          <w:ilvl w:val="2"/>
          <w:numId w:val="16"/>
        </w:numPr>
        <w:rPr>
          <w:rStyle w:val="Ttulo3Car"/>
          <w:vanish/>
        </w:rPr>
      </w:pPr>
      <w:bookmarkStart w:id="345" w:name="_Toc16701305"/>
      <w:bookmarkStart w:id="346" w:name="_Toc16702389"/>
      <w:bookmarkEnd w:id="345"/>
      <w:bookmarkEnd w:id="346"/>
    </w:p>
    <w:p w14:paraId="59149C3B" w14:textId="77777777" w:rsidR="00A01ACD" w:rsidRPr="00A01ACD" w:rsidRDefault="00A01ACD" w:rsidP="00D5060B">
      <w:pPr>
        <w:pStyle w:val="Prrafodelista"/>
        <w:numPr>
          <w:ilvl w:val="2"/>
          <w:numId w:val="16"/>
        </w:numPr>
        <w:rPr>
          <w:rStyle w:val="Ttulo3Car"/>
          <w:vanish/>
        </w:rPr>
      </w:pPr>
      <w:bookmarkStart w:id="347" w:name="_Toc16701306"/>
      <w:bookmarkStart w:id="348" w:name="_Toc16702390"/>
      <w:bookmarkEnd w:id="347"/>
      <w:bookmarkEnd w:id="348"/>
    </w:p>
    <w:p w14:paraId="38C99EE2" w14:textId="77777777" w:rsidR="00A01ACD" w:rsidRPr="00A01ACD" w:rsidRDefault="00A01ACD" w:rsidP="00D5060B">
      <w:pPr>
        <w:pStyle w:val="Prrafodelista"/>
        <w:numPr>
          <w:ilvl w:val="2"/>
          <w:numId w:val="16"/>
        </w:numPr>
        <w:rPr>
          <w:rStyle w:val="Ttulo3Car"/>
          <w:vanish/>
        </w:rPr>
      </w:pPr>
      <w:bookmarkStart w:id="349" w:name="_Toc16701307"/>
      <w:bookmarkStart w:id="350" w:name="_Toc16702391"/>
      <w:bookmarkEnd w:id="349"/>
      <w:bookmarkEnd w:id="350"/>
    </w:p>
    <w:p w14:paraId="0335C9D6" w14:textId="60FDBBF7" w:rsidR="00754F75" w:rsidRPr="00806D37" w:rsidRDefault="00E85EA9" w:rsidP="00D5060B">
      <w:pPr>
        <w:pStyle w:val="Prrafodelista"/>
        <w:numPr>
          <w:ilvl w:val="2"/>
          <w:numId w:val="16"/>
        </w:numPr>
        <w:ind w:left="0" w:firstLine="0"/>
        <w:rPr>
          <w:lang w:eastAsia="es-EC"/>
        </w:rPr>
      </w:pPr>
      <w:bookmarkStart w:id="351" w:name="_Toc16700794"/>
      <w:bookmarkStart w:id="352" w:name="_Toc16749229"/>
      <w:r w:rsidRPr="00A01ACD">
        <w:rPr>
          <w:rStyle w:val="Ttulo3Car"/>
        </w:rPr>
        <w:t>Beneficios de la aplicación del QFD</w:t>
      </w:r>
      <w:bookmarkStart w:id="353" w:name="_Toc15834352"/>
      <w:bookmarkEnd w:id="335"/>
      <w:bookmarkEnd w:id="336"/>
      <w:r w:rsidR="00A01ACD" w:rsidRPr="00A01ACD">
        <w:rPr>
          <w:rStyle w:val="Ttulo3Car"/>
        </w:rPr>
        <w:t>.</w:t>
      </w:r>
      <w:bookmarkEnd w:id="351"/>
      <w:bookmarkEnd w:id="352"/>
      <w:r w:rsidR="00A01ACD">
        <w:rPr>
          <w:lang w:eastAsia="es-EC"/>
        </w:rPr>
        <w:t xml:space="preserve"> </w:t>
      </w:r>
      <w:r w:rsidR="00754F75" w:rsidRPr="00806D37">
        <w:rPr>
          <w:lang w:eastAsia="es-EC"/>
        </w:rPr>
        <w:t xml:space="preserve">Históricamente, la aplicación de la metodología QFD genera numerosas ventajas tangibles </w:t>
      </w:r>
      <w:r w:rsidR="00477404" w:rsidRPr="00806D37">
        <w:rPr>
          <w:lang w:eastAsia="es-EC"/>
        </w:rPr>
        <w:t xml:space="preserve">e intangibles </w:t>
      </w:r>
      <w:r w:rsidR="00B67756" w:rsidRPr="00806D37">
        <w:rPr>
          <w:lang w:eastAsia="es-EC"/>
        </w:rPr>
        <w:t xml:space="preserve">en una organización, </w:t>
      </w:r>
      <w:r w:rsidR="00B67756" w:rsidRPr="00806D37">
        <w:rPr>
          <w:lang w:eastAsia="es-EC"/>
        </w:rPr>
        <w:lastRenderedPageBreak/>
        <w:t>como se muestran en la</w:t>
      </w:r>
      <w:r w:rsidR="00DF41E8">
        <w:rPr>
          <w:lang w:eastAsia="es-EC"/>
        </w:rPr>
        <w:t xml:space="preserve"> </w:t>
      </w:r>
      <w:r w:rsidR="00DF41E8">
        <w:rPr>
          <w:lang w:eastAsia="es-EC"/>
        </w:rPr>
        <w:fldChar w:fldCharType="begin"/>
      </w:r>
      <w:r w:rsidR="00DF41E8">
        <w:rPr>
          <w:lang w:eastAsia="es-EC"/>
        </w:rPr>
        <w:instrText xml:space="preserve"> REF _Ref16746081 \h </w:instrText>
      </w:r>
      <w:r w:rsidR="00DF41E8">
        <w:rPr>
          <w:lang w:eastAsia="es-EC"/>
        </w:rPr>
      </w:r>
      <w:r w:rsidR="00DF41E8">
        <w:rPr>
          <w:lang w:eastAsia="es-EC"/>
        </w:rPr>
        <w:fldChar w:fldCharType="separate"/>
      </w:r>
      <w:r w:rsidR="00A872D1">
        <w:t xml:space="preserve">Figura </w:t>
      </w:r>
      <w:r w:rsidR="00A872D1">
        <w:rPr>
          <w:noProof/>
        </w:rPr>
        <w:t>4</w:t>
      </w:r>
      <w:r w:rsidR="00DF41E8">
        <w:rPr>
          <w:lang w:eastAsia="es-EC"/>
        </w:rPr>
        <w:fldChar w:fldCharType="end"/>
      </w:r>
      <w:r w:rsidR="00DF41E8">
        <w:rPr>
          <w:lang w:eastAsia="es-EC"/>
        </w:rPr>
        <w:t xml:space="preserve"> </w:t>
      </w:r>
      <w:r w:rsidR="00A01ACD">
        <w:rPr>
          <w:lang w:eastAsia="es-EC"/>
        </w:rPr>
        <w:t>d</w:t>
      </w:r>
      <w:r w:rsidR="00B67756" w:rsidRPr="00806D37">
        <w:rPr>
          <w:lang w:eastAsia="es-EC"/>
        </w:rPr>
        <w:t>ichas ventajas a</w:t>
      </w:r>
      <w:r w:rsidR="00477404" w:rsidRPr="00806D37">
        <w:rPr>
          <w:lang w:eastAsia="es-EC"/>
        </w:rPr>
        <w:t xml:space="preserve"> su </w:t>
      </w:r>
      <w:r w:rsidR="0091623B" w:rsidRPr="00806D37">
        <w:rPr>
          <w:lang w:eastAsia="es-EC"/>
        </w:rPr>
        <w:t>vez</w:t>
      </w:r>
      <w:r w:rsidR="00477404" w:rsidRPr="00806D37">
        <w:rPr>
          <w:lang w:eastAsia="es-EC"/>
        </w:rPr>
        <w:t xml:space="preserve"> </w:t>
      </w:r>
      <w:r w:rsidR="00B67756" w:rsidRPr="00806D37">
        <w:rPr>
          <w:lang w:eastAsia="es-EC"/>
        </w:rPr>
        <w:t>contribuyen con el mejoramiento del enfoque al cliente</w:t>
      </w:r>
      <w:r w:rsidR="0091623B" w:rsidRPr="00806D37">
        <w:rPr>
          <w:lang w:eastAsia="es-EC"/>
        </w:rPr>
        <w:t xml:space="preserve"> </w:t>
      </w:r>
      <w:r w:rsidR="0091623B" w:rsidRPr="00806D37">
        <w:rPr>
          <w:lang w:eastAsia="es-EC"/>
        </w:rPr>
        <w:fldChar w:fldCharType="begin" w:fldLock="1"/>
      </w:r>
      <w:r w:rsidR="00132AD1" w:rsidRPr="00806D37">
        <w:rPr>
          <w:lang w:eastAsia="es-EC"/>
        </w:rPr>
        <w:instrText>ADDIN CSL_CITATION {"citationItems":[{"id":"ITEM-1","itemData":{"author":[{"dropping-particle":"","family":"Lombarte Ros","given":"Gerard","non-dropping-particle":"","parse-names":false,"suffix":""}],"id":"ITEM-1","issued":{"date-parts":[["2012"]]},"publisher":"USP– São Carlos","title":"Application of QFD methodology to improve the conception of a rack","type":"thesis"},"uris":["http://www.mendeley.com/documents/?uuid=5ceb3f99-39c3-4aa7-8790-65795a0ba729"]}],"mendeley":{"formattedCitation":"(Lombarte Ros, 2012)","plainTextFormattedCitation":"(Lombarte Ros, 2012)","previouslyFormattedCitation":"(Lombarte Ros, 2012)"},"properties":{"noteIndex":0},"schema":"https://github.com/citation-style-language/schema/raw/master/csl-citation.json"}</w:instrText>
      </w:r>
      <w:r w:rsidR="0091623B" w:rsidRPr="00806D37">
        <w:rPr>
          <w:lang w:eastAsia="es-EC"/>
        </w:rPr>
        <w:fldChar w:fldCharType="separate"/>
      </w:r>
      <w:r w:rsidR="0091623B" w:rsidRPr="00806D37">
        <w:rPr>
          <w:noProof/>
          <w:lang w:eastAsia="es-EC"/>
        </w:rPr>
        <w:t>(Lombarte Ros, 2012)</w:t>
      </w:r>
      <w:r w:rsidR="0091623B" w:rsidRPr="00806D37">
        <w:rPr>
          <w:lang w:eastAsia="es-EC"/>
        </w:rPr>
        <w:fldChar w:fldCharType="end"/>
      </w:r>
      <w:r w:rsidR="00B67756" w:rsidRPr="00806D37">
        <w:rPr>
          <w:lang w:eastAsia="es-EC"/>
        </w:rPr>
        <w:t>.</w:t>
      </w:r>
      <w:bookmarkEnd w:id="353"/>
      <w:r w:rsidR="00B67756" w:rsidRPr="00806D37">
        <w:rPr>
          <w:lang w:eastAsia="es-EC"/>
        </w:rPr>
        <w:t xml:space="preserve"> </w:t>
      </w:r>
    </w:p>
    <w:p w14:paraId="2CE580F0" w14:textId="77777777" w:rsidR="00477404" w:rsidRDefault="00C74A9C" w:rsidP="0035716D">
      <w:bookmarkStart w:id="354" w:name="_Toc15834353"/>
      <w:r>
        <w:rPr>
          <w:noProof/>
          <w:lang w:eastAsia="es-EC"/>
        </w:rPr>
        <w:drawing>
          <wp:inline distT="0" distB="0" distL="0" distR="0" wp14:anchorId="67FE8F51" wp14:editId="54877512">
            <wp:extent cx="5334000" cy="2838450"/>
            <wp:effectExtent l="0" t="0" r="3810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bookmarkEnd w:id="354"/>
    </w:p>
    <w:p w14:paraId="671D797D" w14:textId="78872CC4" w:rsidR="00E365C1" w:rsidRPr="00E365C1" w:rsidRDefault="00DF41E8" w:rsidP="00232AF2">
      <w:pPr>
        <w:pStyle w:val="Figuras"/>
        <w:jc w:val="center"/>
      </w:pPr>
      <w:bookmarkStart w:id="355" w:name="_Ref16746051"/>
      <w:bookmarkStart w:id="356" w:name="_Ref16746081"/>
      <w:bookmarkStart w:id="357" w:name="_Toc16747717"/>
      <w:r>
        <w:t xml:space="preserve">Figura </w:t>
      </w:r>
      <w:fldSimple w:instr=" SEQ Figura \* ARABIC ">
        <w:r w:rsidR="00A872D1">
          <w:rPr>
            <w:noProof/>
          </w:rPr>
          <w:t>4</w:t>
        </w:r>
      </w:fldSimple>
      <w:bookmarkEnd w:id="356"/>
      <w:r>
        <w:t xml:space="preserve"> </w:t>
      </w:r>
      <w:r w:rsidRPr="00243E37">
        <w:t>Beneficios tangibles e intangibles de la aplicación del QFD</w:t>
      </w:r>
      <w:bookmarkEnd w:id="355"/>
      <w:bookmarkEnd w:id="357"/>
    </w:p>
    <w:p w14:paraId="2846DC6C" w14:textId="00959BE7" w:rsidR="00F175C8" w:rsidRDefault="00F175C8" w:rsidP="00232AF2">
      <w:pPr>
        <w:pStyle w:val="Figuras"/>
        <w:jc w:val="center"/>
        <w:rPr>
          <w:lang w:eastAsia="es-EC"/>
        </w:rPr>
      </w:pPr>
      <w:bookmarkStart w:id="358" w:name="_Toc15834355"/>
      <w:r w:rsidRPr="00F175C8">
        <w:rPr>
          <w:lang w:eastAsia="es-EC"/>
        </w:rPr>
        <w:t xml:space="preserve">Fuente: </w:t>
      </w:r>
      <w:r w:rsidRPr="00F175C8">
        <w:rPr>
          <w:lang w:eastAsia="es-EC"/>
        </w:rPr>
        <w:fldChar w:fldCharType="begin" w:fldLock="1"/>
      </w:r>
      <w:r w:rsidR="006934EE">
        <w:rPr>
          <w:lang w:eastAsia="es-EC"/>
        </w:rPr>
        <w:instrText>ADDIN CSL_CITATION {"citationItems":[{"id":"ITEM-1","itemData":{"author":[{"dropping-particle":"","family":"Muños","given":"P D I Rafael Míreles","non-dropping-particle":"","parse-names":false,"suffix":""},{"dropping-particle":"","family":"José","given":"M E N C","non-dropping-particle":"","parse-names":false,"suffix":""},{"dropping-particle":"","family":"Aguilar","given":"Antonio","non-dropping-particle":"","parse-names":false,"suffix":""}],"id":"ITEM-1","issued":{"date-parts":[["2007"]]},"number-of-pages":"37-38","publisher":"Universidad Autónoma del Estado de Hidalgo","title":"Implementacion Del Despliegue De La Función De Calidad ( Q . F . D )”","type":"thesis"},"uris":["http://www.mendeley.com/documents/?uuid=3490f97d-1a9e-4295-86e2-bf936384dd09"]}],"mendeley":{"formattedCitation":"(Muños, José, &amp; Aguilar, 2007)","plainTextFormattedCitation":"(Muños, José, &amp; Aguilar, 2007)","previouslyFormattedCitation":"(Muños, José, &amp; Aguilar, 2007)"},"properties":{"noteIndex":0},"schema":"https://github.com/citation-style-language/schema/raw/master/csl-citation.json"}</w:instrText>
      </w:r>
      <w:r w:rsidRPr="00F175C8">
        <w:rPr>
          <w:lang w:eastAsia="es-EC"/>
        </w:rPr>
        <w:fldChar w:fldCharType="separate"/>
      </w:r>
      <w:r w:rsidRPr="00F175C8">
        <w:rPr>
          <w:noProof/>
          <w:lang w:eastAsia="es-EC"/>
        </w:rPr>
        <w:t>(Muños, José, &amp; Aguilar, 2007)</w:t>
      </w:r>
      <w:bookmarkEnd w:id="358"/>
      <w:r w:rsidRPr="00F175C8">
        <w:rPr>
          <w:lang w:eastAsia="es-EC"/>
        </w:rPr>
        <w:fldChar w:fldCharType="end"/>
      </w:r>
    </w:p>
    <w:p w14:paraId="068A8D11" w14:textId="77777777" w:rsidR="0051488C" w:rsidRDefault="0051488C" w:rsidP="0035716D">
      <w:pPr>
        <w:rPr>
          <w:lang w:eastAsia="es-EC"/>
        </w:rPr>
      </w:pPr>
    </w:p>
    <w:p w14:paraId="01AFF1ED" w14:textId="62E63E23" w:rsidR="0051488C" w:rsidRDefault="00B67756" w:rsidP="0035716D">
      <w:bookmarkStart w:id="359" w:name="_Toc15834356"/>
      <w:r w:rsidRPr="006377B3">
        <w:t xml:space="preserve">La voz del </w:t>
      </w:r>
      <w:r w:rsidR="0091623B" w:rsidRPr="006377B3">
        <w:t>cliente es la entrada del proceso de</w:t>
      </w:r>
      <w:r w:rsidR="00132AD1" w:rsidRPr="006377B3">
        <w:t xml:space="preserve">l QFD y la salida es la selección clave de los ítems prioritarios que influencian en la mejora de la satisfacción del cliente </w:t>
      </w:r>
      <w:r w:rsidR="00132AD1" w:rsidRPr="006377B3">
        <w:fldChar w:fldCharType="begin" w:fldLock="1"/>
      </w:r>
      <w:r w:rsidR="006377B3">
        <w:instrText>ADDIN CSL_CITATION {"citationItems":[{"id":"ITEM-1","itemData":{"author":[{"dropping-particle":"","family":"Lombarte Ros","given":"Gerard","non-dropping-particle":"","parse-names":false,"suffix":""}],"id":"ITEM-1","issued":{"date-parts":[["2012"]]},"publisher":"USP– São Carlos","title":"Application of QFD methodology to improve the conception of a rack","type":"thesis"},"uris":["http://www.mendeley.com/documents/?uuid=5ceb3f99-39c3-4aa7-8790-65795a0ba729"]}],"mendeley":{"formattedCitation":"(Lombarte Ros, 2012)","plainTextFormattedCitation":"(Lombarte Ros, 2012)","previouslyFormattedCitation":"(Lombarte Ros, 2012)"},"properties":{"noteIndex":0},"schema":"https://github.com/citation-style-language/schema/raw/master/csl-citation.json"}</w:instrText>
      </w:r>
      <w:r w:rsidR="00132AD1" w:rsidRPr="006377B3">
        <w:fldChar w:fldCharType="separate"/>
      </w:r>
      <w:r w:rsidR="00132AD1" w:rsidRPr="006377B3">
        <w:rPr>
          <w:noProof/>
        </w:rPr>
        <w:t>(Lombarte Ros, 2012)</w:t>
      </w:r>
      <w:r w:rsidR="00132AD1" w:rsidRPr="006377B3">
        <w:fldChar w:fldCharType="end"/>
      </w:r>
      <w:r w:rsidR="00132AD1" w:rsidRPr="006377B3">
        <w:t>.</w:t>
      </w:r>
      <w:bookmarkEnd w:id="359"/>
    </w:p>
    <w:p w14:paraId="35EAB136" w14:textId="77777777" w:rsidR="00DF41E8" w:rsidRDefault="00DF41E8" w:rsidP="0035716D"/>
    <w:p w14:paraId="1071A586" w14:textId="15FB80B8" w:rsidR="00E836FD" w:rsidRDefault="00E2459B" w:rsidP="00D5060B">
      <w:pPr>
        <w:pStyle w:val="Ttulo2"/>
        <w:numPr>
          <w:ilvl w:val="1"/>
          <w:numId w:val="6"/>
        </w:numPr>
        <w:ind w:left="0" w:firstLine="0"/>
      </w:pPr>
      <w:bookmarkStart w:id="360" w:name="_Toc15828535"/>
      <w:bookmarkStart w:id="361" w:name="_Toc15834357"/>
      <w:bookmarkStart w:id="362" w:name="_Toc16700795"/>
      <w:bookmarkStart w:id="363" w:name="_Toc16749230"/>
      <w:r>
        <w:t>Descripción de la metodología QFD</w:t>
      </w:r>
      <w:bookmarkEnd w:id="360"/>
      <w:bookmarkEnd w:id="361"/>
      <w:bookmarkEnd w:id="362"/>
      <w:bookmarkEnd w:id="363"/>
    </w:p>
    <w:p w14:paraId="6C85DA53" w14:textId="77777777" w:rsidR="00DF41E8" w:rsidRPr="00DF41E8" w:rsidRDefault="00DF41E8" w:rsidP="00DF41E8"/>
    <w:p w14:paraId="6312E3C9" w14:textId="1D7CD07C" w:rsidR="006377B3" w:rsidRDefault="00E836FD" w:rsidP="0035716D">
      <w:bookmarkStart w:id="364" w:name="_Toc15834358"/>
      <w:r>
        <w:t xml:space="preserve">El estudio de la metodología QFD se encuentra basado en un orden cronológico y racional de las acciones </w:t>
      </w:r>
      <w:r w:rsidR="00BD7F61">
        <w:t>tomadas para el mejoramiento de un producto o servicio. Esta permite lograr una solución óptima entre los requerimientos del cliente y el diseño final del producto</w:t>
      </w:r>
      <w:r w:rsidR="00F425BB">
        <w:t xml:space="preserve"> </w:t>
      </w:r>
      <w:r w:rsidR="00F425BB">
        <w:fldChar w:fldCharType="begin" w:fldLock="1"/>
      </w:r>
      <w:r w:rsidR="00922572">
        <w:instrText>ADDIN CSL_CITATION {"citationItems":[{"id":"ITEM-1","itemData":{"author":[{"dropping-particle":"","family":"Lombarte Ros","given":"Gerard","non-dropping-particle":"","parse-names":false,"suffix":""}],"id":"ITEM-1","issued":{"date-parts":[["2012"]]},"publisher":"USP– São Carlos","title":"Application of QFD methodology to improve the conception of a rack","type":"thesis"},"uris":["http://www.mendeley.com/documents/?uuid=5ceb3f99-39c3-4aa7-8790-65795a0ba729"]}],"mendeley":{"formattedCitation":"(Lombarte Ros, 2012)","plainTextFormattedCitation":"(Lombarte Ros, 2012)","previouslyFormattedCitation":"(Lombarte Ros, 2012)"},"properties":{"noteIndex":0},"schema":"https://github.com/citation-style-language/schema/raw/master/csl-citation.json"}</w:instrText>
      </w:r>
      <w:r w:rsidR="00F425BB">
        <w:fldChar w:fldCharType="separate"/>
      </w:r>
      <w:r w:rsidR="00F425BB" w:rsidRPr="00F425BB">
        <w:rPr>
          <w:noProof/>
        </w:rPr>
        <w:t>(Lombarte Ros, 2012)</w:t>
      </w:r>
      <w:r w:rsidR="00F425BB">
        <w:fldChar w:fldCharType="end"/>
      </w:r>
      <w:r w:rsidR="00F425BB">
        <w:t>.</w:t>
      </w:r>
      <w:bookmarkEnd w:id="364"/>
      <w:r w:rsidR="00BD7F61">
        <w:t xml:space="preserve"> </w:t>
      </w:r>
    </w:p>
    <w:p w14:paraId="5D36D415" w14:textId="77777777" w:rsidR="00A01ACD" w:rsidRDefault="00A01ACD" w:rsidP="0035716D">
      <w:bookmarkStart w:id="365" w:name="_Toc15834359"/>
    </w:p>
    <w:p w14:paraId="7F3C65C4" w14:textId="206A5828" w:rsidR="0051488C" w:rsidRDefault="00F425BB" w:rsidP="0035716D">
      <w:r>
        <w:t xml:space="preserve">Para </w:t>
      </w:r>
      <w:r w:rsidR="00F67CAB">
        <w:t>el desarrollo</w:t>
      </w:r>
      <w:r>
        <w:t xml:space="preserve"> del</w:t>
      </w:r>
      <w:r w:rsidR="00F67CAB">
        <w:t xml:space="preserve"> QFD</w:t>
      </w:r>
      <w:r>
        <w:t xml:space="preserve">, se hace uso de </w:t>
      </w:r>
      <w:r w:rsidR="00F67CAB">
        <w:t xml:space="preserve">matrices que </w:t>
      </w:r>
      <w:r>
        <w:t>facilita</w:t>
      </w:r>
      <w:r w:rsidR="00F67CAB">
        <w:t>n</w:t>
      </w:r>
      <w:r>
        <w:t xml:space="preserve"> la conversión de requerimientos del cliente </w:t>
      </w:r>
      <w:r w:rsidR="00F67CAB">
        <w:t xml:space="preserve">“Qués” </w:t>
      </w:r>
      <w:r>
        <w:t>en especificaciones técnicas</w:t>
      </w:r>
      <w:r w:rsidR="00F67CAB">
        <w:t xml:space="preserve"> y acciones tomadas para satisfacer las necesidades “Cómos”. </w:t>
      </w:r>
      <w:r w:rsidR="003D7C01">
        <w:t>Como se evidencia en la</w:t>
      </w:r>
      <w:r w:rsidR="00685CF7">
        <w:t xml:space="preserve"> </w:t>
      </w:r>
      <w:r w:rsidR="00685CF7">
        <w:fldChar w:fldCharType="begin"/>
      </w:r>
      <w:r w:rsidR="00685CF7">
        <w:instrText xml:space="preserve"> REF _Ref7037974 \h </w:instrText>
      </w:r>
      <w:r w:rsidR="00093F6C">
        <w:instrText xml:space="preserve"> \* MERGEFORMAT </w:instrText>
      </w:r>
      <w:r w:rsidR="00685CF7">
        <w:fldChar w:fldCharType="separate"/>
      </w:r>
      <w:r w:rsidR="00A872D1" w:rsidRPr="00192888">
        <w:t xml:space="preserve">Figura </w:t>
      </w:r>
      <w:r w:rsidR="00A872D1">
        <w:t>5</w:t>
      </w:r>
      <w:r w:rsidR="00685CF7">
        <w:fldChar w:fldCharType="end"/>
      </w:r>
      <w:r w:rsidR="003D7C01">
        <w:t xml:space="preserve"> </w:t>
      </w:r>
      <w:r w:rsidR="00BA1076">
        <w:t>l</w:t>
      </w:r>
      <w:r w:rsidR="00F67CAB">
        <w:t>a</w:t>
      </w:r>
      <w:r w:rsidR="00291DC2">
        <w:t xml:space="preserve"> aplicación de las matrices </w:t>
      </w:r>
      <w:r w:rsidR="00935EFC">
        <w:t xml:space="preserve">que conforman la llamada casita de la </w:t>
      </w:r>
      <w:r w:rsidR="00806D37">
        <w:t>calidad</w:t>
      </w:r>
      <w:r w:rsidR="00935EFC">
        <w:t xml:space="preserve"> </w:t>
      </w:r>
      <w:r w:rsidR="00291DC2">
        <w:t>es sucesiva</w:t>
      </w:r>
      <w:r w:rsidR="00F67CAB">
        <w:t xml:space="preserve"> y </w:t>
      </w:r>
      <w:r w:rsidR="00291DC2">
        <w:t>estas se</w:t>
      </w:r>
      <w:r w:rsidR="00F67CAB">
        <w:t xml:space="preserve"> encuentran cor</w:t>
      </w:r>
      <w:r w:rsidR="00291DC2">
        <w:t>r</w:t>
      </w:r>
      <w:r w:rsidR="00F67CAB">
        <w:t>elacionadas de</w:t>
      </w:r>
      <w:r w:rsidR="00291DC2">
        <w:t xml:space="preserve"> tal</w:t>
      </w:r>
      <w:r w:rsidR="00F67CAB">
        <w:t xml:space="preserve"> </w:t>
      </w:r>
      <w:r w:rsidR="00291DC2">
        <w:t>manera</w:t>
      </w:r>
      <w:r w:rsidR="00F67CAB">
        <w:t xml:space="preserve"> que </w:t>
      </w:r>
      <w:r w:rsidR="00291DC2">
        <w:t>permiten el desarrollo fluido de la metodología.</w:t>
      </w:r>
      <w:bookmarkEnd w:id="365"/>
      <w:r w:rsidR="0051488C">
        <w:br w:type="page"/>
      </w:r>
    </w:p>
    <w:p w14:paraId="6C8E47A0" w14:textId="6300E5D1" w:rsidR="00935EFC" w:rsidRDefault="003D7C01" w:rsidP="0035716D">
      <w:pPr>
        <w:rPr>
          <w:rFonts w:cs="Times New Roman"/>
          <w:szCs w:val="24"/>
        </w:rPr>
      </w:pPr>
      <w:bookmarkStart w:id="366" w:name="_Toc15834360"/>
      <w:r>
        <w:rPr>
          <w:noProof/>
          <w:lang w:eastAsia="es-EC"/>
        </w:rPr>
        <w:lastRenderedPageBreak/>
        <w:drawing>
          <wp:inline distT="0" distB="0" distL="0" distR="0" wp14:anchorId="4F4221BF" wp14:editId="2FFB9E9E">
            <wp:extent cx="5611495" cy="3201035"/>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BEBA8EAE-BF5A-486C-A8C5-ECC9F3942E4B}">
                          <a14:imgProps xmlns:a14="http://schemas.microsoft.com/office/drawing/2010/main">
                            <a14:imgLayer r:embed="rId20">
                              <a14:imgEffect>
                                <a14:saturation sat="200000"/>
                              </a14:imgEffect>
                            </a14:imgLayer>
                          </a14:imgProps>
                        </a:ext>
                      </a:extLst>
                    </a:blip>
                    <a:srcRect t="592"/>
                    <a:stretch/>
                  </pic:blipFill>
                  <pic:spPr bwMode="auto">
                    <a:xfrm>
                      <a:off x="0" y="0"/>
                      <a:ext cx="5611495" cy="3201035"/>
                    </a:xfrm>
                    <a:prstGeom prst="rect">
                      <a:avLst/>
                    </a:prstGeom>
                    <a:ln>
                      <a:noFill/>
                    </a:ln>
                    <a:extLst>
                      <a:ext uri="{53640926-AAD7-44D8-BBD7-CCE9431645EC}">
                        <a14:shadowObscured xmlns:a14="http://schemas.microsoft.com/office/drawing/2010/main"/>
                      </a:ext>
                    </a:extLst>
                  </pic:spPr>
                </pic:pic>
              </a:graphicData>
            </a:graphic>
          </wp:inline>
        </w:drawing>
      </w:r>
      <w:bookmarkEnd w:id="366"/>
    </w:p>
    <w:p w14:paraId="347D7BA3" w14:textId="5EAF3146" w:rsidR="003D7C01" w:rsidRDefault="003D7C01" w:rsidP="0035716D">
      <w:pPr>
        <w:rPr>
          <w:rFonts w:cs="Times New Roman"/>
          <w:szCs w:val="24"/>
        </w:rPr>
      </w:pPr>
      <w:bookmarkStart w:id="367" w:name="_Toc15834361"/>
      <w:r>
        <w:rPr>
          <w:noProof/>
          <w:lang w:eastAsia="es-EC"/>
        </w:rPr>
        <w:drawing>
          <wp:inline distT="0" distB="0" distL="0" distR="0" wp14:anchorId="3713CFA7" wp14:editId="3D45EBCC">
            <wp:extent cx="5611495" cy="2245995"/>
            <wp:effectExtent l="0" t="0" r="8255"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BEBA8EAE-BF5A-486C-A8C5-ECC9F3942E4B}">
                          <a14:imgProps xmlns:a14="http://schemas.microsoft.com/office/drawing/2010/main">
                            <a14:imgLayer r:embed="rId22">
                              <a14:imgEffect>
                                <a14:saturation sat="200000"/>
                              </a14:imgEffect>
                            </a14:imgLayer>
                          </a14:imgProps>
                        </a:ext>
                      </a:extLst>
                    </a:blip>
                    <a:stretch>
                      <a:fillRect/>
                    </a:stretch>
                  </pic:blipFill>
                  <pic:spPr>
                    <a:xfrm>
                      <a:off x="0" y="0"/>
                      <a:ext cx="5611495" cy="2245995"/>
                    </a:xfrm>
                    <a:prstGeom prst="rect">
                      <a:avLst/>
                    </a:prstGeom>
                  </pic:spPr>
                </pic:pic>
              </a:graphicData>
            </a:graphic>
          </wp:inline>
        </w:drawing>
      </w:r>
      <w:bookmarkEnd w:id="367"/>
    </w:p>
    <w:p w14:paraId="02022792" w14:textId="3DB5FD17" w:rsidR="003D7C01" w:rsidRPr="00192888" w:rsidRDefault="003D7C01" w:rsidP="00232AF2">
      <w:pPr>
        <w:pStyle w:val="Figuras"/>
        <w:jc w:val="center"/>
      </w:pPr>
      <w:bookmarkStart w:id="368" w:name="_Ref7037974"/>
      <w:bookmarkStart w:id="369" w:name="_Toc15834362"/>
      <w:bookmarkStart w:id="370" w:name="_Toc16747718"/>
      <w:r w:rsidRPr="00192888">
        <w:t xml:space="preserve">Figura </w:t>
      </w:r>
      <w:fldSimple w:instr=" SEQ Figura \* ARABIC ">
        <w:r w:rsidR="00A872D1">
          <w:rPr>
            <w:noProof/>
          </w:rPr>
          <w:t>5</w:t>
        </w:r>
      </w:fldSimple>
      <w:bookmarkEnd w:id="368"/>
      <w:r w:rsidRPr="00192888">
        <w:t xml:space="preserve"> Esquema de la matriz QFD</w:t>
      </w:r>
      <w:bookmarkEnd w:id="369"/>
      <w:bookmarkEnd w:id="370"/>
    </w:p>
    <w:p w14:paraId="1EFB5A74" w14:textId="71826ADB" w:rsidR="00093F6C" w:rsidRPr="00192888" w:rsidRDefault="00093F6C" w:rsidP="00232AF2">
      <w:pPr>
        <w:pStyle w:val="Figuras"/>
        <w:jc w:val="center"/>
      </w:pPr>
      <w:bookmarkStart w:id="371" w:name="_Toc15834363"/>
      <w:r w:rsidRPr="00192888">
        <w:t xml:space="preserve">Fuente: </w:t>
      </w:r>
      <w:r w:rsidRPr="00192888">
        <w:fldChar w:fldCharType="begin" w:fldLock="1"/>
      </w:r>
      <w:r w:rsidRPr="00192888">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Pr="00192888">
        <w:fldChar w:fldCharType="separate"/>
      </w:r>
      <w:r w:rsidRPr="00192888">
        <w:rPr>
          <w:noProof/>
        </w:rPr>
        <w:t>(Ruiz-Falcó Rojas, 2009)</w:t>
      </w:r>
      <w:bookmarkEnd w:id="371"/>
      <w:r w:rsidRPr="00192888">
        <w:fldChar w:fldCharType="end"/>
      </w:r>
    </w:p>
    <w:p w14:paraId="45ACAA7D" w14:textId="5AA62467" w:rsidR="00BA1076" w:rsidRDefault="00BA1076" w:rsidP="0035716D"/>
    <w:p w14:paraId="4C5B335D" w14:textId="77777777" w:rsidR="00A01ACD" w:rsidRPr="00A01ACD" w:rsidRDefault="00A01ACD" w:rsidP="00D5060B">
      <w:pPr>
        <w:pStyle w:val="Prrafodelista"/>
        <w:numPr>
          <w:ilvl w:val="0"/>
          <w:numId w:val="17"/>
        </w:numPr>
        <w:rPr>
          <w:rStyle w:val="Ttulo3Car"/>
          <w:vanish/>
        </w:rPr>
      </w:pPr>
      <w:bookmarkStart w:id="372" w:name="_Toc16701320"/>
      <w:bookmarkStart w:id="373" w:name="_Toc16702404"/>
      <w:bookmarkStart w:id="374" w:name="_Toc15828536"/>
      <w:bookmarkStart w:id="375" w:name="_Toc15834364"/>
      <w:bookmarkEnd w:id="372"/>
      <w:bookmarkEnd w:id="373"/>
    </w:p>
    <w:p w14:paraId="4453AC26" w14:textId="77777777" w:rsidR="00A01ACD" w:rsidRPr="00A01ACD" w:rsidRDefault="00A01ACD" w:rsidP="00D5060B">
      <w:pPr>
        <w:pStyle w:val="Prrafodelista"/>
        <w:numPr>
          <w:ilvl w:val="0"/>
          <w:numId w:val="17"/>
        </w:numPr>
        <w:rPr>
          <w:rStyle w:val="Ttulo3Car"/>
          <w:vanish/>
        </w:rPr>
      </w:pPr>
      <w:bookmarkStart w:id="376" w:name="_Toc16701321"/>
      <w:bookmarkStart w:id="377" w:name="_Toc16702405"/>
      <w:bookmarkEnd w:id="376"/>
      <w:bookmarkEnd w:id="377"/>
    </w:p>
    <w:p w14:paraId="7123B742" w14:textId="77777777" w:rsidR="00A01ACD" w:rsidRPr="00A01ACD" w:rsidRDefault="00A01ACD" w:rsidP="00D5060B">
      <w:pPr>
        <w:pStyle w:val="Prrafodelista"/>
        <w:numPr>
          <w:ilvl w:val="1"/>
          <w:numId w:val="17"/>
        </w:numPr>
        <w:rPr>
          <w:rStyle w:val="Ttulo3Car"/>
          <w:vanish/>
        </w:rPr>
      </w:pPr>
      <w:bookmarkStart w:id="378" w:name="_Toc16701322"/>
      <w:bookmarkStart w:id="379" w:name="_Toc16702406"/>
      <w:bookmarkEnd w:id="378"/>
      <w:bookmarkEnd w:id="379"/>
    </w:p>
    <w:p w14:paraId="11A7B8D0" w14:textId="77777777" w:rsidR="00A01ACD" w:rsidRPr="00A01ACD" w:rsidRDefault="00A01ACD" w:rsidP="00D5060B">
      <w:pPr>
        <w:pStyle w:val="Prrafodelista"/>
        <w:numPr>
          <w:ilvl w:val="1"/>
          <w:numId w:val="17"/>
        </w:numPr>
        <w:rPr>
          <w:rStyle w:val="Ttulo3Car"/>
          <w:vanish/>
        </w:rPr>
      </w:pPr>
      <w:bookmarkStart w:id="380" w:name="_Toc16701323"/>
      <w:bookmarkStart w:id="381" w:name="_Toc16702407"/>
      <w:bookmarkEnd w:id="380"/>
      <w:bookmarkEnd w:id="381"/>
    </w:p>
    <w:p w14:paraId="32EB9675" w14:textId="023A4CFA" w:rsidR="00265EA4" w:rsidRDefault="00A36AE8" w:rsidP="00D5060B">
      <w:pPr>
        <w:pStyle w:val="Prrafodelista"/>
        <w:numPr>
          <w:ilvl w:val="2"/>
          <w:numId w:val="17"/>
        </w:numPr>
        <w:ind w:left="0" w:firstLine="0"/>
        <w:rPr>
          <w:lang w:eastAsia="es-EC"/>
        </w:rPr>
      </w:pPr>
      <w:bookmarkStart w:id="382" w:name="_Toc16700796"/>
      <w:bookmarkStart w:id="383" w:name="_Toc16749231"/>
      <w:r w:rsidRPr="00A01ACD">
        <w:rPr>
          <w:rStyle w:val="Ttulo3Car"/>
        </w:rPr>
        <w:t xml:space="preserve">Etapa 1: </w:t>
      </w:r>
      <w:r w:rsidR="00EF18AB" w:rsidRPr="00A01ACD">
        <w:rPr>
          <w:rStyle w:val="Ttulo3Car"/>
        </w:rPr>
        <w:t>Fijación del objetivo</w:t>
      </w:r>
      <w:bookmarkStart w:id="384" w:name="_Toc15834365"/>
      <w:bookmarkEnd w:id="374"/>
      <w:bookmarkEnd w:id="375"/>
      <w:r w:rsidR="00A01ACD" w:rsidRPr="00A01ACD">
        <w:rPr>
          <w:rStyle w:val="Ttulo3Car"/>
        </w:rPr>
        <w:t>.</w:t>
      </w:r>
      <w:bookmarkEnd w:id="382"/>
      <w:bookmarkEnd w:id="383"/>
      <w:r w:rsidR="00A01ACD">
        <w:rPr>
          <w:lang w:eastAsia="es-EC"/>
        </w:rPr>
        <w:t xml:space="preserve"> </w:t>
      </w:r>
      <w:r w:rsidR="00EF18AB" w:rsidRPr="00935EFC">
        <w:rPr>
          <w:lang w:eastAsia="es-EC"/>
        </w:rPr>
        <w:t>Fijar el objetivo de aplicación de la metodología, definiendo claramente el producto o</w:t>
      </w:r>
      <w:r w:rsidR="00935EFC">
        <w:rPr>
          <w:lang w:eastAsia="es-EC"/>
        </w:rPr>
        <w:t xml:space="preserve"> </w:t>
      </w:r>
      <w:r w:rsidR="00EF18AB" w:rsidRPr="00935EFC">
        <w:rPr>
          <w:lang w:eastAsia="es-EC"/>
        </w:rPr>
        <w:t>servicio al que va a estar enfocada. La definición de un objetivo asegura que todos los participantes del proceso trabajen bajo los mismos parámetros de análisis</w:t>
      </w:r>
      <w:r w:rsidR="00935EFC">
        <w:rPr>
          <w:lang w:eastAsia="es-EC"/>
        </w:rPr>
        <w:t xml:space="preserve"> </w:t>
      </w:r>
      <w:r w:rsidR="00922572">
        <w:rPr>
          <w:lang w:eastAsia="es-EC"/>
        </w:rPr>
        <w:fldChar w:fldCharType="begin" w:fldLock="1"/>
      </w:r>
      <w:r w:rsidR="00093F6C">
        <w:rPr>
          <w:lang w:eastAsia="es-EC"/>
        </w:rPr>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00922572">
        <w:rPr>
          <w:lang w:eastAsia="es-EC"/>
        </w:rPr>
        <w:fldChar w:fldCharType="end"/>
      </w:r>
      <w:r w:rsidR="00CD53FE">
        <w:rPr>
          <w:lang w:eastAsia="es-EC"/>
        </w:rPr>
        <w:t>(Ruiz-Falcó Rojas, 2009)</w:t>
      </w:r>
      <w:r w:rsidR="00DA2C8D">
        <w:rPr>
          <w:lang w:eastAsia="es-EC"/>
        </w:rPr>
        <w:t>.</w:t>
      </w:r>
      <w:bookmarkEnd w:id="384"/>
    </w:p>
    <w:p w14:paraId="093413DA" w14:textId="2DEA40E1" w:rsidR="00265EA4" w:rsidRDefault="009D6747" w:rsidP="0035716D">
      <w:pPr>
        <w:rPr>
          <w:lang w:eastAsia="es-EC"/>
        </w:rPr>
      </w:pPr>
      <w:r>
        <w:rPr>
          <w:lang w:eastAsia="es-EC"/>
        </w:rPr>
        <w:br w:type="page"/>
      </w:r>
    </w:p>
    <w:p w14:paraId="3BED56AC" w14:textId="77777777" w:rsidR="00A01ACD" w:rsidRPr="00A01ACD" w:rsidRDefault="00A01ACD" w:rsidP="00D5060B">
      <w:pPr>
        <w:pStyle w:val="Prrafodelista"/>
        <w:numPr>
          <w:ilvl w:val="0"/>
          <w:numId w:val="18"/>
        </w:numPr>
        <w:rPr>
          <w:rStyle w:val="Ttulo3Car"/>
          <w:vanish/>
        </w:rPr>
      </w:pPr>
      <w:bookmarkStart w:id="385" w:name="_Toc16701325"/>
      <w:bookmarkStart w:id="386" w:name="_Toc16702409"/>
      <w:bookmarkStart w:id="387" w:name="_Toc15828537"/>
      <w:bookmarkStart w:id="388" w:name="_Toc15834366"/>
      <w:bookmarkEnd w:id="385"/>
      <w:bookmarkEnd w:id="386"/>
    </w:p>
    <w:p w14:paraId="2050EF03" w14:textId="77777777" w:rsidR="00A01ACD" w:rsidRPr="00A01ACD" w:rsidRDefault="00A01ACD" w:rsidP="00D5060B">
      <w:pPr>
        <w:pStyle w:val="Prrafodelista"/>
        <w:numPr>
          <w:ilvl w:val="0"/>
          <w:numId w:val="18"/>
        </w:numPr>
        <w:rPr>
          <w:rStyle w:val="Ttulo3Car"/>
          <w:vanish/>
        </w:rPr>
      </w:pPr>
      <w:bookmarkStart w:id="389" w:name="_Toc16701326"/>
      <w:bookmarkStart w:id="390" w:name="_Toc16702410"/>
      <w:bookmarkEnd w:id="389"/>
      <w:bookmarkEnd w:id="390"/>
    </w:p>
    <w:p w14:paraId="56A27DC8" w14:textId="77777777" w:rsidR="00A01ACD" w:rsidRPr="00A01ACD" w:rsidRDefault="00A01ACD" w:rsidP="00D5060B">
      <w:pPr>
        <w:pStyle w:val="Prrafodelista"/>
        <w:numPr>
          <w:ilvl w:val="1"/>
          <w:numId w:val="18"/>
        </w:numPr>
        <w:rPr>
          <w:rStyle w:val="Ttulo3Car"/>
          <w:vanish/>
        </w:rPr>
      </w:pPr>
      <w:bookmarkStart w:id="391" w:name="_Toc16701327"/>
      <w:bookmarkStart w:id="392" w:name="_Toc16702411"/>
      <w:bookmarkEnd w:id="391"/>
      <w:bookmarkEnd w:id="392"/>
    </w:p>
    <w:p w14:paraId="16498B32" w14:textId="77777777" w:rsidR="00A01ACD" w:rsidRPr="00A01ACD" w:rsidRDefault="00A01ACD" w:rsidP="00D5060B">
      <w:pPr>
        <w:pStyle w:val="Prrafodelista"/>
        <w:numPr>
          <w:ilvl w:val="1"/>
          <w:numId w:val="18"/>
        </w:numPr>
        <w:rPr>
          <w:rStyle w:val="Ttulo3Car"/>
          <w:vanish/>
        </w:rPr>
      </w:pPr>
      <w:bookmarkStart w:id="393" w:name="_Toc16701328"/>
      <w:bookmarkStart w:id="394" w:name="_Toc16702412"/>
      <w:bookmarkEnd w:id="393"/>
      <w:bookmarkEnd w:id="394"/>
    </w:p>
    <w:p w14:paraId="735A5B83" w14:textId="77777777" w:rsidR="00A01ACD" w:rsidRPr="00A01ACD" w:rsidRDefault="00A01ACD" w:rsidP="00D5060B">
      <w:pPr>
        <w:pStyle w:val="Prrafodelista"/>
        <w:numPr>
          <w:ilvl w:val="2"/>
          <w:numId w:val="18"/>
        </w:numPr>
        <w:rPr>
          <w:rStyle w:val="Ttulo3Car"/>
          <w:vanish/>
        </w:rPr>
      </w:pPr>
      <w:bookmarkStart w:id="395" w:name="_Toc16701329"/>
      <w:bookmarkStart w:id="396" w:name="_Toc16702413"/>
      <w:bookmarkEnd w:id="395"/>
      <w:bookmarkEnd w:id="396"/>
    </w:p>
    <w:p w14:paraId="1120898F" w14:textId="1E6DBF8E" w:rsidR="00EF18AB" w:rsidRPr="00265EA4" w:rsidRDefault="00A36AE8" w:rsidP="00D5060B">
      <w:pPr>
        <w:pStyle w:val="Prrafodelista"/>
        <w:numPr>
          <w:ilvl w:val="2"/>
          <w:numId w:val="18"/>
        </w:numPr>
        <w:ind w:left="0" w:firstLine="0"/>
        <w:rPr>
          <w:lang w:eastAsia="es-EC"/>
        </w:rPr>
      </w:pPr>
      <w:bookmarkStart w:id="397" w:name="_Toc16700797"/>
      <w:bookmarkStart w:id="398" w:name="_Toc16749232"/>
      <w:r w:rsidRPr="00A01ACD">
        <w:rPr>
          <w:rStyle w:val="Ttulo3Car"/>
        </w:rPr>
        <w:t>Etapa 2: Atributos del cliente</w:t>
      </w:r>
      <w:r w:rsidR="00DB5A20" w:rsidRPr="00A01ACD">
        <w:rPr>
          <w:rStyle w:val="Ttulo3Car"/>
        </w:rPr>
        <w:t xml:space="preserve"> (</w:t>
      </w:r>
      <w:r w:rsidR="00DB38F2" w:rsidRPr="00A01ACD">
        <w:rPr>
          <w:rStyle w:val="Ttulo3Car"/>
        </w:rPr>
        <w:t>“</w:t>
      </w:r>
      <w:r w:rsidR="00DB5A20" w:rsidRPr="00A01ACD">
        <w:rPr>
          <w:rStyle w:val="Ttulo3Car"/>
        </w:rPr>
        <w:t>Qués</w:t>
      </w:r>
      <w:r w:rsidR="00DB38F2" w:rsidRPr="00A01ACD">
        <w:rPr>
          <w:rStyle w:val="Ttulo3Car"/>
        </w:rPr>
        <w:t>”</w:t>
      </w:r>
      <w:r w:rsidR="00DB5A20" w:rsidRPr="00A01ACD">
        <w:rPr>
          <w:rStyle w:val="Ttulo3Car"/>
        </w:rPr>
        <w:t>)</w:t>
      </w:r>
      <w:bookmarkStart w:id="399" w:name="_Toc15834367"/>
      <w:bookmarkEnd w:id="387"/>
      <w:bookmarkEnd w:id="388"/>
      <w:r w:rsidR="00A01ACD" w:rsidRPr="00A01ACD">
        <w:rPr>
          <w:rStyle w:val="Ttulo3Car"/>
        </w:rPr>
        <w:t>.</w:t>
      </w:r>
      <w:bookmarkEnd w:id="397"/>
      <w:bookmarkEnd w:id="398"/>
      <w:r w:rsidR="00A01ACD">
        <w:rPr>
          <w:lang w:eastAsia="es-EC"/>
        </w:rPr>
        <w:t xml:space="preserve"> </w:t>
      </w:r>
      <w:r w:rsidR="00EF18AB" w:rsidRPr="00265EA4">
        <w:rPr>
          <w:lang w:eastAsia="es-EC"/>
        </w:rPr>
        <w:t>Para la determinación de requerimientos</w:t>
      </w:r>
      <w:r w:rsidRPr="00265EA4">
        <w:rPr>
          <w:lang w:eastAsia="es-EC"/>
        </w:rPr>
        <w:t xml:space="preserve"> o atributos</w:t>
      </w:r>
      <w:r w:rsidR="00EF18AB" w:rsidRPr="00265EA4">
        <w:rPr>
          <w:lang w:eastAsia="es-EC"/>
        </w:rPr>
        <w:t xml:space="preserve"> se debe definir quiénes son los clientes de la organización y a su vez, conocer sus expectativas “Qués” que ha de satisfacer el producto o servicio que se encuentre en evaluación. Los requerimientos son transformados en cualidades indispensables y se convierten en la entrada del resto de procesos de la cadena</w:t>
      </w:r>
      <w:r w:rsidR="00093F6C" w:rsidRPr="00265EA4">
        <w:rPr>
          <w:lang w:eastAsia="es-EC"/>
        </w:rPr>
        <w:t xml:space="preserve"> </w:t>
      </w:r>
      <w:r w:rsidR="00093F6C" w:rsidRPr="00265EA4">
        <w:rPr>
          <w:lang w:eastAsia="es-EC"/>
        </w:rPr>
        <w:fldChar w:fldCharType="begin" w:fldLock="1"/>
      </w:r>
      <w:r w:rsidRPr="00265EA4">
        <w:rPr>
          <w:lang w:eastAsia="es-EC"/>
        </w:rPr>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00093F6C" w:rsidRPr="00265EA4">
        <w:rPr>
          <w:lang w:eastAsia="es-EC"/>
        </w:rPr>
        <w:fldChar w:fldCharType="separate"/>
      </w:r>
      <w:r w:rsidR="00093F6C" w:rsidRPr="00265EA4">
        <w:rPr>
          <w:noProof/>
          <w:lang w:eastAsia="es-EC"/>
        </w:rPr>
        <w:t>(Ruiz-Falcó Rojas, 2009)</w:t>
      </w:r>
      <w:r w:rsidR="00093F6C" w:rsidRPr="00265EA4">
        <w:rPr>
          <w:lang w:eastAsia="es-EC"/>
        </w:rPr>
        <w:fldChar w:fldCharType="end"/>
      </w:r>
      <w:r w:rsidR="00EF18AB" w:rsidRPr="00265EA4">
        <w:rPr>
          <w:lang w:eastAsia="es-EC"/>
        </w:rPr>
        <w:t>.</w:t>
      </w:r>
      <w:bookmarkEnd w:id="399"/>
    </w:p>
    <w:p w14:paraId="13346CA7" w14:textId="77777777" w:rsidR="00A01ACD" w:rsidRDefault="00A01ACD" w:rsidP="0035716D">
      <w:pPr>
        <w:rPr>
          <w:lang w:eastAsia="es-EC"/>
        </w:rPr>
      </w:pPr>
      <w:bookmarkStart w:id="400" w:name="_Toc15834368"/>
    </w:p>
    <w:p w14:paraId="73B56DF9" w14:textId="54AD30C2" w:rsidR="00A36AE8" w:rsidRPr="00265EA4" w:rsidRDefault="00A36AE8" w:rsidP="0035716D">
      <w:pPr>
        <w:rPr>
          <w:lang w:eastAsia="es-EC"/>
        </w:rPr>
      </w:pPr>
      <w:r w:rsidRPr="00265EA4">
        <w:rPr>
          <w:lang w:eastAsia="es-EC"/>
        </w:rPr>
        <w:t>Los clientes son varios, y cada uno de estos cuenta con diversas opiniones y factores que influencian en sus expectativas. Es así que, uno de los puntos clave de esta etapa es la jerarquización de clientes por su nivel económico o estratégicamente acorde al proyecto, con el fin de prestar mayor interés en los clientes que se encuentran dentro del mercado objetivo para la venta del producto o servicio que se esté evaluando</w:t>
      </w:r>
      <w:r w:rsidR="002F380C" w:rsidRPr="00265EA4">
        <w:rPr>
          <w:lang w:eastAsia="es-EC"/>
        </w:rPr>
        <w:t xml:space="preserve"> </w:t>
      </w:r>
      <w:r w:rsidR="002F380C" w:rsidRPr="00265EA4">
        <w:rPr>
          <w:lang w:eastAsia="es-EC"/>
        </w:rPr>
        <w:fldChar w:fldCharType="begin" w:fldLock="1"/>
      </w:r>
      <w:r w:rsidR="00E26F85" w:rsidRPr="00265EA4">
        <w:rPr>
          <w:lang w:eastAsia="es-EC"/>
        </w:rPr>
        <w:instrText>ADDIN CSL_CITATION {"citationItems":[{"id":"ITEM-1","itemData":{"DOI":"10.1007/978-3-642-93529-9_7","author":[{"dropping-particle":"","family":"González","given":"Arturo","non-dropping-particle":"","parse-names":false,"suffix":""}],"id":"ITEM-1","issued":{"date-parts":[["2014"]]},"number-of-pages":"40-120","publisher":"Universidad Politécnica de Valencia","title":"Quality Function Deployment","type":"thesis"},"uris":["http://www.mendeley.com/documents/?uuid=abe51d9c-cd09-4bae-a774-cd6f243fd4e3"]}],"mendeley":{"formattedCitation":"(González, 2014)","plainTextFormattedCitation":"(González, 2014)","previouslyFormattedCitation":"(González, 2014)"},"properties":{"noteIndex":0},"schema":"https://github.com/citation-style-language/schema/raw/master/csl-citation.json"}</w:instrText>
      </w:r>
      <w:r w:rsidR="002F380C" w:rsidRPr="00265EA4">
        <w:rPr>
          <w:lang w:eastAsia="es-EC"/>
        </w:rPr>
        <w:fldChar w:fldCharType="separate"/>
      </w:r>
      <w:r w:rsidR="002F380C" w:rsidRPr="00265EA4">
        <w:rPr>
          <w:noProof/>
          <w:lang w:eastAsia="es-EC"/>
        </w:rPr>
        <w:t>(González, 2014)</w:t>
      </w:r>
      <w:r w:rsidR="002F380C" w:rsidRPr="00265EA4">
        <w:rPr>
          <w:lang w:eastAsia="es-EC"/>
        </w:rPr>
        <w:fldChar w:fldCharType="end"/>
      </w:r>
      <w:r w:rsidRPr="00265EA4">
        <w:rPr>
          <w:lang w:eastAsia="es-EC"/>
        </w:rPr>
        <w:t>.</w:t>
      </w:r>
      <w:bookmarkEnd w:id="400"/>
    </w:p>
    <w:p w14:paraId="6F7E01A2" w14:textId="77777777" w:rsidR="00A01ACD" w:rsidRDefault="00A01ACD" w:rsidP="0035716D">
      <w:pPr>
        <w:rPr>
          <w:lang w:eastAsia="es-EC"/>
        </w:rPr>
      </w:pPr>
      <w:bookmarkStart w:id="401" w:name="_Toc15834369"/>
    </w:p>
    <w:p w14:paraId="7E2C62D4" w14:textId="5D3904E7" w:rsidR="002F380C" w:rsidRPr="00265EA4" w:rsidRDefault="00935B56" w:rsidP="0035716D">
      <w:pPr>
        <w:rPr>
          <w:lang w:eastAsia="es-EC"/>
        </w:rPr>
      </w:pPr>
      <w:r w:rsidRPr="00265EA4">
        <w:rPr>
          <w:lang w:eastAsia="es-EC"/>
        </w:rPr>
        <w:t>A</w:t>
      </w:r>
      <w:r w:rsidR="002F380C" w:rsidRPr="00265EA4">
        <w:rPr>
          <w:lang w:eastAsia="es-EC"/>
        </w:rPr>
        <w:t>lgunos medios que permiten capturar la voz del cliente entre ellos, entrevistas, cuestionarios</w:t>
      </w:r>
      <w:r w:rsidRPr="00265EA4">
        <w:rPr>
          <w:lang w:eastAsia="es-EC"/>
        </w:rPr>
        <w:t xml:space="preserve">, </w:t>
      </w:r>
      <w:r w:rsidR="002F380C" w:rsidRPr="00265EA4">
        <w:rPr>
          <w:lang w:eastAsia="es-EC"/>
        </w:rPr>
        <w:t>grupos focales</w:t>
      </w:r>
      <w:r w:rsidRPr="00265EA4">
        <w:rPr>
          <w:lang w:eastAsia="es-EC"/>
        </w:rPr>
        <w:t xml:space="preserve"> y la retroalimentación histórica de los clientes documentada como reclamos, </w:t>
      </w:r>
      <w:r w:rsidR="002F380C" w:rsidRPr="00265EA4">
        <w:rPr>
          <w:lang w:eastAsia="es-EC"/>
        </w:rPr>
        <w:t xml:space="preserve">sin embargo el más efectivo es el contacto directo con el cliente y su exposición de requerimientos </w:t>
      </w:r>
      <w:r w:rsidR="002F380C" w:rsidRPr="00265EA4">
        <w:rPr>
          <w:lang w:eastAsia="es-EC"/>
        </w:rPr>
        <w:fldChar w:fldCharType="begin" w:fldLock="1"/>
      </w:r>
      <w:r w:rsidR="002F380C" w:rsidRPr="00265EA4">
        <w:rPr>
          <w:lang w:eastAsia="es-EC"/>
        </w:rPr>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002F380C" w:rsidRPr="00265EA4">
        <w:rPr>
          <w:lang w:eastAsia="es-EC"/>
        </w:rPr>
        <w:fldChar w:fldCharType="separate"/>
      </w:r>
      <w:r w:rsidR="002F380C" w:rsidRPr="00265EA4">
        <w:rPr>
          <w:noProof/>
          <w:lang w:eastAsia="es-EC"/>
        </w:rPr>
        <w:t>(Ruiz-Falcó Rojas, 2009)</w:t>
      </w:r>
      <w:r w:rsidR="002F380C" w:rsidRPr="00265EA4">
        <w:rPr>
          <w:lang w:eastAsia="es-EC"/>
        </w:rPr>
        <w:fldChar w:fldCharType="end"/>
      </w:r>
      <w:r w:rsidR="002F380C" w:rsidRPr="00265EA4">
        <w:rPr>
          <w:lang w:eastAsia="es-EC"/>
        </w:rPr>
        <w:t>.</w:t>
      </w:r>
      <w:r w:rsidRPr="00265EA4">
        <w:rPr>
          <w:lang w:eastAsia="es-EC"/>
        </w:rPr>
        <w:t xml:space="preserve"> Existen requerimientos que no siempre son expresados en alguno de los medios antes mencionados, debido a que el cliente considera que están implícitos y que la organización tiene el deber de tomarlos en cuenta al realizar el análisis de sus necesidades. Según González (2014), entre estas características están:</w:t>
      </w:r>
      <w:bookmarkEnd w:id="401"/>
    </w:p>
    <w:p w14:paraId="43D77C64" w14:textId="6ACD04FA" w:rsidR="00935B56" w:rsidRPr="00265EA4" w:rsidRDefault="00935B56" w:rsidP="00D5060B">
      <w:pPr>
        <w:pStyle w:val="Prrafodelista"/>
        <w:numPr>
          <w:ilvl w:val="0"/>
          <w:numId w:val="2"/>
        </w:numPr>
        <w:rPr>
          <w:lang w:eastAsia="es-EC"/>
        </w:rPr>
      </w:pPr>
      <w:bookmarkStart w:id="402" w:name="_Toc15834370"/>
      <w:r w:rsidRPr="00265EA4">
        <w:rPr>
          <w:lang w:eastAsia="es-EC"/>
        </w:rPr>
        <w:t>Las que representan una ventaja competitiva frente a la competencia.</w:t>
      </w:r>
      <w:bookmarkEnd w:id="402"/>
    </w:p>
    <w:p w14:paraId="5644D8B4" w14:textId="5F8DBAEA" w:rsidR="00935B56" w:rsidRPr="00265EA4" w:rsidRDefault="00935B56" w:rsidP="00D5060B">
      <w:pPr>
        <w:pStyle w:val="Prrafodelista"/>
        <w:numPr>
          <w:ilvl w:val="0"/>
          <w:numId w:val="2"/>
        </w:numPr>
        <w:rPr>
          <w:lang w:eastAsia="es-EC"/>
        </w:rPr>
      </w:pPr>
      <w:bookmarkStart w:id="403" w:name="_Toc15834371"/>
      <w:r w:rsidRPr="00265EA4">
        <w:rPr>
          <w:lang w:eastAsia="es-EC"/>
        </w:rPr>
        <w:t>Las que exceden las expectativas del cliente.</w:t>
      </w:r>
      <w:bookmarkEnd w:id="403"/>
    </w:p>
    <w:p w14:paraId="32323B77" w14:textId="658BF690" w:rsidR="00935B56" w:rsidRPr="00265EA4" w:rsidRDefault="00935B56" w:rsidP="00D5060B">
      <w:pPr>
        <w:pStyle w:val="Prrafodelista"/>
        <w:numPr>
          <w:ilvl w:val="0"/>
          <w:numId w:val="2"/>
        </w:numPr>
        <w:rPr>
          <w:lang w:eastAsia="es-EC"/>
        </w:rPr>
      </w:pPr>
      <w:bookmarkStart w:id="404" w:name="_Toc15834372"/>
      <w:r w:rsidRPr="00265EA4">
        <w:rPr>
          <w:lang w:eastAsia="es-EC"/>
        </w:rPr>
        <w:t>Las que están en conformidad con normas y reglamentos obligatorios y voluntarios.</w:t>
      </w:r>
      <w:bookmarkEnd w:id="404"/>
    </w:p>
    <w:p w14:paraId="4ECFAA6B" w14:textId="77777777" w:rsidR="00A01ACD" w:rsidRDefault="00A01ACD" w:rsidP="0035716D">
      <w:pPr>
        <w:rPr>
          <w:lang w:eastAsia="es-EC"/>
        </w:rPr>
      </w:pPr>
      <w:bookmarkStart w:id="405" w:name="_Toc15834373"/>
    </w:p>
    <w:p w14:paraId="0A3AB439" w14:textId="37C116A5" w:rsidR="00261469" w:rsidRPr="00265EA4" w:rsidRDefault="00261469" w:rsidP="0035716D">
      <w:pPr>
        <w:rPr>
          <w:lang w:eastAsia="es-EC"/>
        </w:rPr>
      </w:pPr>
      <w:r w:rsidRPr="00265EA4">
        <w:rPr>
          <w:lang w:eastAsia="es-EC"/>
        </w:rPr>
        <w:t xml:space="preserve">Previo al análisis de la relevancia de los requerimientos del cliente, es importante jerarquizar los requerimientos o atributos que se han expresado como importantes. Para ello, </w:t>
      </w:r>
      <w:r w:rsidR="00374B64" w:rsidRPr="00265EA4">
        <w:rPr>
          <w:lang w:eastAsia="es-EC"/>
        </w:rPr>
        <w:t xml:space="preserve">como se evidencia en la </w:t>
      </w:r>
      <w:r w:rsidR="00374B64" w:rsidRPr="00265EA4">
        <w:rPr>
          <w:lang w:eastAsia="es-EC"/>
        </w:rPr>
        <w:fldChar w:fldCharType="begin"/>
      </w:r>
      <w:r w:rsidR="00374B64" w:rsidRPr="00265EA4">
        <w:rPr>
          <w:lang w:eastAsia="es-EC"/>
        </w:rPr>
        <w:instrText xml:space="preserve"> REF _Ref7375053 \h  \* MERGEFORMAT </w:instrText>
      </w:r>
      <w:r w:rsidR="00374B64" w:rsidRPr="00265EA4">
        <w:rPr>
          <w:lang w:eastAsia="es-EC"/>
        </w:rPr>
      </w:r>
      <w:r w:rsidR="00374B64" w:rsidRPr="00265EA4">
        <w:rPr>
          <w:lang w:eastAsia="es-EC"/>
        </w:rPr>
        <w:fldChar w:fldCharType="separate"/>
      </w:r>
      <w:r w:rsidR="00A872D1" w:rsidRPr="00374B64">
        <w:rPr>
          <w:lang w:eastAsia="es-EC"/>
        </w:rPr>
        <w:t xml:space="preserve">Figura </w:t>
      </w:r>
      <w:r w:rsidR="00A872D1">
        <w:rPr>
          <w:lang w:eastAsia="es-EC"/>
        </w:rPr>
        <w:t>6</w:t>
      </w:r>
      <w:r w:rsidR="00374B64" w:rsidRPr="00265EA4">
        <w:rPr>
          <w:lang w:eastAsia="es-EC"/>
        </w:rPr>
        <w:fldChar w:fldCharType="end"/>
      </w:r>
      <w:r w:rsidR="00374B64" w:rsidRPr="00265EA4">
        <w:rPr>
          <w:lang w:eastAsia="es-EC"/>
        </w:rPr>
        <w:t xml:space="preserve">, </w:t>
      </w:r>
      <w:r w:rsidRPr="00265EA4">
        <w:rPr>
          <w:lang w:eastAsia="es-EC"/>
        </w:rPr>
        <w:t>se puede hacer uso del Modelo de Kano qu</w:t>
      </w:r>
      <w:r w:rsidR="00E26F85" w:rsidRPr="00265EA4">
        <w:rPr>
          <w:lang w:eastAsia="es-EC"/>
        </w:rPr>
        <w:t xml:space="preserve">e distingue tres tipos principales de requerimientos que influyen en la satisfacción del cliente </w:t>
      </w:r>
      <w:r w:rsidR="00E26F85" w:rsidRPr="00265EA4">
        <w:rPr>
          <w:lang w:eastAsia="es-EC"/>
        </w:rPr>
        <w:fldChar w:fldCharType="begin" w:fldLock="1"/>
      </w:r>
      <w:r w:rsidR="007D516B" w:rsidRPr="00265EA4">
        <w:rPr>
          <w:lang w:eastAsia="es-EC"/>
        </w:rPr>
        <w:instrText>ADDIN CSL_CITATION {"citationItems":[{"id":"ITEM-1","itemData":{"abstract":"Which products and services can be used to obtain a high level of customer satisfaction? Which product features have a more than proportional influence on satisfaction, and which attributes are an absolute must in the eyes of the customer? So far customer satisfaction was mostly seen as a one-dimensional construction-the higher the perceived product quality, the higher the customer's satisfaction and vice versa. But fulfilling the individual product requirements to a great extent does not necessarily imply a high level of customer satisfaction. It is also the type of requirement which defines the perceived product quality and thus customer satisfaction. Departing from Kano's model of customer satisfaction, a methodology is introduced which determines which influence the components of products and services have on customer satisfaction. The authors also demonstrate how the results of a customer survey can be interpreted and how conclusions can be drawn and used for the management of customer satisfaction is demonstrated. Kano's model of customer satisfaction In his model, Kano (Kano, 1984) distinguishes between three types of product requirements which influence customer satisfaction in different ways when met: Must-be requirements: If these requirements are not fulfilled, the customer will be extremely dissatisfied. On the other hand, as the customer takes these requirements for granted, their fulfillment will not increase his satisfaction. The must-be requirements are basic criteria of a product. Fulfilling the must-be requirements will only lead to a state of \"not dissatisfied\". The customer regards the must-be requirements as prerequisites, he takes them for granted and therefore does not explicitly","author":[{"dropping-particle":"","family":"Sauerwein","given":"Elmar","non-dropping-particle":"","parse-names":false,"suffix":""},{"dropping-particle":"","family":"Bailom","given":"Franz","non-dropping-particle":"","parse-names":false,"suffix":""},{"dropping-particle":"","family":"Matzler","given":"Kurt","non-dropping-particle":"","parse-names":false,"suffix":""},{"dropping-particle":"","family":"Hinterhuber","given":"Hans H","non-dropping-particle":"","parse-names":false,"suffix":""}],"id":"ITEM-1","issued":{"date-parts":[["1996"]]},"number-of-pages":"313-327","publisher-place":"Innsbruck","title":"The Kano Model: How to delight your customers","type":"report"},"uris":["http://www.mendeley.com/documents/?uuid=fa458239-a632-33a2-bf16-790c7903e709"]}],"mendeley":{"formattedCitation":"(Sauerwein, Bailom, Matzler, &amp; Hinterhuber, 1996)","plainTextFormattedCitation":"(Sauerwein, Bailom, Matzler, &amp; Hinterhuber, 1996)","previouslyFormattedCitation":"(Sauerwein, Bailom, Matzler, &amp; Hinterhuber, 1996)"},"properties":{"noteIndex":0},"schema":"https://github.com/citation-style-language/schema/raw/master/csl-citation.json"}</w:instrText>
      </w:r>
      <w:r w:rsidR="00E26F85" w:rsidRPr="00265EA4">
        <w:rPr>
          <w:lang w:eastAsia="es-EC"/>
        </w:rPr>
        <w:fldChar w:fldCharType="separate"/>
      </w:r>
      <w:r w:rsidR="00E26F85" w:rsidRPr="00265EA4">
        <w:rPr>
          <w:noProof/>
          <w:lang w:eastAsia="es-EC"/>
        </w:rPr>
        <w:t>(Sauerwein, Bailom, Matzler, &amp; Hinterhuber, 1996)</w:t>
      </w:r>
      <w:r w:rsidR="00E26F85" w:rsidRPr="00265EA4">
        <w:rPr>
          <w:lang w:eastAsia="es-EC"/>
        </w:rPr>
        <w:fldChar w:fldCharType="end"/>
      </w:r>
      <w:r w:rsidR="00E26F85" w:rsidRPr="00265EA4">
        <w:rPr>
          <w:lang w:eastAsia="es-EC"/>
        </w:rPr>
        <w:t>.</w:t>
      </w:r>
      <w:bookmarkEnd w:id="405"/>
    </w:p>
    <w:p w14:paraId="254FB0CC" w14:textId="0EB32649" w:rsidR="00374B64" w:rsidRDefault="00374B64" w:rsidP="00EA1E3C">
      <w:pPr>
        <w:jc w:val="center"/>
        <w:rPr>
          <w:rFonts w:cs="Times New Roman"/>
          <w:lang w:eastAsia="es-EC"/>
        </w:rPr>
      </w:pPr>
      <w:bookmarkStart w:id="406" w:name="_Toc15834374"/>
      <w:r>
        <w:rPr>
          <w:noProof/>
          <w:lang w:eastAsia="es-EC"/>
        </w:rPr>
        <w:lastRenderedPageBreak/>
        <w:drawing>
          <wp:inline distT="0" distB="0" distL="0" distR="0" wp14:anchorId="18544296" wp14:editId="738B2904">
            <wp:extent cx="5467350" cy="360997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67350" cy="3609975"/>
                    </a:xfrm>
                    <a:prstGeom prst="rect">
                      <a:avLst/>
                    </a:prstGeom>
                  </pic:spPr>
                </pic:pic>
              </a:graphicData>
            </a:graphic>
          </wp:inline>
        </w:drawing>
      </w:r>
      <w:bookmarkEnd w:id="406"/>
    </w:p>
    <w:p w14:paraId="09D07F7C" w14:textId="2CF07438" w:rsidR="00374B64" w:rsidRPr="00374B64" w:rsidRDefault="00374B64" w:rsidP="00232AF2">
      <w:pPr>
        <w:pStyle w:val="Figuras"/>
        <w:jc w:val="center"/>
      </w:pPr>
      <w:bookmarkStart w:id="407" w:name="_Ref7375053"/>
      <w:bookmarkStart w:id="408" w:name="_Toc15834375"/>
      <w:bookmarkStart w:id="409" w:name="_Toc16747719"/>
      <w:r w:rsidRPr="00374B64">
        <w:t xml:space="preserve">Figura </w:t>
      </w:r>
      <w:fldSimple w:instr=" SEQ Figura \* ARABIC ">
        <w:r w:rsidR="00A872D1">
          <w:rPr>
            <w:noProof/>
          </w:rPr>
          <w:t>6</w:t>
        </w:r>
      </w:fldSimple>
      <w:bookmarkEnd w:id="407"/>
      <w:r w:rsidRPr="00374B64">
        <w:t xml:space="preserve"> Modelo de Kano de la satisfacción del cliente</w:t>
      </w:r>
      <w:bookmarkEnd w:id="408"/>
      <w:bookmarkEnd w:id="409"/>
    </w:p>
    <w:p w14:paraId="1F2718EA" w14:textId="14CBDB8B" w:rsidR="00374B64" w:rsidRPr="00E365C1" w:rsidRDefault="00374B64" w:rsidP="00232AF2">
      <w:pPr>
        <w:pStyle w:val="Figuras"/>
        <w:jc w:val="center"/>
      </w:pPr>
      <w:bookmarkStart w:id="410" w:name="_Toc15834376"/>
      <w:r w:rsidRPr="00E365C1">
        <w:t xml:space="preserve">Fuente: </w:t>
      </w:r>
      <w:r w:rsidRPr="00E365C1">
        <w:fldChar w:fldCharType="begin" w:fldLock="1"/>
      </w:r>
      <w:r w:rsidR="005A362D" w:rsidRPr="00E365C1">
        <w:instrText>ADDIN CSL_CITATION {"citationItems":[{"id":"ITEM-1","itemData":{"abstract":"Which products and services can be used to obtain a high level of customer satisfaction? Which product features have a more than proportional influence on satisfaction, and which attributes are an absolute must in the eyes of the customer? So far customer satisfaction was mostly seen as a one-dimensional construction-the higher the perceived product quality, the higher the customer's satisfaction and vice versa. But fulfilling the individual product requirements to a great extent does not necessarily imply a high level of customer satisfaction. It is also the type of requirement which defines the perceived product quality and thus customer satisfaction. Departing from Kano's model of customer satisfaction, a methodology is introduced which determines which influence the components of products and services have on customer satisfaction. The authors also demonstrate how the results of a customer survey can be interpreted and how conclusions can be drawn and used for the management of customer satisfaction is demonstrated. Kano's model of customer satisfaction In his model, Kano (Kano, 1984) distinguishes between three types of product requirements which influence customer satisfaction in different ways when met: Must-be requirements: If these requirements are not fulfilled, the customer will be extremely dissatisfied. On the other hand, as the customer takes these requirements for granted, their fulfillment will not increase his satisfaction. The must-be requirements are basic criteria of a product. Fulfilling the must-be requirements will only lead to a state of \"not dissatisfied\". The customer regards the must-be requirements as prerequisites, he takes them for granted and therefore does not explicitly","author":[{"dropping-particle":"","family":"Sauerwein","given":"Elmar","non-dropping-particle":"","parse-names":false,"suffix":""},{"dropping-particle":"","family":"Bailom","given":"Franz","non-dropping-particle":"","parse-names":false,"suffix":""},{"dropping-particle":"","family":"Matzler","given":"Kurt","non-dropping-particle":"","parse-names":false,"suffix":""},{"dropping-particle":"","family":"Hinterhuber","given":"Hans H","non-dropping-particle":"","parse-names":false,"suffix":""}],"id":"ITEM-1","issued":{"date-parts":[["1996"]]},"number-of-pages":"313-327","publisher-place":"Innsbruck","title":"The Kano Model: How to delight your customers","type":"report"},"uris":["http://www.mendeley.com/documents/?uuid=fa458239-a632-33a2-bf16-790c7903e709"]}],"mendeley":{"formattedCitation":"(Sauerwein et al., 1996)","plainTextFormattedCitation":"(Sauerwein et al., 1996)","previouslyFormattedCitation":"(Sauerwein et al., 1996)"},"properties":{"noteIndex":0},"schema":"https://github.com/citation-style-language/schema/raw/master/csl-citation.json"}</w:instrText>
      </w:r>
      <w:r w:rsidRPr="00E365C1">
        <w:fldChar w:fldCharType="separate"/>
      </w:r>
      <w:r w:rsidRPr="00E365C1">
        <w:rPr>
          <w:noProof/>
        </w:rPr>
        <w:t>(Sauerwein et al., 1996)</w:t>
      </w:r>
      <w:bookmarkEnd w:id="410"/>
      <w:r w:rsidRPr="00E365C1">
        <w:fldChar w:fldCharType="end"/>
      </w:r>
    </w:p>
    <w:p w14:paraId="6BB22368" w14:textId="77777777" w:rsidR="00265EA4" w:rsidRPr="00374B64" w:rsidRDefault="00265EA4" w:rsidP="0035716D"/>
    <w:p w14:paraId="53B335B9" w14:textId="4DF03BD6" w:rsidR="00E26F85" w:rsidRDefault="00D85A2F" w:rsidP="00D5060B">
      <w:pPr>
        <w:pStyle w:val="Prrafodelista"/>
        <w:numPr>
          <w:ilvl w:val="0"/>
          <w:numId w:val="3"/>
        </w:numPr>
        <w:rPr>
          <w:lang w:eastAsia="es-EC"/>
        </w:rPr>
      </w:pPr>
      <w:bookmarkStart w:id="411" w:name="_Toc15834377"/>
      <w:r w:rsidRPr="00806D37">
        <w:rPr>
          <w:b/>
          <w:lang w:eastAsia="es-EC"/>
        </w:rPr>
        <w:t>Requ</w:t>
      </w:r>
      <w:r w:rsidR="000F6E0E" w:rsidRPr="00806D37">
        <w:rPr>
          <w:b/>
          <w:lang w:eastAsia="es-EC"/>
        </w:rPr>
        <w:t>isitos</w:t>
      </w:r>
      <w:r w:rsidRPr="00806D37">
        <w:rPr>
          <w:b/>
          <w:lang w:eastAsia="es-EC"/>
        </w:rPr>
        <w:t xml:space="preserve"> obligatorios:</w:t>
      </w:r>
      <w:r w:rsidRPr="00806D37">
        <w:rPr>
          <w:lang w:eastAsia="es-EC"/>
        </w:rPr>
        <w:t xml:space="preserve"> si estos req</w:t>
      </w:r>
      <w:r w:rsidR="000F6E0E" w:rsidRPr="00806D37">
        <w:rPr>
          <w:lang w:eastAsia="es-EC"/>
        </w:rPr>
        <w:t>uisitos</w:t>
      </w:r>
      <w:r w:rsidRPr="00806D37">
        <w:rPr>
          <w:lang w:eastAsia="es-EC"/>
        </w:rPr>
        <w:t xml:space="preserve"> no forman parte del producto o servicio, el cliente se encontrará extremadamente insatisfecho. Por otro lado, como el cliente considera que estos requerimientos se encuentran implícitos, aunque se cumplan en su totalidad no aumentarán su nivel de satisfacción. Los requ</w:t>
      </w:r>
      <w:r w:rsidR="000F6E0E" w:rsidRPr="00806D37">
        <w:rPr>
          <w:lang w:eastAsia="es-EC"/>
        </w:rPr>
        <w:t>isitos</w:t>
      </w:r>
      <w:r w:rsidRPr="00806D37">
        <w:rPr>
          <w:lang w:eastAsia="es-EC"/>
        </w:rPr>
        <w:t xml:space="preserve"> obligatorios son criterios básicos de un producto. El cumplimiento de los requ</w:t>
      </w:r>
      <w:r w:rsidR="000F6E0E" w:rsidRPr="00806D37">
        <w:rPr>
          <w:lang w:eastAsia="es-EC"/>
        </w:rPr>
        <w:t xml:space="preserve">isitos </w:t>
      </w:r>
      <w:r w:rsidRPr="00806D37">
        <w:rPr>
          <w:lang w:eastAsia="es-EC"/>
        </w:rPr>
        <w:t>obligatorios únicamente conduce a tener la presencia de un cliente no insatisfecho. El cliente considera que los requ</w:t>
      </w:r>
      <w:r w:rsidR="000F6E0E" w:rsidRPr="00806D37">
        <w:rPr>
          <w:lang w:eastAsia="es-EC"/>
        </w:rPr>
        <w:t>isito</w:t>
      </w:r>
      <w:r w:rsidRPr="00806D37">
        <w:rPr>
          <w:lang w:eastAsia="es-EC"/>
        </w:rPr>
        <w:t xml:space="preserve">s obligatorios son prerrequisitos, toma por segura su presencia en el producto o servicio adquirido y aunque no son explícitos </w:t>
      </w:r>
      <w:r w:rsidR="007D516B" w:rsidRPr="00806D37">
        <w:rPr>
          <w:lang w:eastAsia="es-EC"/>
        </w:rPr>
        <w:t>los exige. Los requ</w:t>
      </w:r>
      <w:r w:rsidR="000F6E0E" w:rsidRPr="00806D37">
        <w:rPr>
          <w:lang w:eastAsia="es-EC"/>
        </w:rPr>
        <w:t>isito</w:t>
      </w:r>
      <w:r w:rsidR="007D516B" w:rsidRPr="00806D37">
        <w:rPr>
          <w:lang w:eastAsia="es-EC"/>
        </w:rPr>
        <w:t xml:space="preserve">s obligatorios representan un factor competitivo decisivo, debido a que si no son cumplidos, el cliente no estará interesado en el producto en su totalidad </w:t>
      </w:r>
      <w:r w:rsidR="007D516B" w:rsidRPr="00806D37">
        <w:rPr>
          <w:lang w:eastAsia="es-EC"/>
        </w:rPr>
        <w:fldChar w:fldCharType="begin" w:fldLock="1"/>
      </w:r>
      <w:r w:rsidR="0076029A" w:rsidRPr="00806D37">
        <w:rPr>
          <w:lang w:eastAsia="es-EC"/>
        </w:rPr>
        <w:instrText>ADDIN CSL_CITATION {"citationItems":[{"id":"ITEM-1","itemData":{"abstract":"Which products and services can be used to obtain a high level of customer satisfaction? Which product features have a more than proportional influence on satisfaction, and which attributes are an absolute must in the eyes of the customer? So far customer satisfaction was mostly seen as a one-dimensional construction-the higher the perceived product quality, the higher the customer's satisfaction and vice versa. But fulfilling the individual product requirements to a great extent does not necessarily imply a high level of customer satisfaction. It is also the type of requirement which defines the perceived product quality and thus customer satisfaction. Departing from Kano's model of customer satisfaction, a methodology is introduced which determines which influence the components of products and services have on customer satisfaction. The authors also demonstrate how the results of a customer survey can be interpreted and how conclusions can be drawn and used for the management of customer satisfaction is demonstrated. Kano's model of customer satisfaction In his model, Kano (Kano, 1984) distinguishes between three types of product requirements which influence customer satisfaction in different ways when met: Must-be requirements: If these requirements are not fulfilled, the customer will be extremely dissatisfied. On the other hand, as the customer takes these requirements for granted, their fulfillment will not increase his satisfaction. The must-be requirements are basic criteria of a product. Fulfilling the must-be requirements will only lead to a state of \"not dissatisfied\". The customer regards the must-be requirements as prerequisites, he takes them for granted and therefore does not explicitly","author":[{"dropping-particle":"","family":"Sauerwein","given":"Elmar","non-dropping-particle":"","parse-names":false,"suffix":""},{"dropping-particle":"","family":"Bailom","given":"Franz","non-dropping-particle":"","parse-names":false,"suffix":""},{"dropping-particle":"","family":"Matzler","given":"Kurt","non-dropping-particle":"","parse-names":false,"suffix":""},{"dropping-particle":"","family":"Hinterhuber","given":"Hans H","non-dropping-particle":"","parse-names":false,"suffix":""}],"id":"ITEM-1","issued":{"date-parts":[["1996"]]},"number-of-pages":"313-327","publisher-place":"Innsbruck","title":"The Kano Model: How to delight your customers","type":"report"},"uris":["http://www.mendeley.com/documents/?uuid=fa458239-a632-33a2-bf16-790c7903e709"]}],"mendeley":{"formattedCitation":"(Sauerwein et al., 1996)","plainTextFormattedCitation":"(Sauerwein et al., 1996)","previouslyFormattedCitation":"(Sauerwein et al., 1996)"},"properties":{"noteIndex":0},"schema":"https://github.com/citation-style-language/schema/raw/master/csl-citation.json"}</w:instrText>
      </w:r>
      <w:r w:rsidR="007D516B" w:rsidRPr="00806D37">
        <w:rPr>
          <w:lang w:eastAsia="es-EC"/>
        </w:rPr>
        <w:fldChar w:fldCharType="separate"/>
      </w:r>
      <w:r w:rsidR="007D516B" w:rsidRPr="00806D37">
        <w:rPr>
          <w:noProof/>
          <w:lang w:eastAsia="es-EC"/>
        </w:rPr>
        <w:t>(Sauerwein et al., 1996)</w:t>
      </w:r>
      <w:r w:rsidR="007D516B" w:rsidRPr="00806D37">
        <w:rPr>
          <w:lang w:eastAsia="es-EC"/>
        </w:rPr>
        <w:fldChar w:fldCharType="end"/>
      </w:r>
      <w:r w:rsidR="007D516B" w:rsidRPr="00806D37">
        <w:rPr>
          <w:lang w:eastAsia="es-EC"/>
        </w:rPr>
        <w:t>.</w:t>
      </w:r>
      <w:bookmarkEnd w:id="411"/>
    </w:p>
    <w:p w14:paraId="143468D2" w14:textId="77777777" w:rsidR="003D4535" w:rsidRPr="00806D37" w:rsidRDefault="003D4535" w:rsidP="003D4535">
      <w:pPr>
        <w:pStyle w:val="Prrafodelista"/>
        <w:rPr>
          <w:lang w:eastAsia="es-EC"/>
        </w:rPr>
      </w:pPr>
    </w:p>
    <w:p w14:paraId="2942EDAD" w14:textId="3969EF09" w:rsidR="00935B56" w:rsidRPr="00806D37" w:rsidRDefault="007D516B" w:rsidP="00D5060B">
      <w:pPr>
        <w:pStyle w:val="Prrafodelista"/>
        <w:numPr>
          <w:ilvl w:val="0"/>
          <w:numId w:val="3"/>
        </w:numPr>
        <w:rPr>
          <w:lang w:eastAsia="es-EC"/>
        </w:rPr>
      </w:pPr>
      <w:bookmarkStart w:id="412" w:name="_Toc15834378"/>
      <w:r w:rsidRPr="00806D37">
        <w:rPr>
          <w:b/>
          <w:lang w:eastAsia="es-EC"/>
        </w:rPr>
        <w:t>Requ</w:t>
      </w:r>
      <w:r w:rsidR="000F6E0E" w:rsidRPr="00806D37">
        <w:rPr>
          <w:b/>
          <w:lang w:eastAsia="es-EC"/>
        </w:rPr>
        <w:t>isitos</w:t>
      </w:r>
      <w:r w:rsidRPr="00806D37">
        <w:rPr>
          <w:b/>
          <w:lang w:eastAsia="es-EC"/>
        </w:rPr>
        <w:t xml:space="preserve"> unidimensionales:</w:t>
      </w:r>
      <w:r w:rsidRPr="00806D37">
        <w:rPr>
          <w:lang w:eastAsia="es-EC"/>
        </w:rPr>
        <w:t xml:space="preserve"> </w:t>
      </w:r>
      <w:r w:rsidR="0076029A" w:rsidRPr="00806D37">
        <w:rPr>
          <w:lang w:eastAsia="es-EC"/>
        </w:rPr>
        <w:t xml:space="preserve">con respecto a este tipo de requerimientos, la satisfacción del cliente es directamente proporcional al nivel de cumplimiento. Es decir, son necesidades o requisitos medibles por el cliente y son los que se toman en cuenta al comparar productos o servicios de dos o más clientes que compiten. Usualmente, son explícitamente exigidos por el cliente </w:t>
      </w:r>
      <w:r w:rsidR="0076029A" w:rsidRPr="00806D37">
        <w:rPr>
          <w:lang w:eastAsia="es-EC"/>
        </w:rPr>
        <w:fldChar w:fldCharType="begin" w:fldLock="1"/>
      </w:r>
      <w:r w:rsidR="000F6E0E" w:rsidRPr="00806D37">
        <w:rPr>
          <w:lang w:eastAsia="es-EC"/>
        </w:rPr>
        <w:instrText>ADDIN CSL_CITATION {"citationItems":[{"id":"ITEM-1","itemData":{"abstract":"Which products and services can be used to obtain a high level of customer satisfaction? Which product features have a more than proportional influence on satisfaction, and which attributes are an absolute must in the eyes of the customer? So far customer satisfaction was mostly seen as a one-dimensional construction-the higher the perceived product quality, the higher the customer's satisfaction and vice versa. But fulfilling the individual product requirements to a great extent does not necessarily imply a high level of customer satisfaction. It is also the type of requirement which defines the perceived product quality and thus customer satisfaction. Departing from Kano's model of customer satisfaction, a methodology is introduced which determines which influence the components of products and services have on customer satisfaction. The authors also demonstrate how the results of a customer survey can be interpreted and how conclusions can be drawn and used for the management of customer satisfaction is demonstrated. Kano's model of customer satisfaction In his model, Kano (Kano, 1984) distinguishes between three types of product requirements which influence customer satisfaction in different ways when met: Must-be requirements: If these requirements are not fulfilled, the customer will be extremely dissatisfied. On the other hand, as the customer takes these requirements for granted, their fulfillment will not increase his satisfaction. The must-be requirements are basic criteria of a product. Fulfilling the must-be requirements will only lead to a state of \"not dissatisfied\". The customer regards the must-be requirements as prerequisites, he takes them for granted and therefore does not explicitly","author":[{"dropping-particle":"","family":"Sauerwein","given":"Elmar","non-dropping-particle":"","parse-names":false,"suffix":""},{"dropping-particle":"","family":"Bailom","given":"Franz","non-dropping-particle":"","parse-names":false,"suffix":""},{"dropping-particle":"","family":"Matzler","given":"Kurt","non-dropping-particle":"","parse-names":false,"suffix":""},{"dropping-particle":"","family":"Hinterhuber","given":"Hans H","non-dropping-particle":"","parse-names":false,"suffix":""}],"id":"ITEM-1","issued":{"date-parts":[["1996"]]},"number-of-pages":"313-327","publisher-place":"Innsbruck","title":"The Kano Model: How to delight your customers","type":"report"},"uris":["http://www.mendeley.com/documents/?uuid=fa458239-a632-33a2-bf16-790c7903e709"]}],"mendeley":{"formattedCitation":"(Sauerwein et al., 1996)","plainTextFormattedCitation":"(Sauerwein et al., 1996)","previouslyFormattedCitation":"(Sauerwein et al., 1996)"},"properties":{"noteIndex":0},"schema":"https://github.com/citation-style-language/schema/raw/master/csl-citation.json"}</w:instrText>
      </w:r>
      <w:r w:rsidR="0076029A" w:rsidRPr="00806D37">
        <w:rPr>
          <w:lang w:eastAsia="es-EC"/>
        </w:rPr>
        <w:fldChar w:fldCharType="separate"/>
      </w:r>
      <w:r w:rsidR="0076029A" w:rsidRPr="00806D37">
        <w:rPr>
          <w:noProof/>
          <w:lang w:eastAsia="es-EC"/>
        </w:rPr>
        <w:t>(Sauerwein et al., 1996)</w:t>
      </w:r>
      <w:bookmarkEnd w:id="412"/>
      <w:r w:rsidR="0076029A" w:rsidRPr="00806D37">
        <w:rPr>
          <w:lang w:eastAsia="es-EC"/>
        </w:rPr>
        <w:fldChar w:fldCharType="end"/>
      </w:r>
      <w:r w:rsidR="003D4535">
        <w:rPr>
          <w:lang w:eastAsia="es-EC"/>
        </w:rPr>
        <w:t>.</w:t>
      </w:r>
    </w:p>
    <w:p w14:paraId="71C9197B" w14:textId="03F3A42B" w:rsidR="000F6E0E" w:rsidRPr="00806D37" w:rsidRDefault="000F6E0E" w:rsidP="00D5060B">
      <w:pPr>
        <w:pStyle w:val="Prrafodelista"/>
        <w:numPr>
          <w:ilvl w:val="0"/>
          <w:numId w:val="3"/>
        </w:numPr>
        <w:rPr>
          <w:lang w:eastAsia="es-EC"/>
        </w:rPr>
      </w:pPr>
      <w:bookmarkStart w:id="413" w:name="_Toc15834379"/>
      <w:r w:rsidRPr="00806D37">
        <w:rPr>
          <w:b/>
          <w:lang w:eastAsia="es-EC"/>
        </w:rPr>
        <w:lastRenderedPageBreak/>
        <w:t>Requisitos atractivos:</w:t>
      </w:r>
      <w:r w:rsidRPr="00806D37">
        <w:rPr>
          <w:lang w:eastAsia="es-EC"/>
        </w:rPr>
        <w:t xml:space="preserve"> estos requerimientos son los criterios del producto que representan la mayor influencia en el nivel de satisfacción del cliente al recibir el producto o servicio. Los requisitos atractivos tampoco son explícitos ni son expresados por el cliente. El cumplimiento de estos requerimientos conduce a más que la satisfacción proporcional, es decir que podrían considerarse el valor agregado del producto. Si no son satisfechos, no existe el sentimiento de “cliente insatisfecho” </w:t>
      </w:r>
      <w:r w:rsidRPr="00806D37">
        <w:rPr>
          <w:lang w:eastAsia="es-EC"/>
        </w:rPr>
        <w:fldChar w:fldCharType="begin" w:fldLock="1"/>
      </w:r>
      <w:r w:rsidR="00374B64" w:rsidRPr="00806D37">
        <w:rPr>
          <w:lang w:eastAsia="es-EC"/>
        </w:rPr>
        <w:instrText>ADDIN CSL_CITATION {"citationItems":[{"id":"ITEM-1","itemData":{"abstract":"Which products and services can be used to obtain a high level of customer satisfaction? Which product features have a more than proportional influence on satisfaction, and which attributes are an absolute must in the eyes of the customer? So far customer satisfaction was mostly seen as a one-dimensional construction-the higher the perceived product quality, the higher the customer's satisfaction and vice versa. But fulfilling the individual product requirements to a great extent does not necessarily imply a high level of customer satisfaction. It is also the type of requirement which defines the perceived product quality and thus customer satisfaction. Departing from Kano's model of customer satisfaction, a methodology is introduced which determines which influence the components of products and services have on customer satisfaction. The authors also demonstrate how the results of a customer survey can be interpreted and how conclusions can be drawn and used for the management of customer satisfaction is demonstrated. Kano's model of customer satisfaction In his model, Kano (Kano, 1984) distinguishes between three types of product requirements which influence customer satisfaction in different ways when met: Must-be requirements: If these requirements are not fulfilled, the customer will be extremely dissatisfied. On the other hand, as the customer takes these requirements for granted, their fulfillment will not increase his satisfaction. The must-be requirements are basic criteria of a product. Fulfilling the must-be requirements will only lead to a state of \"not dissatisfied\". The customer regards the must-be requirements as prerequisites, he takes them for granted and therefore does not explicitly","author":[{"dropping-particle":"","family":"Sauerwein","given":"Elmar","non-dropping-particle":"","parse-names":false,"suffix":""},{"dropping-particle":"","family":"Bailom","given":"Franz","non-dropping-particle":"","parse-names":false,"suffix":""},{"dropping-particle":"","family":"Matzler","given":"Kurt","non-dropping-particle":"","parse-names":false,"suffix":""},{"dropping-particle":"","family":"Hinterhuber","given":"Hans H","non-dropping-particle":"","parse-names":false,"suffix":""}],"id":"ITEM-1","issued":{"date-parts":[["1996"]]},"number-of-pages":"313-327","publisher-place":"Innsbruck","title":"The Kano Model: How to delight your customers","type":"report"},"uris":["http://www.mendeley.com/documents/?uuid=fa458239-a632-33a2-bf16-790c7903e709"]}],"mendeley":{"formattedCitation":"(Sauerwein et al., 1996)","plainTextFormattedCitation":"(Sauerwein et al., 1996)","previouslyFormattedCitation":"(Sauerwein et al., 1996)"},"properties":{"noteIndex":0},"schema":"https://github.com/citation-style-language/schema/raw/master/csl-citation.json"}</w:instrText>
      </w:r>
      <w:r w:rsidRPr="00806D37">
        <w:rPr>
          <w:lang w:eastAsia="es-EC"/>
        </w:rPr>
        <w:fldChar w:fldCharType="separate"/>
      </w:r>
      <w:r w:rsidRPr="00806D37">
        <w:rPr>
          <w:noProof/>
          <w:lang w:eastAsia="es-EC"/>
        </w:rPr>
        <w:t>(Sauerwein et al., 1996)</w:t>
      </w:r>
      <w:r w:rsidRPr="00806D37">
        <w:rPr>
          <w:lang w:eastAsia="es-EC"/>
        </w:rPr>
        <w:fldChar w:fldCharType="end"/>
      </w:r>
      <w:r w:rsidR="0041148B" w:rsidRPr="00806D37">
        <w:rPr>
          <w:lang w:eastAsia="es-EC"/>
        </w:rPr>
        <w:t>.</w:t>
      </w:r>
      <w:bookmarkEnd w:id="413"/>
    </w:p>
    <w:p w14:paraId="01B7AB1F" w14:textId="55E0B98F" w:rsidR="002F380C" w:rsidRPr="00806D37" w:rsidRDefault="002F380C" w:rsidP="0035716D">
      <w:pPr>
        <w:rPr>
          <w:lang w:eastAsia="es-EC"/>
        </w:rPr>
      </w:pPr>
    </w:p>
    <w:p w14:paraId="643132A3" w14:textId="5AEB444F" w:rsidR="00EF18AB" w:rsidRPr="00806D37" w:rsidRDefault="00DB5A20" w:rsidP="00D5060B">
      <w:pPr>
        <w:pStyle w:val="Prrafodelista"/>
        <w:numPr>
          <w:ilvl w:val="2"/>
          <w:numId w:val="18"/>
        </w:numPr>
        <w:ind w:left="0" w:firstLine="0"/>
        <w:rPr>
          <w:lang w:eastAsia="es-EC"/>
        </w:rPr>
      </w:pPr>
      <w:bookmarkStart w:id="414" w:name="_Toc15828538"/>
      <w:bookmarkStart w:id="415" w:name="_Toc15834380"/>
      <w:bookmarkStart w:id="416" w:name="_Toc16700798"/>
      <w:bookmarkStart w:id="417" w:name="_Toc16749233"/>
      <w:r w:rsidRPr="00A01ACD">
        <w:rPr>
          <w:rStyle w:val="Ttulo3Car"/>
        </w:rPr>
        <w:t xml:space="preserve">Etapa 3: Relevancia de los </w:t>
      </w:r>
      <w:r w:rsidR="002E7F09" w:rsidRPr="00A01ACD">
        <w:rPr>
          <w:rStyle w:val="Ttulo3Car"/>
        </w:rPr>
        <w:t>“</w:t>
      </w:r>
      <w:r w:rsidR="00EF18AB" w:rsidRPr="00A01ACD">
        <w:rPr>
          <w:rStyle w:val="Ttulo3Car"/>
        </w:rPr>
        <w:t>Qués</w:t>
      </w:r>
      <w:r w:rsidR="002E7F09" w:rsidRPr="00A01ACD">
        <w:rPr>
          <w:rStyle w:val="Ttulo3Car"/>
        </w:rPr>
        <w:t>”</w:t>
      </w:r>
      <w:bookmarkStart w:id="418" w:name="_Toc15834381"/>
      <w:bookmarkEnd w:id="414"/>
      <w:bookmarkEnd w:id="415"/>
      <w:r w:rsidR="00A01ACD" w:rsidRPr="00A01ACD">
        <w:rPr>
          <w:rStyle w:val="Ttulo3Car"/>
        </w:rPr>
        <w:t>.</w:t>
      </w:r>
      <w:bookmarkEnd w:id="416"/>
      <w:bookmarkEnd w:id="417"/>
      <w:r w:rsidR="00A01ACD">
        <w:rPr>
          <w:lang w:eastAsia="es-EC"/>
        </w:rPr>
        <w:t xml:space="preserve"> </w:t>
      </w:r>
      <w:r w:rsidR="00EF18AB" w:rsidRPr="00806D37">
        <w:rPr>
          <w:lang w:eastAsia="es-EC"/>
        </w:rPr>
        <w:t xml:space="preserve">Todos los requisitos que el cliente considera que son importantes en un determinado producto o servicio representan un coeficiente distinto, motivo por el cual pueden ser jerarquizados. </w:t>
      </w:r>
      <w:r w:rsidRPr="00806D37">
        <w:rPr>
          <w:lang w:eastAsia="es-EC"/>
        </w:rPr>
        <w:t>Para definir la relevancia de los requisitos,</w:t>
      </w:r>
      <w:r w:rsidR="00075EEC" w:rsidRPr="00806D37">
        <w:rPr>
          <w:lang w:eastAsia="es-EC"/>
        </w:rPr>
        <w:t xml:space="preserve"> </w:t>
      </w:r>
      <w:r w:rsidRPr="00806D37">
        <w:rPr>
          <w:lang w:eastAsia="es-EC"/>
        </w:rPr>
        <w:t xml:space="preserve">se puede hacer uso de </w:t>
      </w:r>
      <w:r w:rsidR="00A62A7F" w:rsidRPr="00806D37">
        <w:rPr>
          <w:lang w:eastAsia="es-EC"/>
        </w:rPr>
        <w:t xml:space="preserve">una escala ponderada no lineal que como se evidencia en la </w:t>
      </w:r>
      <w:r w:rsidR="002E4C6E" w:rsidRPr="00806D37">
        <w:rPr>
          <w:lang w:eastAsia="es-EC"/>
        </w:rPr>
        <w:fldChar w:fldCharType="begin"/>
      </w:r>
      <w:r w:rsidR="002E4C6E" w:rsidRPr="00806D37">
        <w:rPr>
          <w:lang w:eastAsia="es-EC"/>
        </w:rPr>
        <w:instrText xml:space="preserve"> REF _Ref7806705 \h  \* MERGEFORMAT </w:instrText>
      </w:r>
      <w:r w:rsidR="002E4C6E" w:rsidRPr="00806D37">
        <w:rPr>
          <w:lang w:eastAsia="es-EC"/>
        </w:rPr>
      </w:r>
      <w:r w:rsidR="002E4C6E" w:rsidRPr="00806D37">
        <w:rPr>
          <w:lang w:eastAsia="es-EC"/>
        </w:rPr>
        <w:fldChar w:fldCharType="separate"/>
      </w:r>
      <w:r w:rsidR="00A872D1" w:rsidRPr="0051488C">
        <w:t xml:space="preserve">Figura </w:t>
      </w:r>
      <w:r w:rsidR="00A872D1">
        <w:rPr>
          <w:noProof/>
        </w:rPr>
        <w:t>7</w:t>
      </w:r>
      <w:r w:rsidR="002E4C6E" w:rsidRPr="00806D37">
        <w:rPr>
          <w:lang w:eastAsia="es-EC"/>
        </w:rPr>
        <w:fldChar w:fldCharType="end"/>
      </w:r>
      <w:r w:rsidR="00A62A7F" w:rsidRPr="00806D37">
        <w:rPr>
          <w:lang w:eastAsia="es-EC"/>
        </w:rPr>
        <w:t xml:space="preserve"> prioriza claramente la importancia de los valores designados. Los valores utilizados habitualmente en este tipo de escalas son </w:t>
      </w:r>
      <w:r w:rsidR="00075EEC" w:rsidRPr="00806D37">
        <w:rPr>
          <w:lang w:eastAsia="es-EC"/>
        </w:rPr>
        <w:t>9, 3 y 1</w:t>
      </w:r>
      <w:r w:rsidR="00A62A7F" w:rsidRPr="00806D37">
        <w:rPr>
          <w:lang w:eastAsia="es-EC"/>
        </w:rPr>
        <w:t xml:space="preserve">, pero también se puede hacer uso de </w:t>
      </w:r>
      <w:r w:rsidR="00075EEC" w:rsidRPr="00806D37">
        <w:rPr>
          <w:lang w:eastAsia="es-EC"/>
        </w:rPr>
        <w:t>otras escalas en las que se utilizan calificaciones del 1 al 5</w:t>
      </w:r>
      <w:r w:rsidR="00C4115D" w:rsidRPr="00806D37">
        <w:rPr>
          <w:lang w:eastAsia="es-EC"/>
        </w:rPr>
        <w:t xml:space="preserve"> </w:t>
      </w:r>
      <w:r w:rsidR="00C4115D" w:rsidRPr="00806D37">
        <w:rPr>
          <w:lang w:eastAsia="es-EC"/>
        </w:rPr>
        <w:fldChar w:fldCharType="begin" w:fldLock="1"/>
      </w:r>
      <w:r w:rsidR="00852E68" w:rsidRPr="00806D37">
        <w:rPr>
          <w:lang w:eastAsia="es-EC"/>
        </w:rPr>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00C4115D" w:rsidRPr="00806D37">
        <w:rPr>
          <w:lang w:eastAsia="es-EC"/>
        </w:rPr>
        <w:fldChar w:fldCharType="separate"/>
      </w:r>
      <w:r w:rsidR="00C4115D" w:rsidRPr="00806D37">
        <w:rPr>
          <w:noProof/>
          <w:lang w:eastAsia="es-EC"/>
        </w:rPr>
        <w:t>(Ruiz-Falcó Rojas, 2009)</w:t>
      </w:r>
      <w:r w:rsidR="00C4115D" w:rsidRPr="00806D37">
        <w:rPr>
          <w:lang w:eastAsia="es-EC"/>
        </w:rPr>
        <w:fldChar w:fldCharType="end"/>
      </w:r>
      <w:r w:rsidRPr="00806D37">
        <w:rPr>
          <w:lang w:eastAsia="es-EC"/>
        </w:rPr>
        <w:t>.</w:t>
      </w:r>
      <w:bookmarkEnd w:id="418"/>
      <w:r w:rsidR="005A362D" w:rsidRPr="00806D37">
        <w:rPr>
          <w:lang w:eastAsia="es-EC"/>
        </w:rPr>
        <w:t xml:space="preserve"> </w:t>
      </w:r>
    </w:p>
    <w:p w14:paraId="4D4D28AB" w14:textId="0DFC9F51" w:rsidR="00A62A7F" w:rsidRDefault="002E4C6E" w:rsidP="00EA1E3C">
      <w:pPr>
        <w:jc w:val="center"/>
        <w:rPr>
          <w:rFonts w:cs="Times New Roman"/>
          <w:lang w:eastAsia="es-EC"/>
        </w:rPr>
      </w:pPr>
      <w:bookmarkStart w:id="419" w:name="_Toc15834382"/>
      <w:r>
        <w:rPr>
          <w:noProof/>
          <w:lang w:eastAsia="es-EC"/>
        </w:rPr>
        <w:drawing>
          <wp:inline distT="0" distB="0" distL="0" distR="0" wp14:anchorId="4D890BF6" wp14:editId="259FCF1C">
            <wp:extent cx="2305050" cy="1220321"/>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30033" cy="1233547"/>
                    </a:xfrm>
                    <a:prstGeom prst="rect">
                      <a:avLst/>
                    </a:prstGeom>
                  </pic:spPr>
                </pic:pic>
              </a:graphicData>
            </a:graphic>
          </wp:inline>
        </w:drawing>
      </w:r>
      <w:bookmarkEnd w:id="419"/>
    </w:p>
    <w:p w14:paraId="2F78A3CB" w14:textId="2B74D323" w:rsidR="002E4C6E" w:rsidRPr="0051488C" w:rsidRDefault="002E4C6E" w:rsidP="00232AF2">
      <w:pPr>
        <w:pStyle w:val="Figuras"/>
        <w:jc w:val="center"/>
      </w:pPr>
      <w:bookmarkStart w:id="420" w:name="_Ref7806705"/>
      <w:bookmarkStart w:id="421" w:name="_Toc15834383"/>
      <w:bookmarkStart w:id="422" w:name="_Toc16747720"/>
      <w:r w:rsidRPr="0051488C">
        <w:t xml:space="preserve">Figura </w:t>
      </w:r>
      <w:fldSimple w:instr=" SEQ Figura \* ARABIC ">
        <w:r w:rsidR="00A872D1">
          <w:rPr>
            <w:noProof/>
          </w:rPr>
          <w:t>7</w:t>
        </w:r>
      </w:fldSimple>
      <w:bookmarkEnd w:id="420"/>
      <w:r w:rsidRPr="0051488C">
        <w:t xml:space="preserve"> Escala ponderada no lineal y simbología</w:t>
      </w:r>
      <w:bookmarkEnd w:id="421"/>
      <w:bookmarkEnd w:id="422"/>
    </w:p>
    <w:p w14:paraId="3B0D6098" w14:textId="349B6621" w:rsidR="002E4C6E" w:rsidRPr="0051488C" w:rsidRDefault="002E4C6E" w:rsidP="00232AF2">
      <w:pPr>
        <w:pStyle w:val="Figuras"/>
        <w:jc w:val="center"/>
      </w:pPr>
      <w:bookmarkStart w:id="423" w:name="_Toc15834384"/>
      <w:r w:rsidRPr="0051488C">
        <w:t xml:space="preserve">Fuente: </w:t>
      </w:r>
      <w:r w:rsidRPr="0051488C">
        <w:fldChar w:fldCharType="begin" w:fldLock="1"/>
      </w:r>
      <w:r w:rsidR="00C4115D" w:rsidRPr="0051488C">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Pr="0051488C">
        <w:fldChar w:fldCharType="separate"/>
      </w:r>
      <w:r w:rsidRPr="0051488C">
        <w:rPr>
          <w:noProof/>
        </w:rPr>
        <w:t>(Ruiz-Falcó Rojas, 2009)</w:t>
      </w:r>
      <w:bookmarkEnd w:id="423"/>
      <w:r w:rsidRPr="0051488C">
        <w:fldChar w:fldCharType="end"/>
      </w:r>
    </w:p>
    <w:p w14:paraId="48A9D4E2" w14:textId="77777777" w:rsidR="0051488C" w:rsidRPr="002E4C6E" w:rsidRDefault="0051488C" w:rsidP="0035716D"/>
    <w:p w14:paraId="2AD30AB6" w14:textId="77777777" w:rsidR="00C4115D" w:rsidRDefault="00C4115D" w:rsidP="0035716D">
      <w:pPr>
        <w:rPr>
          <w:lang w:eastAsia="es-EC"/>
        </w:rPr>
      </w:pPr>
      <w:bookmarkStart w:id="424" w:name="_Toc15834385"/>
      <w:r w:rsidRPr="00265EA4">
        <w:rPr>
          <w:lang w:eastAsia="es-EC"/>
        </w:rPr>
        <w:t xml:space="preserve">Designar una calificación a cada uno de los </w:t>
      </w:r>
      <w:r>
        <w:rPr>
          <w:lang w:eastAsia="es-EC"/>
        </w:rPr>
        <w:t>“Q</w:t>
      </w:r>
      <w:r w:rsidRPr="00265EA4">
        <w:rPr>
          <w:lang w:eastAsia="es-EC"/>
        </w:rPr>
        <w:t>ués</w:t>
      </w:r>
      <w:r>
        <w:rPr>
          <w:lang w:eastAsia="es-EC"/>
        </w:rPr>
        <w:t>”</w:t>
      </w:r>
      <w:r w:rsidRPr="00265EA4">
        <w:rPr>
          <w:lang w:eastAsia="es-EC"/>
        </w:rPr>
        <w:t xml:space="preserve"> ocasiona que se identifiquen las características que diferencian al producto </w:t>
      </w:r>
      <w:r w:rsidRPr="00265EA4">
        <w:rPr>
          <w:lang w:eastAsia="es-EC"/>
        </w:rPr>
        <w:fldChar w:fldCharType="begin" w:fldLock="1"/>
      </w:r>
      <w:r>
        <w:rPr>
          <w:lang w:eastAsia="es-EC"/>
        </w:rPr>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Pr="00265EA4">
        <w:rPr>
          <w:lang w:eastAsia="es-EC"/>
        </w:rPr>
        <w:fldChar w:fldCharType="separate"/>
      </w:r>
      <w:r w:rsidRPr="00265EA4">
        <w:rPr>
          <w:noProof/>
          <w:lang w:eastAsia="es-EC"/>
        </w:rPr>
        <w:t>(Ruiz-Falcó Rojas, 2009)</w:t>
      </w:r>
      <w:r w:rsidRPr="00265EA4">
        <w:rPr>
          <w:lang w:eastAsia="es-EC"/>
        </w:rPr>
        <w:fldChar w:fldCharType="end"/>
      </w:r>
      <w:r w:rsidRPr="00265EA4">
        <w:rPr>
          <w:lang w:eastAsia="es-EC"/>
        </w:rPr>
        <w:t>.</w:t>
      </w:r>
      <w:bookmarkEnd w:id="424"/>
    </w:p>
    <w:p w14:paraId="769700FE" w14:textId="7CD0619C" w:rsidR="00075EEC" w:rsidRDefault="00806D37" w:rsidP="0035716D">
      <w:pPr>
        <w:pStyle w:val="Prrafodelista"/>
        <w:rPr>
          <w:lang w:eastAsia="es-EC"/>
        </w:rPr>
      </w:pPr>
      <w:r>
        <w:rPr>
          <w:lang w:eastAsia="es-EC"/>
        </w:rPr>
        <w:br w:type="page"/>
      </w:r>
    </w:p>
    <w:p w14:paraId="58EC7186" w14:textId="77777777" w:rsidR="00A01ACD" w:rsidRPr="00A01ACD" w:rsidRDefault="00A01ACD" w:rsidP="00D5060B">
      <w:pPr>
        <w:pStyle w:val="Prrafodelista"/>
        <w:numPr>
          <w:ilvl w:val="0"/>
          <w:numId w:val="9"/>
        </w:numPr>
        <w:rPr>
          <w:i/>
          <w:iCs/>
          <w:vanish/>
          <w:lang w:eastAsia="es-EC"/>
        </w:rPr>
      </w:pPr>
      <w:bookmarkStart w:id="425" w:name="_Toc16701348"/>
      <w:bookmarkStart w:id="426" w:name="_Toc16702432"/>
      <w:bookmarkStart w:id="427" w:name="_Toc15828539"/>
      <w:bookmarkStart w:id="428" w:name="_Toc15834386"/>
      <w:bookmarkEnd w:id="425"/>
      <w:bookmarkEnd w:id="426"/>
    </w:p>
    <w:p w14:paraId="0B881774" w14:textId="77777777" w:rsidR="00A01ACD" w:rsidRPr="00A01ACD" w:rsidRDefault="00A01ACD" w:rsidP="00D5060B">
      <w:pPr>
        <w:pStyle w:val="Prrafodelista"/>
        <w:numPr>
          <w:ilvl w:val="1"/>
          <w:numId w:val="9"/>
        </w:numPr>
        <w:rPr>
          <w:i/>
          <w:iCs/>
          <w:vanish/>
          <w:lang w:eastAsia="es-EC"/>
        </w:rPr>
      </w:pPr>
      <w:bookmarkStart w:id="429" w:name="_Toc16701349"/>
      <w:bookmarkStart w:id="430" w:name="_Toc16702433"/>
      <w:bookmarkEnd w:id="429"/>
      <w:bookmarkEnd w:id="430"/>
    </w:p>
    <w:p w14:paraId="1E892919" w14:textId="77777777" w:rsidR="00A01ACD" w:rsidRPr="00A01ACD" w:rsidRDefault="00A01ACD" w:rsidP="00D5060B">
      <w:pPr>
        <w:pStyle w:val="Prrafodelista"/>
        <w:numPr>
          <w:ilvl w:val="1"/>
          <w:numId w:val="9"/>
        </w:numPr>
        <w:rPr>
          <w:i/>
          <w:iCs/>
          <w:vanish/>
          <w:lang w:eastAsia="es-EC"/>
        </w:rPr>
      </w:pPr>
      <w:bookmarkStart w:id="431" w:name="_Toc16701350"/>
      <w:bookmarkStart w:id="432" w:name="_Toc16702434"/>
      <w:bookmarkEnd w:id="431"/>
      <w:bookmarkEnd w:id="432"/>
    </w:p>
    <w:p w14:paraId="18DD7362" w14:textId="77777777" w:rsidR="00A01ACD" w:rsidRPr="00A01ACD" w:rsidRDefault="00A01ACD" w:rsidP="00D5060B">
      <w:pPr>
        <w:pStyle w:val="Prrafodelista"/>
        <w:numPr>
          <w:ilvl w:val="2"/>
          <w:numId w:val="9"/>
        </w:numPr>
        <w:rPr>
          <w:i/>
          <w:iCs/>
          <w:vanish/>
          <w:lang w:eastAsia="es-EC"/>
        </w:rPr>
      </w:pPr>
      <w:bookmarkStart w:id="433" w:name="_Toc16701351"/>
      <w:bookmarkStart w:id="434" w:name="_Toc16702435"/>
      <w:bookmarkEnd w:id="433"/>
      <w:bookmarkEnd w:id="434"/>
    </w:p>
    <w:p w14:paraId="59F31F77" w14:textId="77777777" w:rsidR="00A01ACD" w:rsidRPr="00A01ACD" w:rsidRDefault="00A01ACD" w:rsidP="00D5060B">
      <w:pPr>
        <w:pStyle w:val="Prrafodelista"/>
        <w:numPr>
          <w:ilvl w:val="2"/>
          <w:numId w:val="9"/>
        </w:numPr>
        <w:rPr>
          <w:i/>
          <w:iCs/>
          <w:vanish/>
          <w:lang w:eastAsia="es-EC"/>
        </w:rPr>
      </w:pPr>
      <w:bookmarkStart w:id="435" w:name="_Toc16701352"/>
      <w:bookmarkStart w:id="436" w:name="_Toc16702436"/>
      <w:bookmarkEnd w:id="435"/>
      <w:bookmarkEnd w:id="436"/>
    </w:p>
    <w:p w14:paraId="434E75B2" w14:textId="77777777" w:rsidR="00A01ACD" w:rsidRPr="00A01ACD" w:rsidRDefault="00A01ACD" w:rsidP="00D5060B">
      <w:pPr>
        <w:pStyle w:val="Prrafodelista"/>
        <w:numPr>
          <w:ilvl w:val="2"/>
          <w:numId w:val="9"/>
        </w:numPr>
        <w:rPr>
          <w:i/>
          <w:iCs/>
          <w:vanish/>
          <w:lang w:eastAsia="es-EC"/>
        </w:rPr>
      </w:pPr>
      <w:bookmarkStart w:id="437" w:name="_Toc16701353"/>
      <w:bookmarkStart w:id="438" w:name="_Toc16702437"/>
      <w:bookmarkEnd w:id="437"/>
      <w:bookmarkEnd w:id="438"/>
    </w:p>
    <w:p w14:paraId="7AAC72C8" w14:textId="77777777" w:rsidR="00ED5D36" w:rsidRPr="00ED5D36" w:rsidRDefault="00ED5D36" w:rsidP="00D5060B">
      <w:pPr>
        <w:pStyle w:val="Prrafodelista"/>
        <w:numPr>
          <w:ilvl w:val="0"/>
          <w:numId w:val="27"/>
        </w:numPr>
        <w:rPr>
          <w:i/>
          <w:iCs/>
          <w:vanish/>
          <w:lang w:eastAsia="es-EC"/>
        </w:rPr>
      </w:pPr>
      <w:bookmarkStart w:id="439" w:name="_Toc16701354"/>
      <w:bookmarkStart w:id="440" w:name="_Toc16702438"/>
      <w:bookmarkEnd w:id="439"/>
      <w:bookmarkEnd w:id="440"/>
    </w:p>
    <w:p w14:paraId="07E79DBE" w14:textId="77777777" w:rsidR="00ED5D36" w:rsidRPr="00ED5D36" w:rsidRDefault="00ED5D36" w:rsidP="00D5060B">
      <w:pPr>
        <w:pStyle w:val="Prrafodelista"/>
        <w:numPr>
          <w:ilvl w:val="0"/>
          <w:numId w:val="27"/>
        </w:numPr>
        <w:rPr>
          <w:i/>
          <w:iCs/>
          <w:vanish/>
          <w:lang w:eastAsia="es-EC"/>
        </w:rPr>
      </w:pPr>
      <w:bookmarkStart w:id="441" w:name="_Toc16701355"/>
      <w:bookmarkStart w:id="442" w:name="_Toc16702439"/>
      <w:bookmarkEnd w:id="441"/>
      <w:bookmarkEnd w:id="442"/>
    </w:p>
    <w:p w14:paraId="6C0CE4EC" w14:textId="77777777" w:rsidR="00ED5D36" w:rsidRPr="00ED5D36" w:rsidRDefault="00ED5D36" w:rsidP="00D5060B">
      <w:pPr>
        <w:pStyle w:val="Prrafodelista"/>
        <w:numPr>
          <w:ilvl w:val="1"/>
          <w:numId w:val="27"/>
        </w:numPr>
        <w:rPr>
          <w:i/>
          <w:iCs/>
          <w:vanish/>
          <w:lang w:eastAsia="es-EC"/>
        </w:rPr>
      </w:pPr>
      <w:bookmarkStart w:id="443" w:name="_Toc16701356"/>
      <w:bookmarkStart w:id="444" w:name="_Toc16702440"/>
      <w:bookmarkEnd w:id="443"/>
      <w:bookmarkEnd w:id="444"/>
    </w:p>
    <w:p w14:paraId="1ADC3139" w14:textId="77777777" w:rsidR="00ED5D36" w:rsidRPr="00ED5D36" w:rsidRDefault="00ED5D36" w:rsidP="00D5060B">
      <w:pPr>
        <w:pStyle w:val="Prrafodelista"/>
        <w:numPr>
          <w:ilvl w:val="1"/>
          <w:numId w:val="27"/>
        </w:numPr>
        <w:rPr>
          <w:i/>
          <w:iCs/>
          <w:vanish/>
          <w:lang w:eastAsia="es-EC"/>
        </w:rPr>
      </w:pPr>
      <w:bookmarkStart w:id="445" w:name="_Toc16701357"/>
      <w:bookmarkStart w:id="446" w:name="_Toc16702441"/>
      <w:bookmarkEnd w:id="445"/>
      <w:bookmarkEnd w:id="446"/>
    </w:p>
    <w:p w14:paraId="1643BE2A" w14:textId="77777777" w:rsidR="00ED5D36" w:rsidRPr="00ED5D36" w:rsidRDefault="00ED5D36" w:rsidP="00D5060B">
      <w:pPr>
        <w:pStyle w:val="Prrafodelista"/>
        <w:numPr>
          <w:ilvl w:val="2"/>
          <w:numId w:val="27"/>
        </w:numPr>
        <w:ind w:left="0" w:firstLine="0"/>
        <w:rPr>
          <w:i/>
          <w:iCs/>
          <w:vanish/>
          <w:lang w:eastAsia="es-EC"/>
        </w:rPr>
      </w:pPr>
      <w:bookmarkStart w:id="447" w:name="_Toc16701358"/>
      <w:bookmarkStart w:id="448" w:name="_Toc16702442"/>
      <w:bookmarkEnd w:id="447"/>
      <w:bookmarkEnd w:id="448"/>
    </w:p>
    <w:p w14:paraId="0510DCC3" w14:textId="77777777" w:rsidR="00ED5D36" w:rsidRPr="00ED5D36" w:rsidRDefault="00ED5D36" w:rsidP="00D5060B">
      <w:pPr>
        <w:pStyle w:val="Prrafodelista"/>
        <w:numPr>
          <w:ilvl w:val="2"/>
          <w:numId w:val="27"/>
        </w:numPr>
        <w:ind w:left="0" w:firstLine="0"/>
        <w:rPr>
          <w:i/>
          <w:iCs/>
          <w:vanish/>
          <w:lang w:eastAsia="es-EC"/>
        </w:rPr>
      </w:pPr>
      <w:bookmarkStart w:id="449" w:name="_Toc16701359"/>
      <w:bookmarkStart w:id="450" w:name="_Toc16702443"/>
      <w:bookmarkEnd w:id="449"/>
      <w:bookmarkEnd w:id="450"/>
    </w:p>
    <w:p w14:paraId="45269487" w14:textId="77777777" w:rsidR="00ED5D36" w:rsidRPr="00ED5D36" w:rsidRDefault="00ED5D36" w:rsidP="00D5060B">
      <w:pPr>
        <w:pStyle w:val="Prrafodelista"/>
        <w:numPr>
          <w:ilvl w:val="2"/>
          <w:numId w:val="27"/>
        </w:numPr>
        <w:ind w:left="0" w:firstLine="0"/>
        <w:rPr>
          <w:i/>
          <w:iCs/>
          <w:vanish/>
          <w:lang w:eastAsia="es-EC"/>
        </w:rPr>
      </w:pPr>
      <w:bookmarkStart w:id="451" w:name="_Toc16701360"/>
      <w:bookmarkStart w:id="452" w:name="_Toc16702444"/>
      <w:bookmarkEnd w:id="451"/>
      <w:bookmarkEnd w:id="452"/>
    </w:p>
    <w:p w14:paraId="307DBFE0" w14:textId="77777777" w:rsidR="00DF41E8" w:rsidRPr="00DF41E8" w:rsidRDefault="00DF41E8" w:rsidP="00DF41E8">
      <w:pPr>
        <w:pStyle w:val="Prrafodelista"/>
        <w:numPr>
          <w:ilvl w:val="0"/>
          <w:numId w:val="28"/>
        </w:numPr>
        <w:rPr>
          <w:i/>
          <w:iCs/>
          <w:vanish/>
          <w:lang w:eastAsia="es-EC"/>
        </w:rPr>
      </w:pPr>
      <w:bookmarkStart w:id="453" w:name="_Toc16701361"/>
      <w:bookmarkStart w:id="454" w:name="_Toc16702445"/>
      <w:bookmarkStart w:id="455" w:name="_Toc16700799"/>
      <w:bookmarkEnd w:id="453"/>
      <w:bookmarkEnd w:id="454"/>
    </w:p>
    <w:p w14:paraId="47053780" w14:textId="77777777" w:rsidR="00DF41E8" w:rsidRPr="00DF41E8" w:rsidRDefault="00DF41E8" w:rsidP="00DF41E8">
      <w:pPr>
        <w:pStyle w:val="Prrafodelista"/>
        <w:numPr>
          <w:ilvl w:val="1"/>
          <w:numId w:val="28"/>
        </w:numPr>
        <w:rPr>
          <w:i/>
          <w:iCs/>
          <w:vanish/>
          <w:lang w:eastAsia="es-EC"/>
        </w:rPr>
      </w:pPr>
    </w:p>
    <w:p w14:paraId="5B8BFEB1" w14:textId="77777777" w:rsidR="00DF41E8" w:rsidRPr="00DF41E8" w:rsidRDefault="00DF41E8" w:rsidP="00DF41E8">
      <w:pPr>
        <w:pStyle w:val="Prrafodelista"/>
        <w:numPr>
          <w:ilvl w:val="1"/>
          <w:numId w:val="28"/>
        </w:numPr>
        <w:rPr>
          <w:i/>
          <w:iCs/>
          <w:vanish/>
          <w:lang w:eastAsia="es-EC"/>
        </w:rPr>
      </w:pPr>
    </w:p>
    <w:p w14:paraId="358DE5C3" w14:textId="77777777" w:rsidR="00DF41E8" w:rsidRPr="00DF41E8" w:rsidRDefault="00DF41E8" w:rsidP="00DF41E8">
      <w:pPr>
        <w:pStyle w:val="Prrafodelista"/>
        <w:numPr>
          <w:ilvl w:val="2"/>
          <w:numId w:val="28"/>
        </w:numPr>
        <w:ind w:left="0" w:firstLine="0"/>
        <w:rPr>
          <w:i/>
          <w:iCs/>
          <w:vanish/>
          <w:lang w:eastAsia="es-EC"/>
        </w:rPr>
      </w:pPr>
    </w:p>
    <w:p w14:paraId="6019CCF4" w14:textId="77777777" w:rsidR="00DF41E8" w:rsidRPr="00DF41E8" w:rsidRDefault="00DF41E8" w:rsidP="00DF41E8">
      <w:pPr>
        <w:pStyle w:val="Prrafodelista"/>
        <w:numPr>
          <w:ilvl w:val="2"/>
          <w:numId w:val="28"/>
        </w:numPr>
        <w:ind w:left="0" w:firstLine="0"/>
        <w:rPr>
          <w:i/>
          <w:iCs/>
          <w:vanish/>
          <w:lang w:eastAsia="es-EC"/>
        </w:rPr>
      </w:pPr>
    </w:p>
    <w:p w14:paraId="06A3233D" w14:textId="77777777" w:rsidR="00DF41E8" w:rsidRPr="00DF41E8" w:rsidRDefault="00DF41E8" w:rsidP="00DF41E8">
      <w:pPr>
        <w:pStyle w:val="Prrafodelista"/>
        <w:numPr>
          <w:ilvl w:val="2"/>
          <w:numId w:val="28"/>
        </w:numPr>
        <w:ind w:left="0" w:firstLine="0"/>
        <w:rPr>
          <w:i/>
          <w:iCs/>
          <w:vanish/>
          <w:lang w:eastAsia="es-EC"/>
        </w:rPr>
      </w:pPr>
    </w:p>
    <w:p w14:paraId="20CBD328" w14:textId="58D88CEC" w:rsidR="00075EEC" w:rsidRDefault="00075EEC" w:rsidP="00DF41E8">
      <w:pPr>
        <w:pStyle w:val="Ttulo3"/>
        <w:rPr>
          <w:lang w:eastAsia="es-EC"/>
        </w:rPr>
      </w:pPr>
      <w:bookmarkStart w:id="456" w:name="_Toc16749234"/>
      <w:r w:rsidRPr="002059EB">
        <w:rPr>
          <w:lang w:eastAsia="es-EC"/>
        </w:rPr>
        <w:t>Etapa 4: Percepción de la competencia</w:t>
      </w:r>
      <w:bookmarkEnd w:id="427"/>
      <w:bookmarkEnd w:id="428"/>
      <w:bookmarkEnd w:id="455"/>
      <w:bookmarkEnd w:id="456"/>
    </w:p>
    <w:p w14:paraId="6B89394A" w14:textId="77777777" w:rsidR="00A01ACD" w:rsidRPr="00A01ACD" w:rsidRDefault="00A01ACD" w:rsidP="00D5060B">
      <w:pPr>
        <w:pStyle w:val="Prrafodelista"/>
        <w:numPr>
          <w:ilvl w:val="2"/>
          <w:numId w:val="18"/>
        </w:numPr>
        <w:rPr>
          <w:rStyle w:val="Ttulo3Car"/>
          <w:vanish/>
        </w:rPr>
      </w:pPr>
      <w:bookmarkStart w:id="457" w:name="_Toc16701369"/>
      <w:bookmarkStart w:id="458" w:name="_Toc16702453"/>
      <w:bookmarkEnd w:id="457"/>
      <w:bookmarkEnd w:id="458"/>
    </w:p>
    <w:p w14:paraId="46083C22" w14:textId="09D2801B" w:rsidR="008675E9" w:rsidRPr="002059EB" w:rsidRDefault="00A01ACD" w:rsidP="00D5060B">
      <w:pPr>
        <w:pStyle w:val="Prrafodelista"/>
        <w:numPr>
          <w:ilvl w:val="3"/>
          <w:numId w:val="18"/>
        </w:numPr>
        <w:ind w:left="0" w:firstLine="0"/>
        <w:rPr>
          <w:lang w:eastAsia="es-EC"/>
        </w:rPr>
      </w:pPr>
      <w:bookmarkStart w:id="459" w:name="_Toc16700800"/>
      <w:bookmarkStart w:id="460" w:name="_Toc16749235"/>
      <w:r w:rsidRPr="00A01ACD">
        <w:rPr>
          <w:rStyle w:val="Ttulo3Car"/>
        </w:rPr>
        <w:t>E</w:t>
      </w:r>
      <w:r w:rsidR="00630311" w:rsidRPr="00A01ACD">
        <w:rPr>
          <w:rStyle w:val="Ttulo3Car"/>
        </w:rPr>
        <w:t>valuación competitiva desde la perspectiva del cliente</w:t>
      </w:r>
      <w:bookmarkStart w:id="461" w:name="_Toc15834387"/>
      <w:r w:rsidRPr="00A01ACD">
        <w:rPr>
          <w:rStyle w:val="Ttulo3Car"/>
        </w:rPr>
        <w:t>.</w:t>
      </w:r>
      <w:bookmarkEnd w:id="459"/>
      <w:bookmarkEnd w:id="460"/>
      <w:r>
        <w:rPr>
          <w:lang w:eastAsia="es-EC"/>
        </w:rPr>
        <w:t xml:space="preserve"> </w:t>
      </w:r>
      <w:r w:rsidR="008675E9" w:rsidRPr="002059EB">
        <w:rPr>
          <w:lang w:eastAsia="es-EC"/>
        </w:rPr>
        <w:t xml:space="preserve">Es de gran importancia el análisis de las características de los productos que oferta la competencia </w:t>
      </w:r>
      <w:r w:rsidR="00356DD0" w:rsidRPr="002059EB">
        <w:rPr>
          <w:lang w:eastAsia="es-EC"/>
        </w:rPr>
        <w:t xml:space="preserve">frente al elemento de estudio, ya que de esta forma se puede situar al producto de análisis considerando los objetivos que la organización ha planteado. De esta forma la empresa puede conocer y actuar sobre los puntos en los que presenta mayor debilidad u oportunidades de mejora, por otro lado, en los aspectos que presenta fortaleza continuar trabajando para explotarlos </w:t>
      </w:r>
      <w:r w:rsidR="0011510E" w:rsidRPr="002059EB">
        <w:rPr>
          <w:lang w:eastAsia="es-EC"/>
        </w:rPr>
        <w:fldChar w:fldCharType="begin" w:fldLock="1"/>
      </w:r>
      <w:r w:rsidR="002E4C6E" w:rsidRPr="002059EB">
        <w:rPr>
          <w:lang w:eastAsia="es-EC"/>
        </w:rPr>
        <w:instrText>ADDIN CSL_CITATION {"citationItems":[{"id":"ITEM-1","itemData":{"DOI":"10.1007/978-3-642-93529-9_7","author":[{"dropping-particle":"","family":"González","given":"Arturo","non-dropping-particle":"","parse-names":false,"suffix":""}],"id":"ITEM-1","issued":{"date-parts":[["2014"]]},"number-of-pages":"40-120","publisher":"Universidad Politécnica de Valencia","title":"Quality Function Deployment","type":"thesis"},"uris":["http://www.mendeley.com/documents/?uuid=abe51d9c-cd09-4bae-a774-cd6f243fd4e3"]}],"mendeley":{"formattedCitation":"(González, 2014)","plainTextFormattedCitation":"(González, 2014)","previouslyFormattedCitation":"(González, 2014)"},"properties":{"noteIndex":0},"schema":"https://github.com/citation-style-language/schema/raw/master/csl-citation.json"}</w:instrText>
      </w:r>
      <w:r w:rsidR="0011510E" w:rsidRPr="002059EB">
        <w:rPr>
          <w:lang w:eastAsia="es-EC"/>
        </w:rPr>
        <w:fldChar w:fldCharType="separate"/>
      </w:r>
      <w:r w:rsidR="0011510E" w:rsidRPr="002059EB">
        <w:rPr>
          <w:noProof/>
          <w:lang w:eastAsia="es-EC"/>
        </w:rPr>
        <w:t>(González, 2014)</w:t>
      </w:r>
      <w:r w:rsidR="0011510E" w:rsidRPr="002059EB">
        <w:rPr>
          <w:lang w:eastAsia="es-EC"/>
        </w:rPr>
        <w:fldChar w:fldCharType="end"/>
      </w:r>
      <w:r w:rsidR="0011510E" w:rsidRPr="002059EB">
        <w:rPr>
          <w:lang w:eastAsia="es-EC"/>
        </w:rPr>
        <w:t>.</w:t>
      </w:r>
      <w:bookmarkEnd w:id="461"/>
    </w:p>
    <w:p w14:paraId="34978631" w14:textId="77777777" w:rsidR="00162829" w:rsidRDefault="00162829" w:rsidP="0035716D">
      <w:pPr>
        <w:rPr>
          <w:lang w:eastAsia="es-EC"/>
        </w:rPr>
      </w:pPr>
      <w:bookmarkStart w:id="462" w:name="_Toc15834388"/>
    </w:p>
    <w:p w14:paraId="14AB4C3C" w14:textId="0A95AC2E" w:rsidR="0011510E" w:rsidRPr="002059EB" w:rsidRDefault="00B5219C" w:rsidP="0035716D">
      <w:pPr>
        <w:rPr>
          <w:lang w:eastAsia="es-EC"/>
        </w:rPr>
      </w:pPr>
      <w:r w:rsidRPr="002059EB">
        <w:rPr>
          <w:lang w:eastAsia="es-EC"/>
        </w:rPr>
        <w:t xml:space="preserve">Como se evidencia en la </w:t>
      </w:r>
      <w:r w:rsidRPr="002059EB">
        <w:rPr>
          <w:lang w:eastAsia="es-EC"/>
        </w:rPr>
        <w:fldChar w:fldCharType="begin"/>
      </w:r>
      <w:r w:rsidRPr="002059EB">
        <w:rPr>
          <w:lang w:eastAsia="es-EC"/>
        </w:rPr>
        <w:instrText xml:space="preserve"> REF _Ref7808491 \h  \* MERGEFORMAT </w:instrText>
      </w:r>
      <w:r w:rsidRPr="002059EB">
        <w:rPr>
          <w:lang w:eastAsia="es-EC"/>
        </w:rPr>
      </w:r>
      <w:r w:rsidRPr="002059EB">
        <w:rPr>
          <w:lang w:eastAsia="es-EC"/>
        </w:rPr>
        <w:fldChar w:fldCharType="separate"/>
      </w:r>
      <w:r w:rsidR="00A872D1" w:rsidRPr="002059EB">
        <w:t xml:space="preserve">Figura </w:t>
      </w:r>
      <w:r w:rsidR="00A872D1">
        <w:rPr>
          <w:noProof/>
        </w:rPr>
        <w:t>8</w:t>
      </w:r>
      <w:r w:rsidRPr="002059EB">
        <w:rPr>
          <w:lang w:eastAsia="es-EC"/>
        </w:rPr>
        <w:fldChar w:fldCharType="end"/>
      </w:r>
      <w:r w:rsidRPr="002059EB">
        <w:rPr>
          <w:lang w:eastAsia="es-EC"/>
        </w:rPr>
        <w:t xml:space="preserve"> p</w:t>
      </w:r>
      <w:r w:rsidR="0011510E" w:rsidRPr="002059EB">
        <w:rPr>
          <w:lang w:eastAsia="es-EC"/>
        </w:rPr>
        <w:t>ara analizar las características que presentan los productos de la competencia se puede utilizar una escala del 1 al 5 que mida el grado de satisfacción de los “Qués”.</w:t>
      </w:r>
      <w:bookmarkEnd w:id="462"/>
      <w:r w:rsidR="009A0E1E" w:rsidRPr="002059EB">
        <w:rPr>
          <w:lang w:eastAsia="es-EC"/>
        </w:rPr>
        <w:t xml:space="preserve"> </w:t>
      </w:r>
    </w:p>
    <w:p w14:paraId="7ABF3633" w14:textId="2952EF3A" w:rsidR="00B5219C" w:rsidRDefault="00615EF9" w:rsidP="00EA1E3C">
      <w:pPr>
        <w:pStyle w:val="Descripcin"/>
        <w:jc w:val="center"/>
      </w:pPr>
      <w:bookmarkStart w:id="463" w:name="_Toc15834389"/>
      <w:r>
        <w:rPr>
          <w:noProof/>
          <w:lang w:eastAsia="es-EC"/>
        </w:rPr>
        <w:drawing>
          <wp:inline distT="0" distB="0" distL="0" distR="0" wp14:anchorId="539199A4" wp14:editId="0891FDA5">
            <wp:extent cx="1229995" cy="2719764"/>
            <wp:effectExtent l="0" t="0" r="8255" b="444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a:extLst>
                        <a:ext uri="{28A0092B-C50C-407E-A947-70E740481C1C}">
                          <a14:useLocalDpi xmlns:a14="http://schemas.microsoft.com/office/drawing/2010/main" val="0"/>
                        </a:ext>
                      </a:extLst>
                    </a:blip>
                    <a:srcRect t="6850"/>
                    <a:stretch/>
                  </pic:blipFill>
                  <pic:spPr bwMode="auto">
                    <a:xfrm>
                      <a:off x="0" y="0"/>
                      <a:ext cx="1242496" cy="2747406"/>
                    </a:xfrm>
                    <a:prstGeom prst="rect">
                      <a:avLst/>
                    </a:prstGeom>
                    <a:noFill/>
                    <a:ln>
                      <a:noFill/>
                    </a:ln>
                    <a:extLst>
                      <a:ext uri="{53640926-AAD7-44D8-BBD7-CCE9431645EC}">
                        <a14:shadowObscured xmlns:a14="http://schemas.microsoft.com/office/drawing/2010/main"/>
                      </a:ext>
                    </a:extLst>
                  </pic:spPr>
                </pic:pic>
              </a:graphicData>
            </a:graphic>
          </wp:inline>
        </w:drawing>
      </w:r>
      <w:bookmarkEnd w:id="463"/>
    </w:p>
    <w:p w14:paraId="7CD749E3" w14:textId="646B895C" w:rsidR="00B5219C" w:rsidRPr="002059EB" w:rsidRDefault="00B5219C" w:rsidP="00232AF2">
      <w:pPr>
        <w:pStyle w:val="Figuras"/>
        <w:jc w:val="center"/>
      </w:pPr>
      <w:bookmarkStart w:id="464" w:name="_Ref7808491"/>
      <w:bookmarkStart w:id="465" w:name="_Toc15834390"/>
      <w:bookmarkStart w:id="466" w:name="_Toc16747721"/>
      <w:r w:rsidRPr="002059EB">
        <w:t xml:space="preserve">Figura </w:t>
      </w:r>
      <w:fldSimple w:instr=" SEQ Figura \* ARABIC ">
        <w:r w:rsidR="00A872D1">
          <w:rPr>
            <w:noProof/>
          </w:rPr>
          <w:t>8</w:t>
        </w:r>
      </w:fldSimple>
      <w:bookmarkEnd w:id="464"/>
      <w:r w:rsidRPr="002059EB">
        <w:t xml:space="preserve"> Extracto de la percepción de la competencia de una matriz QFD</w:t>
      </w:r>
      <w:bookmarkEnd w:id="465"/>
      <w:bookmarkEnd w:id="466"/>
    </w:p>
    <w:p w14:paraId="5FB9E85E" w14:textId="6EB252BB" w:rsidR="00B5219C" w:rsidRDefault="00B5219C" w:rsidP="00232AF2">
      <w:pPr>
        <w:pStyle w:val="Figuras"/>
        <w:jc w:val="center"/>
      </w:pPr>
      <w:bookmarkStart w:id="467" w:name="_Toc15834391"/>
      <w:r w:rsidRPr="002059EB">
        <w:t>Fuente:</w:t>
      </w:r>
      <w:r w:rsidR="00852E68" w:rsidRPr="002059EB">
        <w:t xml:space="preserve"> </w:t>
      </w:r>
      <w:r w:rsidR="00852E68" w:rsidRPr="002059EB">
        <w:fldChar w:fldCharType="begin" w:fldLock="1"/>
      </w:r>
      <w:r w:rsidR="00DE03C9" w:rsidRPr="002059EB">
        <w:instrText xml:space="preserve">ADDIN CSL_CITATION {"citationItems":[{"id":"ITEM-1","itemData":{"abstract":"@vyepesp DESPLIEGUE DE LA FUNCIÓN DE CALIDAD (QFD) </w:instrText>
      </w:r>
      <w:r w:rsidR="00DE03C9" w:rsidRPr="002059EB">
        <w:instrText xml:space="preserve"> CALIDAD TOTAL </w:instrText>
      </w:r>
      <w:r w:rsidR="00DE03C9" w:rsidRPr="002059EB">
        <w:instrText xml:space="preserve">Enfatiza el compromiso hacia la excelencia en todos los aspectos de los productos y servicios que son importantes para el cliente </w:instrText>
      </w:r>
      <w:r w:rsidR="00DE03C9" w:rsidRPr="002059EB">
        <w:instrText> DESPLIEGUE DE LA FUNCIÓN DE LA CALIDAD","author":[{"dropping-particle":"","family":"Yepes Piqueras","given":"Víctor","non-dropping-particle":"","parse-names":false,"suffix":""}],"id":"ITEM-1","issued":{"date-parts":[["2013"]]},"publisher-place":"Valencia","title":"DESPLIEGUE DE LA FUNCIÓN DE CALIDAD Y METODOLOGÍA SEIS SIGMA EN LA CONSTRUCCIÓN","type":"report"},"uris":["http://www.mendeley.com/documents/?uuid=cc4b97db-c908-3952-99e6-4b75404c8f0c"]}],"mendeley":{"formattedCitation":"(Yepes Piqueras, 2013)","plainTextFormattedCitation":"(Yepes Piqueras, 2013)","previouslyFormattedCitation":"(Yepes Piqueras, 2013)"},"properties":{"noteIndex":0},"schema":"https://github.com/citation-style-language/schema/raw/master/csl-citation.json"}</w:instrText>
      </w:r>
      <w:r w:rsidR="00852E68" w:rsidRPr="002059EB">
        <w:fldChar w:fldCharType="separate"/>
      </w:r>
      <w:r w:rsidR="00852E68" w:rsidRPr="002059EB">
        <w:rPr>
          <w:noProof/>
        </w:rPr>
        <w:t>(Yepes Piqueras, 2013)</w:t>
      </w:r>
      <w:bookmarkEnd w:id="467"/>
      <w:r w:rsidR="00852E68" w:rsidRPr="002059EB">
        <w:fldChar w:fldCharType="end"/>
      </w:r>
    </w:p>
    <w:p w14:paraId="4A1CC100" w14:textId="77777777" w:rsidR="002059EB" w:rsidRPr="002059EB" w:rsidRDefault="002059EB" w:rsidP="0035716D"/>
    <w:p w14:paraId="21D09BD9" w14:textId="05AA2059" w:rsidR="00B5219C" w:rsidRPr="002059EB" w:rsidRDefault="00B5219C" w:rsidP="0035716D">
      <w:pPr>
        <w:rPr>
          <w:lang w:eastAsia="es-EC"/>
        </w:rPr>
      </w:pPr>
      <w:bookmarkStart w:id="468" w:name="_Toc15834392"/>
      <w:r w:rsidRPr="002059EB">
        <w:rPr>
          <w:lang w:eastAsia="es-EC"/>
        </w:rPr>
        <w:t>Una vez analizados y priorizados según la percepción del cliente, los aspectos del producto en estudio y el de la competencia, se pueden trazar líneas de referencia que faciliten la interpretación de datos.</w:t>
      </w:r>
      <w:bookmarkEnd w:id="468"/>
    </w:p>
    <w:p w14:paraId="1F920125" w14:textId="3F42B4A5" w:rsidR="00852E68" w:rsidRDefault="00806D37" w:rsidP="0035716D">
      <w:pPr>
        <w:rPr>
          <w:lang w:eastAsia="es-EC"/>
        </w:rPr>
      </w:pPr>
      <w:r>
        <w:rPr>
          <w:lang w:eastAsia="es-EC"/>
        </w:rPr>
        <w:br w:type="page"/>
      </w:r>
    </w:p>
    <w:p w14:paraId="7E669BC9" w14:textId="6BD1FA32" w:rsidR="00630311" w:rsidRPr="009B2992" w:rsidRDefault="00E22025" w:rsidP="00D5060B">
      <w:pPr>
        <w:pStyle w:val="Prrafodelista"/>
        <w:numPr>
          <w:ilvl w:val="3"/>
          <w:numId w:val="18"/>
        </w:numPr>
        <w:ind w:left="0" w:firstLine="0"/>
        <w:rPr>
          <w:lang w:eastAsia="es-EC"/>
        </w:rPr>
      </w:pPr>
      <w:bookmarkStart w:id="469" w:name="_Toc16700801"/>
      <w:bookmarkStart w:id="470" w:name="_Toc16749236"/>
      <w:r w:rsidRPr="00E22025">
        <w:rPr>
          <w:rStyle w:val="Ttulo3Car"/>
        </w:rPr>
        <w:lastRenderedPageBreak/>
        <w:t>E</w:t>
      </w:r>
      <w:r w:rsidR="00630311" w:rsidRPr="00E22025">
        <w:rPr>
          <w:rStyle w:val="Ttulo3Car"/>
        </w:rPr>
        <w:t>valuación</w:t>
      </w:r>
      <w:r w:rsidRPr="00E22025">
        <w:rPr>
          <w:rStyle w:val="Ttulo3Car"/>
        </w:rPr>
        <w:t xml:space="preserve"> técnica competitiv</w:t>
      </w:r>
      <w:r w:rsidR="00630311" w:rsidRPr="00E22025">
        <w:rPr>
          <w:rStyle w:val="Ttulo3Car"/>
        </w:rPr>
        <w:t>a</w:t>
      </w:r>
      <w:bookmarkStart w:id="471" w:name="_Toc15834393"/>
      <w:r w:rsidRPr="00E22025">
        <w:rPr>
          <w:rStyle w:val="Ttulo3Car"/>
        </w:rPr>
        <w:t>.</w:t>
      </w:r>
      <w:bookmarkEnd w:id="469"/>
      <w:bookmarkEnd w:id="470"/>
      <w:r>
        <w:rPr>
          <w:lang w:eastAsia="es-EC"/>
        </w:rPr>
        <w:t xml:space="preserve"> </w:t>
      </w:r>
      <w:r w:rsidR="00630311" w:rsidRPr="009B2992">
        <w:rPr>
          <w:lang w:eastAsia="es-EC"/>
        </w:rPr>
        <w:t>La evaluación</w:t>
      </w:r>
      <w:r w:rsidR="009B2992" w:rsidRPr="009B2992">
        <w:rPr>
          <w:lang w:eastAsia="es-EC"/>
        </w:rPr>
        <w:t xml:space="preserve"> técnica</w:t>
      </w:r>
      <w:r w:rsidR="00630311" w:rsidRPr="009B2992">
        <w:rPr>
          <w:lang w:eastAsia="es-EC"/>
        </w:rPr>
        <w:t xml:space="preserve"> competitiva se realiza de forma similar a la evaluación competitiva desde la perspectiva del cliente, a diferencia de que en ella se realiza un análisis comparativo de la empresa en estudio y su competencia en base a las acciones que se han tomado para satisfacer los requisitos que los clientes consideran que son </w:t>
      </w:r>
      <w:r w:rsidR="009B2992" w:rsidRPr="009B2992">
        <w:rPr>
          <w:lang w:eastAsia="es-EC"/>
        </w:rPr>
        <w:t>importantes</w:t>
      </w:r>
      <w:r w:rsidR="00BA5585">
        <w:rPr>
          <w:lang w:eastAsia="es-EC"/>
        </w:rPr>
        <w:t xml:space="preserve"> </w:t>
      </w:r>
      <w:r w:rsidR="00BA5585">
        <w:rPr>
          <w:lang w:eastAsia="es-EC"/>
        </w:rPr>
        <w:fldChar w:fldCharType="begin" w:fldLock="1"/>
      </w:r>
      <w:r w:rsidR="001C0434" w:rsidRPr="00E22025">
        <w:rPr>
          <w:lang w:eastAsia="es-EC"/>
        </w:rPr>
        <w:instrText>ADDIN CSL_CITATION {"citationItems":[{"id":"ITEM-1","itemData":{"author":[{"dropping-particle":"","family":"Míreles Muñoz","given":"Rafael","non-dropping-particle":"","parse-names":false,"suffix":""}],"id":"ITEM-1","issued":{"date-parts":[["2007"]]},"number-of-pages":"99","title":"Implementación del despliegue de la función de calidad (QFD)","type":"thesis"},"uris":["http://www.mendeley.com/documents/?uuid=4a9f9ee8-e952-386f-945a-a162e19a73fa"]}],"mendeley":{"formattedCitation":"(Míreles Muñoz, 2007)","plainTextFormattedCitation":"(Míreles Muñoz, 2007)","previouslyFormattedCitation":"(Míreles Muñoz, 2007)"},"properties":{"noteIndex":0},"schema":"https://github.com/citation-style-language/schema/raw/master/csl-citation.json"}</w:instrText>
      </w:r>
      <w:r w:rsidR="00BA5585">
        <w:rPr>
          <w:lang w:eastAsia="es-EC"/>
        </w:rPr>
        <w:fldChar w:fldCharType="separate"/>
      </w:r>
      <w:r w:rsidR="00BA5585" w:rsidRPr="00BA5585">
        <w:rPr>
          <w:noProof/>
          <w:lang w:eastAsia="es-EC"/>
        </w:rPr>
        <w:t>(Míreles Muñoz, 2007)</w:t>
      </w:r>
      <w:r w:rsidR="00BA5585">
        <w:rPr>
          <w:lang w:eastAsia="es-EC"/>
        </w:rPr>
        <w:fldChar w:fldCharType="end"/>
      </w:r>
      <w:r w:rsidR="009B2992" w:rsidRPr="009B2992">
        <w:rPr>
          <w:lang w:eastAsia="es-EC"/>
        </w:rPr>
        <w:t>.</w:t>
      </w:r>
      <w:bookmarkEnd w:id="471"/>
      <w:r w:rsidR="009B2992" w:rsidRPr="009B2992">
        <w:rPr>
          <w:lang w:eastAsia="es-EC"/>
        </w:rPr>
        <w:t xml:space="preserve"> </w:t>
      </w:r>
    </w:p>
    <w:p w14:paraId="10106C90" w14:textId="77777777" w:rsidR="00E22025" w:rsidRDefault="00E22025" w:rsidP="0035716D">
      <w:pPr>
        <w:rPr>
          <w:lang w:eastAsia="es-EC"/>
        </w:rPr>
      </w:pPr>
      <w:bookmarkStart w:id="472" w:name="_Toc15834394"/>
    </w:p>
    <w:p w14:paraId="4FE901D6" w14:textId="24EF6C09" w:rsidR="009B2992" w:rsidRPr="009B2992" w:rsidRDefault="009B2992" w:rsidP="0035716D">
      <w:pPr>
        <w:rPr>
          <w:lang w:eastAsia="es-EC"/>
        </w:rPr>
      </w:pPr>
      <w:r w:rsidRPr="009B2992">
        <w:rPr>
          <w:lang w:eastAsia="es-EC"/>
        </w:rPr>
        <w:t>Para la calificación se puede utilizar una escala que califique qué organización está “mejor” en una determinada solución técnica y qué organización está “peor”. Al igual que en la calificación desde la perspectiva del cliente al finalizar el análisis, se pueden trazar líneas de referencia.</w:t>
      </w:r>
      <w:bookmarkEnd w:id="472"/>
    </w:p>
    <w:p w14:paraId="6CDA5F48" w14:textId="77777777" w:rsidR="009B2992" w:rsidRDefault="009B2992" w:rsidP="0035716D">
      <w:pPr>
        <w:rPr>
          <w:lang w:eastAsia="es-EC"/>
        </w:rPr>
      </w:pPr>
    </w:p>
    <w:p w14:paraId="6B7B0A00" w14:textId="77777777" w:rsidR="00E22025" w:rsidRPr="00E22025" w:rsidRDefault="00E22025" w:rsidP="00D5060B">
      <w:pPr>
        <w:pStyle w:val="Prrafodelista"/>
        <w:numPr>
          <w:ilvl w:val="0"/>
          <w:numId w:val="19"/>
        </w:numPr>
        <w:rPr>
          <w:rStyle w:val="Ttulo3Car"/>
          <w:vanish/>
        </w:rPr>
      </w:pPr>
      <w:bookmarkStart w:id="473" w:name="_Toc16701378"/>
      <w:bookmarkStart w:id="474" w:name="_Toc16702462"/>
      <w:bookmarkStart w:id="475" w:name="_Toc15828540"/>
      <w:bookmarkStart w:id="476" w:name="_Toc15834395"/>
      <w:bookmarkEnd w:id="473"/>
      <w:bookmarkEnd w:id="474"/>
    </w:p>
    <w:p w14:paraId="0B51E782" w14:textId="77777777" w:rsidR="00E22025" w:rsidRPr="00E22025" w:rsidRDefault="00E22025" w:rsidP="00D5060B">
      <w:pPr>
        <w:pStyle w:val="Prrafodelista"/>
        <w:numPr>
          <w:ilvl w:val="0"/>
          <w:numId w:val="19"/>
        </w:numPr>
        <w:rPr>
          <w:rStyle w:val="Ttulo3Car"/>
          <w:vanish/>
        </w:rPr>
      </w:pPr>
      <w:bookmarkStart w:id="477" w:name="_Toc16701379"/>
      <w:bookmarkStart w:id="478" w:name="_Toc16702463"/>
      <w:bookmarkEnd w:id="477"/>
      <w:bookmarkEnd w:id="478"/>
    </w:p>
    <w:p w14:paraId="70DEFC0D" w14:textId="77777777" w:rsidR="00E22025" w:rsidRPr="00E22025" w:rsidRDefault="00E22025" w:rsidP="00D5060B">
      <w:pPr>
        <w:pStyle w:val="Prrafodelista"/>
        <w:numPr>
          <w:ilvl w:val="1"/>
          <w:numId w:val="19"/>
        </w:numPr>
        <w:rPr>
          <w:rStyle w:val="Ttulo3Car"/>
          <w:vanish/>
        </w:rPr>
      </w:pPr>
      <w:bookmarkStart w:id="479" w:name="_Toc16701380"/>
      <w:bookmarkStart w:id="480" w:name="_Toc16702464"/>
      <w:bookmarkEnd w:id="479"/>
      <w:bookmarkEnd w:id="480"/>
    </w:p>
    <w:p w14:paraId="68B31266" w14:textId="77777777" w:rsidR="00E22025" w:rsidRPr="00E22025" w:rsidRDefault="00E22025" w:rsidP="00D5060B">
      <w:pPr>
        <w:pStyle w:val="Prrafodelista"/>
        <w:numPr>
          <w:ilvl w:val="1"/>
          <w:numId w:val="19"/>
        </w:numPr>
        <w:rPr>
          <w:rStyle w:val="Ttulo3Car"/>
          <w:vanish/>
        </w:rPr>
      </w:pPr>
      <w:bookmarkStart w:id="481" w:name="_Toc16701381"/>
      <w:bookmarkStart w:id="482" w:name="_Toc16702465"/>
      <w:bookmarkEnd w:id="481"/>
      <w:bookmarkEnd w:id="482"/>
    </w:p>
    <w:p w14:paraId="7CDD0ABE" w14:textId="77777777" w:rsidR="00E22025" w:rsidRPr="00E22025" w:rsidRDefault="00E22025" w:rsidP="00D5060B">
      <w:pPr>
        <w:pStyle w:val="Prrafodelista"/>
        <w:numPr>
          <w:ilvl w:val="2"/>
          <w:numId w:val="19"/>
        </w:numPr>
        <w:rPr>
          <w:rStyle w:val="Ttulo3Car"/>
          <w:vanish/>
        </w:rPr>
      </w:pPr>
      <w:bookmarkStart w:id="483" w:name="_Toc16701382"/>
      <w:bookmarkStart w:id="484" w:name="_Toc16702466"/>
      <w:bookmarkEnd w:id="483"/>
      <w:bookmarkEnd w:id="484"/>
    </w:p>
    <w:p w14:paraId="4F4DC5C9" w14:textId="77777777" w:rsidR="00E22025" w:rsidRPr="00E22025" w:rsidRDefault="00E22025" w:rsidP="00D5060B">
      <w:pPr>
        <w:pStyle w:val="Prrafodelista"/>
        <w:numPr>
          <w:ilvl w:val="2"/>
          <w:numId w:val="19"/>
        </w:numPr>
        <w:rPr>
          <w:rStyle w:val="Ttulo3Car"/>
          <w:vanish/>
        </w:rPr>
      </w:pPr>
      <w:bookmarkStart w:id="485" w:name="_Toc16701383"/>
      <w:bookmarkStart w:id="486" w:name="_Toc16702467"/>
      <w:bookmarkEnd w:id="485"/>
      <w:bookmarkEnd w:id="486"/>
    </w:p>
    <w:p w14:paraId="07C6844F" w14:textId="77777777" w:rsidR="00E22025" w:rsidRPr="00E22025" w:rsidRDefault="00E22025" w:rsidP="00D5060B">
      <w:pPr>
        <w:pStyle w:val="Prrafodelista"/>
        <w:numPr>
          <w:ilvl w:val="2"/>
          <w:numId w:val="19"/>
        </w:numPr>
        <w:rPr>
          <w:rStyle w:val="Ttulo3Car"/>
          <w:vanish/>
        </w:rPr>
      </w:pPr>
      <w:bookmarkStart w:id="487" w:name="_Toc16701384"/>
      <w:bookmarkStart w:id="488" w:name="_Toc16702468"/>
      <w:bookmarkEnd w:id="487"/>
      <w:bookmarkEnd w:id="488"/>
    </w:p>
    <w:p w14:paraId="3D021F13" w14:textId="77777777" w:rsidR="00E22025" w:rsidRPr="00E22025" w:rsidRDefault="00E22025" w:rsidP="00D5060B">
      <w:pPr>
        <w:pStyle w:val="Prrafodelista"/>
        <w:numPr>
          <w:ilvl w:val="2"/>
          <w:numId w:val="19"/>
        </w:numPr>
        <w:rPr>
          <w:rStyle w:val="Ttulo3Car"/>
          <w:vanish/>
        </w:rPr>
      </w:pPr>
      <w:bookmarkStart w:id="489" w:name="_Toc16701385"/>
      <w:bookmarkStart w:id="490" w:name="_Toc16702469"/>
      <w:bookmarkEnd w:id="489"/>
      <w:bookmarkEnd w:id="490"/>
    </w:p>
    <w:p w14:paraId="614D6593" w14:textId="65CE78EE" w:rsidR="00E22025" w:rsidRDefault="00852E68" w:rsidP="00D5060B">
      <w:pPr>
        <w:pStyle w:val="Prrafodelista"/>
        <w:numPr>
          <w:ilvl w:val="2"/>
          <w:numId w:val="19"/>
        </w:numPr>
        <w:ind w:left="0" w:firstLine="0"/>
      </w:pPr>
      <w:bookmarkStart w:id="491" w:name="_Toc16700802"/>
      <w:bookmarkStart w:id="492" w:name="_Toc16749237"/>
      <w:r w:rsidRPr="00E22025">
        <w:rPr>
          <w:rStyle w:val="Ttulo3Car"/>
        </w:rPr>
        <w:t>Etapa 5: Establecimiento de especificaciones técnicas “Cómo</w:t>
      </w:r>
      <w:r w:rsidR="00202807" w:rsidRPr="00E22025">
        <w:rPr>
          <w:rStyle w:val="Ttulo3Car"/>
        </w:rPr>
        <w:t>s</w:t>
      </w:r>
      <w:r w:rsidRPr="00E22025">
        <w:rPr>
          <w:rStyle w:val="Ttulo3Car"/>
        </w:rPr>
        <w:t>”</w:t>
      </w:r>
      <w:bookmarkStart w:id="493" w:name="_Toc15834396"/>
      <w:bookmarkEnd w:id="475"/>
      <w:bookmarkEnd w:id="476"/>
      <w:r w:rsidR="00E22025" w:rsidRPr="00E22025">
        <w:rPr>
          <w:rStyle w:val="Ttulo3Car"/>
        </w:rPr>
        <w:t>.</w:t>
      </w:r>
      <w:bookmarkEnd w:id="491"/>
      <w:bookmarkEnd w:id="492"/>
      <w:r w:rsidR="00E22025" w:rsidRPr="00E22025">
        <w:t xml:space="preserve"> </w:t>
      </w:r>
      <w:r w:rsidRPr="00E22025">
        <w:t xml:space="preserve">En esta etapa el objetivo es establecer especificaciones técnicas </w:t>
      </w:r>
      <w:r w:rsidR="009927DA" w:rsidRPr="00E22025">
        <w:t xml:space="preserve">necesarias para cumplir o satisfacer los “Qués” fijados en la etapa 2 del QFD. </w:t>
      </w:r>
      <w:r w:rsidR="00202807" w:rsidRPr="00E22025">
        <w:t>Para identificar los posibles “Cómo” es conveniente que se desarrolle la metodología de lluvia de ideas con la colaboración de un grupo multidisciplinario</w:t>
      </w:r>
      <w:r w:rsidR="007C0A45" w:rsidRPr="00E22025">
        <w:t xml:space="preserve"> de la organización o relacionados a ella</w:t>
      </w:r>
      <w:r w:rsidR="00202807" w:rsidRPr="00E22025">
        <w:t xml:space="preserve">, así obtener como resultado una lista de </w:t>
      </w:r>
      <w:r w:rsidR="003E67E3" w:rsidRPr="00E22025">
        <w:t>planteamientos</w:t>
      </w:r>
      <w:r w:rsidR="007C0A45" w:rsidRPr="00E22025">
        <w:t>.</w:t>
      </w:r>
      <w:r w:rsidR="007C0A45" w:rsidRPr="002059EB">
        <w:t xml:space="preserve"> </w:t>
      </w:r>
    </w:p>
    <w:p w14:paraId="6681DAA5" w14:textId="77777777" w:rsidR="00E22025" w:rsidRDefault="00E22025" w:rsidP="0035716D"/>
    <w:p w14:paraId="0EDD986A" w14:textId="7DC76BDC" w:rsidR="00852E68" w:rsidRPr="002059EB" w:rsidRDefault="007C0A45" w:rsidP="0035716D">
      <w:r w:rsidRPr="002059EB">
        <w:t xml:space="preserve">Una forma de captar la información técnica para productos enfocados a mercados de consumo es mediante la técnica de grupos focales, que básicamente consiste en entrevistar a expertos técnicos para captar sus impresiones sobre las características de un producto. Es recomendable que el grupo de expertos técnicos esté comprendido entre 5 a 11 personas </w:t>
      </w:r>
      <w:r w:rsidR="00DE03C9" w:rsidRPr="002059EB">
        <w:fldChar w:fldCharType="begin" w:fldLock="1"/>
      </w:r>
      <w:r w:rsidR="00323D32" w:rsidRPr="002059EB">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00DE03C9" w:rsidRPr="002059EB">
        <w:fldChar w:fldCharType="separate"/>
      </w:r>
      <w:r w:rsidR="00DE03C9" w:rsidRPr="002059EB">
        <w:rPr>
          <w:noProof/>
        </w:rPr>
        <w:t>(Ruiz-Falcó Rojas, 2009)</w:t>
      </w:r>
      <w:r w:rsidR="00DE03C9" w:rsidRPr="002059EB">
        <w:fldChar w:fldCharType="end"/>
      </w:r>
      <w:r w:rsidR="00DE03C9" w:rsidRPr="002059EB">
        <w:t>.</w:t>
      </w:r>
      <w:bookmarkEnd w:id="493"/>
    </w:p>
    <w:p w14:paraId="616DB4B1" w14:textId="77777777" w:rsidR="00DE03C9" w:rsidRPr="002059EB" w:rsidRDefault="00DE03C9" w:rsidP="0035716D"/>
    <w:p w14:paraId="2E05FFF3" w14:textId="77777777" w:rsidR="00E22025" w:rsidRPr="00E22025" w:rsidRDefault="00E22025" w:rsidP="00D5060B">
      <w:pPr>
        <w:pStyle w:val="Prrafodelista"/>
        <w:numPr>
          <w:ilvl w:val="0"/>
          <w:numId w:val="20"/>
        </w:numPr>
        <w:rPr>
          <w:rStyle w:val="Ttulo3Car"/>
          <w:vanish/>
        </w:rPr>
      </w:pPr>
      <w:bookmarkStart w:id="494" w:name="_Toc16701388"/>
      <w:bookmarkStart w:id="495" w:name="_Toc16702472"/>
      <w:bookmarkStart w:id="496" w:name="_Toc15828541"/>
      <w:bookmarkStart w:id="497" w:name="_Toc15834397"/>
      <w:bookmarkEnd w:id="494"/>
      <w:bookmarkEnd w:id="495"/>
    </w:p>
    <w:p w14:paraId="1DBF334C" w14:textId="77777777" w:rsidR="00E22025" w:rsidRPr="00E22025" w:rsidRDefault="00E22025" w:rsidP="00D5060B">
      <w:pPr>
        <w:pStyle w:val="Prrafodelista"/>
        <w:numPr>
          <w:ilvl w:val="0"/>
          <w:numId w:val="20"/>
        </w:numPr>
        <w:rPr>
          <w:rStyle w:val="Ttulo3Car"/>
          <w:vanish/>
        </w:rPr>
      </w:pPr>
      <w:bookmarkStart w:id="498" w:name="_Toc16701389"/>
      <w:bookmarkStart w:id="499" w:name="_Toc16702473"/>
      <w:bookmarkEnd w:id="498"/>
      <w:bookmarkEnd w:id="499"/>
    </w:p>
    <w:p w14:paraId="17A73C2A" w14:textId="77777777" w:rsidR="00E22025" w:rsidRPr="00E22025" w:rsidRDefault="00E22025" w:rsidP="00D5060B">
      <w:pPr>
        <w:pStyle w:val="Prrafodelista"/>
        <w:numPr>
          <w:ilvl w:val="1"/>
          <w:numId w:val="20"/>
        </w:numPr>
        <w:rPr>
          <w:rStyle w:val="Ttulo3Car"/>
          <w:vanish/>
        </w:rPr>
      </w:pPr>
      <w:bookmarkStart w:id="500" w:name="_Toc16701390"/>
      <w:bookmarkStart w:id="501" w:name="_Toc16702474"/>
      <w:bookmarkEnd w:id="500"/>
      <w:bookmarkEnd w:id="501"/>
    </w:p>
    <w:p w14:paraId="14B8ADCB" w14:textId="77777777" w:rsidR="00E22025" w:rsidRPr="00E22025" w:rsidRDefault="00E22025" w:rsidP="00D5060B">
      <w:pPr>
        <w:pStyle w:val="Prrafodelista"/>
        <w:numPr>
          <w:ilvl w:val="1"/>
          <w:numId w:val="20"/>
        </w:numPr>
        <w:rPr>
          <w:rStyle w:val="Ttulo3Car"/>
          <w:vanish/>
        </w:rPr>
      </w:pPr>
      <w:bookmarkStart w:id="502" w:name="_Toc16701391"/>
      <w:bookmarkStart w:id="503" w:name="_Toc16702475"/>
      <w:bookmarkEnd w:id="502"/>
      <w:bookmarkEnd w:id="503"/>
    </w:p>
    <w:p w14:paraId="11D89FF3" w14:textId="77777777" w:rsidR="00E22025" w:rsidRPr="00E22025" w:rsidRDefault="00E22025" w:rsidP="00D5060B">
      <w:pPr>
        <w:pStyle w:val="Prrafodelista"/>
        <w:numPr>
          <w:ilvl w:val="2"/>
          <w:numId w:val="20"/>
        </w:numPr>
        <w:rPr>
          <w:rStyle w:val="Ttulo3Car"/>
          <w:vanish/>
        </w:rPr>
      </w:pPr>
      <w:bookmarkStart w:id="504" w:name="_Toc16701392"/>
      <w:bookmarkStart w:id="505" w:name="_Toc16702476"/>
      <w:bookmarkEnd w:id="504"/>
      <w:bookmarkEnd w:id="505"/>
    </w:p>
    <w:p w14:paraId="57DE1CC0" w14:textId="77777777" w:rsidR="00E22025" w:rsidRPr="00E22025" w:rsidRDefault="00E22025" w:rsidP="00D5060B">
      <w:pPr>
        <w:pStyle w:val="Prrafodelista"/>
        <w:numPr>
          <w:ilvl w:val="2"/>
          <w:numId w:val="20"/>
        </w:numPr>
        <w:rPr>
          <w:rStyle w:val="Ttulo3Car"/>
          <w:vanish/>
        </w:rPr>
      </w:pPr>
      <w:bookmarkStart w:id="506" w:name="_Toc16701393"/>
      <w:bookmarkStart w:id="507" w:name="_Toc16702477"/>
      <w:bookmarkEnd w:id="506"/>
      <w:bookmarkEnd w:id="507"/>
    </w:p>
    <w:p w14:paraId="03A9E8FF" w14:textId="77777777" w:rsidR="00E22025" w:rsidRPr="00E22025" w:rsidRDefault="00E22025" w:rsidP="00D5060B">
      <w:pPr>
        <w:pStyle w:val="Prrafodelista"/>
        <w:numPr>
          <w:ilvl w:val="2"/>
          <w:numId w:val="20"/>
        </w:numPr>
        <w:rPr>
          <w:rStyle w:val="Ttulo3Car"/>
          <w:vanish/>
        </w:rPr>
      </w:pPr>
      <w:bookmarkStart w:id="508" w:name="_Toc16701394"/>
      <w:bookmarkStart w:id="509" w:name="_Toc16702478"/>
      <w:bookmarkEnd w:id="508"/>
      <w:bookmarkEnd w:id="509"/>
    </w:p>
    <w:p w14:paraId="7365DAEE" w14:textId="77777777" w:rsidR="00E22025" w:rsidRPr="00E22025" w:rsidRDefault="00E22025" w:rsidP="00D5060B">
      <w:pPr>
        <w:pStyle w:val="Prrafodelista"/>
        <w:numPr>
          <w:ilvl w:val="2"/>
          <w:numId w:val="20"/>
        </w:numPr>
        <w:rPr>
          <w:rStyle w:val="Ttulo3Car"/>
          <w:vanish/>
        </w:rPr>
      </w:pPr>
      <w:bookmarkStart w:id="510" w:name="_Toc16701395"/>
      <w:bookmarkStart w:id="511" w:name="_Toc16702479"/>
      <w:bookmarkEnd w:id="510"/>
      <w:bookmarkEnd w:id="511"/>
    </w:p>
    <w:p w14:paraId="258793B3" w14:textId="77777777" w:rsidR="00E22025" w:rsidRPr="00E22025" w:rsidRDefault="00E22025" w:rsidP="00D5060B">
      <w:pPr>
        <w:pStyle w:val="Prrafodelista"/>
        <w:numPr>
          <w:ilvl w:val="2"/>
          <w:numId w:val="20"/>
        </w:numPr>
        <w:rPr>
          <w:rStyle w:val="Ttulo3Car"/>
          <w:vanish/>
        </w:rPr>
      </w:pPr>
      <w:bookmarkStart w:id="512" w:name="_Toc16701396"/>
      <w:bookmarkStart w:id="513" w:name="_Toc16702480"/>
      <w:bookmarkEnd w:id="512"/>
      <w:bookmarkEnd w:id="513"/>
    </w:p>
    <w:p w14:paraId="5FC632BF" w14:textId="46B62E9D" w:rsidR="00DE03C9" w:rsidRPr="002059EB" w:rsidRDefault="00DE03C9" w:rsidP="00D5060B">
      <w:pPr>
        <w:pStyle w:val="Prrafodelista"/>
        <w:numPr>
          <w:ilvl w:val="2"/>
          <w:numId w:val="20"/>
        </w:numPr>
        <w:ind w:left="0" w:firstLine="0"/>
      </w:pPr>
      <w:bookmarkStart w:id="514" w:name="_Toc16700803"/>
      <w:bookmarkStart w:id="515" w:name="_Toc16749238"/>
      <w:r w:rsidRPr="00E22025">
        <w:rPr>
          <w:rStyle w:val="Ttulo3Car"/>
        </w:rPr>
        <w:t>Etapa 6: Correlación de los “Cómo”</w:t>
      </w:r>
      <w:bookmarkStart w:id="516" w:name="_Toc15834398"/>
      <w:bookmarkEnd w:id="496"/>
      <w:bookmarkEnd w:id="497"/>
      <w:r w:rsidR="00E22025" w:rsidRPr="00E22025">
        <w:rPr>
          <w:rStyle w:val="Ttulo3Car"/>
        </w:rPr>
        <w:t>.</w:t>
      </w:r>
      <w:bookmarkEnd w:id="514"/>
      <w:bookmarkEnd w:id="515"/>
      <w:r w:rsidR="00E22025">
        <w:t xml:space="preserve"> </w:t>
      </w:r>
      <w:r w:rsidRPr="002059EB">
        <w:t xml:space="preserve">Las especificaciones técnicas rara vez </w:t>
      </w:r>
      <w:r w:rsidR="00615EF9" w:rsidRPr="002059EB">
        <w:t xml:space="preserve">son independientes, motivo por el cual es interesante el análisis de las posibles relaciones que existen entre los que resultaron como relevantes en la etapa 5. Como se evidencia en la </w:t>
      </w:r>
      <w:r w:rsidR="00323D32" w:rsidRPr="002059EB">
        <w:fldChar w:fldCharType="begin"/>
      </w:r>
      <w:r w:rsidR="00323D32" w:rsidRPr="002059EB">
        <w:instrText xml:space="preserve"> REF _Ref7814194 \h </w:instrText>
      </w:r>
      <w:r w:rsidR="002059EB" w:rsidRPr="002059EB">
        <w:instrText xml:space="preserve"> \* MERGEFORMAT </w:instrText>
      </w:r>
      <w:r w:rsidR="00323D32" w:rsidRPr="002059EB">
        <w:fldChar w:fldCharType="separate"/>
      </w:r>
      <w:r w:rsidR="00A872D1" w:rsidRPr="002059EB">
        <w:t xml:space="preserve">Figura </w:t>
      </w:r>
      <w:r w:rsidR="00A872D1">
        <w:rPr>
          <w:noProof/>
        </w:rPr>
        <w:t>9</w:t>
      </w:r>
      <w:r w:rsidR="00323D32" w:rsidRPr="002059EB">
        <w:fldChar w:fldCharType="end"/>
      </w:r>
      <w:r w:rsidR="00615EF9" w:rsidRPr="002059EB">
        <w:t xml:space="preserve"> la matriz de correlación de los “Cómo” es la que forma el llamado “techo” de la casita de la calidad.</w:t>
      </w:r>
      <w:bookmarkEnd w:id="516"/>
    </w:p>
    <w:p w14:paraId="2F3ED622" w14:textId="7D169457" w:rsidR="00615EF9" w:rsidRDefault="00323D32" w:rsidP="00EA1E3C">
      <w:pPr>
        <w:jc w:val="center"/>
      </w:pPr>
      <w:bookmarkStart w:id="517" w:name="_Toc15834399"/>
      <w:r>
        <w:rPr>
          <w:noProof/>
          <w:lang w:eastAsia="es-EC"/>
        </w:rPr>
        <w:lastRenderedPageBreak/>
        <w:drawing>
          <wp:inline distT="0" distB="0" distL="0" distR="0" wp14:anchorId="5AF1B0BE" wp14:editId="56119F3C">
            <wp:extent cx="3314700" cy="2772760"/>
            <wp:effectExtent l="0" t="0" r="0" b="889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l="6024"/>
                    <a:stretch/>
                  </pic:blipFill>
                  <pic:spPr bwMode="auto">
                    <a:xfrm>
                      <a:off x="0" y="0"/>
                      <a:ext cx="3323799" cy="2780371"/>
                    </a:xfrm>
                    <a:prstGeom prst="rect">
                      <a:avLst/>
                    </a:prstGeom>
                    <a:noFill/>
                    <a:ln>
                      <a:noFill/>
                    </a:ln>
                    <a:extLst>
                      <a:ext uri="{53640926-AAD7-44D8-BBD7-CCE9431645EC}">
                        <a14:shadowObscured xmlns:a14="http://schemas.microsoft.com/office/drawing/2010/main"/>
                      </a:ext>
                    </a:extLst>
                  </pic:spPr>
                </pic:pic>
              </a:graphicData>
            </a:graphic>
          </wp:inline>
        </w:drawing>
      </w:r>
      <w:bookmarkEnd w:id="517"/>
    </w:p>
    <w:p w14:paraId="06C13119" w14:textId="3BBEF422" w:rsidR="00E365C1" w:rsidRPr="00E365C1" w:rsidRDefault="00323D32" w:rsidP="00232AF2">
      <w:pPr>
        <w:pStyle w:val="Figuras"/>
        <w:jc w:val="center"/>
      </w:pPr>
      <w:bookmarkStart w:id="518" w:name="_Ref7814194"/>
      <w:bookmarkStart w:id="519" w:name="_Toc15834400"/>
      <w:bookmarkStart w:id="520" w:name="_Toc16747722"/>
      <w:r w:rsidRPr="002059EB">
        <w:t xml:space="preserve">Figura </w:t>
      </w:r>
      <w:fldSimple w:instr=" SEQ Figura \* ARABIC ">
        <w:r w:rsidR="00A872D1">
          <w:rPr>
            <w:noProof/>
          </w:rPr>
          <w:t>9</w:t>
        </w:r>
      </w:fldSimple>
      <w:bookmarkEnd w:id="518"/>
      <w:r w:rsidRPr="002059EB">
        <w:t xml:space="preserve"> Extracto de la correlación de los "Cómo" de una matriz QDF</w:t>
      </w:r>
      <w:bookmarkEnd w:id="519"/>
      <w:bookmarkEnd w:id="520"/>
    </w:p>
    <w:p w14:paraId="7253FFCD" w14:textId="57440853" w:rsidR="00323D32" w:rsidRDefault="00323D32" w:rsidP="00232AF2">
      <w:pPr>
        <w:pStyle w:val="Figuras"/>
        <w:jc w:val="center"/>
      </w:pPr>
      <w:bookmarkStart w:id="521" w:name="_Toc15834401"/>
      <w:r w:rsidRPr="002059EB">
        <w:t xml:space="preserve">Fuente: </w:t>
      </w:r>
      <w:r w:rsidRPr="002059EB">
        <w:fldChar w:fldCharType="begin" w:fldLock="1"/>
      </w:r>
      <w:r w:rsidR="00970D0F" w:rsidRPr="002059EB">
        <w:instrText xml:space="preserve">ADDIN CSL_CITATION {"citationItems":[{"id":"ITEM-1","itemData":{"abstract":"@vyepesp DESPLIEGUE DE LA FUNCIÓN DE CALIDAD (QFD) </w:instrText>
      </w:r>
      <w:r w:rsidR="00970D0F" w:rsidRPr="002059EB">
        <w:instrText xml:space="preserve"> CALIDAD TOTAL </w:instrText>
      </w:r>
      <w:r w:rsidR="00970D0F" w:rsidRPr="002059EB">
        <w:instrText xml:space="preserve">Enfatiza el compromiso hacia la excelencia en todos los aspectos de los productos y servicios que son importantes para el cliente </w:instrText>
      </w:r>
      <w:r w:rsidR="00970D0F" w:rsidRPr="002059EB">
        <w:instrText> DESPLIEGUE DE LA FUNCIÓN DE LA CALIDAD","author":[{"dropping-particle":"","family":"Yepes Piqueras","given":"Víctor","non-dropping-particle":"","parse-names":false,"suffix":""}],"id":"ITEM-1","issued":{"date-parts":[["2013"]]},"publisher-place":"Valencia","title":"DESPLIEGUE DE LA FUNCIÓN DE CALIDAD Y METODOLOGÍA SEIS SIGMA EN LA CONSTRUCCIÓN","type":"report"},"uris":["http://www.mendeley.com/documents/?uuid=cc4b97db-c908-3952-99e6-4b75404c8f0c"]}],"mendeley":{"formattedCitation":"(Yepes Piqueras, 2013)","plainTextFormattedCitation":"(Yepes Piqueras, 2013)","previouslyFormattedCitation":"(Yepes Piqueras, 2013)"},"properties":{"noteIndex":0},"schema":"https://github.com/citation-style-language/schema/raw/master/csl-citation.json"}</w:instrText>
      </w:r>
      <w:r w:rsidRPr="002059EB">
        <w:fldChar w:fldCharType="separate"/>
      </w:r>
      <w:r w:rsidRPr="002059EB">
        <w:rPr>
          <w:noProof/>
        </w:rPr>
        <w:t>(Yepes Piqueras, 2013)</w:t>
      </w:r>
      <w:bookmarkEnd w:id="521"/>
      <w:r w:rsidRPr="002059EB">
        <w:fldChar w:fldCharType="end"/>
      </w:r>
    </w:p>
    <w:p w14:paraId="680041CD" w14:textId="77777777" w:rsidR="002059EB" w:rsidRPr="002059EB" w:rsidRDefault="002059EB" w:rsidP="0035716D"/>
    <w:p w14:paraId="5A503119" w14:textId="5D8F96AE" w:rsidR="0011510E" w:rsidRPr="002059EB" w:rsidRDefault="00697D8B" w:rsidP="0035716D">
      <w:pPr>
        <w:rPr>
          <w:lang w:eastAsia="es-EC"/>
        </w:rPr>
      </w:pPr>
      <w:bookmarkStart w:id="522" w:name="_Toc15834402"/>
      <w:r w:rsidRPr="002059EB">
        <w:rPr>
          <w:lang w:eastAsia="es-EC"/>
        </w:rPr>
        <w:t xml:space="preserve">Las cuadrículas que forman parte del </w:t>
      </w:r>
      <w:r w:rsidR="00BA5585" w:rsidRPr="002059EB">
        <w:rPr>
          <w:lang w:eastAsia="es-EC"/>
        </w:rPr>
        <w:t>techo</w:t>
      </w:r>
      <w:r w:rsidRPr="002059EB">
        <w:rPr>
          <w:lang w:eastAsia="es-EC"/>
        </w:rPr>
        <w:t xml:space="preserve"> sugieren el sentido y grado de correlación que existe de forma sucesiva entre un par de “Cómos” definidos. Las correlaciones </w:t>
      </w:r>
      <w:r w:rsidR="00970D0F" w:rsidRPr="002059EB">
        <w:rPr>
          <w:lang w:eastAsia="es-EC"/>
        </w:rPr>
        <w:t xml:space="preserve">entre “Cómos” pueden ser de carácter positivo, que son directamente proporcionales o negativo, que son inversamente proporcionales </w:t>
      </w:r>
      <w:r w:rsidR="00970D0F" w:rsidRPr="002059EB">
        <w:rPr>
          <w:lang w:eastAsia="es-EC"/>
        </w:rPr>
        <w:fldChar w:fldCharType="begin" w:fldLock="1"/>
      </w:r>
      <w:r w:rsidR="00664BA0" w:rsidRPr="002059EB">
        <w:rPr>
          <w:lang w:eastAsia="es-EC"/>
        </w:rPr>
        <w:instrText>ADDIN CSL_CITATION {"citationItems":[{"id":"ITEM-1","itemData":{"DOI":"10.1007/978-3-642-93529-9_7","author":[{"dropping-particle":"","family":"González","given":"Arturo","non-dropping-particle":"","parse-names":false,"suffix":""}],"id":"ITEM-1","issued":{"date-parts":[["2014"]]},"number-of-pages":"40-120","publisher":"Universidad Politécnica de Valencia","title":"Quality Function Deployment","type":"thesis"},"uris":["http://www.mendeley.com/documents/?uuid=abe51d9c-cd09-4bae-a774-cd6f243fd4e3"]}],"mendeley":{"formattedCitation":"(González, 2014)","plainTextFormattedCitation":"(González, 2014)","previouslyFormattedCitation":"(González, 2014)"},"properties":{"noteIndex":0},"schema":"https://github.com/citation-style-language/schema/raw/master/csl-citation.json"}</w:instrText>
      </w:r>
      <w:r w:rsidR="00970D0F" w:rsidRPr="002059EB">
        <w:rPr>
          <w:lang w:eastAsia="es-EC"/>
        </w:rPr>
        <w:fldChar w:fldCharType="separate"/>
      </w:r>
      <w:r w:rsidR="00970D0F" w:rsidRPr="002059EB">
        <w:rPr>
          <w:noProof/>
          <w:lang w:eastAsia="es-EC"/>
        </w:rPr>
        <w:t>(González, 2014)</w:t>
      </w:r>
      <w:r w:rsidR="00970D0F" w:rsidRPr="002059EB">
        <w:rPr>
          <w:lang w:eastAsia="es-EC"/>
        </w:rPr>
        <w:fldChar w:fldCharType="end"/>
      </w:r>
      <w:r w:rsidR="00970D0F" w:rsidRPr="002059EB">
        <w:rPr>
          <w:lang w:eastAsia="es-EC"/>
        </w:rPr>
        <w:t>.</w:t>
      </w:r>
      <w:bookmarkEnd w:id="522"/>
      <w:r w:rsidR="00970D0F" w:rsidRPr="002059EB">
        <w:rPr>
          <w:lang w:eastAsia="es-EC"/>
        </w:rPr>
        <w:t xml:space="preserve"> </w:t>
      </w:r>
    </w:p>
    <w:p w14:paraId="3837EC82" w14:textId="77777777" w:rsidR="002059EB" w:rsidRDefault="002059EB" w:rsidP="0035716D">
      <w:pPr>
        <w:rPr>
          <w:lang w:eastAsia="es-EC"/>
        </w:rPr>
      </w:pPr>
    </w:p>
    <w:p w14:paraId="5AD7FE35" w14:textId="77777777" w:rsidR="00E22025" w:rsidRPr="00E22025" w:rsidRDefault="00E22025" w:rsidP="00D5060B">
      <w:pPr>
        <w:pStyle w:val="Prrafodelista"/>
        <w:numPr>
          <w:ilvl w:val="0"/>
          <w:numId w:val="21"/>
        </w:numPr>
        <w:rPr>
          <w:rStyle w:val="Ttulo3Car"/>
          <w:vanish/>
        </w:rPr>
      </w:pPr>
      <w:bookmarkStart w:id="523" w:name="_Toc16701402"/>
      <w:bookmarkStart w:id="524" w:name="_Toc16702486"/>
      <w:bookmarkStart w:id="525" w:name="_Toc15828542"/>
      <w:bookmarkStart w:id="526" w:name="_Toc15834403"/>
      <w:bookmarkEnd w:id="523"/>
      <w:bookmarkEnd w:id="524"/>
    </w:p>
    <w:p w14:paraId="556F0549" w14:textId="77777777" w:rsidR="00E22025" w:rsidRPr="00E22025" w:rsidRDefault="00E22025" w:rsidP="00D5060B">
      <w:pPr>
        <w:pStyle w:val="Prrafodelista"/>
        <w:numPr>
          <w:ilvl w:val="0"/>
          <w:numId w:val="21"/>
        </w:numPr>
        <w:rPr>
          <w:rStyle w:val="Ttulo3Car"/>
          <w:vanish/>
        </w:rPr>
      </w:pPr>
      <w:bookmarkStart w:id="527" w:name="_Toc16701403"/>
      <w:bookmarkStart w:id="528" w:name="_Toc16702487"/>
      <w:bookmarkEnd w:id="527"/>
      <w:bookmarkEnd w:id="528"/>
    </w:p>
    <w:p w14:paraId="404C2D75" w14:textId="77777777" w:rsidR="00E22025" w:rsidRPr="00E22025" w:rsidRDefault="00E22025" w:rsidP="00D5060B">
      <w:pPr>
        <w:pStyle w:val="Prrafodelista"/>
        <w:numPr>
          <w:ilvl w:val="1"/>
          <w:numId w:val="21"/>
        </w:numPr>
        <w:rPr>
          <w:rStyle w:val="Ttulo3Car"/>
          <w:vanish/>
        </w:rPr>
      </w:pPr>
      <w:bookmarkStart w:id="529" w:name="_Toc16701404"/>
      <w:bookmarkStart w:id="530" w:name="_Toc16702488"/>
      <w:bookmarkEnd w:id="529"/>
      <w:bookmarkEnd w:id="530"/>
    </w:p>
    <w:p w14:paraId="4275FF20" w14:textId="77777777" w:rsidR="00E22025" w:rsidRPr="00E22025" w:rsidRDefault="00E22025" w:rsidP="00D5060B">
      <w:pPr>
        <w:pStyle w:val="Prrafodelista"/>
        <w:numPr>
          <w:ilvl w:val="1"/>
          <w:numId w:val="21"/>
        </w:numPr>
        <w:rPr>
          <w:rStyle w:val="Ttulo3Car"/>
          <w:vanish/>
        </w:rPr>
      </w:pPr>
      <w:bookmarkStart w:id="531" w:name="_Toc16701405"/>
      <w:bookmarkStart w:id="532" w:name="_Toc16702489"/>
      <w:bookmarkEnd w:id="531"/>
      <w:bookmarkEnd w:id="532"/>
    </w:p>
    <w:p w14:paraId="1C0A8D9D" w14:textId="77777777" w:rsidR="00E22025" w:rsidRPr="00E22025" w:rsidRDefault="00E22025" w:rsidP="00D5060B">
      <w:pPr>
        <w:pStyle w:val="Prrafodelista"/>
        <w:numPr>
          <w:ilvl w:val="2"/>
          <w:numId w:val="21"/>
        </w:numPr>
        <w:rPr>
          <w:rStyle w:val="Ttulo3Car"/>
          <w:vanish/>
        </w:rPr>
      </w:pPr>
      <w:bookmarkStart w:id="533" w:name="_Toc16701406"/>
      <w:bookmarkStart w:id="534" w:name="_Toc16702490"/>
      <w:bookmarkEnd w:id="533"/>
      <w:bookmarkEnd w:id="534"/>
    </w:p>
    <w:p w14:paraId="58C8BFF3" w14:textId="77777777" w:rsidR="00E22025" w:rsidRPr="00E22025" w:rsidRDefault="00E22025" w:rsidP="00D5060B">
      <w:pPr>
        <w:pStyle w:val="Prrafodelista"/>
        <w:numPr>
          <w:ilvl w:val="2"/>
          <w:numId w:val="21"/>
        </w:numPr>
        <w:rPr>
          <w:rStyle w:val="Ttulo3Car"/>
          <w:vanish/>
        </w:rPr>
      </w:pPr>
      <w:bookmarkStart w:id="535" w:name="_Toc16701407"/>
      <w:bookmarkStart w:id="536" w:name="_Toc16702491"/>
      <w:bookmarkEnd w:id="535"/>
      <w:bookmarkEnd w:id="536"/>
    </w:p>
    <w:p w14:paraId="3BCC0C3D" w14:textId="77777777" w:rsidR="00E22025" w:rsidRPr="00E22025" w:rsidRDefault="00E22025" w:rsidP="00D5060B">
      <w:pPr>
        <w:pStyle w:val="Prrafodelista"/>
        <w:numPr>
          <w:ilvl w:val="2"/>
          <w:numId w:val="21"/>
        </w:numPr>
        <w:rPr>
          <w:rStyle w:val="Ttulo3Car"/>
          <w:vanish/>
        </w:rPr>
      </w:pPr>
      <w:bookmarkStart w:id="537" w:name="_Toc16701408"/>
      <w:bookmarkStart w:id="538" w:name="_Toc16702492"/>
      <w:bookmarkEnd w:id="537"/>
      <w:bookmarkEnd w:id="538"/>
    </w:p>
    <w:p w14:paraId="3FEC9966" w14:textId="77777777" w:rsidR="00E22025" w:rsidRPr="00E22025" w:rsidRDefault="00E22025" w:rsidP="00D5060B">
      <w:pPr>
        <w:pStyle w:val="Prrafodelista"/>
        <w:numPr>
          <w:ilvl w:val="2"/>
          <w:numId w:val="21"/>
        </w:numPr>
        <w:rPr>
          <w:rStyle w:val="Ttulo3Car"/>
          <w:vanish/>
        </w:rPr>
      </w:pPr>
      <w:bookmarkStart w:id="539" w:name="_Toc16701409"/>
      <w:bookmarkStart w:id="540" w:name="_Toc16702493"/>
      <w:bookmarkEnd w:id="539"/>
      <w:bookmarkEnd w:id="540"/>
    </w:p>
    <w:p w14:paraId="26605B8A" w14:textId="77777777" w:rsidR="00E22025" w:rsidRPr="00E22025" w:rsidRDefault="00E22025" w:rsidP="00D5060B">
      <w:pPr>
        <w:pStyle w:val="Prrafodelista"/>
        <w:numPr>
          <w:ilvl w:val="2"/>
          <w:numId w:val="21"/>
        </w:numPr>
        <w:rPr>
          <w:rStyle w:val="Ttulo3Car"/>
          <w:vanish/>
        </w:rPr>
      </w:pPr>
      <w:bookmarkStart w:id="541" w:name="_Toc16701410"/>
      <w:bookmarkStart w:id="542" w:name="_Toc16702494"/>
      <w:bookmarkEnd w:id="541"/>
      <w:bookmarkEnd w:id="542"/>
    </w:p>
    <w:p w14:paraId="14D15EBA" w14:textId="77777777" w:rsidR="00E22025" w:rsidRPr="00E22025" w:rsidRDefault="00E22025" w:rsidP="00D5060B">
      <w:pPr>
        <w:pStyle w:val="Prrafodelista"/>
        <w:numPr>
          <w:ilvl w:val="2"/>
          <w:numId w:val="21"/>
        </w:numPr>
        <w:rPr>
          <w:rStyle w:val="Ttulo3Car"/>
          <w:vanish/>
        </w:rPr>
      </w:pPr>
      <w:bookmarkStart w:id="543" w:name="_Toc16701411"/>
      <w:bookmarkStart w:id="544" w:name="_Toc16702495"/>
      <w:bookmarkEnd w:id="543"/>
      <w:bookmarkEnd w:id="544"/>
    </w:p>
    <w:p w14:paraId="222B581B" w14:textId="6B028F6C" w:rsidR="00664BA0" w:rsidRPr="002059EB" w:rsidRDefault="00024200" w:rsidP="00D5060B">
      <w:pPr>
        <w:pStyle w:val="Prrafodelista"/>
        <w:numPr>
          <w:ilvl w:val="2"/>
          <w:numId w:val="21"/>
        </w:numPr>
        <w:ind w:left="0" w:firstLine="0"/>
        <w:rPr>
          <w:lang w:eastAsia="es-EC"/>
        </w:rPr>
      </w:pPr>
      <w:bookmarkStart w:id="545" w:name="_Toc16700804"/>
      <w:bookmarkStart w:id="546" w:name="_Toc16749239"/>
      <w:r w:rsidRPr="00E22025">
        <w:rPr>
          <w:rStyle w:val="Ttulo3Car"/>
        </w:rPr>
        <w:t>Etapa 7: Relaciones entre requisitos del cliente y especificaciones técnicas</w:t>
      </w:r>
      <w:bookmarkStart w:id="547" w:name="_Toc15834404"/>
      <w:bookmarkEnd w:id="525"/>
      <w:bookmarkEnd w:id="526"/>
      <w:r w:rsidR="00E22025" w:rsidRPr="00E22025">
        <w:rPr>
          <w:rStyle w:val="Ttulo3Car"/>
        </w:rPr>
        <w:t>.</w:t>
      </w:r>
      <w:bookmarkEnd w:id="545"/>
      <w:bookmarkEnd w:id="546"/>
      <w:r w:rsidR="00E22025">
        <w:rPr>
          <w:lang w:eastAsia="es-EC"/>
        </w:rPr>
        <w:t xml:space="preserve"> </w:t>
      </w:r>
      <w:r w:rsidRPr="002059EB">
        <w:rPr>
          <w:lang w:eastAsia="es-EC"/>
        </w:rPr>
        <w:t xml:space="preserve">En esta etapa se intenta analizar el nivel de relación que tienen los “Qués” con los “Cómos” identificados como relevantes. Para ellos, se hace uso de la escala </w:t>
      </w:r>
      <w:r w:rsidR="00664BA0" w:rsidRPr="002059EB">
        <w:rPr>
          <w:lang w:eastAsia="es-EC"/>
        </w:rPr>
        <w:t xml:space="preserve">ponderada no lineal y la simbología correspondiente a cada grado de correlación definida en la </w:t>
      </w:r>
      <w:r w:rsidR="00664BA0" w:rsidRPr="002059EB">
        <w:rPr>
          <w:lang w:eastAsia="es-EC"/>
        </w:rPr>
        <w:fldChar w:fldCharType="begin"/>
      </w:r>
      <w:r w:rsidR="00664BA0" w:rsidRPr="002059EB">
        <w:rPr>
          <w:lang w:eastAsia="es-EC"/>
        </w:rPr>
        <w:instrText xml:space="preserve"> REF _Ref7806705 \h </w:instrText>
      </w:r>
      <w:r w:rsidR="002059EB" w:rsidRPr="002059EB">
        <w:rPr>
          <w:lang w:eastAsia="es-EC"/>
        </w:rPr>
        <w:instrText xml:space="preserve"> \* MERGEFORMAT </w:instrText>
      </w:r>
      <w:r w:rsidR="00664BA0" w:rsidRPr="002059EB">
        <w:rPr>
          <w:lang w:eastAsia="es-EC"/>
        </w:rPr>
      </w:r>
      <w:r w:rsidR="00664BA0" w:rsidRPr="002059EB">
        <w:rPr>
          <w:lang w:eastAsia="es-EC"/>
        </w:rPr>
        <w:fldChar w:fldCharType="separate"/>
      </w:r>
      <w:r w:rsidR="00A872D1" w:rsidRPr="00A872D1">
        <w:rPr>
          <w:i/>
          <w:iCs/>
        </w:rPr>
        <w:t xml:space="preserve">Figura </w:t>
      </w:r>
      <w:r w:rsidR="00A872D1" w:rsidRPr="00A872D1">
        <w:rPr>
          <w:i/>
          <w:iCs/>
          <w:noProof/>
        </w:rPr>
        <w:t>7</w:t>
      </w:r>
      <w:r w:rsidR="00664BA0" w:rsidRPr="002059EB">
        <w:rPr>
          <w:lang w:eastAsia="es-EC"/>
        </w:rPr>
        <w:fldChar w:fldCharType="end"/>
      </w:r>
      <w:r w:rsidR="00664BA0" w:rsidRPr="002059EB">
        <w:rPr>
          <w:lang w:eastAsia="es-EC"/>
        </w:rPr>
        <w:t xml:space="preserve"> </w:t>
      </w:r>
      <w:r w:rsidR="00664BA0" w:rsidRPr="002059EB">
        <w:rPr>
          <w:lang w:eastAsia="es-EC"/>
        </w:rPr>
        <w:fldChar w:fldCharType="begin" w:fldLock="1"/>
      </w:r>
      <w:r w:rsidR="00BD14BA" w:rsidRPr="002059EB">
        <w:rPr>
          <w:lang w:eastAsia="es-EC"/>
        </w:rPr>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00664BA0" w:rsidRPr="002059EB">
        <w:rPr>
          <w:lang w:eastAsia="es-EC"/>
        </w:rPr>
        <w:fldChar w:fldCharType="separate"/>
      </w:r>
      <w:r w:rsidR="00664BA0" w:rsidRPr="002059EB">
        <w:rPr>
          <w:noProof/>
          <w:lang w:eastAsia="es-EC"/>
        </w:rPr>
        <w:t>(Ruiz-Falcó Rojas, 2009)</w:t>
      </w:r>
      <w:r w:rsidR="00664BA0" w:rsidRPr="002059EB">
        <w:rPr>
          <w:lang w:eastAsia="es-EC"/>
        </w:rPr>
        <w:fldChar w:fldCharType="end"/>
      </w:r>
      <w:r w:rsidR="00664BA0" w:rsidRPr="002059EB">
        <w:rPr>
          <w:lang w:eastAsia="es-EC"/>
        </w:rPr>
        <w:t>.</w:t>
      </w:r>
      <w:bookmarkEnd w:id="547"/>
    </w:p>
    <w:p w14:paraId="72E4780C" w14:textId="77777777" w:rsidR="00E22025" w:rsidRDefault="00E22025" w:rsidP="0035716D">
      <w:pPr>
        <w:rPr>
          <w:lang w:eastAsia="es-EC"/>
        </w:rPr>
      </w:pPr>
      <w:bookmarkStart w:id="548" w:name="_Toc15834405"/>
    </w:p>
    <w:p w14:paraId="116B4CFE" w14:textId="4FB1CBCE" w:rsidR="009D6747" w:rsidRDefault="00664BA0" w:rsidP="0035716D">
      <w:pPr>
        <w:rPr>
          <w:lang w:eastAsia="es-EC"/>
        </w:rPr>
      </w:pPr>
      <w:r w:rsidRPr="002059EB">
        <w:rPr>
          <w:lang w:eastAsia="es-EC"/>
        </w:rPr>
        <w:t>En esta etapa del análisis, se debe tomar en cuenta que un “Qué” puede tener relación con uno o más “Cómo”, lo que significa que varios aspectos técnicos deben ser trabajados para satisfacer un requerimiento específico del cliente. Del mismo modo, un “Cómo” puede tener relación con uno o varios “Qués”, por este motivo es que se considera una etapa en la</w:t>
      </w:r>
      <w:r w:rsidR="00AA385F" w:rsidRPr="002059EB">
        <w:rPr>
          <w:lang w:eastAsia="es-EC"/>
        </w:rPr>
        <w:t xml:space="preserve"> </w:t>
      </w:r>
      <w:r w:rsidRPr="002059EB">
        <w:rPr>
          <w:lang w:eastAsia="es-EC"/>
        </w:rPr>
        <w:t>que se debe prestar especial atención a los procesos de mayor relevancia.</w:t>
      </w:r>
      <w:bookmarkEnd w:id="548"/>
      <w:r w:rsidR="009D6747">
        <w:rPr>
          <w:lang w:eastAsia="es-EC"/>
        </w:rPr>
        <w:br w:type="page"/>
      </w:r>
    </w:p>
    <w:p w14:paraId="2B85F73A" w14:textId="77777777" w:rsidR="00E22025" w:rsidRDefault="00664BA0" w:rsidP="00D5060B">
      <w:pPr>
        <w:pStyle w:val="Prrafodelista"/>
        <w:numPr>
          <w:ilvl w:val="2"/>
          <w:numId w:val="21"/>
        </w:numPr>
        <w:ind w:left="0" w:firstLine="0"/>
        <w:rPr>
          <w:lang w:eastAsia="es-EC"/>
        </w:rPr>
      </w:pPr>
      <w:bookmarkStart w:id="549" w:name="_Toc15828543"/>
      <w:bookmarkStart w:id="550" w:name="_Toc15834406"/>
      <w:bookmarkStart w:id="551" w:name="_Toc16700805"/>
      <w:bookmarkStart w:id="552" w:name="_Toc16749240"/>
      <w:r w:rsidRPr="00E22025">
        <w:rPr>
          <w:rStyle w:val="Ttulo3Car"/>
        </w:rPr>
        <w:lastRenderedPageBreak/>
        <w:t>Etapa 8: Cuantificación y puntuación de los “Cómo”</w:t>
      </w:r>
      <w:bookmarkStart w:id="553" w:name="_Toc15834407"/>
      <w:bookmarkEnd w:id="549"/>
      <w:bookmarkEnd w:id="550"/>
      <w:r w:rsidR="00E22025" w:rsidRPr="00E22025">
        <w:rPr>
          <w:rStyle w:val="Ttulo3Car"/>
        </w:rPr>
        <w:t>.</w:t>
      </w:r>
      <w:bookmarkEnd w:id="551"/>
      <w:bookmarkEnd w:id="552"/>
      <w:r w:rsidR="00E22025">
        <w:rPr>
          <w:lang w:eastAsia="es-EC"/>
        </w:rPr>
        <w:t xml:space="preserve"> </w:t>
      </w:r>
      <w:r w:rsidR="00BD14BA" w:rsidRPr="002059EB">
        <w:rPr>
          <w:lang w:eastAsia="es-EC"/>
        </w:rPr>
        <w:t xml:space="preserve">El objetivo de esta etapa es jerarquizar los “Cómo” identificados, es aquí </w:t>
      </w:r>
      <w:r w:rsidR="00630311" w:rsidRPr="002059EB">
        <w:rPr>
          <w:lang w:eastAsia="es-EC"/>
        </w:rPr>
        <w:t>donde</w:t>
      </w:r>
      <w:r w:rsidR="00BD14BA" w:rsidRPr="002059EB">
        <w:rPr>
          <w:lang w:eastAsia="es-EC"/>
        </w:rPr>
        <w:t xml:space="preserve"> se precisa un análisis de carácter cuantitativo reemplazando los símbolos por sus respectivos valores, multiplicados por el peso del “Qué” correspondiente asignado en la etapa 3, y se suman todos los resultados finalmente obtenidos. </w:t>
      </w:r>
    </w:p>
    <w:p w14:paraId="7C294571" w14:textId="77777777" w:rsidR="00E22025" w:rsidRDefault="00E22025" w:rsidP="00ED5D36">
      <w:pPr>
        <w:pStyle w:val="Ttulo3"/>
        <w:numPr>
          <w:ilvl w:val="0"/>
          <w:numId w:val="0"/>
        </w:numPr>
        <w:rPr>
          <w:lang w:eastAsia="es-EC"/>
        </w:rPr>
      </w:pPr>
    </w:p>
    <w:p w14:paraId="0F47FDD1" w14:textId="7BD3D5C5" w:rsidR="00664BA0" w:rsidRPr="002059EB" w:rsidRDefault="00BD14BA" w:rsidP="00E22025">
      <w:pPr>
        <w:rPr>
          <w:lang w:eastAsia="es-EC"/>
        </w:rPr>
      </w:pPr>
      <w:r w:rsidRPr="002059EB">
        <w:rPr>
          <w:lang w:eastAsia="es-EC"/>
        </w:rPr>
        <w:t xml:space="preserve">Gracias a esta jerarquización es que las listas de los “Cómo” y de las expectativas del cliente son lo más parecidas posible en sus aproximaciones </w:t>
      </w:r>
      <w:r w:rsidRPr="002059EB">
        <w:rPr>
          <w:lang w:eastAsia="es-EC"/>
        </w:rPr>
        <w:fldChar w:fldCharType="begin" w:fldLock="1"/>
      </w:r>
      <w:r w:rsidR="00AA385F" w:rsidRPr="002059EB">
        <w:rPr>
          <w:lang w:eastAsia="es-EC"/>
        </w:rPr>
        <w:instrText>ADDIN CSL_CITATION {"citationItems":[{"id":"ITEM-1","itemData":{"DOI":"10.1007/978-3-642-93529-9_7","author":[{"dropping-particle":"","family":"González","given":"Arturo","non-dropping-particle":"","parse-names":false,"suffix":""}],"id":"ITEM-1","issued":{"date-parts":[["2014"]]},"number-of-pages":"40-120","publisher":"Universidad Politécnica de Valencia","title":"Quality Function Deployment","type":"thesis"},"uris":["http://www.mendeley.com/documents/?uuid=abe51d9c-cd09-4bae-a774-cd6f243fd4e3"]}],"mendeley":{"formattedCitation":"(González, 2014)","plainTextFormattedCitation":"(González, 2014)","previouslyFormattedCitation":"(González, 2014)"},"properties":{"noteIndex":0},"schema":"https://github.com/citation-style-language/schema/raw/master/csl-citation.json"}</w:instrText>
      </w:r>
      <w:r w:rsidRPr="002059EB">
        <w:rPr>
          <w:lang w:eastAsia="es-EC"/>
        </w:rPr>
        <w:fldChar w:fldCharType="separate"/>
      </w:r>
      <w:r w:rsidRPr="002059EB">
        <w:rPr>
          <w:noProof/>
          <w:lang w:eastAsia="es-EC"/>
        </w:rPr>
        <w:t>(González, 2014)</w:t>
      </w:r>
      <w:r w:rsidRPr="002059EB">
        <w:rPr>
          <w:lang w:eastAsia="es-EC"/>
        </w:rPr>
        <w:fldChar w:fldCharType="end"/>
      </w:r>
      <w:r w:rsidRPr="002059EB">
        <w:rPr>
          <w:lang w:eastAsia="es-EC"/>
        </w:rPr>
        <w:t xml:space="preserve">. Como se puede observar en la </w:t>
      </w:r>
      <w:r w:rsidR="00AA385F" w:rsidRPr="002059EB">
        <w:rPr>
          <w:lang w:eastAsia="es-EC"/>
        </w:rPr>
        <w:fldChar w:fldCharType="begin"/>
      </w:r>
      <w:r w:rsidR="00AA385F" w:rsidRPr="002059EB">
        <w:rPr>
          <w:lang w:eastAsia="es-EC"/>
        </w:rPr>
        <w:instrText xml:space="preserve"> REF _Ref7818604 \h </w:instrText>
      </w:r>
      <w:r w:rsidR="002059EB" w:rsidRPr="002059EB">
        <w:rPr>
          <w:lang w:eastAsia="es-EC"/>
        </w:rPr>
        <w:instrText xml:space="preserve"> \* MERGEFORMAT </w:instrText>
      </w:r>
      <w:r w:rsidR="00AA385F" w:rsidRPr="002059EB">
        <w:rPr>
          <w:lang w:eastAsia="es-EC"/>
        </w:rPr>
      </w:r>
      <w:r w:rsidR="00AA385F" w:rsidRPr="002059EB">
        <w:rPr>
          <w:lang w:eastAsia="es-EC"/>
        </w:rPr>
        <w:fldChar w:fldCharType="separate"/>
      </w:r>
      <w:r w:rsidR="00A872D1" w:rsidRPr="002059EB">
        <w:t xml:space="preserve">Figura </w:t>
      </w:r>
      <w:r w:rsidR="00A872D1">
        <w:rPr>
          <w:noProof/>
        </w:rPr>
        <w:t>10</w:t>
      </w:r>
      <w:r w:rsidR="00AA385F" w:rsidRPr="002059EB">
        <w:rPr>
          <w:lang w:eastAsia="es-EC"/>
        </w:rPr>
        <w:fldChar w:fldCharType="end"/>
      </w:r>
      <w:r w:rsidR="00AA385F" w:rsidRPr="002059EB">
        <w:rPr>
          <w:lang w:eastAsia="es-EC"/>
        </w:rPr>
        <w:t>, en esta etapa del proceso es ideal analizar lo que realiza la organización que forma parte del análisis y la competencia.</w:t>
      </w:r>
      <w:bookmarkEnd w:id="553"/>
    </w:p>
    <w:p w14:paraId="32977B3D" w14:textId="1E88DFFA" w:rsidR="00AA385F" w:rsidRPr="00664BA0" w:rsidRDefault="00AA385F" w:rsidP="00EA1E3C">
      <w:pPr>
        <w:jc w:val="center"/>
        <w:rPr>
          <w:rFonts w:cs="Times New Roman"/>
          <w:lang w:eastAsia="es-EC"/>
        </w:rPr>
      </w:pPr>
      <w:bookmarkStart w:id="554" w:name="_Toc15834408"/>
      <w:r w:rsidRPr="00AA385F">
        <w:rPr>
          <w:noProof/>
          <w:lang w:eastAsia="es-EC"/>
        </w:rPr>
        <w:drawing>
          <wp:inline distT="0" distB="0" distL="0" distR="0" wp14:anchorId="0405388A" wp14:editId="5756BAE2">
            <wp:extent cx="4752975" cy="971550"/>
            <wp:effectExtent l="0" t="0" r="952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752975" cy="971550"/>
                    </a:xfrm>
                    <a:prstGeom prst="rect">
                      <a:avLst/>
                    </a:prstGeom>
                  </pic:spPr>
                </pic:pic>
              </a:graphicData>
            </a:graphic>
          </wp:inline>
        </w:drawing>
      </w:r>
      <w:bookmarkEnd w:id="554"/>
    </w:p>
    <w:p w14:paraId="698037B3" w14:textId="4936A08C" w:rsidR="00EF18AB" w:rsidRPr="002059EB" w:rsidRDefault="00AA385F" w:rsidP="00232AF2">
      <w:pPr>
        <w:pStyle w:val="Figuras"/>
        <w:jc w:val="center"/>
      </w:pPr>
      <w:bookmarkStart w:id="555" w:name="_Ref7818604"/>
      <w:bookmarkStart w:id="556" w:name="_Toc15834409"/>
      <w:bookmarkStart w:id="557" w:name="_Toc16747723"/>
      <w:r w:rsidRPr="002059EB">
        <w:t xml:space="preserve">Figura </w:t>
      </w:r>
      <w:fldSimple w:instr=" SEQ Figura \* ARABIC ">
        <w:r w:rsidR="00A872D1">
          <w:rPr>
            <w:noProof/>
          </w:rPr>
          <w:t>10</w:t>
        </w:r>
      </w:fldSimple>
      <w:bookmarkEnd w:id="555"/>
      <w:r w:rsidRPr="002059EB">
        <w:t xml:space="preserve"> Extracto del análisis técnico de competitividad de una matriz QFD</w:t>
      </w:r>
      <w:bookmarkEnd w:id="556"/>
      <w:bookmarkEnd w:id="557"/>
    </w:p>
    <w:p w14:paraId="0C1A9267" w14:textId="0403D964" w:rsidR="00AA385F" w:rsidRDefault="00AA385F" w:rsidP="00232AF2">
      <w:pPr>
        <w:pStyle w:val="Figuras"/>
        <w:jc w:val="center"/>
      </w:pPr>
      <w:bookmarkStart w:id="558" w:name="_Toc15834410"/>
      <w:r w:rsidRPr="002059EB">
        <w:t xml:space="preserve">Fuente: </w:t>
      </w:r>
      <w:r w:rsidRPr="002059EB">
        <w:fldChar w:fldCharType="begin" w:fldLock="1"/>
      </w:r>
      <w:r w:rsidR="00113163">
        <w:instrText xml:space="preserve">ADDIN CSL_CITATION {"citationItems":[{"id":"ITEM-1","itemData":{"abstract":"@vyepesp DESPLIEGUE DE LA FUNCIÓN DE CALIDAD (QFD) </w:instrText>
      </w:r>
      <w:r w:rsidR="00113163">
        <w:instrText xml:space="preserve"> CALIDAD TOTAL </w:instrText>
      </w:r>
      <w:r w:rsidR="00113163">
        <w:instrText xml:space="preserve">Enfatiza el compromiso hacia la excelencia en todos los aspectos de los productos y servicios que son importantes para el cliente </w:instrText>
      </w:r>
      <w:r w:rsidR="00113163">
        <w:instrText> DESPLIEGUE DE LA FUNCIÓN DE LA CALIDAD","author":[{"dropping-particle":"","family":"Yepes Piqueras","given":"Víctor","non-dropping-particle":"","parse-names":false,"suffix":""}],"id":"ITEM-1","issued":{"date-parts":[["2013"]]},"publisher-place":"Valencia","title":"DESPLIEGUE DE LA FUNCIÓN DE CALIDAD Y METODOLOGÍA SEIS SIGMA EN LA CONSTRUCCIÓN","type":"report"},"uris":["http://www.mendeley.com/documents/?uuid=cc4b97db-c908-3952-99e6-4b75404c8f0c"]}],"mendeley":{"formattedCitation":"(Yepes Piqueras, 2013)","plainTextFormattedCitation":"(Yepes Piqueras, 2013)","previouslyFormattedCitation":"(Yepes Piqueras, 2013)"},"properties":{"noteIndex":0},"schema":"https://github.com/citation-style-language/schema/raw/master/csl-citation.json"}</w:instrText>
      </w:r>
      <w:r w:rsidRPr="002059EB">
        <w:fldChar w:fldCharType="separate"/>
      </w:r>
      <w:r w:rsidRPr="002059EB">
        <w:rPr>
          <w:noProof/>
        </w:rPr>
        <w:t>(Yepes Piqueras, 2013)</w:t>
      </w:r>
      <w:bookmarkEnd w:id="558"/>
      <w:r w:rsidRPr="002059EB">
        <w:fldChar w:fldCharType="end"/>
      </w:r>
    </w:p>
    <w:p w14:paraId="731D807B" w14:textId="77777777" w:rsidR="002059EB" w:rsidRPr="002059EB" w:rsidRDefault="002059EB" w:rsidP="0035716D"/>
    <w:p w14:paraId="5EB67AE8" w14:textId="1842322A" w:rsidR="002059EB" w:rsidRDefault="00AA385F" w:rsidP="0035716D">
      <w:bookmarkStart w:id="559" w:name="_Toc15834411"/>
      <w:r w:rsidRPr="002059EB">
        <w:t>Con el análisis anteriormente realizado, se puede detectar y tener una clara idea de los “Cómos” más importantes y a los que se les debe prestar mayor atención</w:t>
      </w:r>
      <w:r w:rsidR="002059EB" w:rsidRPr="002059EB">
        <w:t>.</w:t>
      </w:r>
      <w:bookmarkEnd w:id="559"/>
      <w:r w:rsidR="002059EB" w:rsidRPr="002059EB">
        <w:t xml:space="preserve"> </w:t>
      </w:r>
    </w:p>
    <w:p w14:paraId="387B6E14" w14:textId="553A0E08" w:rsidR="00CB4334" w:rsidRDefault="00CB4334" w:rsidP="0035716D"/>
    <w:p w14:paraId="648C0731" w14:textId="77777777" w:rsidR="00E22025" w:rsidRDefault="00605915" w:rsidP="00D5060B">
      <w:pPr>
        <w:pStyle w:val="Prrafodelista"/>
        <w:numPr>
          <w:ilvl w:val="2"/>
          <w:numId w:val="21"/>
        </w:numPr>
        <w:ind w:left="0" w:firstLine="0"/>
      </w:pPr>
      <w:bookmarkStart w:id="560" w:name="_Toc15828544"/>
      <w:bookmarkStart w:id="561" w:name="_Toc15834412"/>
      <w:bookmarkStart w:id="562" w:name="_Toc16700806"/>
      <w:bookmarkStart w:id="563" w:name="_Toc16749241"/>
      <w:r w:rsidRPr="00F7503D">
        <w:rPr>
          <w:rStyle w:val="Ttulo3Car"/>
        </w:rPr>
        <w:t>Valores totales y análisis</w:t>
      </w:r>
      <w:bookmarkStart w:id="564" w:name="_Toc15834413"/>
      <w:bookmarkEnd w:id="560"/>
      <w:bookmarkEnd w:id="561"/>
      <w:r w:rsidR="00E22025" w:rsidRPr="00F7503D">
        <w:rPr>
          <w:rStyle w:val="Ttulo3Car"/>
        </w:rPr>
        <w:t>.</w:t>
      </w:r>
      <w:bookmarkEnd w:id="562"/>
      <w:bookmarkEnd w:id="563"/>
      <w:r w:rsidR="00E22025">
        <w:t xml:space="preserve"> </w:t>
      </w:r>
      <w:r w:rsidRPr="00EE507D">
        <w:t xml:space="preserve">Como se indicó anteriormente, no todos los “Qués” son igual de importantes y cada “Cómo” aporta con la consecución de uno o varios “Qués” a través del coeficiente obtenido en la etapa 7 de la matriz de despliegue de función de la calidad. </w:t>
      </w:r>
    </w:p>
    <w:p w14:paraId="27832192" w14:textId="603AE5D0" w:rsidR="00113163" w:rsidRPr="00EE507D" w:rsidRDefault="00605915" w:rsidP="00E22025">
      <w:r w:rsidRPr="00EE507D">
        <w:t xml:space="preserve">Es así, que como se puede observar en la </w:t>
      </w:r>
      <w:r w:rsidR="00113163" w:rsidRPr="00EE507D">
        <w:fldChar w:fldCharType="begin"/>
      </w:r>
      <w:r w:rsidR="00113163" w:rsidRPr="00EE507D">
        <w:instrText xml:space="preserve"> REF _Ref7984060 \h </w:instrText>
      </w:r>
      <w:r w:rsidR="00EE507D" w:rsidRPr="00EE507D">
        <w:instrText xml:space="preserve"> \* MERGEFORMAT </w:instrText>
      </w:r>
      <w:r w:rsidR="00113163" w:rsidRPr="00EE507D">
        <w:fldChar w:fldCharType="separate"/>
      </w:r>
      <w:r w:rsidR="00A872D1" w:rsidRPr="00EE507D">
        <w:t xml:space="preserve">Ecuación </w:t>
      </w:r>
      <w:r w:rsidR="00A872D1">
        <w:rPr>
          <w:noProof/>
        </w:rPr>
        <w:t>1</w:t>
      </w:r>
      <w:r w:rsidR="00113163" w:rsidRPr="00EE507D">
        <w:fldChar w:fldCharType="end"/>
      </w:r>
      <w:r w:rsidR="003076F1" w:rsidRPr="00EE507D">
        <w:t xml:space="preserve">, </w:t>
      </w:r>
      <w:r w:rsidRPr="00EE507D">
        <w:t xml:space="preserve">se puede valorar el resultado de cada “Cómo” </w:t>
      </w:r>
      <w:r w:rsidR="003076F1" w:rsidRPr="00EE507D">
        <w:t>de la siguiente manera:</w:t>
      </w:r>
      <w:bookmarkEnd w:id="564"/>
      <w:r w:rsidR="00113163" w:rsidRPr="00EE507D">
        <w:rPr>
          <w:noProof/>
        </w:rPr>
        <w:t xml:space="preserve"> </w:t>
      </w:r>
    </w:p>
    <w:p w14:paraId="18A48F92" w14:textId="6CABB2B5" w:rsidR="00605915" w:rsidRDefault="00113163" w:rsidP="0035716D">
      <w:bookmarkStart w:id="565" w:name="_Toc15834414"/>
      <w:r>
        <w:rPr>
          <w:noProof/>
          <w:lang w:eastAsia="es-EC"/>
        </w:rPr>
        <w:drawing>
          <wp:inline distT="0" distB="0" distL="0" distR="0" wp14:anchorId="4DF1D426" wp14:editId="5164A526">
            <wp:extent cx="5017135" cy="433070"/>
            <wp:effectExtent l="0" t="0" r="0" b="508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17135" cy="433070"/>
                    </a:xfrm>
                    <a:prstGeom prst="rect">
                      <a:avLst/>
                    </a:prstGeom>
                    <a:noFill/>
                  </pic:spPr>
                </pic:pic>
              </a:graphicData>
            </a:graphic>
          </wp:inline>
        </w:drawing>
      </w:r>
      <w:bookmarkEnd w:id="565"/>
    </w:p>
    <w:p w14:paraId="11F3AD56" w14:textId="186A7BEC" w:rsidR="00113163" w:rsidRPr="00EE507D" w:rsidRDefault="00113163" w:rsidP="007A0120">
      <w:pPr>
        <w:pStyle w:val="Figuras"/>
      </w:pPr>
      <w:bookmarkStart w:id="566" w:name="_Ref7984060"/>
      <w:bookmarkStart w:id="567" w:name="_Toc15834415"/>
      <w:r w:rsidRPr="00EE507D">
        <w:t xml:space="preserve">Ecuación </w:t>
      </w:r>
      <w:fldSimple w:instr=" SEQ Ecuación \* ARABIC ">
        <w:r w:rsidR="00A872D1">
          <w:rPr>
            <w:noProof/>
          </w:rPr>
          <w:t>1</w:t>
        </w:r>
      </w:fldSimple>
      <w:bookmarkEnd w:id="566"/>
      <w:r w:rsidRPr="00EE507D">
        <w:t xml:space="preserve"> Resultado de los "Cómo"</w:t>
      </w:r>
      <w:bookmarkEnd w:id="567"/>
    </w:p>
    <w:p w14:paraId="2F5E45D8" w14:textId="7C68B4BA" w:rsidR="00113163" w:rsidRDefault="00113163" w:rsidP="007A0120">
      <w:pPr>
        <w:pStyle w:val="Figuras"/>
      </w:pPr>
      <w:bookmarkStart w:id="568" w:name="_Toc15834416"/>
      <w:r w:rsidRPr="00EE507D">
        <w:t xml:space="preserve">Fuente: </w:t>
      </w:r>
      <w:r w:rsidRPr="00EE507D">
        <w:fldChar w:fldCharType="begin" w:fldLock="1"/>
      </w:r>
      <w:r w:rsidR="00EE507D" w:rsidRPr="00EE507D">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Pr="00EE507D">
        <w:fldChar w:fldCharType="separate"/>
      </w:r>
      <w:r w:rsidRPr="00EE507D">
        <w:rPr>
          <w:noProof/>
        </w:rPr>
        <w:t>(Ruiz-Falcó Rojas, 2009)</w:t>
      </w:r>
      <w:bookmarkEnd w:id="568"/>
      <w:r w:rsidRPr="00EE507D">
        <w:fldChar w:fldCharType="end"/>
      </w:r>
    </w:p>
    <w:p w14:paraId="57EA3888" w14:textId="77777777" w:rsidR="00EE507D" w:rsidRPr="00EE507D" w:rsidRDefault="00EE507D" w:rsidP="0035716D"/>
    <w:p w14:paraId="5493E414" w14:textId="5836831C" w:rsidR="003076F1" w:rsidRPr="00EE507D" w:rsidRDefault="00113163" w:rsidP="0035716D">
      <w:bookmarkStart w:id="569" w:name="_Toc15834417"/>
      <w:r w:rsidRPr="00EE507D">
        <w:t xml:space="preserve">Del mismo modo, hay que tomar en cuenta que no todos los “Cómos” son igual de importantes ni que tienen las mismas características. Entonces, como se muestra en la </w:t>
      </w:r>
      <w:r w:rsidR="00EE507D" w:rsidRPr="00EE507D">
        <w:lastRenderedPageBreak/>
        <w:fldChar w:fldCharType="begin"/>
      </w:r>
      <w:r w:rsidR="00EE507D" w:rsidRPr="00EE507D">
        <w:instrText xml:space="preserve"> REF _Ref7985245 \h  \* MERGEFORMAT </w:instrText>
      </w:r>
      <w:r w:rsidR="00EE507D" w:rsidRPr="00EE507D">
        <w:fldChar w:fldCharType="separate"/>
      </w:r>
      <w:r w:rsidR="00A872D1" w:rsidRPr="00EE507D">
        <w:t xml:space="preserve">Ecuación </w:t>
      </w:r>
      <w:r w:rsidR="00A872D1">
        <w:rPr>
          <w:noProof/>
        </w:rPr>
        <w:t>2</w:t>
      </w:r>
      <w:r w:rsidR="00EE507D" w:rsidRPr="00EE507D">
        <w:fldChar w:fldCharType="end"/>
      </w:r>
      <w:r w:rsidRPr="00EE507D">
        <w:t>, para realizar una valoración final real y representativa se deben analizar los valores absolutos y relativos.</w:t>
      </w:r>
      <w:bookmarkEnd w:id="569"/>
      <w:r w:rsidRPr="00EE507D">
        <w:t xml:space="preserve"> </w:t>
      </w:r>
    </w:p>
    <w:p w14:paraId="7DBE1D8D" w14:textId="1941F39F" w:rsidR="00113163" w:rsidRDefault="00E25AE3" w:rsidP="0035716D">
      <w:bookmarkStart w:id="570" w:name="_Toc15834418"/>
      <w:r>
        <w:rPr>
          <w:noProof/>
          <w:lang w:eastAsia="es-EC"/>
        </w:rPr>
        <w:drawing>
          <wp:inline distT="0" distB="0" distL="0" distR="0" wp14:anchorId="7A424A66" wp14:editId="56BC84DD">
            <wp:extent cx="5667375" cy="327832"/>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00946" cy="364481"/>
                    </a:xfrm>
                    <a:prstGeom prst="rect">
                      <a:avLst/>
                    </a:prstGeom>
                    <a:noFill/>
                  </pic:spPr>
                </pic:pic>
              </a:graphicData>
            </a:graphic>
          </wp:inline>
        </w:drawing>
      </w:r>
      <w:bookmarkEnd w:id="570"/>
    </w:p>
    <w:p w14:paraId="122BCC5E" w14:textId="17522931" w:rsidR="00E25AE3" w:rsidRDefault="00EE507D" w:rsidP="0035716D">
      <w:bookmarkStart w:id="571" w:name="_Toc15834419"/>
      <w:r>
        <w:rPr>
          <w:noProof/>
          <w:lang w:eastAsia="es-EC"/>
        </w:rPr>
        <w:drawing>
          <wp:inline distT="0" distB="0" distL="0" distR="0" wp14:anchorId="05956D94" wp14:editId="1FC302E1">
            <wp:extent cx="5604853" cy="2745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84810" cy="317654"/>
                    </a:xfrm>
                    <a:prstGeom prst="rect">
                      <a:avLst/>
                    </a:prstGeom>
                    <a:noFill/>
                  </pic:spPr>
                </pic:pic>
              </a:graphicData>
            </a:graphic>
          </wp:inline>
        </w:drawing>
      </w:r>
      <w:bookmarkEnd w:id="571"/>
    </w:p>
    <w:p w14:paraId="4602E82F" w14:textId="492C537D" w:rsidR="00EE507D" w:rsidRPr="00EE507D" w:rsidRDefault="00EE507D" w:rsidP="007A0120">
      <w:pPr>
        <w:pStyle w:val="Figuras"/>
      </w:pPr>
      <w:bookmarkStart w:id="572" w:name="_Ref7985245"/>
      <w:bookmarkStart w:id="573" w:name="_Toc15834420"/>
      <w:r w:rsidRPr="00EE507D">
        <w:t xml:space="preserve">Ecuación </w:t>
      </w:r>
      <w:fldSimple w:instr=" SEQ Ecuación \* ARABIC ">
        <w:r w:rsidR="00A872D1">
          <w:rPr>
            <w:noProof/>
          </w:rPr>
          <w:t>2</w:t>
        </w:r>
      </w:fldSimple>
      <w:bookmarkEnd w:id="572"/>
      <w:r w:rsidRPr="00EE507D">
        <w:t xml:space="preserve"> Puntuación absoluta y relativa de los "Cómo"</w:t>
      </w:r>
      <w:bookmarkEnd w:id="573"/>
    </w:p>
    <w:p w14:paraId="516230ED" w14:textId="5D1814EE" w:rsidR="00EE507D" w:rsidRPr="00EE507D" w:rsidRDefault="00EE507D" w:rsidP="007A0120">
      <w:pPr>
        <w:pStyle w:val="Figuras"/>
      </w:pPr>
      <w:bookmarkStart w:id="574" w:name="_Toc15834421"/>
      <w:r w:rsidRPr="00EE507D">
        <w:t xml:space="preserve">Fuente: </w:t>
      </w:r>
      <w:r w:rsidRPr="00EE507D">
        <w:fldChar w:fldCharType="begin" w:fldLock="1"/>
      </w:r>
      <w:r w:rsidR="00DB38F2">
        <w:instrText>ADDIN CSL_CITATION {"citationItems":[{"id":"ITEM-1","itemData":{"author":[{"dropping-particle":"","family":"Ruiz-Falcó Rojas","given":"Arturo","non-dropping-particle":"","parse-names":false,"suffix":""}],"id":"ITEM-1","issued":{"date-parts":[["2009"]]},"publisher-place":"Madrid","title":"DESPLIEGUE DE LA FUNCIÓN CALIDAD (QFD)","type":"report"},"uris":["http://www.mendeley.com/documents/?uuid=ede23b96-61c6-3cf0-b2c5-8f76d25f3eb8"]}],"mendeley":{"formattedCitation":"(Ruiz-Falcó Rojas, 2009)","plainTextFormattedCitation":"(Ruiz-Falcó Rojas, 2009)","previouslyFormattedCitation":"(Ruiz-Falcó Rojas, 2009)"},"properties":{"noteIndex":0},"schema":"https://github.com/citation-style-language/schema/raw/master/csl-citation.json"}</w:instrText>
      </w:r>
      <w:r w:rsidRPr="00EE507D">
        <w:fldChar w:fldCharType="separate"/>
      </w:r>
      <w:r w:rsidRPr="00EE507D">
        <w:rPr>
          <w:noProof/>
        </w:rPr>
        <w:t>(Ruiz-Falcó Rojas, 2009)</w:t>
      </w:r>
      <w:bookmarkEnd w:id="574"/>
      <w:r w:rsidRPr="00EE507D">
        <w:fldChar w:fldCharType="end"/>
      </w:r>
    </w:p>
    <w:p w14:paraId="2BE3FC00" w14:textId="4275F0B1" w:rsidR="002059EB" w:rsidRDefault="002059EB" w:rsidP="0035716D"/>
    <w:p w14:paraId="419F8653" w14:textId="6DB32888" w:rsidR="00EE507D" w:rsidRDefault="00EE507D" w:rsidP="0035716D">
      <w:bookmarkStart w:id="575" w:name="_Toc15834422"/>
      <w:r w:rsidRPr="00EE507D">
        <w:t>Con los resultados obtenidos en la puntuación relativa de los “Como” se puede analizar y designar un grado de prioridad en caso de que sea necesario optar por uno de ellos.</w:t>
      </w:r>
      <w:bookmarkEnd w:id="575"/>
    </w:p>
    <w:p w14:paraId="3AAEA3C4" w14:textId="77777777" w:rsidR="00DB0C70" w:rsidRDefault="00DB0C70" w:rsidP="00DB0C70">
      <w:pPr>
        <w:pStyle w:val="Ttulo1"/>
        <w:sectPr w:rsidR="00DB0C70" w:rsidSect="00DC4914">
          <w:pgSz w:w="11906" w:h="16838" w:code="9"/>
          <w:pgMar w:top="1418" w:right="1418" w:bottom="1418" w:left="1985" w:header="720" w:footer="720" w:gutter="0"/>
          <w:cols w:space="720"/>
          <w:titlePg/>
          <w:docGrid w:linePitch="360"/>
        </w:sectPr>
      </w:pPr>
    </w:p>
    <w:p w14:paraId="7EC50458" w14:textId="3B8B850C" w:rsidR="00EB657A" w:rsidRDefault="0043467E" w:rsidP="00DB0C70">
      <w:pPr>
        <w:pStyle w:val="Ttulo1"/>
      </w:pPr>
      <w:bookmarkStart w:id="576" w:name="_Toc15828545"/>
      <w:bookmarkStart w:id="577" w:name="_Toc15834423"/>
      <w:bookmarkStart w:id="578" w:name="_Toc16700807"/>
      <w:bookmarkStart w:id="579" w:name="_Toc16749242"/>
      <w:r>
        <w:lastRenderedPageBreak/>
        <w:t xml:space="preserve">APLICACIÓN DEL </w:t>
      </w:r>
      <w:r w:rsidRPr="00DB0C70">
        <w:t>MODELO</w:t>
      </w:r>
      <w:r>
        <w:t xml:space="preserve"> QFD</w:t>
      </w:r>
      <w:bookmarkEnd w:id="576"/>
      <w:bookmarkEnd w:id="577"/>
      <w:bookmarkEnd w:id="578"/>
      <w:bookmarkEnd w:id="579"/>
    </w:p>
    <w:p w14:paraId="727BE570" w14:textId="77777777" w:rsidR="00DF41E8" w:rsidRPr="00DF41E8" w:rsidRDefault="00DF41E8" w:rsidP="00DF41E8"/>
    <w:p w14:paraId="6DAE2295" w14:textId="3AC049BE" w:rsidR="00EB657A" w:rsidRDefault="00DB38F2" w:rsidP="0035716D">
      <w:bookmarkStart w:id="580" w:name="_Toc15834424"/>
      <w:r>
        <w:t>E</w:t>
      </w:r>
      <w:r w:rsidR="00EB657A">
        <w:t>n el capítulo 2</w:t>
      </w:r>
      <w:r>
        <w:t xml:space="preserve"> se detallaron </w:t>
      </w:r>
      <w:r w:rsidR="00EB657A">
        <w:t>l</w:t>
      </w:r>
      <w:r>
        <w:t>os pasos que la</w:t>
      </w:r>
      <w:r w:rsidR="00EB657A">
        <w:t xml:space="preserve"> metodología </w:t>
      </w:r>
      <w:r w:rsidR="00EB657A" w:rsidRPr="001B3BA2">
        <w:rPr>
          <w:i/>
        </w:rPr>
        <w:t>Quality Function Deployment</w:t>
      </w:r>
      <w:r w:rsidR="00EB657A">
        <w:t xml:space="preserve"> debe </w:t>
      </w:r>
      <w:r>
        <w:t xml:space="preserve">seguir para ser aplicada, mediante el </w:t>
      </w:r>
      <w:r w:rsidR="00EB657A">
        <w:t xml:space="preserve">desarrollo de las matrices que componen la casita de la calidad. Dicho conjunto de matrices “permiten determinar las necesidades del cliente, analizar la competencia y descubrir nichos de mercado no explorados” </w:t>
      </w:r>
      <w:r>
        <w:fldChar w:fldCharType="begin" w:fldLock="1"/>
      </w:r>
      <w:r w:rsidR="00D74257">
        <w:instrText xml:space="preserve">ADDIN CSL_CITATION {"citationItems":[{"id":"ITEM-1","itemData":{"abstract":"@vyepesp DESPLIEGUE DE LA FUNCIÓN DE CALIDAD (QFD) </w:instrText>
      </w:r>
      <w:r w:rsidR="00D74257">
        <w:instrText xml:space="preserve"> CALIDAD TOTAL </w:instrText>
      </w:r>
      <w:r w:rsidR="00D74257">
        <w:instrText xml:space="preserve">Enfatiza el compromiso hacia la excelencia en todos los aspectos de los productos y servicios que son importantes para el cliente </w:instrText>
      </w:r>
      <w:r w:rsidR="00D74257">
        <w:instrText> DESPLIEGUE DE LA FUNCIÓN DE LA CALIDAD","author":[{"dropping-particle":"","family":"Yepes Piqueras","given":"Víctor","non-dropping-particle":"","parse-names":false,"suffix":""}],"id":"ITEM-1","issued":{"date-parts":[["2013"]]},"publisher-place":"Valencia","title":"DESPLIEGUE DE LA FUNCIÓN DE CALIDAD Y METODOLOGÍA SEIS SIGMA EN LA CONSTRUCCIÓN","type":"report"},"uris":["http://www.mendeley.com/documents/?uuid=cc4b97db-c908-3952-99e6-4b75404c8f0c"]}],"mendeley":{"formattedCitation":"(Yepes Piqueras, 2013)","plainTextFormattedCitation":"(Yepes Piqueras, 2013)","previouslyFormattedCitation":"(Yepes Piqueras, 2013)"},"properties":{"noteIndex":0},"schema":"https://github.com/citation-style-language/schema/raw/master/csl-citation.json"}</w:instrText>
      </w:r>
      <w:r>
        <w:fldChar w:fldCharType="separate"/>
      </w:r>
      <w:r w:rsidRPr="00DB38F2">
        <w:rPr>
          <w:noProof/>
        </w:rPr>
        <w:t>(Yepes Piqueras, 2013)</w:t>
      </w:r>
      <w:r>
        <w:fldChar w:fldCharType="end"/>
      </w:r>
      <w:r>
        <w:t>.</w:t>
      </w:r>
      <w:bookmarkEnd w:id="580"/>
    </w:p>
    <w:p w14:paraId="7DD9CC78" w14:textId="77777777" w:rsidR="003D4535" w:rsidRDefault="003D4535" w:rsidP="0035716D"/>
    <w:p w14:paraId="32F5A632" w14:textId="1DB4F1A9" w:rsidR="00DB38F2" w:rsidRDefault="00DB38F2" w:rsidP="0035716D">
      <w:bookmarkStart w:id="581" w:name="_Toc15834425"/>
      <w:r>
        <w:t>En este apartado del presente trabajo de investigación, se conocerán, analizarán y jerarquizarán los requisitos o necesidades del cliente y se aplicará la metodología QFD a los productos cosméticos y para el cuidado de la piel de la empresa Nunandes.</w:t>
      </w:r>
      <w:bookmarkEnd w:id="581"/>
    </w:p>
    <w:p w14:paraId="1DD2EEAA" w14:textId="77777777" w:rsidR="00E2459B" w:rsidRPr="00E2459B" w:rsidRDefault="00E2459B" w:rsidP="001B4042">
      <w:bookmarkStart w:id="582" w:name="_Toc15826413"/>
      <w:bookmarkStart w:id="583" w:name="_Toc15834426"/>
      <w:bookmarkStart w:id="584" w:name="_Toc15826414"/>
      <w:bookmarkStart w:id="585" w:name="_Toc15834427"/>
      <w:bookmarkStart w:id="586" w:name="_Toc15826415"/>
      <w:bookmarkStart w:id="587" w:name="_Toc15834428"/>
      <w:bookmarkEnd w:id="582"/>
      <w:bookmarkEnd w:id="583"/>
      <w:bookmarkEnd w:id="584"/>
      <w:bookmarkEnd w:id="585"/>
      <w:bookmarkEnd w:id="586"/>
      <w:bookmarkEnd w:id="587"/>
    </w:p>
    <w:p w14:paraId="5029A531" w14:textId="77777777" w:rsidR="001B4042" w:rsidRPr="001B4042" w:rsidRDefault="001B4042" w:rsidP="00D5060B">
      <w:pPr>
        <w:pStyle w:val="Prrafodelista"/>
        <w:numPr>
          <w:ilvl w:val="0"/>
          <w:numId w:val="7"/>
        </w:numPr>
        <w:spacing w:line="480" w:lineRule="auto"/>
        <w:contextualSpacing w:val="0"/>
        <w:jc w:val="left"/>
        <w:outlineLvl w:val="1"/>
        <w:rPr>
          <w:rFonts w:cs="Times New Roman"/>
          <w:b/>
          <w:vanish/>
          <w:szCs w:val="24"/>
        </w:rPr>
      </w:pPr>
      <w:bookmarkStart w:id="588" w:name="_Toc16701434"/>
      <w:bookmarkStart w:id="589" w:name="_Toc16701930"/>
      <w:bookmarkStart w:id="590" w:name="_Toc16702011"/>
      <w:bookmarkStart w:id="591" w:name="_Toc16702088"/>
      <w:bookmarkStart w:id="592" w:name="_Toc16702518"/>
      <w:bookmarkStart w:id="593" w:name="_Toc15828546"/>
      <w:bookmarkStart w:id="594" w:name="_Toc15834429"/>
      <w:bookmarkEnd w:id="588"/>
      <w:bookmarkEnd w:id="589"/>
      <w:bookmarkEnd w:id="590"/>
      <w:bookmarkEnd w:id="591"/>
      <w:bookmarkEnd w:id="592"/>
    </w:p>
    <w:p w14:paraId="3F0D73AB" w14:textId="77777777" w:rsidR="001B4042" w:rsidRPr="001B4042" w:rsidRDefault="001B4042" w:rsidP="00D5060B">
      <w:pPr>
        <w:pStyle w:val="Prrafodelista"/>
        <w:numPr>
          <w:ilvl w:val="0"/>
          <w:numId w:val="7"/>
        </w:numPr>
        <w:spacing w:line="480" w:lineRule="auto"/>
        <w:contextualSpacing w:val="0"/>
        <w:jc w:val="left"/>
        <w:outlineLvl w:val="1"/>
        <w:rPr>
          <w:rFonts w:cs="Times New Roman"/>
          <w:b/>
          <w:vanish/>
          <w:szCs w:val="24"/>
        </w:rPr>
      </w:pPr>
      <w:bookmarkStart w:id="595" w:name="_Toc16701435"/>
      <w:bookmarkStart w:id="596" w:name="_Toc16701931"/>
      <w:bookmarkStart w:id="597" w:name="_Toc16702012"/>
      <w:bookmarkStart w:id="598" w:name="_Toc16702089"/>
      <w:bookmarkStart w:id="599" w:name="_Toc16702519"/>
      <w:bookmarkEnd w:id="595"/>
      <w:bookmarkEnd w:id="596"/>
      <w:bookmarkEnd w:id="597"/>
      <w:bookmarkEnd w:id="598"/>
      <w:bookmarkEnd w:id="599"/>
    </w:p>
    <w:p w14:paraId="695E9D22" w14:textId="77777777" w:rsidR="001B4042" w:rsidRPr="001B4042" w:rsidRDefault="001B4042" w:rsidP="00D5060B">
      <w:pPr>
        <w:pStyle w:val="Prrafodelista"/>
        <w:numPr>
          <w:ilvl w:val="0"/>
          <w:numId w:val="7"/>
        </w:numPr>
        <w:spacing w:line="480" w:lineRule="auto"/>
        <w:contextualSpacing w:val="0"/>
        <w:jc w:val="left"/>
        <w:outlineLvl w:val="1"/>
        <w:rPr>
          <w:rFonts w:cs="Times New Roman"/>
          <w:b/>
          <w:vanish/>
          <w:szCs w:val="24"/>
        </w:rPr>
      </w:pPr>
      <w:bookmarkStart w:id="600" w:name="_Toc16701436"/>
      <w:bookmarkStart w:id="601" w:name="_Toc16701932"/>
      <w:bookmarkStart w:id="602" w:name="_Toc16702013"/>
      <w:bookmarkStart w:id="603" w:name="_Toc16702090"/>
      <w:bookmarkStart w:id="604" w:name="_Toc16702520"/>
      <w:bookmarkEnd w:id="600"/>
      <w:bookmarkEnd w:id="601"/>
      <w:bookmarkEnd w:id="602"/>
      <w:bookmarkEnd w:id="603"/>
      <w:bookmarkEnd w:id="604"/>
    </w:p>
    <w:p w14:paraId="54EC420B" w14:textId="161DEFDA" w:rsidR="005127DD" w:rsidRDefault="005127DD" w:rsidP="00D5060B">
      <w:pPr>
        <w:pStyle w:val="Ttulo2"/>
        <w:numPr>
          <w:ilvl w:val="1"/>
          <w:numId w:val="7"/>
        </w:numPr>
        <w:ind w:left="0" w:firstLine="0"/>
      </w:pPr>
      <w:bookmarkStart w:id="605" w:name="_Toc16700808"/>
      <w:bookmarkStart w:id="606" w:name="_Toc16749243"/>
      <w:r w:rsidRPr="005127DD">
        <w:t>Voz del cliente</w:t>
      </w:r>
      <w:bookmarkEnd w:id="593"/>
      <w:bookmarkEnd w:id="594"/>
      <w:bookmarkEnd w:id="605"/>
      <w:bookmarkEnd w:id="606"/>
    </w:p>
    <w:p w14:paraId="158742E8" w14:textId="77777777" w:rsidR="00DF41E8" w:rsidRPr="00DF41E8" w:rsidRDefault="00DF41E8" w:rsidP="00DF41E8"/>
    <w:p w14:paraId="24F8BAFD" w14:textId="77777777" w:rsidR="001B4042" w:rsidRPr="001B4042" w:rsidRDefault="001B4042" w:rsidP="00D5060B">
      <w:pPr>
        <w:pStyle w:val="Prrafodelista"/>
        <w:numPr>
          <w:ilvl w:val="0"/>
          <w:numId w:val="21"/>
        </w:numPr>
        <w:rPr>
          <w:rStyle w:val="Ttulo3Car"/>
          <w:vanish/>
        </w:rPr>
      </w:pPr>
      <w:bookmarkStart w:id="607" w:name="_Toc16701438"/>
      <w:bookmarkStart w:id="608" w:name="_Toc16702522"/>
      <w:bookmarkStart w:id="609" w:name="_Toc15828547"/>
      <w:bookmarkStart w:id="610" w:name="_Toc15834430"/>
      <w:bookmarkEnd w:id="607"/>
      <w:bookmarkEnd w:id="608"/>
    </w:p>
    <w:p w14:paraId="72D8278D" w14:textId="77777777" w:rsidR="001B4042" w:rsidRPr="001B4042" w:rsidRDefault="001B4042" w:rsidP="00D5060B">
      <w:pPr>
        <w:pStyle w:val="Prrafodelista"/>
        <w:numPr>
          <w:ilvl w:val="1"/>
          <w:numId w:val="21"/>
        </w:numPr>
        <w:rPr>
          <w:rStyle w:val="Ttulo3Car"/>
          <w:vanish/>
        </w:rPr>
      </w:pPr>
      <w:bookmarkStart w:id="611" w:name="_Toc16701439"/>
      <w:bookmarkStart w:id="612" w:name="_Toc16702523"/>
      <w:bookmarkEnd w:id="611"/>
      <w:bookmarkEnd w:id="612"/>
    </w:p>
    <w:p w14:paraId="50DD38A0" w14:textId="752A4CFB" w:rsidR="001B4042" w:rsidRPr="001B4042" w:rsidRDefault="00DB38F2" w:rsidP="00D5060B">
      <w:pPr>
        <w:pStyle w:val="Prrafodelista"/>
        <w:numPr>
          <w:ilvl w:val="2"/>
          <w:numId w:val="21"/>
        </w:numPr>
        <w:ind w:left="0" w:firstLine="0"/>
        <w:rPr>
          <w:rStyle w:val="Ttulo3Car"/>
          <w:vanish/>
        </w:rPr>
      </w:pPr>
      <w:bookmarkStart w:id="613" w:name="_Toc16700809"/>
      <w:bookmarkStart w:id="614" w:name="_Toc16749244"/>
      <w:r w:rsidRPr="001B4042">
        <w:rPr>
          <w:rStyle w:val="Ttulo3Car"/>
        </w:rPr>
        <w:t>Etapa 1: fijación del objetivo</w:t>
      </w:r>
      <w:bookmarkStart w:id="615" w:name="_Toc15834431"/>
      <w:bookmarkEnd w:id="609"/>
      <w:bookmarkEnd w:id="610"/>
      <w:r w:rsidR="001B4042" w:rsidRPr="001B4042">
        <w:rPr>
          <w:rStyle w:val="Ttulo3Car"/>
        </w:rPr>
        <w:t>.</w:t>
      </w:r>
      <w:bookmarkEnd w:id="613"/>
      <w:bookmarkEnd w:id="614"/>
      <w:r w:rsidR="001B4042">
        <w:t xml:space="preserve"> </w:t>
      </w:r>
      <w:r w:rsidR="00D74257">
        <w:t>Aplicar la metodología QFD en los productos cosméticos y para el cuidado de la piel de origen natural de la empresa Nunandes, con la finalidad de captar los requerimientos del cliente y traducirlos en especificaciones técnicas que permitan la mejora de los procesos y de los productos ofertados por la organización.</w:t>
      </w:r>
      <w:bookmarkStart w:id="616" w:name="_Toc15828548"/>
      <w:bookmarkStart w:id="617" w:name="_Toc15834432"/>
      <w:bookmarkEnd w:id="615"/>
    </w:p>
    <w:p w14:paraId="066C1A3A" w14:textId="77777777" w:rsidR="001B4042" w:rsidRPr="001B4042" w:rsidRDefault="001B4042" w:rsidP="00D5060B">
      <w:pPr>
        <w:pStyle w:val="Prrafodelista"/>
        <w:numPr>
          <w:ilvl w:val="1"/>
          <w:numId w:val="21"/>
        </w:numPr>
        <w:rPr>
          <w:rStyle w:val="Ttulo3Car"/>
          <w:vanish/>
        </w:rPr>
      </w:pPr>
      <w:bookmarkStart w:id="618" w:name="_Toc16701441"/>
      <w:bookmarkStart w:id="619" w:name="_Toc16702525"/>
      <w:bookmarkEnd w:id="618"/>
      <w:bookmarkEnd w:id="619"/>
    </w:p>
    <w:p w14:paraId="5DCBF64C" w14:textId="77777777" w:rsidR="001B4042" w:rsidRPr="001B4042" w:rsidRDefault="001B4042" w:rsidP="00D5060B">
      <w:pPr>
        <w:pStyle w:val="Prrafodelista"/>
        <w:numPr>
          <w:ilvl w:val="2"/>
          <w:numId w:val="21"/>
        </w:numPr>
        <w:rPr>
          <w:rStyle w:val="Ttulo3Car"/>
          <w:vanish/>
        </w:rPr>
      </w:pPr>
      <w:bookmarkStart w:id="620" w:name="_Toc16701442"/>
      <w:bookmarkStart w:id="621" w:name="_Toc16702526"/>
      <w:bookmarkEnd w:id="620"/>
      <w:bookmarkEnd w:id="621"/>
    </w:p>
    <w:p w14:paraId="14BAAD5C" w14:textId="77777777" w:rsidR="001B4042" w:rsidRDefault="001B4042" w:rsidP="001B4042">
      <w:pPr>
        <w:rPr>
          <w:rStyle w:val="Ttulo3Car"/>
        </w:rPr>
      </w:pPr>
    </w:p>
    <w:p w14:paraId="112D1FF1" w14:textId="77777777" w:rsidR="001B4042" w:rsidRDefault="001B4042" w:rsidP="001B4042">
      <w:pPr>
        <w:rPr>
          <w:rStyle w:val="Ttulo3Car"/>
        </w:rPr>
      </w:pPr>
    </w:p>
    <w:p w14:paraId="51AD79B2" w14:textId="77777777" w:rsidR="001B4042" w:rsidRPr="001B4042" w:rsidRDefault="001B4042" w:rsidP="00D5060B">
      <w:pPr>
        <w:pStyle w:val="Prrafodelista"/>
        <w:numPr>
          <w:ilvl w:val="0"/>
          <w:numId w:val="22"/>
        </w:numPr>
        <w:rPr>
          <w:rStyle w:val="Ttulo3Car"/>
          <w:vanish/>
        </w:rPr>
      </w:pPr>
      <w:bookmarkStart w:id="622" w:name="_Toc16701443"/>
      <w:bookmarkStart w:id="623" w:name="_Toc16702527"/>
      <w:bookmarkEnd w:id="622"/>
      <w:bookmarkEnd w:id="623"/>
    </w:p>
    <w:p w14:paraId="52DCFF08" w14:textId="77777777" w:rsidR="001B4042" w:rsidRPr="001B4042" w:rsidRDefault="001B4042" w:rsidP="00D5060B">
      <w:pPr>
        <w:pStyle w:val="Prrafodelista"/>
        <w:numPr>
          <w:ilvl w:val="0"/>
          <w:numId w:val="22"/>
        </w:numPr>
        <w:rPr>
          <w:rStyle w:val="Ttulo3Car"/>
          <w:vanish/>
        </w:rPr>
      </w:pPr>
      <w:bookmarkStart w:id="624" w:name="_Toc16701444"/>
      <w:bookmarkStart w:id="625" w:name="_Toc16702528"/>
      <w:bookmarkEnd w:id="624"/>
      <w:bookmarkEnd w:id="625"/>
    </w:p>
    <w:p w14:paraId="7F87F066" w14:textId="77777777" w:rsidR="001B4042" w:rsidRPr="001B4042" w:rsidRDefault="001B4042" w:rsidP="00D5060B">
      <w:pPr>
        <w:pStyle w:val="Prrafodelista"/>
        <w:numPr>
          <w:ilvl w:val="0"/>
          <w:numId w:val="22"/>
        </w:numPr>
        <w:rPr>
          <w:rStyle w:val="Ttulo3Car"/>
          <w:vanish/>
        </w:rPr>
      </w:pPr>
      <w:bookmarkStart w:id="626" w:name="_Toc16701445"/>
      <w:bookmarkStart w:id="627" w:name="_Toc16702529"/>
      <w:bookmarkEnd w:id="626"/>
      <w:bookmarkEnd w:id="627"/>
    </w:p>
    <w:p w14:paraId="332A9828" w14:textId="77777777" w:rsidR="001B4042" w:rsidRPr="001B4042" w:rsidRDefault="001B4042" w:rsidP="00D5060B">
      <w:pPr>
        <w:pStyle w:val="Prrafodelista"/>
        <w:numPr>
          <w:ilvl w:val="1"/>
          <w:numId w:val="22"/>
        </w:numPr>
        <w:rPr>
          <w:rStyle w:val="Ttulo3Car"/>
          <w:vanish/>
        </w:rPr>
      </w:pPr>
      <w:bookmarkStart w:id="628" w:name="_Toc16701446"/>
      <w:bookmarkStart w:id="629" w:name="_Toc16702530"/>
      <w:bookmarkEnd w:id="628"/>
      <w:bookmarkEnd w:id="629"/>
    </w:p>
    <w:p w14:paraId="4079A30B" w14:textId="77777777" w:rsidR="001B4042" w:rsidRPr="001B4042" w:rsidRDefault="001B4042" w:rsidP="00D5060B">
      <w:pPr>
        <w:pStyle w:val="Prrafodelista"/>
        <w:numPr>
          <w:ilvl w:val="2"/>
          <w:numId w:val="22"/>
        </w:numPr>
        <w:rPr>
          <w:rStyle w:val="Ttulo3Car"/>
          <w:vanish/>
        </w:rPr>
      </w:pPr>
      <w:bookmarkStart w:id="630" w:name="_Toc16701447"/>
      <w:bookmarkStart w:id="631" w:name="_Toc16702531"/>
      <w:bookmarkEnd w:id="630"/>
      <w:bookmarkEnd w:id="631"/>
    </w:p>
    <w:p w14:paraId="6E839617" w14:textId="041BFB05" w:rsidR="001B4042" w:rsidRDefault="00DB38F2" w:rsidP="00D5060B">
      <w:pPr>
        <w:pStyle w:val="Prrafodelista"/>
        <w:numPr>
          <w:ilvl w:val="2"/>
          <w:numId w:val="22"/>
        </w:numPr>
        <w:ind w:left="0" w:firstLine="0"/>
      </w:pPr>
      <w:bookmarkStart w:id="632" w:name="_Toc16700810"/>
      <w:bookmarkStart w:id="633" w:name="_Toc16749245"/>
      <w:r w:rsidRPr="001B4042">
        <w:rPr>
          <w:rStyle w:val="Ttulo3Car"/>
        </w:rPr>
        <w:t>Etapa 2: Atributos del cliente</w:t>
      </w:r>
      <w:bookmarkStart w:id="634" w:name="_Toc15834433"/>
      <w:bookmarkEnd w:id="616"/>
      <w:bookmarkEnd w:id="617"/>
      <w:r w:rsidR="001B4042" w:rsidRPr="001B4042">
        <w:rPr>
          <w:rStyle w:val="Ttulo3Car"/>
        </w:rPr>
        <w:t>.</w:t>
      </w:r>
      <w:bookmarkEnd w:id="632"/>
      <w:bookmarkEnd w:id="633"/>
      <w:r w:rsidR="001B4042">
        <w:t xml:space="preserve"> </w:t>
      </w:r>
      <w:r w:rsidR="0043467E" w:rsidRPr="00B97FA0">
        <w:t xml:space="preserve">Esta etapa preliminar consiste en recopilar información relacionada a las características que los clientes consideran importantes el momento de adquirir y hacer uso de los productos que forman parte de la investigación, es decir, captar la voz del cliente. </w:t>
      </w:r>
    </w:p>
    <w:p w14:paraId="314B06D8" w14:textId="77777777" w:rsidR="001B4042" w:rsidRDefault="001B4042" w:rsidP="001B4042"/>
    <w:p w14:paraId="5592E313" w14:textId="4921D090" w:rsidR="0043467E" w:rsidRPr="00B97FA0" w:rsidRDefault="001B3BA2" w:rsidP="001B4042">
      <w:r w:rsidRPr="00B97FA0">
        <w:t>Se realizó una encuesta en la que participaron 4 expertos técnicos y 1</w:t>
      </w:r>
      <w:r w:rsidR="000A4922" w:rsidRPr="00B97FA0">
        <w:t>5</w:t>
      </w:r>
      <w:r w:rsidRPr="00B97FA0">
        <w:t xml:space="preserve"> per</w:t>
      </w:r>
      <w:r w:rsidR="000A4922" w:rsidRPr="00B97FA0">
        <w:t>sonas multidisciplinarias que han consumido productos de Nunandes u otros de la competencia directa.</w:t>
      </w:r>
      <w:bookmarkEnd w:id="634"/>
      <w:r w:rsidR="000A4922" w:rsidRPr="00B97FA0">
        <w:t xml:space="preserve"> </w:t>
      </w:r>
    </w:p>
    <w:p w14:paraId="451D86A9" w14:textId="77777777" w:rsidR="001B4042" w:rsidRDefault="001B4042" w:rsidP="0035716D">
      <w:bookmarkStart w:id="635" w:name="_Toc15834434"/>
    </w:p>
    <w:p w14:paraId="1C1076BD" w14:textId="23B81B88" w:rsidR="00D74257" w:rsidRPr="00B97FA0" w:rsidRDefault="00B97FA0" w:rsidP="0035716D">
      <w:r w:rsidRPr="00B97FA0">
        <w:t xml:space="preserve">Como se evidencia en la </w:t>
      </w:r>
      <w:r w:rsidRPr="00B97FA0">
        <w:fldChar w:fldCharType="begin"/>
      </w:r>
      <w:r w:rsidRPr="00B97FA0">
        <w:instrText xml:space="preserve"> REF _Ref8075868 \h  \* MERGEFORMAT </w:instrText>
      </w:r>
      <w:r w:rsidRPr="00B97FA0">
        <w:fldChar w:fldCharType="separate"/>
      </w:r>
      <w:r w:rsidR="00A872D1" w:rsidRPr="00B97FA0">
        <w:t xml:space="preserve">Figura </w:t>
      </w:r>
      <w:r w:rsidR="00A872D1">
        <w:rPr>
          <w:noProof/>
        </w:rPr>
        <w:t>11</w:t>
      </w:r>
      <w:r w:rsidRPr="00B97FA0">
        <w:fldChar w:fldCharType="end"/>
      </w:r>
      <w:r w:rsidRPr="00B97FA0">
        <w:t xml:space="preserve"> p</w:t>
      </w:r>
      <w:r w:rsidR="000A4922" w:rsidRPr="00B97FA0">
        <w:t>ara la planificación y realización de la</w:t>
      </w:r>
      <w:r w:rsidR="003639D4" w:rsidRPr="00B97FA0">
        <w:t>s</w:t>
      </w:r>
      <w:r w:rsidR="000A4922" w:rsidRPr="00B97FA0">
        <w:t xml:space="preserve"> encuesta</w:t>
      </w:r>
      <w:r w:rsidR="003639D4" w:rsidRPr="00B97FA0">
        <w:t>s</w:t>
      </w:r>
      <w:r w:rsidR="000A4922" w:rsidRPr="00B97FA0">
        <w:t xml:space="preserve">, se siguió </w:t>
      </w:r>
      <w:r w:rsidR="003639D4" w:rsidRPr="00B97FA0">
        <w:t xml:space="preserve">la metodología </w:t>
      </w:r>
      <w:r w:rsidR="00D74257" w:rsidRPr="00B97FA0">
        <w:t>exp</w:t>
      </w:r>
      <w:r w:rsidR="003639D4" w:rsidRPr="00B97FA0">
        <w:t xml:space="preserve">uesta </w:t>
      </w:r>
      <w:r w:rsidRPr="00B97FA0">
        <w:t>a continuación:</w:t>
      </w:r>
      <w:bookmarkEnd w:id="635"/>
    </w:p>
    <w:p w14:paraId="2CFAFACC" w14:textId="104A4AF4" w:rsidR="00D74257" w:rsidRDefault="003639D4" w:rsidP="007A0120">
      <w:pPr>
        <w:jc w:val="center"/>
        <w:rPr>
          <w:rFonts w:cs="Times New Roman"/>
          <w:szCs w:val="24"/>
        </w:rPr>
      </w:pPr>
      <w:bookmarkStart w:id="636" w:name="_Toc15834435"/>
      <w:r>
        <w:rPr>
          <w:noProof/>
          <w:lang w:eastAsia="es-EC"/>
        </w:rPr>
        <w:lastRenderedPageBreak/>
        <w:drawing>
          <wp:inline distT="0" distB="0" distL="0" distR="0" wp14:anchorId="0EC5DBC4" wp14:editId="03773C20">
            <wp:extent cx="3514725" cy="487680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b="967"/>
                    <a:stretch/>
                  </pic:blipFill>
                  <pic:spPr bwMode="auto">
                    <a:xfrm>
                      <a:off x="0" y="0"/>
                      <a:ext cx="3514725" cy="4876800"/>
                    </a:xfrm>
                    <a:prstGeom prst="rect">
                      <a:avLst/>
                    </a:prstGeom>
                    <a:ln>
                      <a:noFill/>
                    </a:ln>
                    <a:extLst>
                      <a:ext uri="{53640926-AAD7-44D8-BBD7-CCE9431645EC}">
                        <a14:shadowObscured xmlns:a14="http://schemas.microsoft.com/office/drawing/2010/main"/>
                      </a:ext>
                    </a:extLst>
                  </pic:spPr>
                </pic:pic>
              </a:graphicData>
            </a:graphic>
          </wp:inline>
        </w:drawing>
      </w:r>
      <w:bookmarkEnd w:id="636"/>
    </w:p>
    <w:p w14:paraId="0D2A3661" w14:textId="1CF3DBB2" w:rsidR="003639D4" w:rsidRPr="00B97FA0" w:rsidRDefault="00B97FA0" w:rsidP="00232AF2">
      <w:pPr>
        <w:pStyle w:val="Figuras"/>
        <w:jc w:val="center"/>
      </w:pPr>
      <w:bookmarkStart w:id="637" w:name="_Ref8075868"/>
      <w:bookmarkStart w:id="638" w:name="_Toc15834436"/>
      <w:bookmarkStart w:id="639" w:name="_Toc16747724"/>
      <w:r w:rsidRPr="00B97FA0">
        <w:t xml:space="preserve">Figura </w:t>
      </w:r>
      <w:fldSimple w:instr=" SEQ Figura \* ARABIC ">
        <w:r w:rsidR="00A872D1">
          <w:rPr>
            <w:noProof/>
          </w:rPr>
          <w:t>11</w:t>
        </w:r>
      </w:fldSimple>
      <w:bookmarkEnd w:id="637"/>
      <w:r w:rsidRPr="00B97FA0">
        <w:t xml:space="preserve"> Adaptación del proceso de planificación y realización de encuestas</w:t>
      </w:r>
      <w:bookmarkEnd w:id="638"/>
      <w:bookmarkEnd w:id="639"/>
    </w:p>
    <w:p w14:paraId="61E6DD3F" w14:textId="2794E349" w:rsidR="00B97FA0" w:rsidRPr="00B97FA0" w:rsidRDefault="00B97FA0" w:rsidP="00232AF2">
      <w:pPr>
        <w:pStyle w:val="Figuras"/>
        <w:jc w:val="center"/>
      </w:pPr>
      <w:bookmarkStart w:id="640" w:name="_Toc15834437"/>
      <w:r w:rsidRPr="00B97FA0">
        <w:t xml:space="preserve">Fuente: </w:t>
      </w:r>
      <w:r w:rsidRPr="00B97FA0">
        <w:fldChar w:fldCharType="begin" w:fldLock="1"/>
      </w:r>
      <w:r w:rsidR="0044582E">
        <w:instrText>ADDIN CSL_CITATION {"citationItems":[{"id":"ITEM-1","itemData":{"ISBN":"9789872302238","abstract":"\"\"ENCUESTAS. ELEMENTOS PARA SU DISEÃ?O Y ANÃ?LISIS\"\"; \"\"PÃ?GINA LEGAL\"\"; \"\"Ã?NDICE\"\"; \"\"PRÃ?LOGO\"\"; \"\"CAPÃ?TULO 1 INTRODUCCIÃ?N\"\"; \"\"Importancia de la encuesta como tÃ©cnica de investigaciÃ³n\"\"; \"\"Para quÃ© sirven y para quÃ© no sirven las encuestas\"\"; \"\"Cuestiones psicomÃ©tricas en las encuestas\"\"; \"\"PlanificaciÃ³n y realizaciÃ³n de una encuesta\"\"; \"\"La elaboraciÃ³n del problema\"\"; \"\"CAPÃ?TULO 2 REDACCIÃ?N DEL CUESTIONARIO Y DE LA GUÃ?A DE ENTREVISTA\"\"; \"\"Antecedentes\"\"; \"\"Â¿QuÃ© preguntas formular?\"\"; \"\"CÃ³mo preguntar\"\"; \"\"Preguntas abiertas y cerradas\"\" \"\"La alternativa de respuesta \"\"Otra. Indique cuÃ¡l\"\"\"\"\"\"Las alternativas de respuesta â€œno sÃ©â€? y â€œen dudaâ€?\"\"; \"\"Preguntas e instrucciones para \"\"marcar todo lo que corresponda\"\"\"\"; \"\"Ã?tems de ordenamiento (ranking)\"\"; \"\"Ã?tems de evaluaciÃ³n en una escala (rating)\"\"; \"\"La pregunta â€œÂ¿por quÃ©?â€?\"\"; \"\"Preguntas sobre cuestiones objetivas y generales\"\"; \"\"Preguntas sobre conocimientos\"\"; \"\"Preguntas abiertas con respuestas numÃ©ricas\"\"; \"\"Preguntas socio-demogrÃ¡ficas. Datos de referencia\"\"; \"\"Bloques de preguntas\"\" \"\"Preguntas para generar Ãndices y puntajes o conformar escalas\"\"\"\"Escalas de Likert\"\"; \"\"Respuestas sugeridas\"\"; \"\"Respuestas defensivas. Confiabilidad de los datos y sinceridad\"\"; \"\"CAPÃ?TULO 3 LA ORGANIZACIÃ?N DEL CUESTIONARIO\"\"; \"\"PresentaciÃ³n\"\"; \"\"Instrucciones\"\"; \"\"Marcos de referencia para contestar\"\"; \"\"DisposiciÃ³n de los Ãtems o preguntas\"\"; \"\"RamificaciÃ³n (branching)\"\"; \"\"Longitud del cuestionario\"\"; \"\"DiagramaciÃ³n de un cuestionario impreso\"\"; \"\"CAPÃ?TULO 4 EL TRABAJO DE CAMPO\"\"; \"\"Importancia\"\" \"\"Cuestionarios autoadministrados o administrados por un encuestador y entrevistas\"\"\"\"Entregar el formulario para que sea devuelto en otra oportunidad\"\"; \"\"Respuestas en grupo\"\"; \"\"Estudio piloto\"\"; \"\"CapacitaciÃ³n del personal auxiliar\"\"; \"\"Seguimiento del trabajo de campo\"\"; \"\"CAPÃ?TULO 5 DISEÃ?O Y SELECCIÃ?N DE LA MUESTRA\"\"; \"\"Importancia\"\"; \"\"PoblaciÃ³n\"\"; \"\"Muestra\"\"; \"\"Marco para el muestreo\"\"; \"\"DiseÃ±o de la muestra\"\"; \"\"Errores en el muestreo\"\"; \"\"SelecciÃ³n al azar\"\"; \"\"Distintos tipos de muestras o procedimientos de muestreo\"\"; \"\"Muestras aleatorias simples\"\" \"\"Uso de la tabla de nÃºmeros aleatorios\"\"\"\"Muestras sistemÃ¡ticas\"\"; \"\"Muestras estratificadas\"\"; \"\"Ponderaciones\"\"; \"\"Muestras por conglomerados\"\"; \"\"ComparaciÃ³n de los muestreos sistemÃ¡ticos, estratificados y conglomerados\"\"; \"\"Muestra accidental…","author":[{"dropping-particle":"","family":"Grasso","given":"Livio","non-dropping-particle":"","parse-names":false,"suffix":""}],"id":"ITEM-1","issued":{"date-parts":[["2006"]]},"number-of-pages":"184","publisher-place":"Córdoba","title":"Encuestas : elementos para su diseño y análisis","type":"book"},"uris":["http://www.mendeley.com/documents/?uuid=b95e871c-5286-34a3-8881-fad6cd9f89fb"]}],"mendeley":{"formattedCitation":"(Grasso, 2006)","plainTextFormattedCitation":"(Grasso, 2006)","previouslyFormattedCitation":"(Grasso, 2006)"},"properties":{"noteIndex":0},"schema":"https://github.com/citation-style-language/schema/raw/master/csl-citation.json"}</w:instrText>
      </w:r>
      <w:r w:rsidRPr="00B97FA0">
        <w:fldChar w:fldCharType="separate"/>
      </w:r>
      <w:r w:rsidRPr="00B97FA0">
        <w:rPr>
          <w:noProof/>
        </w:rPr>
        <w:t>(Grasso, 2006)</w:t>
      </w:r>
      <w:bookmarkEnd w:id="640"/>
      <w:r w:rsidRPr="00B97FA0">
        <w:fldChar w:fldCharType="end"/>
      </w:r>
    </w:p>
    <w:p w14:paraId="7866AE21" w14:textId="3D227A5A" w:rsidR="00EE507D" w:rsidRDefault="00EE507D" w:rsidP="0035716D"/>
    <w:p w14:paraId="4415CD57" w14:textId="4B1BD9EC" w:rsidR="005127DD" w:rsidRDefault="00B97FA0" w:rsidP="0035716D">
      <w:bookmarkStart w:id="641" w:name="_Toc15834438"/>
      <w:r>
        <w:t xml:space="preserve">La </w:t>
      </w:r>
      <w:r w:rsidRPr="0029319B">
        <w:t>metodología propuesta por Grasso (2006), permitió desarrollar la presente etapa de análisis de una forma ordenada y secuencial con el fin de obtener resultados objetivos y que aporten información valiosa para el estudio.</w:t>
      </w:r>
      <w:bookmarkEnd w:id="641"/>
    </w:p>
    <w:p w14:paraId="06840D67" w14:textId="77777777" w:rsidR="00E365C1" w:rsidRPr="0029319B" w:rsidRDefault="00E365C1" w:rsidP="0035716D"/>
    <w:p w14:paraId="30ADFBE4" w14:textId="77777777" w:rsidR="001B4042" w:rsidRPr="001B4042" w:rsidRDefault="001B4042" w:rsidP="00D5060B">
      <w:pPr>
        <w:pStyle w:val="Prrafodelista"/>
        <w:numPr>
          <w:ilvl w:val="0"/>
          <w:numId w:val="23"/>
        </w:numPr>
        <w:rPr>
          <w:rStyle w:val="Ttulo3Car"/>
          <w:vanish/>
        </w:rPr>
      </w:pPr>
      <w:bookmarkStart w:id="642" w:name="_Toc16701455"/>
      <w:bookmarkStart w:id="643" w:name="_Toc16702539"/>
      <w:bookmarkStart w:id="644" w:name="_Toc15828549"/>
      <w:bookmarkStart w:id="645" w:name="_Toc15834439"/>
      <w:bookmarkEnd w:id="642"/>
      <w:bookmarkEnd w:id="643"/>
    </w:p>
    <w:p w14:paraId="6446499A" w14:textId="77777777" w:rsidR="001B4042" w:rsidRPr="001B4042" w:rsidRDefault="001B4042" w:rsidP="00D5060B">
      <w:pPr>
        <w:pStyle w:val="Prrafodelista"/>
        <w:numPr>
          <w:ilvl w:val="0"/>
          <w:numId w:val="23"/>
        </w:numPr>
        <w:rPr>
          <w:rStyle w:val="Ttulo3Car"/>
          <w:vanish/>
        </w:rPr>
      </w:pPr>
      <w:bookmarkStart w:id="646" w:name="_Toc16701456"/>
      <w:bookmarkStart w:id="647" w:name="_Toc16702540"/>
      <w:bookmarkEnd w:id="646"/>
      <w:bookmarkEnd w:id="647"/>
    </w:p>
    <w:p w14:paraId="67F51B94" w14:textId="77777777" w:rsidR="001B4042" w:rsidRPr="001B4042" w:rsidRDefault="001B4042" w:rsidP="00D5060B">
      <w:pPr>
        <w:pStyle w:val="Prrafodelista"/>
        <w:numPr>
          <w:ilvl w:val="0"/>
          <w:numId w:val="23"/>
        </w:numPr>
        <w:rPr>
          <w:rStyle w:val="Ttulo3Car"/>
          <w:vanish/>
        </w:rPr>
      </w:pPr>
      <w:bookmarkStart w:id="648" w:name="_Toc16701457"/>
      <w:bookmarkStart w:id="649" w:name="_Toc16702541"/>
      <w:bookmarkEnd w:id="648"/>
      <w:bookmarkEnd w:id="649"/>
    </w:p>
    <w:p w14:paraId="66902437" w14:textId="77777777" w:rsidR="001B4042" w:rsidRPr="001B4042" w:rsidRDefault="001B4042" w:rsidP="00D5060B">
      <w:pPr>
        <w:pStyle w:val="Prrafodelista"/>
        <w:numPr>
          <w:ilvl w:val="1"/>
          <w:numId w:val="23"/>
        </w:numPr>
        <w:rPr>
          <w:rStyle w:val="Ttulo3Car"/>
          <w:vanish/>
        </w:rPr>
      </w:pPr>
      <w:bookmarkStart w:id="650" w:name="_Toc16701458"/>
      <w:bookmarkStart w:id="651" w:name="_Toc16702542"/>
      <w:bookmarkEnd w:id="650"/>
      <w:bookmarkEnd w:id="651"/>
    </w:p>
    <w:p w14:paraId="6491FFD5" w14:textId="77777777" w:rsidR="001B4042" w:rsidRPr="001B4042" w:rsidRDefault="001B4042" w:rsidP="00D5060B">
      <w:pPr>
        <w:pStyle w:val="Prrafodelista"/>
        <w:numPr>
          <w:ilvl w:val="2"/>
          <w:numId w:val="23"/>
        </w:numPr>
        <w:rPr>
          <w:rStyle w:val="Ttulo3Car"/>
          <w:vanish/>
        </w:rPr>
      </w:pPr>
      <w:bookmarkStart w:id="652" w:name="_Toc16701459"/>
      <w:bookmarkStart w:id="653" w:name="_Toc16702543"/>
      <w:bookmarkEnd w:id="652"/>
      <w:bookmarkEnd w:id="653"/>
    </w:p>
    <w:p w14:paraId="253DC72F" w14:textId="77777777" w:rsidR="001B4042" w:rsidRPr="001B4042" w:rsidRDefault="001B4042" w:rsidP="00D5060B">
      <w:pPr>
        <w:pStyle w:val="Prrafodelista"/>
        <w:numPr>
          <w:ilvl w:val="2"/>
          <w:numId w:val="23"/>
        </w:numPr>
        <w:rPr>
          <w:rStyle w:val="Ttulo3Car"/>
          <w:vanish/>
        </w:rPr>
      </w:pPr>
      <w:bookmarkStart w:id="654" w:name="_Toc16701460"/>
      <w:bookmarkStart w:id="655" w:name="_Toc16702544"/>
      <w:bookmarkEnd w:id="654"/>
      <w:bookmarkEnd w:id="655"/>
    </w:p>
    <w:p w14:paraId="00CD1DF0" w14:textId="501087FD" w:rsidR="005127DD" w:rsidRPr="0029319B" w:rsidRDefault="005127DD" w:rsidP="00D5060B">
      <w:pPr>
        <w:pStyle w:val="Prrafodelista"/>
        <w:numPr>
          <w:ilvl w:val="3"/>
          <w:numId w:val="23"/>
        </w:numPr>
        <w:ind w:left="0" w:firstLine="0"/>
      </w:pPr>
      <w:bookmarkStart w:id="656" w:name="_Toc16700811"/>
      <w:bookmarkStart w:id="657" w:name="_Toc16749246"/>
      <w:r w:rsidRPr="001B4042">
        <w:rPr>
          <w:rStyle w:val="Ttulo3Car"/>
        </w:rPr>
        <w:t>Selección de la muestra</w:t>
      </w:r>
      <w:bookmarkStart w:id="658" w:name="_Toc15834440"/>
      <w:bookmarkEnd w:id="644"/>
      <w:bookmarkEnd w:id="645"/>
      <w:r w:rsidR="001B4042" w:rsidRPr="001B4042">
        <w:rPr>
          <w:rStyle w:val="Ttulo3Car"/>
        </w:rPr>
        <w:t>.</w:t>
      </w:r>
      <w:bookmarkEnd w:id="656"/>
      <w:bookmarkEnd w:id="657"/>
      <w:r w:rsidR="001B4042">
        <w:t xml:space="preserve"> </w:t>
      </w:r>
      <w:r w:rsidRPr="0029319B">
        <w:t xml:space="preserve">Para la selección de la muestra se utilizó la metodología de muestras no probabilísticas, en la que se seleccionan los elementos sin tomar en cuenta la probabilidad sino, los elementos dependen de las características de la investigación o de la toma de decisiones del investigador </w:t>
      </w:r>
      <w:r w:rsidRPr="0029319B">
        <w:rPr>
          <w:lang w:eastAsia="es-EC"/>
        </w:rPr>
        <w:fldChar w:fldCharType="begin" w:fldLock="1"/>
      </w:r>
      <w:r w:rsidRPr="0029319B">
        <w:rPr>
          <w:lang w:eastAsia="es-EC"/>
        </w:rPr>
        <w:instrText>ADDIN CSL_CITATION {"citationItems":[{"id":"ITEM-1","itemData":{"DOI":"10.1007/978-3-642-93529-9_7","author":[{"dropping-particle":"","family":"González","given":"Arturo","non-dropping-particle":"","parse-names":false,"suffix":""}],"id":"ITEM-1","issued":{"date-parts":[["2014"]]},"number-of-pages":"40-120","publisher":"Universidad Politécnica de Valencia","title":"Quality Function Deployment","type":"thesis"},"uris":["http://www.mendeley.com/documents/?uuid=abe51d9c-cd09-4bae-a774-cd6f243fd4e3"]}],"mendeley":{"formattedCitation":"(González, 2014)","plainTextFormattedCitation":"(González, 2014)","previouslyFormattedCitation":"(González, 2014)"},"properties":{"noteIndex":0},"schema":"https://github.com/citation-style-language/schema/raw/master/csl-citation.json"}</w:instrText>
      </w:r>
      <w:r w:rsidRPr="0029319B">
        <w:rPr>
          <w:lang w:eastAsia="es-EC"/>
        </w:rPr>
        <w:fldChar w:fldCharType="separate"/>
      </w:r>
      <w:r w:rsidRPr="0029319B">
        <w:rPr>
          <w:noProof/>
          <w:lang w:eastAsia="es-EC"/>
        </w:rPr>
        <w:t>(González, 2014)</w:t>
      </w:r>
      <w:r w:rsidRPr="0029319B">
        <w:rPr>
          <w:lang w:eastAsia="es-EC"/>
        </w:rPr>
        <w:fldChar w:fldCharType="end"/>
      </w:r>
      <w:r w:rsidRPr="0029319B">
        <w:rPr>
          <w:lang w:eastAsia="es-EC"/>
        </w:rPr>
        <w:t>. Los parámetros que se incluyeron en el análisis del error muestral fueron:</w:t>
      </w:r>
      <w:bookmarkEnd w:id="658"/>
    </w:p>
    <w:p w14:paraId="58023F93" w14:textId="77777777" w:rsidR="005127DD" w:rsidRPr="0029319B" w:rsidRDefault="005127DD" w:rsidP="00D5060B">
      <w:pPr>
        <w:pStyle w:val="Prrafodelista"/>
        <w:numPr>
          <w:ilvl w:val="0"/>
          <w:numId w:val="2"/>
        </w:numPr>
        <w:rPr>
          <w:lang w:eastAsia="es-EC"/>
        </w:rPr>
      </w:pPr>
      <w:bookmarkStart w:id="659" w:name="_Toc15834441"/>
      <w:r w:rsidRPr="0029319B">
        <w:rPr>
          <w:lang w:eastAsia="es-EC"/>
        </w:rPr>
        <w:t xml:space="preserve">Características de la población: Se tomaron en cuenta a las personas </w:t>
      </w:r>
      <w:r w:rsidRPr="0029319B">
        <w:t xml:space="preserve">que independiente de su nivel de formación y de su capacidad adquisitiva, usualmente consumen cosméticos o productos para el cuidado de la piel de origen natural y </w:t>
      </w:r>
      <w:r w:rsidRPr="0029319B">
        <w:lastRenderedPageBreak/>
        <w:t>residen en la ciudad de Quito. La población que se consideró para la presente investigación es de carácter infinito.</w:t>
      </w:r>
      <w:bookmarkEnd w:id="659"/>
    </w:p>
    <w:p w14:paraId="694DDDDE" w14:textId="77777777" w:rsidR="005127DD" w:rsidRPr="0029319B" w:rsidRDefault="005127DD" w:rsidP="0035716D">
      <w:pPr>
        <w:rPr>
          <w:lang w:eastAsia="es-EC"/>
        </w:rPr>
      </w:pPr>
      <w:bookmarkStart w:id="660" w:name="_Toc15834442"/>
      <w:r w:rsidRPr="0029319B">
        <w:rPr>
          <w:lang w:eastAsia="es-EC"/>
        </w:rPr>
        <w:t>Para la relación del tamaño de la muestra y la población infinita se aplicó la siguiente fórmula:</w:t>
      </w:r>
      <w:bookmarkEnd w:id="660"/>
    </w:p>
    <w:p w14:paraId="6B456F6D" w14:textId="77777777" w:rsidR="005127DD" w:rsidRPr="0029319B" w:rsidRDefault="005127DD" w:rsidP="0035716D">
      <w:pPr>
        <w:rPr>
          <w:rFonts w:eastAsiaTheme="minorEastAsia"/>
          <w:lang w:eastAsia="es-EC"/>
        </w:rPr>
      </w:pPr>
      <w:bookmarkStart w:id="661" w:name="_Toc15834443"/>
      <m:oMathPara>
        <m:oMath>
          <m:r>
            <w:rPr>
              <w:rFonts w:ascii="Cambria Math" w:hAnsi="Cambria Math"/>
              <w:lang w:eastAsia="es-EC"/>
            </w:rPr>
            <m:t>n</m:t>
          </m:r>
          <m:r>
            <m:rPr>
              <m:sty m:val="p"/>
            </m:rPr>
            <w:rPr>
              <w:rFonts w:ascii="Cambria Math" w:hAnsi="Cambria Math"/>
              <w:lang w:eastAsia="es-EC"/>
            </w:rPr>
            <m:t>=</m:t>
          </m:r>
          <m:f>
            <m:fPr>
              <m:ctrlPr>
                <w:rPr>
                  <w:rFonts w:ascii="Cambria Math" w:hAnsi="Cambria Math"/>
                  <w:lang w:eastAsia="es-EC"/>
                </w:rPr>
              </m:ctrlPr>
            </m:fPr>
            <m:num>
              <m:sSup>
                <m:sSupPr>
                  <m:ctrlPr>
                    <w:rPr>
                      <w:rFonts w:ascii="Cambria Math" w:hAnsi="Cambria Math"/>
                      <w:lang w:eastAsia="es-EC"/>
                    </w:rPr>
                  </m:ctrlPr>
                </m:sSupPr>
                <m:e>
                  <m:r>
                    <w:rPr>
                      <w:rFonts w:ascii="Cambria Math" w:hAnsi="Cambria Math"/>
                      <w:lang w:eastAsia="es-EC"/>
                    </w:rPr>
                    <m:t>z</m:t>
                  </m:r>
                </m:e>
                <m:sup>
                  <m:r>
                    <m:rPr>
                      <m:sty m:val="p"/>
                    </m:rPr>
                    <w:rPr>
                      <w:rFonts w:ascii="Cambria Math" w:hAnsi="Cambria Math"/>
                      <w:lang w:eastAsia="es-EC"/>
                    </w:rPr>
                    <m:t>2</m:t>
                  </m:r>
                </m:sup>
              </m:sSup>
              <m:r>
                <w:rPr>
                  <w:rFonts w:ascii="Cambria Math" w:hAnsi="Cambria Math"/>
                  <w:lang w:eastAsia="es-EC"/>
                </w:rPr>
                <m:t>p</m:t>
              </m:r>
              <m:r>
                <m:rPr>
                  <m:sty m:val="p"/>
                </m:rPr>
                <w:rPr>
                  <w:rFonts w:ascii="Cambria Math" w:hAnsi="Cambria Math"/>
                  <w:lang w:eastAsia="es-EC"/>
                </w:rPr>
                <m:t>(1-</m:t>
              </m:r>
              <m:r>
                <w:rPr>
                  <w:rFonts w:ascii="Cambria Math" w:hAnsi="Cambria Math"/>
                  <w:lang w:eastAsia="es-EC"/>
                </w:rPr>
                <m:t>p</m:t>
              </m:r>
              <m:r>
                <m:rPr>
                  <m:sty m:val="p"/>
                </m:rPr>
                <w:rPr>
                  <w:rFonts w:ascii="Cambria Math" w:hAnsi="Cambria Math"/>
                  <w:lang w:eastAsia="es-EC"/>
                </w:rPr>
                <m:t>)</m:t>
              </m:r>
            </m:num>
            <m:den>
              <m:sSup>
                <m:sSupPr>
                  <m:ctrlPr>
                    <w:rPr>
                      <w:rFonts w:ascii="Cambria Math" w:hAnsi="Cambria Math"/>
                      <w:lang w:eastAsia="es-EC"/>
                    </w:rPr>
                  </m:ctrlPr>
                </m:sSupPr>
                <m:e>
                  <m:r>
                    <w:rPr>
                      <w:rFonts w:ascii="Cambria Math" w:hAnsi="Cambria Math"/>
                      <w:lang w:eastAsia="es-EC"/>
                    </w:rPr>
                    <m:t>e</m:t>
                  </m:r>
                </m:e>
                <m:sup>
                  <m:r>
                    <m:rPr>
                      <m:sty m:val="p"/>
                    </m:rPr>
                    <w:rPr>
                      <w:rFonts w:ascii="Cambria Math" w:hAnsi="Cambria Math"/>
                      <w:lang w:eastAsia="es-EC"/>
                    </w:rPr>
                    <m:t>2</m:t>
                  </m:r>
                </m:sup>
              </m:sSup>
            </m:den>
          </m:f>
        </m:oMath>
      </m:oMathPara>
      <w:bookmarkEnd w:id="661"/>
    </w:p>
    <w:p w14:paraId="61D0AA5F" w14:textId="77777777" w:rsidR="005127DD" w:rsidRPr="0029319B" w:rsidRDefault="005127DD" w:rsidP="0035716D">
      <w:pPr>
        <w:rPr>
          <w:lang w:eastAsia="es-EC"/>
        </w:rPr>
      </w:pPr>
      <w:bookmarkStart w:id="662" w:name="_Toc15834444"/>
      <w:r w:rsidRPr="0029319B">
        <w:rPr>
          <w:lang w:eastAsia="es-EC"/>
        </w:rPr>
        <w:t>En donde:</w:t>
      </w:r>
      <w:bookmarkEnd w:id="662"/>
    </w:p>
    <w:p w14:paraId="1D24EF6E" w14:textId="77777777" w:rsidR="005127DD" w:rsidRPr="0029319B" w:rsidRDefault="005127DD" w:rsidP="00D5060B">
      <w:pPr>
        <w:pStyle w:val="Prrafodelista"/>
        <w:numPr>
          <w:ilvl w:val="0"/>
          <w:numId w:val="2"/>
        </w:numPr>
        <w:rPr>
          <w:lang w:eastAsia="es-EC"/>
        </w:rPr>
      </w:pPr>
      <w:bookmarkStart w:id="663" w:name="_Toc15834445"/>
      <w:r w:rsidRPr="0029319B">
        <w:rPr>
          <w:i/>
          <w:lang w:eastAsia="es-EC"/>
        </w:rPr>
        <w:t xml:space="preserve">n </w:t>
      </w:r>
      <w:r w:rsidRPr="0029319B">
        <w:rPr>
          <w:lang w:eastAsia="es-EC"/>
        </w:rPr>
        <w:t>= tamaño de la muestra</w:t>
      </w:r>
      <w:bookmarkEnd w:id="663"/>
    </w:p>
    <w:p w14:paraId="2D021E89" w14:textId="77777777" w:rsidR="005127DD" w:rsidRPr="0029319B" w:rsidRDefault="005127DD" w:rsidP="00D5060B">
      <w:pPr>
        <w:pStyle w:val="Prrafodelista"/>
        <w:numPr>
          <w:ilvl w:val="0"/>
          <w:numId w:val="2"/>
        </w:numPr>
        <w:rPr>
          <w:lang w:eastAsia="es-EC"/>
        </w:rPr>
      </w:pPr>
      <w:bookmarkStart w:id="664" w:name="_Toc15834446"/>
      <w:r w:rsidRPr="0029319B">
        <w:rPr>
          <w:i/>
          <w:lang w:eastAsia="es-EC"/>
        </w:rPr>
        <w:t xml:space="preserve">z </w:t>
      </w:r>
      <w:r w:rsidRPr="0029319B">
        <w:rPr>
          <w:lang w:eastAsia="es-EC"/>
        </w:rPr>
        <w:t>= nivel de confianza</w:t>
      </w:r>
      <w:bookmarkEnd w:id="664"/>
    </w:p>
    <w:p w14:paraId="455A43DD" w14:textId="77777777" w:rsidR="005127DD" w:rsidRPr="0029319B" w:rsidRDefault="005127DD" w:rsidP="00D5060B">
      <w:pPr>
        <w:pStyle w:val="Prrafodelista"/>
        <w:numPr>
          <w:ilvl w:val="0"/>
          <w:numId w:val="2"/>
        </w:numPr>
        <w:rPr>
          <w:lang w:eastAsia="es-EC"/>
        </w:rPr>
      </w:pPr>
      <w:bookmarkStart w:id="665" w:name="_Toc15834447"/>
      <w:r w:rsidRPr="0029319B">
        <w:rPr>
          <w:i/>
          <w:lang w:eastAsia="es-EC"/>
        </w:rPr>
        <w:t>p</w:t>
      </w:r>
      <w:r w:rsidRPr="0029319B">
        <w:rPr>
          <w:lang w:eastAsia="es-EC"/>
        </w:rPr>
        <w:t xml:space="preserve"> = probabilidad de ocurrencia</w:t>
      </w:r>
      <w:bookmarkEnd w:id="665"/>
    </w:p>
    <w:p w14:paraId="32EA43D0" w14:textId="77777777" w:rsidR="005127DD" w:rsidRPr="0029319B" w:rsidRDefault="005127DD" w:rsidP="00D5060B">
      <w:pPr>
        <w:pStyle w:val="Prrafodelista"/>
        <w:numPr>
          <w:ilvl w:val="0"/>
          <w:numId w:val="2"/>
        </w:numPr>
        <w:rPr>
          <w:lang w:eastAsia="es-EC"/>
        </w:rPr>
      </w:pPr>
      <w:bookmarkStart w:id="666" w:name="_Toc15834448"/>
      <w:r w:rsidRPr="0029319B">
        <w:rPr>
          <w:i/>
          <w:lang w:eastAsia="es-EC"/>
        </w:rPr>
        <w:t>e</w:t>
      </w:r>
      <w:r w:rsidRPr="0029319B">
        <w:rPr>
          <w:lang w:eastAsia="es-EC"/>
        </w:rPr>
        <w:t xml:space="preserve"> = error muestral</w:t>
      </w:r>
      <w:bookmarkEnd w:id="666"/>
    </w:p>
    <w:p w14:paraId="603843D3" w14:textId="77777777" w:rsidR="005127DD" w:rsidRPr="0029319B" w:rsidRDefault="005127DD" w:rsidP="0035716D">
      <w:pPr>
        <w:rPr>
          <w:lang w:eastAsia="es-EC"/>
        </w:rPr>
      </w:pPr>
      <w:bookmarkStart w:id="667" w:name="_Toc15834449"/>
      <w:r w:rsidRPr="0029319B">
        <w:rPr>
          <w:lang w:eastAsia="es-EC"/>
        </w:rPr>
        <w:t xml:space="preserve">Al aplicar la fórmula indicada, se obtuvo un tamaño total de la muestra de </w:t>
      </w:r>
      <w:r w:rsidRPr="0029319B">
        <w:rPr>
          <w:i/>
          <w:lang w:eastAsia="es-EC"/>
        </w:rPr>
        <w:t>n</w:t>
      </w:r>
      <w:r w:rsidRPr="0029319B">
        <w:rPr>
          <w:lang w:eastAsia="es-EC"/>
        </w:rPr>
        <w:t xml:space="preserve"> = 269. Para la presente investigación se utilizaron los siguientes criterios:</w:t>
      </w:r>
      <w:bookmarkEnd w:id="667"/>
    </w:p>
    <w:p w14:paraId="698ED782" w14:textId="77777777" w:rsidR="005127DD" w:rsidRPr="0029319B" w:rsidRDefault="005127DD" w:rsidP="00D5060B">
      <w:pPr>
        <w:pStyle w:val="Prrafodelista"/>
        <w:numPr>
          <w:ilvl w:val="0"/>
          <w:numId w:val="2"/>
        </w:numPr>
        <w:rPr>
          <w:lang w:eastAsia="es-EC"/>
        </w:rPr>
      </w:pPr>
      <w:bookmarkStart w:id="668" w:name="_Toc15834450"/>
      <w:r w:rsidRPr="0029319B">
        <w:rPr>
          <w:lang w:eastAsia="es-EC"/>
        </w:rPr>
        <w:t xml:space="preserve">tamaño de la población: 2 735 987 habitantes de la cuidad de Quito a fines del 2018 </w:t>
      </w:r>
      <w:sdt>
        <w:sdtPr>
          <w:rPr>
            <w:lang w:eastAsia="es-EC"/>
          </w:rPr>
          <w:id w:val="742464258"/>
          <w:citation/>
        </w:sdtPr>
        <w:sdtContent>
          <w:r w:rsidRPr="0029319B">
            <w:rPr>
              <w:lang w:eastAsia="es-EC"/>
            </w:rPr>
            <w:fldChar w:fldCharType="begin"/>
          </w:r>
          <w:r w:rsidRPr="0029319B">
            <w:rPr>
              <w:lang w:eastAsia="es-EC"/>
            </w:rPr>
            <w:instrText xml:space="preserve"> CITATION Ana19 \l 12298 </w:instrText>
          </w:r>
          <w:r w:rsidRPr="0029319B">
            <w:rPr>
              <w:lang w:eastAsia="es-EC"/>
            </w:rPr>
            <w:fldChar w:fldCharType="separate"/>
          </w:r>
          <w:r w:rsidRPr="0029319B">
            <w:rPr>
              <w:noProof/>
              <w:lang w:eastAsia="es-EC"/>
            </w:rPr>
            <w:t>(Carvajal, 2019)</w:t>
          </w:r>
          <w:r w:rsidRPr="0029319B">
            <w:rPr>
              <w:lang w:eastAsia="es-EC"/>
            </w:rPr>
            <w:fldChar w:fldCharType="end"/>
          </w:r>
        </w:sdtContent>
      </w:sdt>
      <w:r w:rsidRPr="0029319B">
        <w:rPr>
          <w:lang w:eastAsia="es-EC"/>
        </w:rPr>
        <w:t>.</w:t>
      </w:r>
      <w:bookmarkEnd w:id="668"/>
    </w:p>
    <w:p w14:paraId="27EE789C" w14:textId="77777777" w:rsidR="005127DD" w:rsidRPr="0029319B" w:rsidRDefault="005127DD" w:rsidP="00D5060B">
      <w:pPr>
        <w:pStyle w:val="Prrafodelista"/>
        <w:numPr>
          <w:ilvl w:val="0"/>
          <w:numId w:val="2"/>
        </w:numPr>
        <w:rPr>
          <w:lang w:eastAsia="es-EC"/>
        </w:rPr>
      </w:pPr>
      <w:bookmarkStart w:id="669" w:name="_Toc15834451"/>
      <w:r w:rsidRPr="0029319B">
        <w:rPr>
          <w:lang w:eastAsia="es-EC"/>
        </w:rPr>
        <w:t>nivel de confianza: 90%</w:t>
      </w:r>
      <w:bookmarkEnd w:id="669"/>
    </w:p>
    <w:p w14:paraId="0295BF1C" w14:textId="77777777" w:rsidR="005127DD" w:rsidRPr="0029319B" w:rsidRDefault="005127DD" w:rsidP="00D5060B">
      <w:pPr>
        <w:pStyle w:val="Prrafodelista"/>
        <w:numPr>
          <w:ilvl w:val="0"/>
          <w:numId w:val="2"/>
        </w:numPr>
        <w:rPr>
          <w:lang w:eastAsia="es-EC"/>
        </w:rPr>
      </w:pPr>
      <w:bookmarkStart w:id="670" w:name="_Toc15834452"/>
      <w:r w:rsidRPr="0029319B">
        <w:rPr>
          <w:lang w:eastAsia="es-EC"/>
        </w:rPr>
        <w:t>p = q = 0,5</w:t>
      </w:r>
      <w:bookmarkEnd w:id="670"/>
    </w:p>
    <w:p w14:paraId="45D13EC2" w14:textId="77777777" w:rsidR="005127DD" w:rsidRPr="0029319B" w:rsidRDefault="005127DD" w:rsidP="00D5060B">
      <w:pPr>
        <w:pStyle w:val="Prrafodelista"/>
        <w:numPr>
          <w:ilvl w:val="0"/>
          <w:numId w:val="2"/>
        </w:numPr>
        <w:rPr>
          <w:lang w:eastAsia="es-EC"/>
        </w:rPr>
      </w:pPr>
      <w:bookmarkStart w:id="671" w:name="_Toc15834453"/>
      <w:r w:rsidRPr="0029319B">
        <w:rPr>
          <w:lang w:eastAsia="es-EC"/>
        </w:rPr>
        <w:t>error muestral 5%</w:t>
      </w:r>
      <w:bookmarkEnd w:id="671"/>
    </w:p>
    <w:p w14:paraId="65AFFF01" w14:textId="77777777" w:rsidR="001B4042" w:rsidRDefault="001B4042" w:rsidP="0035716D">
      <w:pPr>
        <w:rPr>
          <w:lang w:eastAsia="es-EC"/>
        </w:rPr>
      </w:pPr>
      <w:bookmarkStart w:id="672" w:name="_Toc15834454"/>
    </w:p>
    <w:p w14:paraId="43D7E71D" w14:textId="0033FE50" w:rsidR="005127DD" w:rsidRDefault="005127DD" w:rsidP="0035716D">
      <w:pPr>
        <w:rPr>
          <w:lang w:eastAsia="es-EC"/>
        </w:rPr>
      </w:pPr>
      <w:r w:rsidRPr="0029319B">
        <w:rPr>
          <w:lang w:eastAsia="es-EC"/>
        </w:rPr>
        <w:t>Con el cálculo de la muestra poblacional mediante la fórmula aplicada, se puede asumir que la muestra es estadísticamente significativa de acuerdo con el tamaño de la población.</w:t>
      </w:r>
      <w:bookmarkEnd w:id="672"/>
    </w:p>
    <w:p w14:paraId="6E7E8016" w14:textId="77777777" w:rsidR="00E365C1" w:rsidRPr="0029319B" w:rsidRDefault="00E365C1" w:rsidP="0035716D"/>
    <w:p w14:paraId="25A5D6A0" w14:textId="77777777" w:rsidR="00296D2D" w:rsidRPr="00296D2D" w:rsidRDefault="00296D2D" w:rsidP="00D5060B">
      <w:pPr>
        <w:pStyle w:val="Prrafodelista"/>
        <w:numPr>
          <w:ilvl w:val="0"/>
          <w:numId w:val="24"/>
        </w:numPr>
        <w:rPr>
          <w:rStyle w:val="Ttulo3Car"/>
          <w:vanish/>
        </w:rPr>
      </w:pPr>
      <w:bookmarkStart w:id="673" w:name="_Toc16701476"/>
      <w:bookmarkStart w:id="674" w:name="_Toc16702560"/>
      <w:bookmarkEnd w:id="673"/>
      <w:bookmarkEnd w:id="674"/>
    </w:p>
    <w:p w14:paraId="1599339B" w14:textId="77777777" w:rsidR="00296D2D" w:rsidRPr="00296D2D" w:rsidRDefault="00296D2D" w:rsidP="00D5060B">
      <w:pPr>
        <w:pStyle w:val="Prrafodelista"/>
        <w:numPr>
          <w:ilvl w:val="0"/>
          <w:numId w:val="24"/>
        </w:numPr>
        <w:rPr>
          <w:rStyle w:val="Ttulo3Car"/>
          <w:vanish/>
        </w:rPr>
      </w:pPr>
      <w:bookmarkStart w:id="675" w:name="_Toc16701477"/>
      <w:bookmarkStart w:id="676" w:name="_Toc16702561"/>
      <w:bookmarkEnd w:id="675"/>
      <w:bookmarkEnd w:id="676"/>
    </w:p>
    <w:p w14:paraId="6AEB6274" w14:textId="77777777" w:rsidR="00296D2D" w:rsidRPr="00296D2D" w:rsidRDefault="00296D2D" w:rsidP="00D5060B">
      <w:pPr>
        <w:pStyle w:val="Prrafodelista"/>
        <w:numPr>
          <w:ilvl w:val="0"/>
          <w:numId w:val="24"/>
        </w:numPr>
        <w:rPr>
          <w:rStyle w:val="Ttulo3Car"/>
          <w:vanish/>
        </w:rPr>
      </w:pPr>
      <w:bookmarkStart w:id="677" w:name="_Toc16701478"/>
      <w:bookmarkStart w:id="678" w:name="_Toc16702562"/>
      <w:bookmarkEnd w:id="677"/>
      <w:bookmarkEnd w:id="678"/>
    </w:p>
    <w:p w14:paraId="4EF0B844" w14:textId="77777777" w:rsidR="00296D2D" w:rsidRPr="00296D2D" w:rsidRDefault="00296D2D" w:rsidP="00D5060B">
      <w:pPr>
        <w:pStyle w:val="Prrafodelista"/>
        <w:numPr>
          <w:ilvl w:val="1"/>
          <w:numId w:val="24"/>
        </w:numPr>
        <w:rPr>
          <w:rStyle w:val="Ttulo3Car"/>
          <w:vanish/>
        </w:rPr>
      </w:pPr>
      <w:bookmarkStart w:id="679" w:name="_Toc16701479"/>
      <w:bookmarkStart w:id="680" w:name="_Toc16702563"/>
      <w:bookmarkEnd w:id="679"/>
      <w:bookmarkEnd w:id="680"/>
    </w:p>
    <w:p w14:paraId="59225CAD" w14:textId="77777777" w:rsidR="00296D2D" w:rsidRPr="00296D2D" w:rsidRDefault="00296D2D" w:rsidP="00D5060B">
      <w:pPr>
        <w:pStyle w:val="Prrafodelista"/>
        <w:numPr>
          <w:ilvl w:val="2"/>
          <w:numId w:val="24"/>
        </w:numPr>
        <w:rPr>
          <w:rStyle w:val="Ttulo3Car"/>
          <w:vanish/>
        </w:rPr>
      </w:pPr>
      <w:bookmarkStart w:id="681" w:name="_Toc16701480"/>
      <w:bookmarkStart w:id="682" w:name="_Toc16702564"/>
      <w:bookmarkEnd w:id="681"/>
      <w:bookmarkEnd w:id="682"/>
    </w:p>
    <w:p w14:paraId="3808B5CA" w14:textId="77777777" w:rsidR="00296D2D" w:rsidRPr="00296D2D" w:rsidRDefault="00296D2D" w:rsidP="00D5060B">
      <w:pPr>
        <w:pStyle w:val="Prrafodelista"/>
        <w:numPr>
          <w:ilvl w:val="2"/>
          <w:numId w:val="24"/>
        </w:numPr>
        <w:rPr>
          <w:rStyle w:val="Ttulo3Car"/>
          <w:vanish/>
        </w:rPr>
      </w:pPr>
      <w:bookmarkStart w:id="683" w:name="_Toc16701481"/>
      <w:bookmarkStart w:id="684" w:name="_Toc16702565"/>
      <w:bookmarkEnd w:id="683"/>
      <w:bookmarkEnd w:id="684"/>
    </w:p>
    <w:p w14:paraId="58B3D229" w14:textId="77777777" w:rsidR="00296D2D" w:rsidRPr="00296D2D" w:rsidRDefault="00296D2D" w:rsidP="00D5060B">
      <w:pPr>
        <w:pStyle w:val="Prrafodelista"/>
        <w:numPr>
          <w:ilvl w:val="3"/>
          <w:numId w:val="24"/>
        </w:numPr>
        <w:rPr>
          <w:rStyle w:val="Ttulo3Car"/>
          <w:vanish/>
        </w:rPr>
      </w:pPr>
      <w:bookmarkStart w:id="685" w:name="_Toc16701482"/>
      <w:bookmarkStart w:id="686" w:name="_Toc16702566"/>
      <w:bookmarkEnd w:id="685"/>
      <w:bookmarkEnd w:id="686"/>
    </w:p>
    <w:p w14:paraId="7640745D" w14:textId="4132E624" w:rsidR="004015ED" w:rsidRPr="005127DD" w:rsidRDefault="004015ED" w:rsidP="00D5060B">
      <w:pPr>
        <w:pStyle w:val="Prrafodelista"/>
        <w:numPr>
          <w:ilvl w:val="3"/>
          <w:numId w:val="24"/>
        </w:numPr>
        <w:ind w:left="0" w:firstLine="0"/>
      </w:pPr>
      <w:bookmarkStart w:id="687" w:name="_Toc16700812"/>
      <w:bookmarkStart w:id="688" w:name="_Toc16749247"/>
      <w:r w:rsidRPr="00296D2D">
        <w:rPr>
          <w:rStyle w:val="Ttulo3Car"/>
        </w:rPr>
        <w:t>Definición de la población objetivo</w:t>
      </w:r>
      <w:bookmarkStart w:id="689" w:name="_Toc15834455"/>
      <w:r w:rsidR="00296D2D" w:rsidRPr="00296D2D">
        <w:rPr>
          <w:rStyle w:val="Ttulo3Car"/>
        </w:rPr>
        <w:t>.</w:t>
      </w:r>
      <w:bookmarkEnd w:id="687"/>
      <w:bookmarkEnd w:id="688"/>
      <w:r w:rsidR="00296D2D">
        <w:t xml:space="preserve"> </w:t>
      </w:r>
      <w:r w:rsidRPr="005127DD">
        <w:t>La población objetivo de la presente investigación, es aleatoria entre las personas que regularmente adquieren productos cosméticos o para el cuidado de la piel de origen natural o a su vez, que han tenido alguna experiencia usando uno de ellos a lo largo de su vida. Independientemente de su género, edad, profesión o actividad económica.</w:t>
      </w:r>
      <w:bookmarkEnd w:id="689"/>
    </w:p>
    <w:p w14:paraId="6FB234B6" w14:textId="77777777" w:rsidR="00296D2D" w:rsidRDefault="00296D2D" w:rsidP="0035716D">
      <w:bookmarkStart w:id="690" w:name="_Toc15834456"/>
    </w:p>
    <w:p w14:paraId="21BCF81E" w14:textId="02ED9678" w:rsidR="004015ED" w:rsidRPr="005127DD" w:rsidRDefault="004015ED" w:rsidP="0035716D">
      <w:r w:rsidRPr="005127DD">
        <w:t>Con la finalidad de obtener una muestra estadísticamente significativa, se definió que la cantidad mínima de personas que participen en la resolución de encuestas sea de</w:t>
      </w:r>
      <w:r w:rsidR="003E67E3" w:rsidRPr="005127DD">
        <w:t xml:space="preserve"> </w:t>
      </w:r>
      <w:r w:rsidR="0029453D" w:rsidRPr="005127DD">
        <w:rPr>
          <w:bCs/>
        </w:rPr>
        <w:t>269</w:t>
      </w:r>
      <w:r w:rsidRPr="005127DD">
        <w:t>.</w:t>
      </w:r>
      <w:bookmarkEnd w:id="690"/>
    </w:p>
    <w:p w14:paraId="698752C4" w14:textId="77777777" w:rsidR="004015ED" w:rsidRPr="005127DD" w:rsidRDefault="004015ED" w:rsidP="0035716D">
      <w:bookmarkStart w:id="691" w:name="_Toc15834457"/>
      <w:r w:rsidRPr="005127DD">
        <w:t xml:space="preserve">Para la elaboración de las encuestas se hizo uso de la herramienta Formularios de </w:t>
      </w:r>
      <w:r w:rsidRPr="00296D2D">
        <w:rPr>
          <w:i/>
          <w:iCs/>
        </w:rPr>
        <w:t>Google</w:t>
      </w:r>
      <w:r w:rsidRPr="005127DD">
        <w:t xml:space="preserve"> que principalmente permite crear, editar y dar formato a un cuestionario que contiene preguntas definidas por el evaluador. El cuestionario se compartió con la población vía </w:t>
      </w:r>
      <w:r w:rsidRPr="005127DD">
        <w:lastRenderedPageBreak/>
        <w:t xml:space="preserve">redes sociales como </w:t>
      </w:r>
      <w:r w:rsidRPr="00296D2D">
        <w:rPr>
          <w:i/>
          <w:iCs/>
        </w:rPr>
        <w:t>Facebook, Instagram</w:t>
      </w:r>
      <w:r w:rsidRPr="0041355A">
        <w:t xml:space="preserve"> y </w:t>
      </w:r>
      <w:r w:rsidRPr="00296D2D">
        <w:rPr>
          <w:i/>
          <w:iCs/>
        </w:rPr>
        <w:t>Whatsapp</w:t>
      </w:r>
      <w:r w:rsidRPr="005127DD">
        <w:t xml:space="preserve"> (mensajería), y vía correo electrónico.</w:t>
      </w:r>
      <w:bookmarkEnd w:id="691"/>
      <w:r w:rsidRPr="005127DD">
        <w:t xml:space="preserve"> </w:t>
      </w:r>
    </w:p>
    <w:p w14:paraId="7E7C81EE" w14:textId="77777777" w:rsidR="00296D2D" w:rsidRDefault="00296D2D" w:rsidP="0035716D">
      <w:bookmarkStart w:id="692" w:name="_Toc15834458"/>
    </w:p>
    <w:p w14:paraId="077F0811" w14:textId="229D1006" w:rsidR="004015ED" w:rsidRPr="005127DD" w:rsidRDefault="004015ED" w:rsidP="0035716D">
      <w:r w:rsidRPr="005127DD">
        <w:t>La recopilación de la información tuvo resultados evidentemente positivos debido a la eficiencia de los canales de comunicación que se utilizaron y a la facilidad de la población para acceder al cuestionario sin importar su ubicación geográfica.</w:t>
      </w:r>
      <w:bookmarkEnd w:id="692"/>
    </w:p>
    <w:p w14:paraId="47152F80" w14:textId="77777777" w:rsidR="00CF6846" w:rsidRPr="005127DD" w:rsidRDefault="00CF6846" w:rsidP="0035716D"/>
    <w:p w14:paraId="4A77BEA7" w14:textId="77777777" w:rsidR="00296D2D" w:rsidRPr="00296D2D" w:rsidRDefault="00296D2D" w:rsidP="00D5060B">
      <w:pPr>
        <w:pStyle w:val="Prrafodelista"/>
        <w:numPr>
          <w:ilvl w:val="0"/>
          <w:numId w:val="25"/>
        </w:numPr>
        <w:rPr>
          <w:rStyle w:val="Ttulo3Car"/>
          <w:vanish/>
        </w:rPr>
      </w:pPr>
      <w:bookmarkStart w:id="693" w:name="_Toc16701487"/>
      <w:bookmarkStart w:id="694" w:name="_Toc16702571"/>
      <w:bookmarkStart w:id="695" w:name="_Toc15828550"/>
      <w:bookmarkStart w:id="696" w:name="_Toc15834459"/>
      <w:bookmarkEnd w:id="693"/>
      <w:bookmarkEnd w:id="694"/>
    </w:p>
    <w:p w14:paraId="39A06D10" w14:textId="77777777" w:rsidR="00296D2D" w:rsidRPr="00296D2D" w:rsidRDefault="00296D2D" w:rsidP="00D5060B">
      <w:pPr>
        <w:pStyle w:val="Prrafodelista"/>
        <w:numPr>
          <w:ilvl w:val="0"/>
          <w:numId w:val="25"/>
        </w:numPr>
        <w:rPr>
          <w:rStyle w:val="Ttulo3Car"/>
          <w:vanish/>
        </w:rPr>
      </w:pPr>
      <w:bookmarkStart w:id="697" w:name="_Toc16701488"/>
      <w:bookmarkStart w:id="698" w:name="_Toc16702572"/>
      <w:bookmarkEnd w:id="697"/>
      <w:bookmarkEnd w:id="698"/>
    </w:p>
    <w:p w14:paraId="3292B1B5" w14:textId="77777777" w:rsidR="00296D2D" w:rsidRPr="00296D2D" w:rsidRDefault="00296D2D" w:rsidP="00D5060B">
      <w:pPr>
        <w:pStyle w:val="Prrafodelista"/>
        <w:numPr>
          <w:ilvl w:val="0"/>
          <w:numId w:val="25"/>
        </w:numPr>
        <w:rPr>
          <w:rStyle w:val="Ttulo3Car"/>
          <w:vanish/>
        </w:rPr>
      </w:pPr>
      <w:bookmarkStart w:id="699" w:name="_Toc16701489"/>
      <w:bookmarkStart w:id="700" w:name="_Toc16702573"/>
      <w:bookmarkEnd w:id="699"/>
      <w:bookmarkEnd w:id="700"/>
    </w:p>
    <w:p w14:paraId="76C41A8C" w14:textId="77777777" w:rsidR="00296D2D" w:rsidRPr="00296D2D" w:rsidRDefault="00296D2D" w:rsidP="00D5060B">
      <w:pPr>
        <w:pStyle w:val="Prrafodelista"/>
        <w:numPr>
          <w:ilvl w:val="1"/>
          <w:numId w:val="25"/>
        </w:numPr>
        <w:rPr>
          <w:rStyle w:val="Ttulo3Car"/>
          <w:vanish/>
        </w:rPr>
      </w:pPr>
      <w:bookmarkStart w:id="701" w:name="_Toc16701490"/>
      <w:bookmarkStart w:id="702" w:name="_Toc16702574"/>
      <w:bookmarkEnd w:id="701"/>
      <w:bookmarkEnd w:id="702"/>
    </w:p>
    <w:p w14:paraId="6AE5BDD2" w14:textId="77777777" w:rsidR="00296D2D" w:rsidRPr="00296D2D" w:rsidRDefault="00296D2D" w:rsidP="00D5060B">
      <w:pPr>
        <w:pStyle w:val="Prrafodelista"/>
        <w:numPr>
          <w:ilvl w:val="2"/>
          <w:numId w:val="25"/>
        </w:numPr>
        <w:rPr>
          <w:rStyle w:val="Ttulo3Car"/>
          <w:vanish/>
        </w:rPr>
      </w:pPr>
      <w:bookmarkStart w:id="703" w:name="_Toc16701491"/>
      <w:bookmarkStart w:id="704" w:name="_Toc16702575"/>
      <w:bookmarkEnd w:id="703"/>
      <w:bookmarkEnd w:id="704"/>
    </w:p>
    <w:p w14:paraId="20AB9FD6" w14:textId="77777777" w:rsidR="00296D2D" w:rsidRPr="00296D2D" w:rsidRDefault="00296D2D" w:rsidP="00D5060B">
      <w:pPr>
        <w:pStyle w:val="Prrafodelista"/>
        <w:numPr>
          <w:ilvl w:val="2"/>
          <w:numId w:val="25"/>
        </w:numPr>
        <w:rPr>
          <w:rStyle w:val="Ttulo3Car"/>
          <w:vanish/>
        </w:rPr>
      </w:pPr>
      <w:bookmarkStart w:id="705" w:name="_Toc16701492"/>
      <w:bookmarkStart w:id="706" w:name="_Toc16702576"/>
      <w:bookmarkEnd w:id="705"/>
      <w:bookmarkEnd w:id="706"/>
    </w:p>
    <w:p w14:paraId="20290AEF" w14:textId="77777777" w:rsidR="00296D2D" w:rsidRPr="00296D2D" w:rsidRDefault="00296D2D" w:rsidP="00D5060B">
      <w:pPr>
        <w:pStyle w:val="Prrafodelista"/>
        <w:numPr>
          <w:ilvl w:val="3"/>
          <w:numId w:val="25"/>
        </w:numPr>
        <w:rPr>
          <w:rStyle w:val="Ttulo3Car"/>
          <w:vanish/>
        </w:rPr>
      </w:pPr>
      <w:bookmarkStart w:id="707" w:name="_Toc16701493"/>
      <w:bookmarkStart w:id="708" w:name="_Toc16702577"/>
      <w:bookmarkEnd w:id="707"/>
      <w:bookmarkEnd w:id="708"/>
    </w:p>
    <w:p w14:paraId="352144A9" w14:textId="77777777" w:rsidR="00296D2D" w:rsidRPr="00296D2D" w:rsidRDefault="00296D2D" w:rsidP="00D5060B">
      <w:pPr>
        <w:pStyle w:val="Prrafodelista"/>
        <w:numPr>
          <w:ilvl w:val="3"/>
          <w:numId w:val="25"/>
        </w:numPr>
        <w:rPr>
          <w:rStyle w:val="Ttulo3Car"/>
          <w:vanish/>
        </w:rPr>
      </w:pPr>
      <w:bookmarkStart w:id="709" w:name="_Toc16701494"/>
      <w:bookmarkStart w:id="710" w:name="_Toc16702578"/>
      <w:bookmarkEnd w:id="709"/>
      <w:bookmarkEnd w:id="710"/>
    </w:p>
    <w:p w14:paraId="241DD595" w14:textId="61953BBA" w:rsidR="00C71866" w:rsidRPr="005127DD" w:rsidRDefault="004015ED" w:rsidP="00D5060B">
      <w:pPr>
        <w:pStyle w:val="Prrafodelista"/>
        <w:numPr>
          <w:ilvl w:val="3"/>
          <w:numId w:val="25"/>
        </w:numPr>
        <w:ind w:left="0" w:firstLine="0"/>
      </w:pPr>
      <w:bookmarkStart w:id="711" w:name="_Toc16700813"/>
      <w:bookmarkStart w:id="712" w:name="_Toc16749248"/>
      <w:r w:rsidRPr="00296D2D">
        <w:rPr>
          <w:rStyle w:val="Ttulo3Car"/>
        </w:rPr>
        <w:t>Identificación y formulación de variables</w:t>
      </w:r>
      <w:bookmarkStart w:id="713" w:name="_Toc15834460"/>
      <w:bookmarkEnd w:id="695"/>
      <w:bookmarkEnd w:id="696"/>
      <w:r w:rsidR="00296D2D" w:rsidRPr="00296D2D">
        <w:rPr>
          <w:rStyle w:val="Ttulo3Car"/>
        </w:rPr>
        <w:t>.</w:t>
      </w:r>
      <w:bookmarkEnd w:id="711"/>
      <w:bookmarkEnd w:id="712"/>
      <w:r w:rsidR="00296D2D">
        <w:t xml:space="preserve"> </w:t>
      </w:r>
      <w:r w:rsidR="00C71866" w:rsidRPr="005127DD">
        <w:t xml:space="preserve">Para la identificación y formulación de variables se </w:t>
      </w:r>
      <w:r w:rsidR="001B45C5" w:rsidRPr="005127DD">
        <w:t>elaboraron encuestas</w:t>
      </w:r>
      <w:r w:rsidR="00C71866" w:rsidRPr="005127DD">
        <w:t>. Tomando en cuenta que en esta fase preliminar lo que se pretende es identificar las variables que el cliente considera que influyen en la compra de un producto cosmético o para el cuidado de la piel de origen natural, y no la medida en que estos determinan su decisión de compra.</w:t>
      </w:r>
      <w:bookmarkEnd w:id="713"/>
    </w:p>
    <w:p w14:paraId="027E155A" w14:textId="77777777" w:rsidR="00296D2D" w:rsidRDefault="00296D2D" w:rsidP="0035716D">
      <w:bookmarkStart w:id="714" w:name="_Toc15834461"/>
    </w:p>
    <w:p w14:paraId="4793C140" w14:textId="2BDAC32B" w:rsidR="001B45C5" w:rsidRPr="005127DD" w:rsidRDefault="001B45C5" w:rsidP="0035716D">
      <w:r w:rsidRPr="005127DD">
        <w:t xml:space="preserve">Las encuestas realizadas fueron aplicadas a dos segmentos importantes en la población, los clientes directos y los expertos técnicos. Se evaluaron un total de </w:t>
      </w:r>
      <w:r w:rsidR="000D0165" w:rsidRPr="005127DD">
        <w:t xml:space="preserve">4 expertos con </w:t>
      </w:r>
      <w:r w:rsidR="002D0843" w:rsidRPr="005127DD">
        <w:t>conocimientos</w:t>
      </w:r>
      <w:r w:rsidR="000D0165" w:rsidRPr="005127DD">
        <w:t xml:space="preserve"> técnicos en temas relacionados a </w:t>
      </w:r>
      <w:r w:rsidR="002D0843" w:rsidRPr="005127DD">
        <w:t>formulación y elaboración de productos cosméticos y 15 clientes consumen con frecuencia los productos de la empresa.</w:t>
      </w:r>
      <w:bookmarkEnd w:id="714"/>
    </w:p>
    <w:p w14:paraId="0C3656A9" w14:textId="77777777" w:rsidR="00296D2D" w:rsidRDefault="00296D2D" w:rsidP="0035716D">
      <w:bookmarkStart w:id="715" w:name="_Toc15834462"/>
    </w:p>
    <w:p w14:paraId="2B658C74" w14:textId="13973532" w:rsidR="002D0843" w:rsidRDefault="002D0843" w:rsidP="0035716D">
      <w:r w:rsidRPr="005127DD">
        <w:t>Las preguntas de la encuesta fueron abiertas, con la finalidad de que el cliente exprese libremente sus expectativas frente al tipo de productos que se analizan, así como también los posibles inconvenientes que han tenido con alguno de ellos, indistintamente de la marca.</w:t>
      </w:r>
      <w:r w:rsidR="00AE6D4F">
        <w:t xml:space="preserve"> Como se evidencia en la</w:t>
      </w:r>
      <w:r w:rsidR="00DF41E8">
        <w:t xml:space="preserve"> </w:t>
      </w:r>
      <w:r w:rsidR="00DF41E8">
        <w:fldChar w:fldCharType="begin"/>
      </w:r>
      <w:r w:rsidR="00DF41E8">
        <w:instrText xml:space="preserve"> REF _Ref16746270 \h </w:instrText>
      </w:r>
      <w:r w:rsidR="00DF41E8">
        <w:fldChar w:fldCharType="separate"/>
      </w:r>
      <w:r w:rsidR="00A872D1">
        <w:t xml:space="preserve">Figura </w:t>
      </w:r>
      <w:r w:rsidR="00A872D1">
        <w:rPr>
          <w:noProof/>
        </w:rPr>
        <w:t>12</w:t>
      </w:r>
      <w:r w:rsidR="00DF41E8">
        <w:fldChar w:fldCharType="end"/>
      </w:r>
      <w:r w:rsidR="00AE6D4F">
        <w:t xml:space="preserve"> de un total de 173 opiniones recibidas entre los clientes evaluados y los expertos técnicos, se destacaron 13 de ellas </w:t>
      </w:r>
      <w:r w:rsidR="0095577D">
        <w:t>de acuerdo con el</w:t>
      </w:r>
      <w:r w:rsidR="00AE6D4F">
        <w:t xml:space="preserve"> peso que representaban cada una de estas variables frente al total.</w:t>
      </w:r>
      <w:bookmarkEnd w:id="715"/>
    </w:p>
    <w:p w14:paraId="71550A55" w14:textId="77777777" w:rsidR="00AE6D4F" w:rsidRDefault="00AE6D4F" w:rsidP="007A0120">
      <w:pPr>
        <w:jc w:val="center"/>
      </w:pPr>
      <w:bookmarkStart w:id="716" w:name="_Toc15834463"/>
      <w:r>
        <w:rPr>
          <w:noProof/>
        </w:rPr>
        <w:lastRenderedPageBreak/>
        <w:drawing>
          <wp:inline distT="0" distB="0" distL="0" distR="0" wp14:anchorId="115CEADC" wp14:editId="3AAA4E0A">
            <wp:extent cx="4572000" cy="2743200"/>
            <wp:effectExtent l="0" t="0" r="0" b="0"/>
            <wp:docPr id="25" name="Gráfico 25">
              <a:extLst xmlns:a="http://schemas.openxmlformats.org/drawingml/2006/main">
                <a:ext uri="{FF2B5EF4-FFF2-40B4-BE49-F238E27FC236}">
                  <a16:creationId xmlns:a16="http://schemas.microsoft.com/office/drawing/2014/main" id="{9062C8B9-5A47-4A9C-B403-B3E43D3565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bookmarkEnd w:id="716"/>
    </w:p>
    <w:p w14:paraId="3D21138A" w14:textId="2A3FF71A" w:rsidR="008547F0" w:rsidRPr="002771E2" w:rsidRDefault="00DF41E8" w:rsidP="00232AF2">
      <w:pPr>
        <w:pStyle w:val="Figuras"/>
        <w:jc w:val="center"/>
      </w:pPr>
      <w:bookmarkStart w:id="717" w:name="_Ref16746270"/>
      <w:bookmarkStart w:id="718" w:name="_Toc16747725"/>
      <w:r>
        <w:t xml:space="preserve">Figura </w:t>
      </w:r>
      <w:fldSimple w:instr=" SEQ Figura \* ARABIC ">
        <w:r w:rsidR="00A872D1">
          <w:rPr>
            <w:noProof/>
          </w:rPr>
          <w:t>12</w:t>
        </w:r>
      </w:fldSimple>
      <w:bookmarkEnd w:id="717"/>
      <w:r>
        <w:t xml:space="preserve"> </w:t>
      </w:r>
      <w:r w:rsidRPr="00986DB7">
        <w:t>Ponderación de las variables identificadas</w:t>
      </w:r>
      <w:bookmarkEnd w:id="718"/>
    </w:p>
    <w:p w14:paraId="453903A2" w14:textId="77777777" w:rsidR="008547F0" w:rsidRPr="008547F0" w:rsidRDefault="008547F0" w:rsidP="0035716D"/>
    <w:p w14:paraId="3524E3C6" w14:textId="76DC07D9" w:rsidR="00AE6D4F" w:rsidRDefault="00AE6D4F" w:rsidP="0035716D">
      <w:bookmarkStart w:id="719" w:name="_Toc15834465"/>
      <w:r w:rsidRPr="0095577D">
        <w:t>Las variables que son representativas para el grupo de personas encuestadas se encuentran básicamente enfocadas en cuatro grupos principales</w:t>
      </w:r>
      <w:r w:rsidR="0095577D" w:rsidRPr="0095577D">
        <w:t>:</w:t>
      </w:r>
      <w:r w:rsidRPr="0095577D">
        <w:t xml:space="preserve"> precio de venta, características físicas y químicas del producto, calidad y facilidad de adquisición.</w:t>
      </w:r>
      <w:bookmarkEnd w:id="719"/>
    </w:p>
    <w:p w14:paraId="722619FF" w14:textId="77777777" w:rsidR="003D4535" w:rsidRPr="0095577D" w:rsidRDefault="003D4535" w:rsidP="0035716D"/>
    <w:p w14:paraId="740B9775" w14:textId="19BC4C97" w:rsidR="00C71866" w:rsidRPr="005127DD" w:rsidRDefault="002D0843" w:rsidP="0035716D">
      <w:bookmarkStart w:id="720" w:name="_Toc15834466"/>
      <w:r w:rsidRPr="005127DD">
        <w:t>Durante esta fase se presentaron inconvenientes relacionados a las respuestas recibidas, debido a que</w:t>
      </w:r>
      <w:r w:rsidR="007D4244" w:rsidRPr="005127DD">
        <w:t xml:space="preserve"> algunos clientes expresaron sus requerimientos de forma</w:t>
      </w:r>
      <w:r w:rsidRPr="005127DD">
        <w:t xml:space="preserve"> ambigua</w:t>
      </w:r>
      <w:r w:rsidR="007D4244" w:rsidRPr="005127DD">
        <w:t xml:space="preserve"> o no lo suficientemente explícita como se esperaba. Sin embargo, se pudo analizar de forma preliminar que la calidad de los productos es un factor que en la actualidad tiene mucha relevancia para los consumidores y es importante trabajar en ello para su satisfacción.</w:t>
      </w:r>
      <w:bookmarkEnd w:id="720"/>
    </w:p>
    <w:p w14:paraId="0F29AC9A" w14:textId="77777777" w:rsidR="00CF6846" w:rsidRPr="005127DD" w:rsidRDefault="00CF6846" w:rsidP="0035716D"/>
    <w:p w14:paraId="1D4E8183" w14:textId="77777777" w:rsidR="00296D2D" w:rsidRPr="00296D2D" w:rsidRDefault="00296D2D" w:rsidP="00D5060B">
      <w:pPr>
        <w:pStyle w:val="Prrafodelista"/>
        <w:numPr>
          <w:ilvl w:val="0"/>
          <w:numId w:val="26"/>
        </w:numPr>
        <w:rPr>
          <w:rStyle w:val="Ttulo3Car"/>
          <w:vanish/>
        </w:rPr>
      </w:pPr>
      <w:bookmarkStart w:id="721" w:name="_Toc16701502"/>
      <w:bookmarkStart w:id="722" w:name="_Toc16702586"/>
      <w:bookmarkStart w:id="723" w:name="_Toc15828551"/>
      <w:bookmarkStart w:id="724" w:name="_Toc15834467"/>
      <w:bookmarkEnd w:id="721"/>
      <w:bookmarkEnd w:id="722"/>
    </w:p>
    <w:p w14:paraId="7B9F8D13" w14:textId="77777777" w:rsidR="00296D2D" w:rsidRPr="00296D2D" w:rsidRDefault="00296D2D" w:rsidP="00D5060B">
      <w:pPr>
        <w:pStyle w:val="Prrafodelista"/>
        <w:numPr>
          <w:ilvl w:val="0"/>
          <w:numId w:val="26"/>
        </w:numPr>
        <w:rPr>
          <w:rStyle w:val="Ttulo3Car"/>
          <w:vanish/>
        </w:rPr>
      </w:pPr>
      <w:bookmarkStart w:id="725" w:name="_Toc16701503"/>
      <w:bookmarkStart w:id="726" w:name="_Toc16702587"/>
      <w:bookmarkEnd w:id="725"/>
      <w:bookmarkEnd w:id="726"/>
    </w:p>
    <w:p w14:paraId="56FA57E7" w14:textId="77777777" w:rsidR="00296D2D" w:rsidRPr="00296D2D" w:rsidRDefault="00296D2D" w:rsidP="00D5060B">
      <w:pPr>
        <w:pStyle w:val="Prrafodelista"/>
        <w:numPr>
          <w:ilvl w:val="0"/>
          <w:numId w:val="26"/>
        </w:numPr>
        <w:rPr>
          <w:rStyle w:val="Ttulo3Car"/>
          <w:vanish/>
        </w:rPr>
      </w:pPr>
      <w:bookmarkStart w:id="727" w:name="_Toc16701504"/>
      <w:bookmarkStart w:id="728" w:name="_Toc16702588"/>
      <w:bookmarkEnd w:id="727"/>
      <w:bookmarkEnd w:id="728"/>
    </w:p>
    <w:p w14:paraId="107BE461" w14:textId="77777777" w:rsidR="00296D2D" w:rsidRPr="00296D2D" w:rsidRDefault="00296D2D" w:rsidP="00D5060B">
      <w:pPr>
        <w:pStyle w:val="Prrafodelista"/>
        <w:numPr>
          <w:ilvl w:val="1"/>
          <w:numId w:val="26"/>
        </w:numPr>
        <w:rPr>
          <w:rStyle w:val="Ttulo3Car"/>
          <w:vanish/>
        </w:rPr>
      </w:pPr>
      <w:bookmarkStart w:id="729" w:name="_Toc16701505"/>
      <w:bookmarkStart w:id="730" w:name="_Toc16702589"/>
      <w:bookmarkEnd w:id="729"/>
      <w:bookmarkEnd w:id="730"/>
    </w:p>
    <w:p w14:paraId="053B5AE3" w14:textId="77777777" w:rsidR="00296D2D" w:rsidRPr="00296D2D" w:rsidRDefault="00296D2D" w:rsidP="00D5060B">
      <w:pPr>
        <w:pStyle w:val="Prrafodelista"/>
        <w:numPr>
          <w:ilvl w:val="2"/>
          <w:numId w:val="26"/>
        </w:numPr>
        <w:rPr>
          <w:rStyle w:val="Ttulo3Car"/>
          <w:vanish/>
        </w:rPr>
      </w:pPr>
      <w:bookmarkStart w:id="731" w:name="_Toc16701506"/>
      <w:bookmarkStart w:id="732" w:name="_Toc16702590"/>
      <w:bookmarkEnd w:id="731"/>
      <w:bookmarkEnd w:id="732"/>
    </w:p>
    <w:p w14:paraId="7D481541" w14:textId="77777777" w:rsidR="00296D2D" w:rsidRPr="00296D2D" w:rsidRDefault="00296D2D" w:rsidP="00D5060B">
      <w:pPr>
        <w:pStyle w:val="Prrafodelista"/>
        <w:numPr>
          <w:ilvl w:val="2"/>
          <w:numId w:val="26"/>
        </w:numPr>
        <w:rPr>
          <w:rStyle w:val="Ttulo3Car"/>
          <w:vanish/>
        </w:rPr>
      </w:pPr>
      <w:bookmarkStart w:id="733" w:name="_Toc16701507"/>
      <w:bookmarkStart w:id="734" w:name="_Toc16702591"/>
      <w:bookmarkEnd w:id="733"/>
      <w:bookmarkEnd w:id="734"/>
    </w:p>
    <w:p w14:paraId="11B613C3" w14:textId="77777777" w:rsidR="00296D2D" w:rsidRPr="00296D2D" w:rsidRDefault="00296D2D" w:rsidP="00D5060B">
      <w:pPr>
        <w:pStyle w:val="Prrafodelista"/>
        <w:numPr>
          <w:ilvl w:val="3"/>
          <w:numId w:val="26"/>
        </w:numPr>
        <w:rPr>
          <w:rStyle w:val="Ttulo3Car"/>
          <w:vanish/>
        </w:rPr>
      </w:pPr>
      <w:bookmarkStart w:id="735" w:name="_Toc16701508"/>
      <w:bookmarkStart w:id="736" w:name="_Toc16702592"/>
      <w:bookmarkEnd w:id="735"/>
      <w:bookmarkEnd w:id="736"/>
    </w:p>
    <w:p w14:paraId="367F57C2" w14:textId="77777777" w:rsidR="00296D2D" w:rsidRPr="00296D2D" w:rsidRDefault="00296D2D" w:rsidP="00D5060B">
      <w:pPr>
        <w:pStyle w:val="Prrafodelista"/>
        <w:numPr>
          <w:ilvl w:val="3"/>
          <w:numId w:val="26"/>
        </w:numPr>
        <w:rPr>
          <w:rStyle w:val="Ttulo3Car"/>
          <w:vanish/>
        </w:rPr>
      </w:pPr>
      <w:bookmarkStart w:id="737" w:name="_Toc16701509"/>
      <w:bookmarkStart w:id="738" w:name="_Toc16702593"/>
      <w:bookmarkEnd w:id="737"/>
      <w:bookmarkEnd w:id="738"/>
    </w:p>
    <w:p w14:paraId="676FAD28" w14:textId="77777777" w:rsidR="00296D2D" w:rsidRPr="00296D2D" w:rsidRDefault="00296D2D" w:rsidP="00D5060B">
      <w:pPr>
        <w:pStyle w:val="Prrafodelista"/>
        <w:numPr>
          <w:ilvl w:val="3"/>
          <w:numId w:val="26"/>
        </w:numPr>
        <w:rPr>
          <w:rStyle w:val="Ttulo3Car"/>
          <w:vanish/>
        </w:rPr>
      </w:pPr>
      <w:bookmarkStart w:id="739" w:name="_Toc16701510"/>
      <w:bookmarkStart w:id="740" w:name="_Toc16702594"/>
      <w:bookmarkEnd w:id="739"/>
      <w:bookmarkEnd w:id="740"/>
    </w:p>
    <w:p w14:paraId="2387CB00" w14:textId="4E567FBF" w:rsidR="00296D2D" w:rsidRDefault="007D4244" w:rsidP="00D5060B">
      <w:pPr>
        <w:pStyle w:val="Prrafodelista"/>
        <w:numPr>
          <w:ilvl w:val="3"/>
          <w:numId w:val="26"/>
        </w:numPr>
        <w:ind w:left="0" w:firstLine="0"/>
      </w:pPr>
      <w:bookmarkStart w:id="741" w:name="_Toc16700814"/>
      <w:bookmarkStart w:id="742" w:name="_Toc16749249"/>
      <w:r w:rsidRPr="00296D2D">
        <w:rPr>
          <w:rStyle w:val="Ttulo3Car"/>
        </w:rPr>
        <w:t>Diseño de la encuesta</w:t>
      </w:r>
      <w:bookmarkStart w:id="743" w:name="_Toc15834468"/>
      <w:bookmarkEnd w:id="723"/>
      <w:bookmarkEnd w:id="724"/>
      <w:r w:rsidR="00296D2D" w:rsidRPr="00296D2D">
        <w:rPr>
          <w:rStyle w:val="Ttulo3Car"/>
        </w:rPr>
        <w:t>.</w:t>
      </w:r>
      <w:bookmarkEnd w:id="741"/>
      <w:bookmarkEnd w:id="742"/>
      <w:r w:rsidR="00296D2D">
        <w:t xml:space="preserve"> </w:t>
      </w:r>
      <w:r w:rsidR="00AA74B6" w:rsidRPr="005127DD">
        <w:t>Para el diseño del cuestionario se utilizó la metodología de Escalamiento tipo Likert. Las escalas son técnicas que se utilizan con la finalidad de convertir hechos cualitativos en hechos cuantitativos</w:t>
      </w:r>
      <w:r w:rsidR="00E5065E" w:rsidRPr="005127DD">
        <w:t xml:space="preserve">. Esta metodología consiste en presentar una serie de juicios, frente a los que la persona evaluada indica su grado de acuerdo o desacuerdo. </w:t>
      </w:r>
    </w:p>
    <w:p w14:paraId="28CE3459" w14:textId="77777777" w:rsidR="00296D2D" w:rsidRDefault="00296D2D" w:rsidP="00296D2D"/>
    <w:p w14:paraId="3D2008A1" w14:textId="6688CA85" w:rsidR="007D4244" w:rsidRPr="005127DD" w:rsidRDefault="00E5065E" w:rsidP="00296D2D">
      <w:r w:rsidRPr="005127DD">
        <w:t>El número de categorías depende de la persona que elabora la escala, pero sobre todo del carácter de la investigación y los resultados que se desee. En la presente investigación se evaluaron las opiniones de los clientes utilizando cinco categorías, del 1 al 5, siendo 1 totalmente desacuerdo y 5 totalmente de acuerdo.</w:t>
      </w:r>
      <w:bookmarkEnd w:id="743"/>
    </w:p>
    <w:p w14:paraId="66136F69" w14:textId="77777777" w:rsidR="00296D2D" w:rsidRDefault="00296D2D" w:rsidP="0035716D">
      <w:bookmarkStart w:id="744" w:name="_Toc15834469"/>
    </w:p>
    <w:p w14:paraId="2BCEDB80" w14:textId="09BB009E" w:rsidR="0041355A" w:rsidRDefault="00E5065E" w:rsidP="0035716D">
      <w:r w:rsidRPr="005127DD">
        <w:lastRenderedPageBreak/>
        <w:t xml:space="preserve">La encuesta está compuesta principalmente de dos partes, la primera </w:t>
      </w:r>
      <w:r w:rsidR="001101EF" w:rsidRPr="005127DD">
        <w:t xml:space="preserve">consiste en conocer a la persona encuestada mediante ciertas preguntas </w:t>
      </w:r>
      <w:r w:rsidR="00886D1D">
        <w:t xml:space="preserve">abiertas </w:t>
      </w:r>
      <w:r w:rsidR="001101EF" w:rsidRPr="005127DD">
        <w:t>que definen sus características básicas y la segunda parte se encuentra orientada a medir el peso o grado de importancia que consideran que tienen cada uno de los juicios presentados representan el momento de adquirir un producto cosmético de origen natural.</w:t>
      </w:r>
      <w:bookmarkEnd w:id="744"/>
    </w:p>
    <w:p w14:paraId="38959B52" w14:textId="77777777" w:rsidR="0041355A" w:rsidRDefault="0041355A" w:rsidP="0035716D"/>
    <w:p w14:paraId="50B0579B" w14:textId="77777777" w:rsidR="000C7731" w:rsidRPr="000C7731" w:rsidRDefault="000C7731" w:rsidP="00D5060B">
      <w:pPr>
        <w:pStyle w:val="Prrafodelista"/>
        <w:numPr>
          <w:ilvl w:val="0"/>
          <w:numId w:val="27"/>
        </w:numPr>
        <w:rPr>
          <w:rStyle w:val="Ttulo3Car"/>
          <w:vanish/>
        </w:rPr>
      </w:pPr>
      <w:bookmarkStart w:id="745" w:name="_Toc16701514"/>
      <w:bookmarkStart w:id="746" w:name="_Toc16702598"/>
      <w:bookmarkStart w:id="747" w:name="_Toc15828552"/>
      <w:bookmarkStart w:id="748" w:name="_Toc15834470"/>
      <w:bookmarkEnd w:id="745"/>
      <w:bookmarkEnd w:id="746"/>
    </w:p>
    <w:p w14:paraId="4598B931" w14:textId="77777777" w:rsidR="000C7731" w:rsidRPr="000C7731" w:rsidRDefault="000C7731" w:rsidP="00D5060B">
      <w:pPr>
        <w:pStyle w:val="Prrafodelista"/>
        <w:numPr>
          <w:ilvl w:val="0"/>
          <w:numId w:val="27"/>
        </w:numPr>
        <w:rPr>
          <w:rStyle w:val="Ttulo3Car"/>
          <w:vanish/>
        </w:rPr>
      </w:pPr>
      <w:bookmarkStart w:id="749" w:name="_Toc16701515"/>
      <w:bookmarkStart w:id="750" w:name="_Toc16702599"/>
      <w:bookmarkEnd w:id="749"/>
      <w:bookmarkEnd w:id="750"/>
    </w:p>
    <w:p w14:paraId="5EA6C315" w14:textId="77777777" w:rsidR="000C7731" w:rsidRPr="000C7731" w:rsidRDefault="000C7731" w:rsidP="00D5060B">
      <w:pPr>
        <w:pStyle w:val="Prrafodelista"/>
        <w:numPr>
          <w:ilvl w:val="1"/>
          <w:numId w:val="27"/>
        </w:numPr>
        <w:rPr>
          <w:rStyle w:val="Ttulo3Car"/>
          <w:vanish/>
        </w:rPr>
      </w:pPr>
      <w:bookmarkStart w:id="751" w:name="_Toc16701516"/>
      <w:bookmarkStart w:id="752" w:name="_Toc16702600"/>
      <w:bookmarkEnd w:id="751"/>
      <w:bookmarkEnd w:id="752"/>
    </w:p>
    <w:p w14:paraId="5F70A609" w14:textId="77777777" w:rsidR="000C7731" w:rsidRPr="000C7731" w:rsidRDefault="000C7731" w:rsidP="00D5060B">
      <w:pPr>
        <w:pStyle w:val="Prrafodelista"/>
        <w:numPr>
          <w:ilvl w:val="2"/>
          <w:numId w:val="27"/>
        </w:numPr>
        <w:ind w:left="0" w:firstLine="0"/>
        <w:rPr>
          <w:rStyle w:val="Ttulo3Car"/>
          <w:i w:val="0"/>
          <w:iCs w:val="0"/>
          <w:vanish/>
        </w:rPr>
      </w:pPr>
      <w:bookmarkStart w:id="753" w:name="_Toc16701517"/>
      <w:bookmarkStart w:id="754" w:name="_Toc16702601"/>
      <w:bookmarkEnd w:id="753"/>
      <w:bookmarkEnd w:id="754"/>
    </w:p>
    <w:p w14:paraId="7E58E603" w14:textId="77777777" w:rsidR="000C7731" w:rsidRPr="000C7731" w:rsidRDefault="000C7731" w:rsidP="00D5060B">
      <w:pPr>
        <w:pStyle w:val="Prrafodelista"/>
        <w:numPr>
          <w:ilvl w:val="2"/>
          <w:numId w:val="27"/>
        </w:numPr>
        <w:ind w:left="0" w:firstLine="0"/>
        <w:rPr>
          <w:rStyle w:val="Ttulo3Car"/>
          <w:i w:val="0"/>
          <w:iCs w:val="0"/>
          <w:vanish/>
        </w:rPr>
      </w:pPr>
      <w:bookmarkStart w:id="755" w:name="_Toc16701518"/>
      <w:bookmarkStart w:id="756" w:name="_Toc16702602"/>
      <w:bookmarkEnd w:id="755"/>
      <w:bookmarkEnd w:id="756"/>
    </w:p>
    <w:p w14:paraId="5C178DE6" w14:textId="77777777" w:rsidR="000C7731" w:rsidRPr="000C7731" w:rsidRDefault="000C7731" w:rsidP="00D5060B">
      <w:pPr>
        <w:pStyle w:val="Prrafodelista"/>
        <w:numPr>
          <w:ilvl w:val="0"/>
          <w:numId w:val="29"/>
        </w:numPr>
        <w:rPr>
          <w:rStyle w:val="Ttulo3Car"/>
          <w:vanish/>
        </w:rPr>
      </w:pPr>
      <w:bookmarkStart w:id="757" w:name="_Toc16701519"/>
      <w:bookmarkStart w:id="758" w:name="_Toc16702603"/>
      <w:bookmarkEnd w:id="757"/>
      <w:bookmarkEnd w:id="758"/>
    </w:p>
    <w:p w14:paraId="6855FA6D" w14:textId="77777777" w:rsidR="000C7731" w:rsidRPr="000C7731" w:rsidRDefault="000C7731" w:rsidP="00D5060B">
      <w:pPr>
        <w:pStyle w:val="Prrafodelista"/>
        <w:numPr>
          <w:ilvl w:val="0"/>
          <w:numId w:val="29"/>
        </w:numPr>
        <w:rPr>
          <w:rStyle w:val="Ttulo3Car"/>
          <w:vanish/>
        </w:rPr>
      </w:pPr>
      <w:bookmarkStart w:id="759" w:name="_Toc16701520"/>
      <w:bookmarkStart w:id="760" w:name="_Toc16702604"/>
      <w:bookmarkEnd w:id="759"/>
      <w:bookmarkEnd w:id="760"/>
    </w:p>
    <w:p w14:paraId="3948835F" w14:textId="77777777" w:rsidR="000C7731" w:rsidRPr="000C7731" w:rsidRDefault="000C7731" w:rsidP="00D5060B">
      <w:pPr>
        <w:pStyle w:val="Prrafodelista"/>
        <w:numPr>
          <w:ilvl w:val="0"/>
          <w:numId w:val="29"/>
        </w:numPr>
        <w:rPr>
          <w:rStyle w:val="Ttulo3Car"/>
          <w:vanish/>
        </w:rPr>
      </w:pPr>
      <w:bookmarkStart w:id="761" w:name="_Toc16701521"/>
      <w:bookmarkStart w:id="762" w:name="_Toc16702605"/>
      <w:bookmarkEnd w:id="761"/>
      <w:bookmarkEnd w:id="762"/>
    </w:p>
    <w:p w14:paraId="37BBB44D" w14:textId="77777777" w:rsidR="000C7731" w:rsidRPr="000C7731" w:rsidRDefault="000C7731" w:rsidP="00D5060B">
      <w:pPr>
        <w:pStyle w:val="Prrafodelista"/>
        <w:numPr>
          <w:ilvl w:val="1"/>
          <w:numId w:val="29"/>
        </w:numPr>
        <w:rPr>
          <w:rStyle w:val="Ttulo3Car"/>
          <w:vanish/>
        </w:rPr>
      </w:pPr>
      <w:bookmarkStart w:id="763" w:name="_Toc16701522"/>
      <w:bookmarkStart w:id="764" w:name="_Toc16702606"/>
      <w:bookmarkEnd w:id="763"/>
      <w:bookmarkEnd w:id="764"/>
    </w:p>
    <w:p w14:paraId="32719A15" w14:textId="77777777" w:rsidR="000C7731" w:rsidRPr="000C7731" w:rsidRDefault="000C7731" w:rsidP="00D5060B">
      <w:pPr>
        <w:pStyle w:val="Prrafodelista"/>
        <w:numPr>
          <w:ilvl w:val="2"/>
          <w:numId w:val="29"/>
        </w:numPr>
        <w:rPr>
          <w:rStyle w:val="Ttulo3Car"/>
          <w:vanish/>
        </w:rPr>
      </w:pPr>
      <w:bookmarkStart w:id="765" w:name="_Toc16701523"/>
      <w:bookmarkStart w:id="766" w:name="_Toc16702607"/>
      <w:bookmarkEnd w:id="765"/>
      <w:bookmarkEnd w:id="766"/>
    </w:p>
    <w:p w14:paraId="2E9866AF" w14:textId="77777777" w:rsidR="000C7731" w:rsidRPr="000C7731" w:rsidRDefault="000C7731" w:rsidP="00D5060B">
      <w:pPr>
        <w:pStyle w:val="Prrafodelista"/>
        <w:numPr>
          <w:ilvl w:val="2"/>
          <w:numId w:val="29"/>
        </w:numPr>
        <w:rPr>
          <w:rStyle w:val="Ttulo3Car"/>
          <w:vanish/>
        </w:rPr>
      </w:pPr>
      <w:bookmarkStart w:id="767" w:name="_Toc16701524"/>
      <w:bookmarkStart w:id="768" w:name="_Toc16702608"/>
      <w:bookmarkEnd w:id="767"/>
      <w:bookmarkEnd w:id="768"/>
    </w:p>
    <w:p w14:paraId="560A0E55" w14:textId="4B30EA46" w:rsidR="0041355A" w:rsidRPr="00C53253" w:rsidRDefault="00B10F5C" w:rsidP="00D5060B">
      <w:pPr>
        <w:pStyle w:val="Prrafodelista"/>
        <w:numPr>
          <w:ilvl w:val="2"/>
          <w:numId w:val="29"/>
        </w:numPr>
        <w:ind w:left="0" w:firstLine="0"/>
      </w:pPr>
      <w:bookmarkStart w:id="769" w:name="_Toc16700815"/>
      <w:bookmarkStart w:id="770" w:name="_Toc16749250"/>
      <w:r w:rsidRPr="000C7731">
        <w:rPr>
          <w:rStyle w:val="Ttulo3Car"/>
        </w:rPr>
        <w:t xml:space="preserve">Etapa 3: </w:t>
      </w:r>
      <w:r w:rsidR="00296D2D" w:rsidRPr="000C7731">
        <w:rPr>
          <w:rStyle w:val="Ttulo3Car"/>
        </w:rPr>
        <w:t>R</w:t>
      </w:r>
      <w:r w:rsidR="000C7731" w:rsidRPr="000C7731">
        <w:rPr>
          <w:rStyle w:val="Ttulo3Car"/>
        </w:rPr>
        <w:t>elevancia de los</w:t>
      </w:r>
      <w:r w:rsidRPr="000C7731">
        <w:rPr>
          <w:rStyle w:val="Ttulo3Car"/>
        </w:rPr>
        <w:t xml:space="preserve"> “Q</w:t>
      </w:r>
      <w:r w:rsidR="000C7731" w:rsidRPr="000C7731">
        <w:rPr>
          <w:rStyle w:val="Ttulo3Car"/>
        </w:rPr>
        <w:t>ués</w:t>
      </w:r>
      <w:r w:rsidRPr="000C7731">
        <w:rPr>
          <w:rStyle w:val="Ttulo3Car"/>
        </w:rPr>
        <w:t>”</w:t>
      </w:r>
      <w:bookmarkStart w:id="771" w:name="_Toc15834471"/>
      <w:bookmarkEnd w:id="747"/>
      <w:bookmarkEnd w:id="748"/>
      <w:r w:rsidR="000C7731" w:rsidRPr="000C7731">
        <w:rPr>
          <w:rStyle w:val="Ttulo3Car"/>
        </w:rPr>
        <w:t>.</w:t>
      </w:r>
      <w:bookmarkEnd w:id="769"/>
      <w:bookmarkEnd w:id="770"/>
      <w:r w:rsidR="000C7731">
        <w:t xml:space="preserve"> </w:t>
      </w:r>
      <w:r w:rsidR="0041355A" w:rsidRPr="00C53253">
        <w:t>Se realizó un total de 290 encuestas a los clientes que utilizan con frecuencia o han utilizado alguna vez productos cosméticos o para el cuidado de la piel de origen natural.</w:t>
      </w:r>
      <w:bookmarkEnd w:id="771"/>
      <w:r w:rsidR="0041355A" w:rsidRPr="00C53253">
        <w:t xml:space="preserve"> </w:t>
      </w:r>
    </w:p>
    <w:p w14:paraId="2D3579E5" w14:textId="77777777" w:rsidR="000C7731" w:rsidRDefault="000C7731" w:rsidP="0035716D">
      <w:bookmarkStart w:id="772" w:name="_Toc15834472"/>
    </w:p>
    <w:p w14:paraId="51DF085B" w14:textId="0EB0BC53" w:rsidR="00C53253" w:rsidRPr="00C53253" w:rsidRDefault="0041355A" w:rsidP="0035716D">
      <w:r w:rsidRPr="00C53253">
        <w:t xml:space="preserve">A </w:t>
      </w:r>
      <w:r w:rsidR="00C53253" w:rsidRPr="00C53253">
        <w:t>continuación,</w:t>
      </w:r>
      <w:r w:rsidRPr="00C53253">
        <w:t xml:space="preserve"> se presenta el análisis de las variables evaluadas:</w:t>
      </w:r>
      <w:bookmarkEnd w:id="772"/>
    </w:p>
    <w:p w14:paraId="49B4AED1" w14:textId="23816667" w:rsidR="00C53253" w:rsidRPr="000C7731" w:rsidRDefault="00C53253" w:rsidP="0035716D">
      <w:pPr>
        <w:rPr>
          <w:b/>
          <w:bCs/>
        </w:rPr>
      </w:pPr>
      <w:bookmarkStart w:id="773" w:name="_Toc15834473"/>
      <w:r w:rsidRPr="000C7731">
        <w:rPr>
          <w:b/>
          <w:bCs/>
        </w:rPr>
        <w:t>EDAD Y GÉNERO</w:t>
      </w:r>
      <w:bookmarkEnd w:id="773"/>
    </w:p>
    <w:p w14:paraId="7E32DC7C" w14:textId="3E1D9C2A" w:rsidR="0041355A" w:rsidRDefault="0041355A" w:rsidP="0035716D">
      <w:bookmarkStart w:id="774" w:name="_Toc15834474"/>
      <w:r w:rsidRPr="00C53253">
        <w:t xml:space="preserve">Como se </w:t>
      </w:r>
      <w:r w:rsidR="008C0865" w:rsidRPr="00C53253">
        <w:t xml:space="preserve">aprecia </w:t>
      </w:r>
      <w:r w:rsidRPr="00C53253">
        <w:t>en l</w:t>
      </w:r>
      <w:r w:rsidR="008C0865" w:rsidRPr="00C53253">
        <w:t>a</w:t>
      </w:r>
      <w:r w:rsidR="00232AF2">
        <w:t xml:space="preserve"> </w:t>
      </w:r>
      <w:r w:rsidR="00232AF2" w:rsidRPr="00232AF2">
        <w:fldChar w:fldCharType="begin"/>
      </w:r>
      <w:r w:rsidR="00232AF2" w:rsidRPr="00232AF2">
        <w:instrText xml:space="preserve"> REF _Ref16746830 \h </w:instrText>
      </w:r>
      <w:r w:rsidR="00232AF2" w:rsidRPr="00232AF2">
        <w:instrText xml:space="preserve"> \* MERGEFORMAT </w:instrText>
      </w:r>
      <w:r w:rsidR="00232AF2" w:rsidRPr="00232AF2">
        <w:fldChar w:fldCharType="separate"/>
      </w:r>
      <w:r w:rsidR="00A872D1" w:rsidRPr="00A872D1">
        <w:t>Figura 13</w:t>
      </w:r>
      <w:r w:rsidR="00232AF2" w:rsidRPr="00232AF2">
        <w:fldChar w:fldCharType="end"/>
      </w:r>
      <w:r w:rsidR="008C0865" w:rsidRPr="00C53253">
        <w:t xml:space="preserve"> </w:t>
      </w:r>
      <w:r w:rsidR="00877AA9" w:rsidRPr="004E37DB">
        <w:t>y</w:t>
      </w:r>
      <w:r w:rsidR="00232AF2">
        <w:t xml:space="preserve"> </w:t>
      </w:r>
      <w:r w:rsidR="00232AF2">
        <w:fldChar w:fldCharType="begin"/>
      </w:r>
      <w:r w:rsidR="00232AF2">
        <w:instrText xml:space="preserve"> REF _Ref16746960 \h </w:instrText>
      </w:r>
      <w:r w:rsidR="00232AF2">
        <w:fldChar w:fldCharType="separate"/>
      </w:r>
      <w:r w:rsidR="00A872D1">
        <w:t xml:space="preserve">Figura </w:t>
      </w:r>
      <w:r w:rsidR="00A872D1">
        <w:rPr>
          <w:noProof/>
        </w:rPr>
        <w:t>14</w:t>
      </w:r>
      <w:r w:rsidR="00232AF2">
        <w:fldChar w:fldCharType="end"/>
      </w:r>
      <w:r w:rsidR="00877AA9" w:rsidRPr="004E37DB">
        <w:t>,</w:t>
      </w:r>
      <w:r w:rsidR="00877AA9" w:rsidRPr="00C53253">
        <w:t xml:space="preserve"> más de la mitad de las personas que fueron encuestadas son mujeres de 35 años o menos.</w:t>
      </w:r>
      <w:bookmarkEnd w:id="774"/>
    </w:p>
    <w:p w14:paraId="4E0FCC2C" w14:textId="4F189072" w:rsidR="00232AF2" w:rsidRDefault="00232AF2" w:rsidP="0035716D"/>
    <w:p w14:paraId="7C6A44CB" w14:textId="4D0F79FF" w:rsidR="00232AF2" w:rsidRDefault="00232AF2" w:rsidP="0035716D">
      <w:r>
        <w:rPr>
          <w:noProof/>
        </w:rPr>
        <w:drawing>
          <wp:inline distT="0" distB="0" distL="0" distR="0" wp14:anchorId="5249CA7E" wp14:editId="5800B78E">
            <wp:extent cx="5399405" cy="1865993"/>
            <wp:effectExtent l="0" t="0" r="0" b="1270"/>
            <wp:docPr id="8" name="Imagen 8" descr="C:\Users\villa\AppData\Local\Microsoft\Windows\INetCache\Content.MSO\C07F773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lla\AppData\Local\Microsoft\Windows\INetCache\Content.MSO\C07F773D.tmp"/>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25059"/>
                    <a:stretch/>
                  </pic:blipFill>
                  <pic:spPr bwMode="auto">
                    <a:xfrm>
                      <a:off x="0" y="0"/>
                      <a:ext cx="5399405" cy="1865993"/>
                    </a:xfrm>
                    <a:prstGeom prst="rect">
                      <a:avLst/>
                    </a:prstGeom>
                    <a:noFill/>
                    <a:ln>
                      <a:noFill/>
                    </a:ln>
                    <a:extLst>
                      <a:ext uri="{53640926-AAD7-44D8-BBD7-CCE9431645EC}">
                        <a14:shadowObscured xmlns:a14="http://schemas.microsoft.com/office/drawing/2010/main"/>
                      </a:ext>
                    </a:extLst>
                  </pic:spPr>
                </pic:pic>
              </a:graphicData>
            </a:graphic>
          </wp:inline>
        </w:drawing>
      </w:r>
    </w:p>
    <w:p w14:paraId="28027B89" w14:textId="58BB5569" w:rsidR="00232AF2" w:rsidRPr="00232AF2" w:rsidRDefault="00232AF2" w:rsidP="00232AF2">
      <w:pPr>
        <w:jc w:val="center"/>
        <w:rPr>
          <w:sz w:val="22"/>
        </w:rPr>
      </w:pPr>
      <w:bookmarkStart w:id="775" w:name="_Ref16746830"/>
      <w:bookmarkStart w:id="776" w:name="_Toc16747726"/>
      <w:r w:rsidRPr="00232AF2">
        <w:rPr>
          <w:rStyle w:val="FigurasCar"/>
          <w:color w:val="auto"/>
          <w:sz w:val="22"/>
          <w:szCs w:val="20"/>
        </w:rPr>
        <w:t xml:space="preserve">Figura </w:t>
      </w:r>
      <w:r w:rsidRPr="00232AF2">
        <w:rPr>
          <w:rStyle w:val="FigurasCar"/>
          <w:color w:val="auto"/>
          <w:sz w:val="22"/>
          <w:szCs w:val="20"/>
        </w:rPr>
        <w:fldChar w:fldCharType="begin"/>
      </w:r>
      <w:r w:rsidRPr="00232AF2">
        <w:rPr>
          <w:rStyle w:val="FigurasCar"/>
          <w:color w:val="auto"/>
          <w:sz w:val="22"/>
          <w:szCs w:val="20"/>
        </w:rPr>
        <w:instrText xml:space="preserve"> SEQ Figura \* ARABIC </w:instrText>
      </w:r>
      <w:r w:rsidRPr="00232AF2">
        <w:rPr>
          <w:rStyle w:val="FigurasCar"/>
          <w:color w:val="auto"/>
          <w:sz w:val="22"/>
          <w:szCs w:val="20"/>
        </w:rPr>
        <w:fldChar w:fldCharType="separate"/>
      </w:r>
      <w:r w:rsidR="00A872D1">
        <w:rPr>
          <w:rStyle w:val="FigurasCar"/>
          <w:noProof/>
          <w:color w:val="auto"/>
          <w:sz w:val="22"/>
          <w:szCs w:val="20"/>
        </w:rPr>
        <w:t>13</w:t>
      </w:r>
      <w:r w:rsidRPr="00232AF2">
        <w:rPr>
          <w:rStyle w:val="FigurasCar"/>
          <w:color w:val="auto"/>
          <w:sz w:val="22"/>
          <w:szCs w:val="20"/>
        </w:rPr>
        <w:fldChar w:fldCharType="end"/>
      </w:r>
      <w:bookmarkEnd w:id="775"/>
      <w:r w:rsidRPr="00232AF2">
        <w:rPr>
          <w:rStyle w:val="FigurasCar"/>
          <w:color w:val="auto"/>
          <w:sz w:val="22"/>
          <w:szCs w:val="20"/>
        </w:rPr>
        <w:t xml:space="preserve"> Edad</w:t>
      </w:r>
      <w:bookmarkEnd w:id="776"/>
    </w:p>
    <w:p w14:paraId="5E3DEB9C" w14:textId="77777777" w:rsidR="007A0120" w:rsidRPr="00C53253" w:rsidRDefault="007A0120" w:rsidP="0035716D"/>
    <w:p w14:paraId="1339AC0E" w14:textId="77777777" w:rsidR="007A0120" w:rsidRDefault="007A0120" w:rsidP="007A0120"/>
    <w:p w14:paraId="13DF9980" w14:textId="63664B8D" w:rsidR="008C0865" w:rsidRDefault="008C0865" w:rsidP="007A0120">
      <w:bookmarkStart w:id="777" w:name="_Toc15834476"/>
      <w:r>
        <w:rPr>
          <w:noProof/>
        </w:rPr>
        <w:drawing>
          <wp:inline distT="0" distB="0" distL="0" distR="0" wp14:anchorId="26EDEBF8" wp14:editId="2E566E6F">
            <wp:extent cx="5611495" cy="1778635"/>
            <wp:effectExtent l="0" t="0" r="8255" b="0"/>
            <wp:docPr id="31" name="Imagen 31" descr="C:\Users\villa\AppData\Local\Microsoft\Windows\INetCache\Content.MSO\BDAE83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lla\AppData\Local\Microsoft\Windows\INetCache\Content.MSO\BDAE8355.tmp"/>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31281"/>
                    <a:stretch/>
                  </pic:blipFill>
                  <pic:spPr bwMode="auto">
                    <a:xfrm>
                      <a:off x="0" y="0"/>
                      <a:ext cx="5611495" cy="1778635"/>
                    </a:xfrm>
                    <a:prstGeom prst="rect">
                      <a:avLst/>
                    </a:prstGeom>
                    <a:noFill/>
                    <a:ln>
                      <a:noFill/>
                    </a:ln>
                    <a:extLst>
                      <a:ext uri="{53640926-AAD7-44D8-BBD7-CCE9431645EC}">
                        <a14:shadowObscured xmlns:a14="http://schemas.microsoft.com/office/drawing/2010/main"/>
                      </a:ext>
                    </a:extLst>
                  </pic:spPr>
                </pic:pic>
              </a:graphicData>
            </a:graphic>
          </wp:inline>
        </w:drawing>
      </w:r>
      <w:bookmarkEnd w:id="777"/>
    </w:p>
    <w:p w14:paraId="666D5123" w14:textId="4B83E79C" w:rsidR="00232AF2" w:rsidRPr="00B56DCA" w:rsidRDefault="00232AF2" w:rsidP="00232AF2">
      <w:pPr>
        <w:pStyle w:val="Figuras"/>
        <w:jc w:val="center"/>
      </w:pPr>
      <w:bookmarkStart w:id="778" w:name="_Ref16746960"/>
      <w:bookmarkStart w:id="779" w:name="_Toc16747727"/>
      <w:r>
        <w:t xml:space="preserve">Figura </w:t>
      </w:r>
      <w:fldSimple w:instr=" SEQ Figura \* ARABIC ">
        <w:r w:rsidR="00A872D1">
          <w:rPr>
            <w:noProof/>
          </w:rPr>
          <w:t>14</w:t>
        </w:r>
      </w:fldSimple>
      <w:bookmarkEnd w:id="778"/>
      <w:r>
        <w:t xml:space="preserve"> Género</w:t>
      </w:r>
      <w:bookmarkEnd w:id="779"/>
    </w:p>
    <w:p w14:paraId="2BE0F5BE" w14:textId="621AB0B0" w:rsidR="00877AA9" w:rsidRPr="00C53253" w:rsidRDefault="00877AA9" w:rsidP="0035716D">
      <w:bookmarkStart w:id="780" w:name="_Toc15834477"/>
      <w:r w:rsidRPr="00C53253">
        <w:lastRenderedPageBreak/>
        <w:t>Estos resultados aportan significativamente al trabajo de investigación y a la empresa Nunandes, ya que de esta forma se puede tener una clara idea de cuál es el mercado al que deben tomar mayor atención al momento de elaborar y comercializar sus productos.</w:t>
      </w:r>
      <w:bookmarkEnd w:id="780"/>
    </w:p>
    <w:p w14:paraId="34F948DF" w14:textId="1C3B7388" w:rsidR="00C81C49" w:rsidRDefault="00C81C49" w:rsidP="0035716D"/>
    <w:p w14:paraId="2FCBEB18" w14:textId="3BA98104" w:rsidR="00C53253" w:rsidRPr="000C7731" w:rsidRDefault="00C53253" w:rsidP="0035716D">
      <w:pPr>
        <w:rPr>
          <w:b/>
          <w:bCs/>
        </w:rPr>
      </w:pPr>
      <w:bookmarkStart w:id="781" w:name="_Toc15834478"/>
      <w:r w:rsidRPr="000C7731">
        <w:rPr>
          <w:b/>
          <w:bCs/>
        </w:rPr>
        <w:t>LUGAR DE RESIDENCIA</w:t>
      </w:r>
      <w:bookmarkEnd w:id="781"/>
    </w:p>
    <w:p w14:paraId="4C0E9D3B" w14:textId="1B32F4E9" w:rsidR="008C0865" w:rsidRPr="008C0865" w:rsidRDefault="00C81C49" w:rsidP="0035716D">
      <w:bookmarkStart w:id="782" w:name="_Toc15834479"/>
      <w:r w:rsidRPr="00C53253">
        <w:t xml:space="preserve">En la </w:t>
      </w:r>
      <w:r w:rsidR="0069499A">
        <w:fldChar w:fldCharType="begin"/>
      </w:r>
      <w:r w:rsidR="0069499A">
        <w:instrText xml:space="preserve"> REF _Ref16747014 \h </w:instrText>
      </w:r>
      <w:r w:rsidR="0069499A">
        <w:fldChar w:fldCharType="separate"/>
      </w:r>
      <w:r w:rsidR="00A872D1">
        <w:t xml:space="preserve">Figura </w:t>
      </w:r>
      <w:r w:rsidR="00A872D1">
        <w:rPr>
          <w:noProof/>
        </w:rPr>
        <w:t>15</w:t>
      </w:r>
      <w:r w:rsidR="0069499A">
        <w:fldChar w:fldCharType="end"/>
      </w:r>
      <w:r w:rsidRPr="00C53253">
        <w:t xml:space="preserve"> se evidencian los resultados relacionados al lugar de residencia de las personas encuestadas, en los que se evidencia que al menos el 90,7% reside en el norte de Quito, centro de Quito, sur de Quito, Valle de los Chillos, Cumbayá y Tumbaco.</w:t>
      </w:r>
      <w:r w:rsidR="00B27A64" w:rsidRPr="00C53253">
        <w:t xml:space="preserve"> Más de la mitad de las personas residen en el norte de Quito.</w:t>
      </w:r>
      <w:bookmarkEnd w:id="782"/>
    </w:p>
    <w:bookmarkStart w:id="783" w:name="_Toc15834480"/>
    <w:p w14:paraId="3AB9AD35" w14:textId="71F82857" w:rsidR="00C81C49" w:rsidRDefault="00C81C49" w:rsidP="0069499A">
      <w:r>
        <w:rPr>
          <w:noProof/>
        </w:rPr>
        <mc:AlternateContent>
          <mc:Choice Requires="wps">
            <w:drawing>
              <wp:anchor distT="0" distB="0" distL="114300" distR="114300" simplePos="0" relativeHeight="251658240" behindDoc="0" locked="0" layoutInCell="1" allowOverlap="1" wp14:anchorId="518A1459" wp14:editId="0024A15E">
                <wp:simplePos x="0" y="0"/>
                <wp:positionH relativeFrom="column">
                  <wp:posOffset>3435350</wp:posOffset>
                </wp:positionH>
                <wp:positionV relativeFrom="paragraph">
                  <wp:posOffset>1059180</wp:posOffset>
                </wp:positionV>
                <wp:extent cx="1323975" cy="552450"/>
                <wp:effectExtent l="0" t="0" r="9525" b="0"/>
                <wp:wrapNone/>
                <wp:docPr id="35" name="Rectángulo 35"/>
                <wp:cNvGraphicFramePr/>
                <a:graphic xmlns:a="http://schemas.openxmlformats.org/drawingml/2006/main">
                  <a:graphicData uri="http://schemas.microsoft.com/office/word/2010/wordprocessingShape">
                    <wps:wsp>
                      <wps:cNvSpPr/>
                      <wps:spPr>
                        <a:xfrm>
                          <a:off x="0" y="0"/>
                          <a:ext cx="1323975" cy="5524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1FE29C" id="Rectángulo 35" o:spid="_x0000_s1026" style="position:absolute;margin-left:270.5pt;margin-top:83.4pt;width:104.25pt;height:43.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" fillcolor="white [3212]" stroked="f" strokeweight="1pt"/>
            </w:pict>
          </mc:Fallback>
        </mc:AlternateContent>
      </w:r>
      <w:r>
        <w:rPr>
          <w:noProof/>
        </w:rPr>
        <w:drawing>
          <wp:inline distT="0" distB="0" distL="0" distR="0" wp14:anchorId="04A9B937" wp14:editId="184F49A0">
            <wp:extent cx="5610225" cy="1676400"/>
            <wp:effectExtent l="0" t="0" r="952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0225" cy="1676400"/>
                    </a:xfrm>
                    <a:prstGeom prst="rect">
                      <a:avLst/>
                    </a:prstGeom>
                    <a:noFill/>
                    <a:ln>
                      <a:noFill/>
                    </a:ln>
                  </pic:spPr>
                </pic:pic>
              </a:graphicData>
            </a:graphic>
          </wp:inline>
        </w:drawing>
      </w:r>
      <w:bookmarkEnd w:id="783"/>
    </w:p>
    <w:p w14:paraId="58307CD4" w14:textId="670F25E6" w:rsidR="0069499A" w:rsidRDefault="0069499A" w:rsidP="0069499A">
      <w:pPr>
        <w:pStyle w:val="Figuras"/>
        <w:jc w:val="center"/>
      </w:pPr>
      <w:bookmarkStart w:id="784" w:name="_Ref16747014"/>
      <w:bookmarkStart w:id="785" w:name="_Toc16747728"/>
      <w:r>
        <w:t xml:space="preserve">Figura </w:t>
      </w:r>
      <w:fldSimple w:instr=" SEQ Figura \* ARABIC ">
        <w:r w:rsidR="00A872D1">
          <w:rPr>
            <w:noProof/>
          </w:rPr>
          <w:t>15</w:t>
        </w:r>
      </w:fldSimple>
      <w:bookmarkEnd w:id="784"/>
      <w:r>
        <w:t xml:space="preserve"> Lugar de residencia</w:t>
      </w:r>
      <w:bookmarkEnd w:id="785"/>
    </w:p>
    <w:p w14:paraId="6C5B5A9E" w14:textId="77777777" w:rsidR="007A0120" w:rsidRPr="00B27A64" w:rsidRDefault="007A0120" w:rsidP="007A0120">
      <w:pPr>
        <w:pStyle w:val="Figuras"/>
      </w:pPr>
    </w:p>
    <w:p w14:paraId="2D7FC072" w14:textId="6960BCCB" w:rsidR="008C0865" w:rsidRPr="004E37DB" w:rsidRDefault="00B27A64" w:rsidP="0035716D">
      <w:bookmarkStart w:id="786" w:name="_Toc15834482"/>
      <w:r w:rsidRPr="004E37DB">
        <w:t>El 9,3% del resto de la muestra evaluada, reside en lugares ubicados en las afueras de la ciudad de Quito o en otras ciudades.</w:t>
      </w:r>
      <w:r w:rsidR="000E2904" w:rsidRPr="004E37DB">
        <w:t xml:space="preserve"> De esta forma la organización puede evaluar la ubicación y distribución de sus puntos de venta.</w:t>
      </w:r>
      <w:bookmarkEnd w:id="786"/>
    </w:p>
    <w:p w14:paraId="3F37A930" w14:textId="77777777" w:rsidR="000E2904" w:rsidRPr="004E37DB" w:rsidRDefault="000E2904" w:rsidP="0035716D"/>
    <w:p w14:paraId="250D84F2" w14:textId="5562706D" w:rsidR="00B27A64" w:rsidRPr="000C7731" w:rsidRDefault="000E2904" w:rsidP="0035716D">
      <w:pPr>
        <w:rPr>
          <w:b/>
          <w:bCs/>
        </w:rPr>
      </w:pPr>
      <w:bookmarkStart w:id="787" w:name="_Toc15834483"/>
      <w:r w:rsidRPr="000C7731">
        <w:rPr>
          <w:b/>
          <w:bCs/>
        </w:rPr>
        <w:t>NIVEL DE FORMACIÓN ACADÉMICA</w:t>
      </w:r>
      <w:bookmarkEnd w:id="787"/>
    </w:p>
    <w:p w14:paraId="1CEEDA6D" w14:textId="19FC7120" w:rsidR="00B56DCA" w:rsidRPr="004E37DB" w:rsidRDefault="00B56DCA" w:rsidP="0035716D">
      <w:bookmarkStart w:id="788" w:name="_Toc15834484"/>
      <w:r w:rsidRPr="004E37DB">
        <w:t xml:space="preserve">En la </w:t>
      </w:r>
      <w:r w:rsidRPr="004E37DB">
        <w:fldChar w:fldCharType="begin"/>
      </w:r>
      <w:r w:rsidRPr="004E37DB">
        <w:instrText xml:space="preserve"> REF _Ref12787821 \h </w:instrText>
      </w:r>
      <w:r w:rsidR="000E2904" w:rsidRPr="004E37DB">
        <w:instrText xml:space="preserve"> \* MERGEFORMAT </w:instrText>
      </w:r>
      <w:r w:rsidRPr="004E37DB">
        <w:fldChar w:fldCharType="separate"/>
      </w:r>
      <w:r w:rsidR="00A872D1" w:rsidRPr="00A872D1">
        <w:rPr>
          <w:color w:val="000000" w:themeColor="text1"/>
        </w:rPr>
        <w:t>Figura 16</w:t>
      </w:r>
      <w:r w:rsidRPr="004E37DB">
        <w:fldChar w:fldCharType="end"/>
      </w:r>
      <w:r w:rsidRPr="004E37DB">
        <w:t xml:space="preserve"> se evidencia que el total de personas encuestadas cuentan al menos con una educación de segundo nivel, sin </w:t>
      </w:r>
      <w:r w:rsidR="00657F0C" w:rsidRPr="004E37DB">
        <w:t>embargo,</w:t>
      </w:r>
      <w:r w:rsidRPr="004E37DB">
        <w:t xml:space="preserve"> más de la mitad han culminado sus estudios de tercer nivel.</w:t>
      </w:r>
      <w:bookmarkEnd w:id="788"/>
    </w:p>
    <w:p w14:paraId="446ACF47" w14:textId="77777777" w:rsidR="00B56DCA" w:rsidRDefault="00B56DCA" w:rsidP="0035716D">
      <w:bookmarkStart w:id="789" w:name="_Toc15834485"/>
      <w:r>
        <w:rPr>
          <w:noProof/>
        </w:rPr>
        <w:drawing>
          <wp:inline distT="0" distB="0" distL="0" distR="0" wp14:anchorId="53C6DC13" wp14:editId="34C834A0">
            <wp:extent cx="5611495" cy="1826260"/>
            <wp:effectExtent l="0" t="0" r="8255" b="2540"/>
            <wp:docPr id="38" name="Imagen 38" descr="C:\Users\villa\AppData\Local\Microsoft\Windows\INetCache\Content.MSO\1670974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illa\AppData\Local\Microsoft\Windows\INetCache\Content.MSO\1670974D.tmp"/>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29440"/>
                    <a:stretch/>
                  </pic:blipFill>
                  <pic:spPr bwMode="auto">
                    <a:xfrm>
                      <a:off x="0" y="0"/>
                      <a:ext cx="5611495" cy="1826260"/>
                    </a:xfrm>
                    <a:prstGeom prst="rect">
                      <a:avLst/>
                    </a:prstGeom>
                    <a:noFill/>
                    <a:ln>
                      <a:noFill/>
                    </a:ln>
                    <a:extLst>
                      <a:ext uri="{53640926-AAD7-44D8-BBD7-CCE9431645EC}">
                        <a14:shadowObscured xmlns:a14="http://schemas.microsoft.com/office/drawing/2010/main"/>
                      </a:ext>
                    </a:extLst>
                  </pic:spPr>
                </pic:pic>
              </a:graphicData>
            </a:graphic>
          </wp:inline>
        </w:drawing>
      </w:r>
      <w:bookmarkEnd w:id="789"/>
    </w:p>
    <w:p w14:paraId="5266018C" w14:textId="3DD11D45" w:rsidR="00B27A64" w:rsidRDefault="00B56DCA" w:rsidP="0069499A">
      <w:pPr>
        <w:pStyle w:val="Figuras"/>
        <w:jc w:val="center"/>
      </w:pPr>
      <w:bookmarkStart w:id="790" w:name="_Ref12787821"/>
      <w:bookmarkStart w:id="791" w:name="_Toc15834486"/>
      <w:bookmarkStart w:id="792" w:name="_Toc16747729"/>
      <w:r w:rsidRPr="00B56DCA">
        <w:t xml:space="preserve">Figura </w:t>
      </w:r>
      <w:fldSimple w:instr=" SEQ Figura \* ARABIC ">
        <w:r w:rsidR="00A872D1">
          <w:rPr>
            <w:noProof/>
          </w:rPr>
          <w:t>16</w:t>
        </w:r>
      </w:fldSimple>
      <w:bookmarkEnd w:id="790"/>
      <w:r w:rsidRPr="00B56DCA">
        <w:t xml:space="preserve"> Nivel de formación académica</w:t>
      </w:r>
      <w:bookmarkEnd w:id="791"/>
      <w:bookmarkEnd w:id="792"/>
    </w:p>
    <w:p w14:paraId="2707DB09" w14:textId="77777777" w:rsidR="004E37DB" w:rsidRPr="004E37DB" w:rsidRDefault="004E37DB" w:rsidP="0035716D"/>
    <w:p w14:paraId="3217B18D" w14:textId="5614C83A" w:rsidR="005061DE" w:rsidRPr="004E37DB" w:rsidRDefault="00657F0C" w:rsidP="0035716D">
      <w:pPr>
        <w:rPr>
          <w:lang w:eastAsia="es-EC"/>
        </w:rPr>
      </w:pPr>
      <w:bookmarkStart w:id="793" w:name="_Toc15834487"/>
      <w:r w:rsidRPr="004E37DB">
        <w:rPr>
          <w:lang w:eastAsia="es-EC"/>
        </w:rPr>
        <w:t>Si bien, esta variable no representa un peso significativo en la investigación, es fundamental conocer todas las características de la muestra. Finalmente se puede decir que los cosméticos y productos para el cuidado de la piel de origen natural son mayormente apreciados por personas que han tenido educación universitaria o superior.</w:t>
      </w:r>
      <w:bookmarkEnd w:id="793"/>
    </w:p>
    <w:p w14:paraId="765230F5" w14:textId="1188F368" w:rsidR="00C53253" w:rsidRPr="004E37DB" w:rsidRDefault="00C53253" w:rsidP="0035716D">
      <w:pPr>
        <w:rPr>
          <w:lang w:eastAsia="es-EC"/>
        </w:rPr>
      </w:pPr>
    </w:p>
    <w:p w14:paraId="4DEE8564" w14:textId="1406A329" w:rsidR="000E2904" w:rsidRPr="000C7731" w:rsidRDefault="000E2904" w:rsidP="0035716D">
      <w:pPr>
        <w:rPr>
          <w:b/>
          <w:bCs/>
          <w:lang w:eastAsia="es-EC"/>
        </w:rPr>
      </w:pPr>
      <w:bookmarkStart w:id="794" w:name="_Toc15834488"/>
      <w:r w:rsidRPr="000C7731">
        <w:rPr>
          <w:b/>
          <w:bCs/>
          <w:lang w:eastAsia="es-EC"/>
        </w:rPr>
        <w:t>SITUACIÓN ECONÓMICA</w:t>
      </w:r>
      <w:bookmarkEnd w:id="794"/>
    </w:p>
    <w:p w14:paraId="41A4C9A9" w14:textId="4D4860C8" w:rsidR="00C53253" w:rsidRPr="004E37DB" w:rsidRDefault="00C53253" w:rsidP="0035716D">
      <w:pPr>
        <w:rPr>
          <w:lang w:eastAsia="es-EC"/>
        </w:rPr>
      </w:pPr>
      <w:bookmarkStart w:id="795" w:name="_Toc15834489"/>
      <w:r w:rsidRPr="004E37DB">
        <w:rPr>
          <w:lang w:eastAsia="es-EC"/>
        </w:rPr>
        <w:t xml:space="preserve">Como se aprecia en la </w:t>
      </w:r>
      <w:r w:rsidRPr="004E37DB">
        <w:rPr>
          <w:lang w:eastAsia="es-EC"/>
        </w:rPr>
        <w:fldChar w:fldCharType="begin"/>
      </w:r>
      <w:r w:rsidRPr="004E37DB">
        <w:rPr>
          <w:lang w:eastAsia="es-EC"/>
        </w:rPr>
        <w:instrText xml:space="preserve"> REF _Ref12789068 \h </w:instrText>
      </w:r>
      <w:r w:rsidR="000E2904" w:rsidRPr="004E37DB">
        <w:rPr>
          <w:lang w:eastAsia="es-EC"/>
        </w:rPr>
        <w:instrText xml:space="preserve"> \* MERGEFORMAT </w:instrText>
      </w:r>
      <w:r w:rsidRPr="004E37DB">
        <w:rPr>
          <w:lang w:eastAsia="es-EC"/>
        </w:rPr>
      </w:r>
      <w:r w:rsidRPr="004E37DB">
        <w:rPr>
          <w:lang w:eastAsia="es-EC"/>
        </w:rPr>
        <w:fldChar w:fldCharType="separate"/>
      </w:r>
      <w:r w:rsidR="00A872D1" w:rsidRPr="00A872D1">
        <w:rPr>
          <w:color w:val="000000" w:themeColor="text1"/>
        </w:rPr>
        <w:t>Figura 17</w:t>
      </w:r>
      <w:r w:rsidRPr="004E37DB">
        <w:rPr>
          <w:lang w:eastAsia="es-EC"/>
        </w:rPr>
        <w:fldChar w:fldCharType="end"/>
      </w:r>
      <w:r w:rsidRPr="004E37DB">
        <w:rPr>
          <w:lang w:eastAsia="es-EC"/>
        </w:rPr>
        <w:t>, al menos el 67,2% de las personas encuestadas tienen una situación económica buena o superior.</w:t>
      </w:r>
      <w:bookmarkEnd w:id="795"/>
    </w:p>
    <w:p w14:paraId="028121C6" w14:textId="77777777" w:rsidR="00C53253" w:rsidRDefault="00C53253" w:rsidP="0035716D">
      <w:bookmarkStart w:id="796" w:name="_Toc15834490"/>
      <w:r>
        <w:rPr>
          <w:noProof/>
          <w:lang w:eastAsia="es-EC"/>
        </w:rPr>
        <w:drawing>
          <wp:inline distT="0" distB="0" distL="0" distR="0" wp14:anchorId="5AA815D5" wp14:editId="7F97BA7D">
            <wp:extent cx="5611495" cy="1835785"/>
            <wp:effectExtent l="0" t="0" r="8255" b="0"/>
            <wp:docPr id="39" name="Imagen 39" descr="C:\Users\villa\AppData\Local\Microsoft\Windows\INetCache\Content.MSO\4AA4F3E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lla\AppData\Local\Microsoft\Windows\INetCache\Content.MSO\4AA4F3E3.tmp"/>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29073"/>
                    <a:stretch/>
                  </pic:blipFill>
                  <pic:spPr bwMode="auto">
                    <a:xfrm>
                      <a:off x="0" y="0"/>
                      <a:ext cx="5611495" cy="1835785"/>
                    </a:xfrm>
                    <a:prstGeom prst="rect">
                      <a:avLst/>
                    </a:prstGeom>
                    <a:noFill/>
                    <a:ln>
                      <a:noFill/>
                    </a:ln>
                    <a:extLst>
                      <a:ext uri="{53640926-AAD7-44D8-BBD7-CCE9431645EC}">
                        <a14:shadowObscured xmlns:a14="http://schemas.microsoft.com/office/drawing/2010/main"/>
                      </a:ext>
                    </a:extLst>
                  </pic:spPr>
                </pic:pic>
              </a:graphicData>
            </a:graphic>
          </wp:inline>
        </w:drawing>
      </w:r>
      <w:bookmarkEnd w:id="796"/>
    </w:p>
    <w:p w14:paraId="6F18EE73" w14:textId="64DBA948" w:rsidR="00657F0C" w:rsidRDefault="00C53253" w:rsidP="0069499A">
      <w:pPr>
        <w:pStyle w:val="Figuras"/>
        <w:jc w:val="center"/>
      </w:pPr>
      <w:bookmarkStart w:id="797" w:name="_Ref12789068"/>
      <w:bookmarkStart w:id="798" w:name="_Toc15834491"/>
      <w:bookmarkStart w:id="799" w:name="_Toc16747730"/>
      <w:r w:rsidRPr="00C53253">
        <w:t xml:space="preserve">Figura </w:t>
      </w:r>
      <w:fldSimple w:instr=" SEQ Figura \* ARABIC ">
        <w:r w:rsidR="00A872D1">
          <w:rPr>
            <w:noProof/>
          </w:rPr>
          <w:t>17</w:t>
        </w:r>
      </w:fldSimple>
      <w:bookmarkEnd w:id="797"/>
      <w:r w:rsidRPr="00C53253">
        <w:t xml:space="preserve"> Situación económica actual</w:t>
      </w:r>
      <w:bookmarkEnd w:id="798"/>
      <w:bookmarkEnd w:id="799"/>
    </w:p>
    <w:p w14:paraId="5DB1AB5D" w14:textId="77777777" w:rsidR="004E37DB" w:rsidRPr="004E37DB" w:rsidRDefault="004E37DB" w:rsidP="0035716D"/>
    <w:p w14:paraId="3FEEE334" w14:textId="73B609E0" w:rsidR="00CF6846" w:rsidRDefault="00C53253" w:rsidP="0035716D">
      <w:bookmarkStart w:id="800" w:name="_Toc15834492"/>
      <w:r w:rsidRPr="000E2904">
        <w:t>El análisis de la situación económica de las personas que consumen o han consumido este tipo de productos es fundamental ya que permite evaluar el nivel adquisitivo y relacionarlo con el precio de venta al público de los productos.</w:t>
      </w:r>
      <w:bookmarkEnd w:id="800"/>
      <w:r w:rsidRPr="000E2904">
        <w:t xml:space="preserve"> </w:t>
      </w:r>
    </w:p>
    <w:p w14:paraId="5EE51633" w14:textId="159191F3" w:rsidR="000E2904" w:rsidRDefault="000E2904" w:rsidP="0035716D"/>
    <w:p w14:paraId="0C98E595" w14:textId="196A68EC" w:rsidR="000E2904" w:rsidRDefault="000E2904" w:rsidP="0035716D">
      <w:bookmarkStart w:id="801" w:name="_Toc15834493"/>
      <w:r>
        <w:t>Si se recopila toda la información obtenida en la primera parte de la encuesta que analiza las características básicas de los consumidores, se puede decir que el tipo de cliente al que deben estar enfocados los productos de Nunandes son mujeres, de 35 años o menores, con un tercer nivel como mínimo de educación, con una situación económica buena que residan en el norte de la ciudad de Quito.</w:t>
      </w:r>
      <w:bookmarkEnd w:id="801"/>
    </w:p>
    <w:p w14:paraId="2247E8F2" w14:textId="77777777" w:rsidR="00C22189" w:rsidRDefault="00C22189" w:rsidP="0035716D"/>
    <w:p w14:paraId="6AE0037F" w14:textId="1AECD4A1" w:rsidR="00C22189" w:rsidRPr="000C7731" w:rsidRDefault="002F025E" w:rsidP="0035716D">
      <w:pPr>
        <w:rPr>
          <w:b/>
          <w:bCs/>
        </w:rPr>
      </w:pPr>
      <w:bookmarkStart w:id="802" w:name="_Toc15834494"/>
      <w:r w:rsidRPr="000C7731">
        <w:rPr>
          <w:b/>
          <w:bCs/>
        </w:rPr>
        <w:t>GRADO DE INFLUENCIA</w:t>
      </w:r>
      <w:r w:rsidR="00C22189" w:rsidRPr="000C7731">
        <w:rPr>
          <w:b/>
          <w:bCs/>
        </w:rPr>
        <w:t xml:space="preserve"> DE LAS VARIABLES</w:t>
      </w:r>
      <w:bookmarkEnd w:id="802"/>
    </w:p>
    <w:p w14:paraId="2D652423" w14:textId="47A965FF" w:rsidR="001101EF" w:rsidRPr="00804584" w:rsidRDefault="00B51E2C" w:rsidP="0035716D">
      <w:bookmarkStart w:id="803" w:name="_Toc15834495"/>
      <w:r w:rsidRPr="00804584">
        <w:t>En la</w:t>
      </w:r>
      <w:r w:rsidR="00EF424A" w:rsidRPr="00D649CC">
        <w:t xml:space="preserve"> </w:t>
      </w:r>
      <w:r w:rsidR="00D649CC" w:rsidRPr="00D649CC">
        <w:fldChar w:fldCharType="begin"/>
      </w:r>
      <w:r w:rsidR="00D649CC" w:rsidRPr="00D649CC">
        <w:instrText xml:space="preserve"> REF _Ref13756504 \h  \* MERGEFORMAT </w:instrText>
      </w:r>
      <w:r w:rsidR="00D649CC" w:rsidRPr="00D649CC">
        <w:fldChar w:fldCharType="separate"/>
      </w:r>
      <w:r w:rsidR="00A872D1" w:rsidRPr="00806D37">
        <w:t xml:space="preserve">Tabla </w:t>
      </w:r>
      <w:r w:rsidR="00A872D1">
        <w:rPr>
          <w:noProof/>
        </w:rPr>
        <w:t>2</w:t>
      </w:r>
      <w:r w:rsidR="00D649CC" w:rsidRPr="00D649CC">
        <w:fldChar w:fldCharType="end"/>
      </w:r>
      <w:r w:rsidR="00D649CC">
        <w:t xml:space="preserve"> </w:t>
      </w:r>
      <w:r w:rsidR="00C22189" w:rsidRPr="00804584">
        <w:t>se presenta</w:t>
      </w:r>
      <w:r w:rsidRPr="00804584">
        <w:t>n</w:t>
      </w:r>
      <w:r w:rsidR="00C22189" w:rsidRPr="00804584">
        <w:t xml:space="preserve"> los resultados de la encuesta aplicada en cuanto al peso que cada uno de los participantes ha asignado a las variables analizadas y su influencia en su decisión de compra.</w:t>
      </w:r>
      <w:bookmarkEnd w:id="803"/>
    </w:p>
    <w:p w14:paraId="3A00BA4E" w14:textId="77777777" w:rsidR="000C7731" w:rsidRDefault="000C7731" w:rsidP="0035716D">
      <w:bookmarkStart w:id="804" w:name="_Toc15834496"/>
    </w:p>
    <w:p w14:paraId="2C444ADA" w14:textId="003C0024" w:rsidR="00866AE0" w:rsidRDefault="00B51E2C" w:rsidP="0035716D">
      <w:r w:rsidRPr="00804584">
        <w:lastRenderedPageBreak/>
        <w:t xml:space="preserve">Estas variables fueron calificadas con la escala de Likert y </w:t>
      </w:r>
      <w:r w:rsidR="00866AE0" w:rsidRPr="00804584">
        <w:t>de acuerdo con</w:t>
      </w:r>
      <w:r w:rsidRPr="00804584">
        <w:t xml:space="preserve"> los resultados se han establecido</w:t>
      </w:r>
      <w:r w:rsidR="00866AE0" w:rsidRPr="00804584">
        <w:t xml:space="preserve"> </w:t>
      </w:r>
      <w:r w:rsidR="002F025E" w:rsidRPr="00804584">
        <w:t xml:space="preserve">criterios simbólicos como se evidencia en la </w:t>
      </w:r>
      <w:r w:rsidR="002F025E" w:rsidRPr="00804584">
        <w:fldChar w:fldCharType="begin"/>
      </w:r>
      <w:r w:rsidR="002F025E" w:rsidRPr="00804584">
        <w:instrText xml:space="preserve"> REF _Ref13596707 \h </w:instrText>
      </w:r>
      <w:r w:rsidR="00804584">
        <w:instrText xml:space="preserve"> \* MERGEFORMAT </w:instrText>
      </w:r>
      <w:r w:rsidR="002F025E" w:rsidRPr="00804584">
        <w:fldChar w:fldCharType="separate"/>
      </w:r>
      <w:r w:rsidR="00A872D1" w:rsidRPr="00804584">
        <w:t xml:space="preserve">Figura </w:t>
      </w:r>
      <w:r w:rsidR="00A872D1">
        <w:t>18</w:t>
      </w:r>
      <w:r w:rsidR="002F025E" w:rsidRPr="00804584">
        <w:fldChar w:fldCharType="end"/>
      </w:r>
      <w:r w:rsidR="002F025E" w:rsidRPr="00804584">
        <w:t>, a fin de facilitar la comprensión de su importancia.</w:t>
      </w:r>
      <w:bookmarkEnd w:id="804"/>
    </w:p>
    <w:p w14:paraId="6C6BF3B1" w14:textId="77777777" w:rsidR="007A0120" w:rsidRDefault="007A0120" w:rsidP="0035716D"/>
    <w:p w14:paraId="48FB539D" w14:textId="118A2B92" w:rsidR="00806D37" w:rsidRDefault="00806D37" w:rsidP="007A0120">
      <w:pPr>
        <w:pStyle w:val="Figuras"/>
      </w:pPr>
      <w:bookmarkStart w:id="805" w:name="_Ref13756504"/>
      <w:bookmarkStart w:id="806" w:name="_Toc15834497"/>
      <w:bookmarkStart w:id="807" w:name="_Toc15844055"/>
      <w:r w:rsidRPr="00806D37">
        <w:t xml:space="preserve">Tabla </w:t>
      </w:r>
      <w:fldSimple w:instr=" SEQ Tabla \* ARABIC ">
        <w:r w:rsidR="00A872D1">
          <w:rPr>
            <w:noProof/>
          </w:rPr>
          <w:t>2</w:t>
        </w:r>
      </w:fldSimple>
      <w:bookmarkEnd w:id="805"/>
      <w:r w:rsidRPr="00806D37">
        <w:t xml:space="preserve"> Simbología asignada a los resultados de las variables de análisis</w:t>
      </w:r>
      <w:bookmarkEnd w:id="806"/>
      <w:bookmarkEnd w:id="807"/>
    </w:p>
    <w:tbl>
      <w:tblPr>
        <w:tblStyle w:val="Tablanormal21"/>
        <w:tblW w:w="9072" w:type="dxa"/>
        <w:tblLook w:val="06A0" w:firstRow="1" w:lastRow="0" w:firstColumn="1" w:lastColumn="0" w:noHBand="1" w:noVBand="1"/>
      </w:tblPr>
      <w:tblGrid>
        <w:gridCol w:w="7212"/>
        <w:gridCol w:w="1723"/>
        <w:gridCol w:w="137"/>
      </w:tblGrid>
      <w:tr w:rsidR="00806D37" w14:paraId="447796A3" w14:textId="77777777" w:rsidTr="003D4535">
        <w:trPr>
          <w:gridAfter w:val="1"/>
          <w:cnfStyle w:val="100000000000" w:firstRow="1" w:lastRow="0" w:firstColumn="0" w:lastColumn="0" w:oddVBand="0" w:evenVBand="0" w:oddHBand="0" w:evenHBand="0" w:firstRowFirstColumn="0" w:firstRowLastColumn="0" w:lastRowFirstColumn="0" w:lastRowLastColumn="0"/>
          <w:wAfter w:w="137" w:type="dxa"/>
        </w:trPr>
        <w:tc>
          <w:tcPr>
            <w:cnfStyle w:val="001000000000" w:firstRow="0" w:lastRow="0" w:firstColumn="1" w:lastColumn="0" w:oddVBand="0" w:evenVBand="0" w:oddHBand="0" w:evenHBand="0" w:firstRowFirstColumn="0" w:firstRowLastColumn="0" w:lastRowFirstColumn="0" w:lastRowLastColumn="0"/>
            <w:tcW w:w="7251" w:type="dxa"/>
          </w:tcPr>
          <w:p w14:paraId="55166F4D" w14:textId="77777777" w:rsidR="00806D37" w:rsidRDefault="00806D37" w:rsidP="0035716D">
            <w:bookmarkStart w:id="808" w:name="_Toc15834498"/>
            <w:r>
              <w:t>VARIABLE</w:t>
            </w:r>
            <w:bookmarkEnd w:id="808"/>
          </w:p>
        </w:tc>
        <w:tc>
          <w:tcPr>
            <w:tcW w:w="1683" w:type="dxa"/>
          </w:tcPr>
          <w:p w14:paraId="58B8CC04" w14:textId="77777777" w:rsidR="00806D37" w:rsidRPr="003D4535" w:rsidRDefault="00806D37" w:rsidP="0035716D">
            <w:pPr>
              <w:cnfStyle w:val="100000000000" w:firstRow="1" w:lastRow="0" w:firstColumn="0" w:lastColumn="0" w:oddVBand="0" w:evenVBand="0" w:oddHBand="0" w:evenHBand="0" w:firstRowFirstColumn="0" w:firstRowLastColumn="0" w:lastRowFirstColumn="0" w:lastRowLastColumn="0"/>
              <w:rPr>
                <w:b w:val="0"/>
                <w:bCs w:val="0"/>
              </w:rPr>
            </w:pPr>
            <w:bookmarkStart w:id="809" w:name="_Toc15834499"/>
            <w:r w:rsidRPr="003D4535">
              <w:rPr>
                <w:b w:val="0"/>
                <w:bCs w:val="0"/>
              </w:rPr>
              <w:t>SIMBOLOGÍA</w:t>
            </w:r>
            <w:bookmarkEnd w:id="809"/>
          </w:p>
        </w:tc>
      </w:tr>
      <w:tr w:rsidR="00806D37" w14:paraId="4109EA3D" w14:textId="77777777" w:rsidTr="003D4535">
        <w:trPr>
          <w:trHeight w:val="514"/>
        </w:trPr>
        <w:tc>
          <w:tcPr>
            <w:cnfStyle w:val="001000000000" w:firstRow="0" w:lastRow="0" w:firstColumn="1" w:lastColumn="0" w:oddVBand="0" w:evenVBand="0" w:oddHBand="0" w:evenHBand="0" w:firstRowFirstColumn="0" w:firstRowLastColumn="0" w:lastRowFirstColumn="0" w:lastRowLastColumn="0"/>
            <w:tcW w:w="7251" w:type="dxa"/>
          </w:tcPr>
          <w:p w14:paraId="3ADAB53F" w14:textId="77777777" w:rsidR="00806D37" w:rsidRPr="007A0120" w:rsidRDefault="00806D37" w:rsidP="0035716D">
            <w:pPr>
              <w:rPr>
                <w:b w:val="0"/>
                <w:bCs w:val="0"/>
              </w:rPr>
            </w:pPr>
            <w:bookmarkStart w:id="810" w:name="_Toc15834500"/>
            <w:r w:rsidRPr="007A0120">
              <w:rPr>
                <w:b w:val="0"/>
                <w:bCs w:val="0"/>
              </w:rPr>
              <w:t>Precio adecuado</w:t>
            </w:r>
            <w:bookmarkEnd w:id="810"/>
          </w:p>
        </w:tc>
        <w:bookmarkStart w:id="811" w:name="_Toc15834501"/>
        <w:tc>
          <w:tcPr>
            <w:tcW w:w="1821" w:type="dxa"/>
            <w:gridSpan w:val="2"/>
          </w:tcPr>
          <w:p w14:paraId="767D53EF" w14:textId="6B52ECFE"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1488" behindDoc="0" locked="0" layoutInCell="1" allowOverlap="1" wp14:anchorId="13D9C6F8" wp14:editId="24B2D4A3">
                      <wp:simplePos x="0" y="0"/>
                      <wp:positionH relativeFrom="column">
                        <wp:posOffset>578485</wp:posOffset>
                      </wp:positionH>
                      <wp:positionV relativeFrom="paragraph">
                        <wp:posOffset>48260</wp:posOffset>
                      </wp:positionV>
                      <wp:extent cx="209550" cy="190500"/>
                      <wp:effectExtent l="0" t="0" r="19050" b="19050"/>
                      <wp:wrapNone/>
                      <wp:docPr id="81" name="Elipse 81"/>
                      <wp:cNvGraphicFramePr/>
                      <a:graphic xmlns:a="http://schemas.openxmlformats.org/drawingml/2006/main">
                        <a:graphicData uri="http://schemas.microsoft.com/office/word/2010/wordprocessingShape">
                          <wps:wsp>
                            <wps:cNvSpPr/>
                            <wps:spPr>
                              <a:xfrm>
                                <a:off x="0" y="0"/>
                                <a:ext cx="209550" cy="190500"/>
                              </a:xfrm>
                              <a:prstGeom prst="ellipse">
                                <a:avLst/>
                              </a:prstGeom>
                              <a:solidFill>
                                <a:schemeClr val="accent2"/>
                              </a:solid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5953EBF" id="Elipse 81" o:spid="_x0000_s1026" style="position:absolute;margin-left:45.55pt;margin-top:3.8pt;width:16.5pt;height:1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" fillcolor="#ed7d31 [3205]" strokecolor="#ed7d31 [3205]" strokeweight="1pt">
                      <v:stroke joinstyle="miter"/>
                    </v:oval>
                  </w:pict>
                </mc:Fallback>
              </mc:AlternateContent>
            </w:r>
            <w:r>
              <w:t>31.4%</w:t>
            </w:r>
            <w:bookmarkEnd w:id="811"/>
          </w:p>
        </w:tc>
      </w:tr>
      <w:tr w:rsidR="00806D37" w14:paraId="3E9E7812"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346C0E16" w14:textId="77777777" w:rsidR="00806D37" w:rsidRPr="007A0120" w:rsidRDefault="00806D37" w:rsidP="0035716D">
            <w:pPr>
              <w:rPr>
                <w:b w:val="0"/>
                <w:bCs w:val="0"/>
                <w:caps/>
              </w:rPr>
            </w:pPr>
            <w:bookmarkStart w:id="812" w:name="_Toc15834502"/>
            <w:r w:rsidRPr="007A0120">
              <w:rPr>
                <w:b w:val="0"/>
                <w:bCs w:val="0"/>
              </w:rPr>
              <w:t>Origen de los ingredientes</w:t>
            </w:r>
            <w:bookmarkEnd w:id="812"/>
          </w:p>
          <w:p w14:paraId="3065395C" w14:textId="77777777" w:rsidR="00806D37" w:rsidRPr="007A0120" w:rsidRDefault="00806D37" w:rsidP="0035716D">
            <w:pPr>
              <w:rPr>
                <w:b w:val="0"/>
                <w:bCs w:val="0"/>
              </w:rPr>
            </w:pPr>
            <w:bookmarkStart w:id="813" w:name="_Toc15834503"/>
            <w:r w:rsidRPr="007A0120">
              <w:rPr>
                <w:b w:val="0"/>
                <w:bCs w:val="0"/>
                <w:caps/>
              </w:rPr>
              <w:t>*</w:t>
            </w:r>
            <w:r w:rsidRPr="007A0120">
              <w:rPr>
                <w:b w:val="0"/>
                <w:bCs w:val="0"/>
              </w:rPr>
              <w:t>naturales, libres de químicos</w:t>
            </w:r>
            <w:bookmarkEnd w:id="813"/>
          </w:p>
        </w:tc>
        <w:bookmarkStart w:id="814" w:name="_Toc15834504"/>
        <w:tc>
          <w:tcPr>
            <w:tcW w:w="1821" w:type="dxa"/>
            <w:gridSpan w:val="2"/>
          </w:tcPr>
          <w:p w14:paraId="36565052" w14:textId="77777777"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2512" behindDoc="0" locked="0" layoutInCell="1" allowOverlap="1" wp14:anchorId="7B94420F" wp14:editId="0A73FB06">
                      <wp:simplePos x="0" y="0"/>
                      <wp:positionH relativeFrom="column">
                        <wp:posOffset>578485</wp:posOffset>
                      </wp:positionH>
                      <wp:positionV relativeFrom="paragraph">
                        <wp:posOffset>3175</wp:posOffset>
                      </wp:positionV>
                      <wp:extent cx="209550" cy="190500"/>
                      <wp:effectExtent l="0" t="0" r="19050" b="19050"/>
                      <wp:wrapNone/>
                      <wp:docPr id="82" name="Elipse 82"/>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A65AFAF" id="Elipse 82" o:spid="_x0000_s1026" style="position:absolute;margin-left:45.55pt;margin-top:.25pt;width:16.5pt;height:1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" fillcolor="red" strokecolor="red" strokeweight="1pt">
                      <v:stroke joinstyle="miter"/>
                    </v:oval>
                  </w:pict>
                </mc:Fallback>
              </mc:AlternateContent>
            </w:r>
            <w:r>
              <w:t>43.4%</w:t>
            </w:r>
            <w:bookmarkEnd w:id="814"/>
            <w:r>
              <w:t xml:space="preserve"> </w:t>
            </w:r>
          </w:p>
          <w:p w14:paraId="285421B9" w14:textId="77777777" w:rsidR="00806D37" w:rsidRDefault="00806D37" w:rsidP="0035716D">
            <w:pPr>
              <w:cnfStyle w:val="000000000000" w:firstRow="0" w:lastRow="0" w:firstColumn="0" w:lastColumn="0" w:oddVBand="0" w:evenVBand="0" w:oddHBand="0" w:evenHBand="0" w:firstRowFirstColumn="0" w:firstRowLastColumn="0" w:lastRowFirstColumn="0" w:lastRowLastColumn="0"/>
            </w:pPr>
          </w:p>
        </w:tc>
      </w:tr>
      <w:tr w:rsidR="00806D37" w14:paraId="6A2F866A"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6071176A" w14:textId="77777777" w:rsidR="00806D37" w:rsidRPr="007A0120" w:rsidRDefault="00806D37" w:rsidP="0035716D">
            <w:pPr>
              <w:rPr>
                <w:b w:val="0"/>
                <w:bCs w:val="0"/>
              </w:rPr>
            </w:pPr>
            <w:bookmarkStart w:id="815" w:name="_Toc15834505"/>
            <w:r w:rsidRPr="007A0120">
              <w:rPr>
                <w:b w:val="0"/>
                <w:bCs w:val="0"/>
              </w:rPr>
              <w:t>Efectividad de los productos</w:t>
            </w:r>
            <w:bookmarkEnd w:id="815"/>
          </w:p>
        </w:tc>
        <w:bookmarkStart w:id="816" w:name="_Toc15834506"/>
        <w:tc>
          <w:tcPr>
            <w:tcW w:w="1821" w:type="dxa"/>
            <w:gridSpan w:val="2"/>
          </w:tcPr>
          <w:p w14:paraId="1A4F2AF4" w14:textId="1460A7A9"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3536" behindDoc="0" locked="0" layoutInCell="1" allowOverlap="1" wp14:anchorId="6D1D2E22" wp14:editId="7A2263EE">
                      <wp:simplePos x="0" y="0"/>
                      <wp:positionH relativeFrom="column">
                        <wp:posOffset>588645</wp:posOffset>
                      </wp:positionH>
                      <wp:positionV relativeFrom="paragraph">
                        <wp:posOffset>635</wp:posOffset>
                      </wp:positionV>
                      <wp:extent cx="209550" cy="190500"/>
                      <wp:effectExtent l="0" t="0" r="19050" b="19050"/>
                      <wp:wrapNone/>
                      <wp:docPr id="83" name="Elipse 83"/>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CD002FE" id="Elipse 83" o:spid="_x0000_s1026" style="position:absolute;margin-left:46.35pt;margin-top:.05pt;width:16.5pt;height:1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" fillcolor="red" strokecolor="red" strokeweight="1pt">
                      <v:stroke joinstyle="miter"/>
                    </v:oval>
                  </w:pict>
                </mc:Fallback>
              </mc:AlternateContent>
            </w:r>
            <w:r>
              <w:t>71%</w:t>
            </w:r>
            <w:bookmarkEnd w:id="816"/>
          </w:p>
        </w:tc>
      </w:tr>
      <w:tr w:rsidR="00806D37" w14:paraId="2D5A3CAB"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3C447E0E" w14:textId="77777777" w:rsidR="00806D37" w:rsidRPr="007A0120" w:rsidRDefault="00806D37" w:rsidP="0035716D">
            <w:pPr>
              <w:rPr>
                <w:b w:val="0"/>
                <w:bCs w:val="0"/>
                <w:caps/>
              </w:rPr>
            </w:pPr>
            <w:bookmarkStart w:id="817" w:name="_Toc15834507"/>
            <w:r w:rsidRPr="007A0120">
              <w:rPr>
                <w:b w:val="0"/>
                <w:bCs w:val="0"/>
              </w:rPr>
              <w:t>Textura</w:t>
            </w:r>
            <w:bookmarkEnd w:id="817"/>
          </w:p>
          <w:p w14:paraId="2AA4A7FE" w14:textId="77777777" w:rsidR="00806D37" w:rsidRPr="007A0120" w:rsidRDefault="00806D37" w:rsidP="0035716D">
            <w:pPr>
              <w:rPr>
                <w:b w:val="0"/>
                <w:bCs w:val="0"/>
              </w:rPr>
            </w:pPr>
            <w:bookmarkStart w:id="818" w:name="_Toc15834508"/>
            <w:r w:rsidRPr="007A0120">
              <w:rPr>
                <w:b w:val="0"/>
                <w:bCs w:val="0"/>
              </w:rPr>
              <w:t>*agradable, no grasa</w:t>
            </w:r>
            <w:bookmarkEnd w:id="818"/>
          </w:p>
        </w:tc>
        <w:bookmarkStart w:id="819" w:name="_Toc15834509"/>
        <w:tc>
          <w:tcPr>
            <w:tcW w:w="1821" w:type="dxa"/>
            <w:gridSpan w:val="2"/>
          </w:tcPr>
          <w:p w14:paraId="09CD8B00" w14:textId="77777777"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4560" behindDoc="0" locked="0" layoutInCell="1" allowOverlap="1" wp14:anchorId="28802DB6" wp14:editId="69A981E4">
                      <wp:simplePos x="0" y="0"/>
                      <wp:positionH relativeFrom="column">
                        <wp:posOffset>588645</wp:posOffset>
                      </wp:positionH>
                      <wp:positionV relativeFrom="paragraph">
                        <wp:posOffset>17780</wp:posOffset>
                      </wp:positionV>
                      <wp:extent cx="209550" cy="190500"/>
                      <wp:effectExtent l="0" t="0" r="19050" b="19050"/>
                      <wp:wrapNone/>
                      <wp:docPr id="84" name="Elipse 84"/>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098D632" id="Elipse 84" o:spid="_x0000_s1026" style="position:absolute;margin-left:46.35pt;margin-top:1.4pt;width:16.5pt;height:1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" fillcolor="red" strokecolor="red" strokeweight="1pt">
                      <v:stroke joinstyle="miter"/>
                    </v:oval>
                  </w:pict>
                </mc:Fallback>
              </mc:AlternateContent>
            </w:r>
            <w:r>
              <w:t>48.3%</w:t>
            </w:r>
            <w:bookmarkEnd w:id="819"/>
          </w:p>
        </w:tc>
      </w:tr>
      <w:tr w:rsidR="00806D37" w14:paraId="72FBE45A"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79D63267" w14:textId="77777777" w:rsidR="00806D37" w:rsidRPr="007A0120" w:rsidRDefault="00806D37" w:rsidP="0035716D">
            <w:pPr>
              <w:rPr>
                <w:b w:val="0"/>
                <w:bCs w:val="0"/>
              </w:rPr>
            </w:pPr>
            <w:bookmarkStart w:id="820" w:name="_Toc15834510"/>
            <w:r w:rsidRPr="007A0120">
              <w:rPr>
                <w:b w:val="0"/>
                <w:bCs w:val="0"/>
              </w:rPr>
              <w:t>Ausencia de ingredientes alérgenos</w:t>
            </w:r>
            <w:bookmarkEnd w:id="820"/>
          </w:p>
        </w:tc>
        <w:bookmarkStart w:id="821" w:name="_Toc15834511"/>
        <w:tc>
          <w:tcPr>
            <w:tcW w:w="1821" w:type="dxa"/>
            <w:gridSpan w:val="2"/>
          </w:tcPr>
          <w:p w14:paraId="437823A2" w14:textId="7D82A8B9"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5584" behindDoc="0" locked="0" layoutInCell="1" allowOverlap="1" wp14:anchorId="68CEBF23" wp14:editId="6CD66555">
                      <wp:simplePos x="0" y="0"/>
                      <wp:positionH relativeFrom="column">
                        <wp:posOffset>588645</wp:posOffset>
                      </wp:positionH>
                      <wp:positionV relativeFrom="paragraph">
                        <wp:posOffset>-31750</wp:posOffset>
                      </wp:positionV>
                      <wp:extent cx="209550" cy="190500"/>
                      <wp:effectExtent l="0" t="0" r="19050" b="19050"/>
                      <wp:wrapNone/>
                      <wp:docPr id="85" name="Elipse 85"/>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E94F88D" id="Elipse 85" o:spid="_x0000_s1026" style="position:absolute;margin-left:46.35pt;margin-top:-2.5pt;width:16.5pt;height:1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" fillcolor="red" strokecolor="red" strokeweight="1pt">
                      <v:stroke joinstyle="miter"/>
                    </v:oval>
                  </w:pict>
                </mc:Fallback>
              </mc:AlternateContent>
            </w:r>
            <w:r>
              <w:t>65.9%</w:t>
            </w:r>
            <w:bookmarkEnd w:id="821"/>
          </w:p>
        </w:tc>
      </w:tr>
      <w:tr w:rsidR="00806D37" w14:paraId="08CC3475"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44743D1E" w14:textId="77777777" w:rsidR="00806D37" w:rsidRPr="007A0120" w:rsidRDefault="00806D37" w:rsidP="0035716D">
            <w:pPr>
              <w:rPr>
                <w:b w:val="0"/>
                <w:bCs w:val="0"/>
              </w:rPr>
            </w:pPr>
            <w:bookmarkStart w:id="822" w:name="_Toc15834512"/>
            <w:r w:rsidRPr="007A0120">
              <w:rPr>
                <w:b w:val="0"/>
                <w:bCs w:val="0"/>
              </w:rPr>
              <w:t>Disponibilidad en el mercado</w:t>
            </w:r>
            <w:bookmarkEnd w:id="822"/>
          </w:p>
        </w:tc>
        <w:bookmarkStart w:id="823" w:name="_Toc15834513"/>
        <w:tc>
          <w:tcPr>
            <w:tcW w:w="1821" w:type="dxa"/>
            <w:gridSpan w:val="2"/>
          </w:tcPr>
          <w:p w14:paraId="15E18C33" w14:textId="601252D6" w:rsidR="00806D37" w:rsidRDefault="00800382"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6608" behindDoc="0" locked="0" layoutInCell="1" allowOverlap="1" wp14:anchorId="13A0AE74" wp14:editId="252AD566">
                      <wp:simplePos x="0" y="0"/>
                      <wp:positionH relativeFrom="column">
                        <wp:posOffset>588645</wp:posOffset>
                      </wp:positionH>
                      <wp:positionV relativeFrom="paragraph">
                        <wp:posOffset>-5715</wp:posOffset>
                      </wp:positionV>
                      <wp:extent cx="209550" cy="190500"/>
                      <wp:effectExtent l="0" t="0" r="19050" b="19050"/>
                      <wp:wrapNone/>
                      <wp:docPr id="86" name="Elipse 86"/>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D1CC5EA" id="Elipse 86" o:spid="_x0000_s1026" style="position:absolute;margin-left:46.35pt;margin-top:-.45pt;width:16.5pt;height:1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" fillcolor="red" strokecolor="red" strokeweight="1pt">
                      <v:stroke joinstyle="miter"/>
                    </v:oval>
                  </w:pict>
                </mc:Fallback>
              </mc:AlternateContent>
            </w:r>
            <w:r w:rsidR="00806D37">
              <w:t>44.8%</w:t>
            </w:r>
            <w:bookmarkEnd w:id="823"/>
          </w:p>
        </w:tc>
      </w:tr>
      <w:tr w:rsidR="00806D37" w14:paraId="385C36BB"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1D051B43" w14:textId="77777777" w:rsidR="00806D37" w:rsidRPr="007A0120" w:rsidRDefault="00806D37" w:rsidP="0035716D">
            <w:pPr>
              <w:rPr>
                <w:b w:val="0"/>
                <w:bCs w:val="0"/>
              </w:rPr>
            </w:pPr>
            <w:bookmarkStart w:id="824" w:name="_Toc15834514"/>
            <w:r w:rsidRPr="007A0120">
              <w:rPr>
                <w:b w:val="0"/>
                <w:bCs w:val="0"/>
              </w:rPr>
              <w:t>Olor agradable</w:t>
            </w:r>
            <w:bookmarkEnd w:id="824"/>
          </w:p>
        </w:tc>
        <w:bookmarkStart w:id="825" w:name="_Toc15834515"/>
        <w:tc>
          <w:tcPr>
            <w:tcW w:w="1821" w:type="dxa"/>
            <w:gridSpan w:val="2"/>
          </w:tcPr>
          <w:p w14:paraId="0767E8D7" w14:textId="4533EEC8"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7632" behindDoc="0" locked="0" layoutInCell="1" allowOverlap="1" wp14:anchorId="47A3A003" wp14:editId="7A9870FF">
                      <wp:simplePos x="0" y="0"/>
                      <wp:positionH relativeFrom="column">
                        <wp:posOffset>588645</wp:posOffset>
                      </wp:positionH>
                      <wp:positionV relativeFrom="paragraph">
                        <wp:posOffset>25400</wp:posOffset>
                      </wp:positionV>
                      <wp:extent cx="209550" cy="190500"/>
                      <wp:effectExtent l="0" t="0" r="19050" b="19050"/>
                      <wp:wrapNone/>
                      <wp:docPr id="87" name="Elipse 87"/>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7C58FC9" id="Elipse 87" o:spid="_x0000_s1026" style="position:absolute;margin-left:46.35pt;margin-top:2pt;width:16.5pt;height:1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" fillcolor="red" strokecolor="red" strokeweight="1pt">
                      <v:stroke joinstyle="miter"/>
                    </v:oval>
                  </w:pict>
                </mc:Fallback>
              </mc:AlternateContent>
            </w:r>
            <w:r>
              <w:t>45.2%</w:t>
            </w:r>
            <w:bookmarkEnd w:id="825"/>
          </w:p>
        </w:tc>
      </w:tr>
      <w:tr w:rsidR="00806D37" w14:paraId="07DEB3D8"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44AC675E" w14:textId="77777777" w:rsidR="00806D37" w:rsidRPr="007A0120" w:rsidRDefault="00806D37" w:rsidP="0035716D">
            <w:pPr>
              <w:rPr>
                <w:b w:val="0"/>
                <w:bCs w:val="0"/>
              </w:rPr>
            </w:pPr>
            <w:bookmarkStart w:id="826" w:name="_Toc15834516"/>
            <w:r w:rsidRPr="007A0120">
              <w:rPr>
                <w:b w:val="0"/>
                <w:bCs w:val="0"/>
              </w:rPr>
              <w:t>Cuidado y humectación</w:t>
            </w:r>
            <w:bookmarkEnd w:id="826"/>
          </w:p>
        </w:tc>
        <w:bookmarkStart w:id="827" w:name="_Toc15834517"/>
        <w:tc>
          <w:tcPr>
            <w:tcW w:w="1821" w:type="dxa"/>
            <w:gridSpan w:val="2"/>
          </w:tcPr>
          <w:p w14:paraId="029ACE08" w14:textId="7580D00B"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18656" behindDoc="0" locked="0" layoutInCell="1" allowOverlap="1" wp14:anchorId="529872A5" wp14:editId="1A241686">
                      <wp:simplePos x="0" y="0"/>
                      <wp:positionH relativeFrom="column">
                        <wp:posOffset>588645</wp:posOffset>
                      </wp:positionH>
                      <wp:positionV relativeFrom="paragraph">
                        <wp:posOffset>27940</wp:posOffset>
                      </wp:positionV>
                      <wp:extent cx="209550" cy="190500"/>
                      <wp:effectExtent l="0" t="0" r="19050" b="19050"/>
                      <wp:wrapNone/>
                      <wp:docPr id="88" name="Elipse 88"/>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87A438D" id="Elipse 88" o:spid="_x0000_s1026" style="position:absolute;margin-left:46.35pt;margin-top:2.2pt;width:16.5pt;height:1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" fillcolor="red" strokecolor="red" strokeweight="1pt">
                      <v:stroke joinstyle="miter"/>
                    </v:oval>
                  </w:pict>
                </mc:Fallback>
              </mc:AlternateContent>
            </w:r>
            <w:r>
              <w:t>60.3%</w:t>
            </w:r>
            <w:bookmarkEnd w:id="827"/>
          </w:p>
        </w:tc>
      </w:tr>
      <w:tr w:rsidR="00806D37" w14:paraId="553FCFD9"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05A61C06" w14:textId="77777777" w:rsidR="00806D37" w:rsidRPr="007A0120" w:rsidRDefault="00806D37" w:rsidP="0035716D">
            <w:pPr>
              <w:rPr>
                <w:b w:val="0"/>
                <w:bCs w:val="0"/>
              </w:rPr>
            </w:pPr>
            <w:bookmarkStart w:id="828" w:name="_Toc15834518"/>
            <w:r w:rsidRPr="007A0120">
              <w:rPr>
                <w:b w:val="0"/>
                <w:bCs w:val="0"/>
              </w:rPr>
              <w:t>Libre de fragancias</w:t>
            </w:r>
            <w:bookmarkEnd w:id="828"/>
          </w:p>
        </w:tc>
        <w:bookmarkStart w:id="829" w:name="_Toc15834519"/>
        <w:tc>
          <w:tcPr>
            <w:tcW w:w="1821" w:type="dxa"/>
            <w:gridSpan w:val="2"/>
          </w:tcPr>
          <w:p w14:paraId="68EFDEB6" w14:textId="7B887659" w:rsidR="00806D37" w:rsidRDefault="00806D37" w:rsidP="0035716D">
            <w:pPr>
              <w:cnfStyle w:val="000000000000" w:firstRow="0" w:lastRow="0" w:firstColumn="0" w:lastColumn="0" w:oddVBand="0" w:evenVBand="0" w:oddHBand="0" w:evenHBand="0" w:firstRowFirstColumn="0" w:firstRowLastColumn="0" w:lastRowFirstColumn="0" w:lastRowLastColumn="0"/>
              <w:rPr>
                <w:noProof/>
              </w:rPr>
            </w:pPr>
            <w:r>
              <w:rPr>
                <w:noProof/>
              </w:rPr>
              <mc:AlternateContent>
                <mc:Choice Requires="wps">
                  <w:drawing>
                    <wp:anchor distT="0" distB="0" distL="114300" distR="114300" simplePos="0" relativeHeight="251719680" behindDoc="0" locked="0" layoutInCell="1" allowOverlap="1" wp14:anchorId="7F8FF28C" wp14:editId="1D23A548">
                      <wp:simplePos x="0" y="0"/>
                      <wp:positionH relativeFrom="column">
                        <wp:posOffset>588645</wp:posOffset>
                      </wp:positionH>
                      <wp:positionV relativeFrom="paragraph">
                        <wp:posOffset>16510</wp:posOffset>
                      </wp:positionV>
                      <wp:extent cx="209550" cy="190500"/>
                      <wp:effectExtent l="0" t="0" r="19050" b="19050"/>
                      <wp:wrapNone/>
                      <wp:docPr id="89" name="Elipse 89"/>
                      <wp:cNvGraphicFramePr/>
                      <a:graphic xmlns:a="http://schemas.openxmlformats.org/drawingml/2006/main">
                        <a:graphicData uri="http://schemas.microsoft.com/office/word/2010/wordprocessingShape">
                          <wps:wsp>
                            <wps:cNvSpPr/>
                            <wps:spPr>
                              <a:xfrm>
                                <a:off x="0" y="0"/>
                                <a:ext cx="209550" cy="190500"/>
                              </a:xfrm>
                              <a:prstGeom prst="ellipse">
                                <a:avLst/>
                              </a:prstGeom>
                              <a:solidFill>
                                <a:schemeClr val="accent2"/>
                              </a:solid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386D343" id="Elipse 89" o:spid="_x0000_s1026" style="position:absolute;margin-left:46.35pt;margin-top:1.3pt;width:16.5pt;height:1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" fillcolor="#ed7d31 [3205]" strokecolor="#ed7d31 [3205]" strokeweight="1pt">
                      <v:stroke joinstyle="miter"/>
                    </v:oval>
                  </w:pict>
                </mc:Fallback>
              </mc:AlternateContent>
            </w:r>
            <w:r>
              <w:rPr>
                <w:noProof/>
              </w:rPr>
              <w:t>32.1%</w:t>
            </w:r>
            <w:bookmarkEnd w:id="829"/>
            <w:r>
              <w:rPr>
                <w:noProof/>
              </w:rPr>
              <w:t xml:space="preserve"> </w:t>
            </w:r>
          </w:p>
        </w:tc>
      </w:tr>
      <w:tr w:rsidR="00806D37" w14:paraId="7E198B6C"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0C15889C" w14:textId="77777777" w:rsidR="00806D37" w:rsidRPr="007A0120" w:rsidRDefault="00806D37" w:rsidP="0035716D">
            <w:pPr>
              <w:rPr>
                <w:b w:val="0"/>
                <w:bCs w:val="0"/>
              </w:rPr>
            </w:pPr>
            <w:bookmarkStart w:id="830" w:name="_Toc15834520"/>
            <w:r w:rsidRPr="007A0120">
              <w:rPr>
                <w:b w:val="0"/>
                <w:bCs w:val="0"/>
              </w:rPr>
              <w:t>Capacidad de eliminar líneas de expresión</w:t>
            </w:r>
            <w:bookmarkEnd w:id="830"/>
          </w:p>
        </w:tc>
        <w:bookmarkStart w:id="831" w:name="_Toc15834521"/>
        <w:tc>
          <w:tcPr>
            <w:tcW w:w="1821" w:type="dxa"/>
            <w:gridSpan w:val="2"/>
          </w:tcPr>
          <w:p w14:paraId="2B5BDC27" w14:textId="4D76DFDA" w:rsidR="00806D37" w:rsidRDefault="00806D37" w:rsidP="0035716D">
            <w:pPr>
              <w:cnfStyle w:val="000000000000" w:firstRow="0" w:lastRow="0" w:firstColumn="0" w:lastColumn="0" w:oddVBand="0" w:evenVBand="0" w:oddHBand="0" w:evenHBand="0" w:firstRowFirstColumn="0" w:firstRowLastColumn="0" w:lastRowFirstColumn="0" w:lastRowLastColumn="0"/>
              <w:rPr>
                <w:noProof/>
              </w:rPr>
            </w:pPr>
            <w:r>
              <w:rPr>
                <w:noProof/>
              </w:rPr>
              <mc:AlternateContent>
                <mc:Choice Requires="wps">
                  <w:drawing>
                    <wp:anchor distT="0" distB="0" distL="114300" distR="114300" simplePos="0" relativeHeight="251720704" behindDoc="0" locked="0" layoutInCell="1" allowOverlap="1" wp14:anchorId="7F5251CB" wp14:editId="71831984">
                      <wp:simplePos x="0" y="0"/>
                      <wp:positionH relativeFrom="column">
                        <wp:posOffset>589280</wp:posOffset>
                      </wp:positionH>
                      <wp:positionV relativeFrom="paragraph">
                        <wp:posOffset>33020</wp:posOffset>
                      </wp:positionV>
                      <wp:extent cx="209550" cy="190500"/>
                      <wp:effectExtent l="0" t="0" r="19050" b="19050"/>
                      <wp:wrapNone/>
                      <wp:docPr id="90" name="Elipse 90"/>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8354A30" id="Elipse 90" o:spid="_x0000_s1026" style="position:absolute;margin-left:46.4pt;margin-top:2.6pt;width:16.5pt;height:1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" fillcolor="red" strokecolor="red" strokeweight="1pt">
                      <v:stroke joinstyle="miter"/>
                    </v:oval>
                  </w:pict>
                </mc:Fallback>
              </mc:AlternateContent>
            </w:r>
            <w:r>
              <w:rPr>
                <w:noProof/>
              </w:rPr>
              <w:t>37.9%</w:t>
            </w:r>
            <w:bookmarkEnd w:id="831"/>
            <w:r>
              <w:rPr>
                <w:noProof/>
              </w:rPr>
              <w:t xml:space="preserve"> </w:t>
            </w:r>
          </w:p>
        </w:tc>
      </w:tr>
      <w:tr w:rsidR="00806D37" w14:paraId="43CD4C9A"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3506A479" w14:textId="77777777" w:rsidR="00806D37" w:rsidRPr="007A0120" w:rsidRDefault="00806D37" w:rsidP="0035716D">
            <w:pPr>
              <w:rPr>
                <w:b w:val="0"/>
                <w:bCs w:val="0"/>
              </w:rPr>
            </w:pPr>
            <w:bookmarkStart w:id="832" w:name="_Toc15834522"/>
            <w:r w:rsidRPr="007A0120">
              <w:rPr>
                <w:b w:val="0"/>
                <w:bCs w:val="0"/>
              </w:rPr>
              <w:t>Evite retoques continuos</w:t>
            </w:r>
            <w:bookmarkEnd w:id="832"/>
          </w:p>
        </w:tc>
        <w:bookmarkStart w:id="833" w:name="_Toc15834523"/>
        <w:tc>
          <w:tcPr>
            <w:tcW w:w="1821" w:type="dxa"/>
            <w:gridSpan w:val="2"/>
          </w:tcPr>
          <w:p w14:paraId="71DCEF17" w14:textId="5EE2819C" w:rsidR="00806D37" w:rsidRDefault="00806D37" w:rsidP="0035716D">
            <w:pPr>
              <w:cnfStyle w:val="000000000000" w:firstRow="0"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721728" behindDoc="0" locked="0" layoutInCell="1" allowOverlap="1" wp14:anchorId="19CBC2A5" wp14:editId="77C515CE">
                      <wp:simplePos x="0" y="0"/>
                      <wp:positionH relativeFrom="column">
                        <wp:posOffset>592455</wp:posOffset>
                      </wp:positionH>
                      <wp:positionV relativeFrom="paragraph">
                        <wp:posOffset>40640</wp:posOffset>
                      </wp:positionV>
                      <wp:extent cx="209550" cy="190500"/>
                      <wp:effectExtent l="0" t="0" r="19050" b="19050"/>
                      <wp:wrapNone/>
                      <wp:docPr id="91" name="Elipse 91"/>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22E9A68" id="Elipse 91" o:spid="_x0000_s1026" style="position:absolute;margin-left:46.65pt;margin-top:3.2pt;width:16.5pt;height:1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" fillcolor="red" strokecolor="red" strokeweight="1pt">
                      <v:stroke joinstyle="miter"/>
                    </v:oval>
                  </w:pict>
                </mc:Fallback>
              </mc:AlternateContent>
            </w:r>
            <w:r>
              <w:t>51%</w:t>
            </w:r>
            <w:bookmarkEnd w:id="833"/>
          </w:p>
        </w:tc>
      </w:tr>
      <w:tr w:rsidR="00806D37" w14:paraId="65A20655" w14:textId="77777777" w:rsidTr="003D4535">
        <w:tc>
          <w:tcPr>
            <w:cnfStyle w:val="001000000000" w:firstRow="0" w:lastRow="0" w:firstColumn="1" w:lastColumn="0" w:oddVBand="0" w:evenVBand="0" w:oddHBand="0" w:evenHBand="0" w:firstRowFirstColumn="0" w:firstRowLastColumn="0" w:lastRowFirstColumn="0" w:lastRowLastColumn="0"/>
            <w:tcW w:w="7251" w:type="dxa"/>
          </w:tcPr>
          <w:p w14:paraId="3600848A" w14:textId="77777777" w:rsidR="00806D37" w:rsidRPr="007A0120" w:rsidRDefault="00806D37" w:rsidP="0035716D">
            <w:pPr>
              <w:rPr>
                <w:b w:val="0"/>
                <w:bCs w:val="0"/>
              </w:rPr>
            </w:pPr>
            <w:bookmarkStart w:id="834" w:name="_Toc15834524"/>
            <w:r w:rsidRPr="007A0120">
              <w:rPr>
                <w:b w:val="0"/>
                <w:bCs w:val="0"/>
              </w:rPr>
              <w:t>Tiempo de vida útil</w:t>
            </w:r>
            <w:bookmarkEnd w:id="834"/>
          </w:p>
        </w:tc>
        <w:bookmarkStart w:id="835" w:name="_Toc15834525"/>
        <w:tc>
          <w:tcPr>
            <w:tcW w:w="1821" w:type="dxa"/>
            <w:gridSpan w:val="2"/>
          </w:tcPr>
          <w:p w14:paraId="34B02C58" w14:textId="749C7EE3" w:rsidR="00806D37" w:rsidRDefault="00806D37" w:rsidP="0035716D">
            <w:pPr>
              <w:cnfStyle w:val="000000000000" w:firstRow="0" w:lastRow="0" w:firstColumn="0" w:lastColumn="0" w:oddVBand="0" w:evenVBand="0" w:oddHBand="0" w:evenHBand="0" w:firstRowFirstColumn="0" w:firstRowLastColumn="0" w:lastRowFirstColumn="0" w:lastRowLastColumn="0"/>
              <w:rPr>
                <w:noProof/>
              </w:rPr>
            </w:pPr>
            <w:r>
              <w:rPr>
                <w:noProof/>
              </w:rPr>
              <mc:AlternateContent>
                <mc:Choice Requires="wps">
                  <w:drawing>
                    <wp:anchor distT="0" distB="0" distL="114300" distR="114300" simplePos="0" relativeHeight="251722752" behindDoc="0" locked="0" layoutInCell="1" allowOverlap="1" wp14:anchorId="723B6F80" wp14:editId="3BF301E5">
                      <wp:simplePos x="0" y="0"/>
                      <wp:positionH relativeFrom="column">
                        <wp:posOffset>589280</wp:posOffset>
                      </wp:positionH>
                      <wp:positionV relativeFrom="paragraph">
                        <wp:posOffset>38735</wp:posOffset>
                      </wp:positionV>
                      <wp:extent cx="209550" cy="190500"/>
                      <wp:effectExtent l="0" t="0" r="19050" b="19050"/>
                      <wp:wrapNone/>
                      <wp:docPr id="92" name="Elipse 92"/>
                      <wp:cNvGraphicFramePr/>
                      <a:graphic xmlns:a="http://schemas.openxmlformats.org/drawingml/2006/main">
                        <a:graphicData uri="http://schemas.microsoft.com/office/word/2010/wordprocessingShape">
                          <wps:wsp>
                            <wps:cNvSpPr/>
                            <wps:spPr>
                              <a:xfrm>
                                <a:off x="0" y="0"/>
                                <a:ext cx="209550" cy="1905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FBD1BA0" id="Elipse 92" o:spid="_x0000_s1026" style="position:absolute;margin-left:46.4pt;margin-top:3.05pt;width:16.5pt;height:1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" fillcolor="red" strokecolor="red" strokeweight="1pt">
                      <v:stroke joinstyle="miter"/>
                    </v:oval>
                  </w:pict>
                </mc:Fallback>
              </mc:AlternateContent>
            </w:r>
            <w:r>
              <w:rPr>
                <w:noProof/>
              </w:rPr>
              <w:t>48.6%</w:t>
            </w:r>
            <w:bookmarkEnd w:id="835"/>
            <w:r>
              <w:rPr>
                <w:noProof/>
              </w:rPr>
              <w:t xml:space="preserve"> </w:t>
            </w:r>
          </w:p>
        </w:tc>
      </w:tr>
    </w:tbl>
    <w:p w14:paraId="503E0C72" w14:textId="77777777" w:rsidR="00806D37" w:rsidRPr="00806D37" w:rsidRDefault="00806D37" w:rsidP="0035716D"/>
    <w:p w14:paraId="7AB5E7FE" w14:textId="187A95F8" w:rsidR="00866AE0" w:rsidRDefault="002F025E" w:rsidP="00EA1E3C">
      <w:pPr>
        <w:jc w:val="center"/>
      </w:pPr>
      <w:bookmarkStart w:id="836" w:name="_Toc15834526"/>
      <w:r>
        <w:rPr>
          <w:noProof/>
        </w:rPr>
        <w:drawing>
          <wp:inline distT="0" distB="0" distL="0" distR="0" wp14:anchorId="09A54538" wp14:editId="7ADA540E">
            <wp:extent cx="3724275" cy="1012649"/>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790534" cy="1030665"/>
                    </a:xfrm>
                    <a:prstGeom prst="rect">
                      <a:avLst/>
                    </a:prstGeom>
                    <a:noFill/>
                  </pic:spPr>
                </pic:pic>
              </a:graphicData>
            </a:graphic>
          </wp:inline>
        </w:drawing>
      </w:r>
      <w:bookmarkEnd w:id="836"/>
    </w:p>
    <w:p w14:paraId="31D80098" w14:textId="7C402729" w:rsidR="002F025E" w:rsidRPr="00804584" w:rsidRDefault="002F025E" w:rsidP="0069499A">
      <w:pPr>
        <w:pStyle w:val="Figuras"/>
        <w:jc w:val="center"/>
      </w:pPr>
      <w:bookmarkStart w:id="837" w:name="_Ref13596707"/>
      <w:bookmarkStart w:id="838" w:name="_Toc15834527"/>
      <w:bookmarkStart w:id="839" w:name="_Toc16747731"/>
      <w:r w:rsidRPr="00804584">
        <w:t xml:space="preserve">Figura </w:t>
      </w:r>
      <w:fldSimple w:instr=" SEQ Figura \* ARABIC ">
        <w:r w:rsidR="00A872D1">
          <w:rPr>
            <w:noProof/>
          </w:rPr>
          <w:t>18</w:t>
        </w:r>
      </w:fldSimple>
      <w:bookmarkEnd w:id="837"/>
      <w:r w:rsidRPr="00804584">
        <w:t xml:space="preserve"> Simbología del grado de influencia en la compra</w:t>
      </w:r>
      <w:bookmarkEnd w:id="838"/>
      <w:bookmarkEnd w:id="839"/>
    </w:p>
    <w:p w14:paraId="6944214D" w14:textId="77777777" w:rsidR="007E15F5" w:rsidRPr="007E15F5" w:rsidRDefault="007E15F5" w:rsidP="0035716D"/>
    <w:p w14:paraId="6EC68F1A" w14:textId="47708812" w:rsidR="008162CC" w:rsidRPr="007E15F5" w:rsidRDefault="00EF424A" w:rsidP="0035716D">
      <w:bookmarkStart w:id="840" w:name="_Toc15834528"/>
      <w:r w:rsidRPr="007E15F5">
        <w:t xml:space="preserve">Se puede evidenciar que si bien, existen variables que los expertos técnicos y las personas que han consumido al menos una vez un producto cosmético o para el cuidado de la piel de origen natural consideran que son fundamentales, no necesariamente determinan su decisión de compra. </w:t>
      </w:r>
      <w:r w:rsidR="008162CC" w:rsidRPr="007E15F5">
        <w:t>Este fue el caso de las variables precio y libre de fragancias.</w:t>
      </w:r>
      <w:bookmarkEnd w:id="840"/>
    </w:p>
    <w:p w14:paraId="7197396E" w14:textId="77777777" w:rsidR="000C7731" w:rsidRDefault="000C7731" w:rsidP="0035716D">
      <w:bookmarkStart w:id="841" w:name="_Toc15834529"/>
    </w:p>
    <w:p w14:paraId="4320F9D9" w14:textId="3675121B" w:rsidR="00094B7A" w:rsidRDefault="00094B7A" w:rsidP="0035716D">
      <w:r w:rsidRPr="007E15F5">
        <w:lastRenderedPageBreak/>
        <w:t>A fin de verificar la relación existente entre el peso de las variables y las características básicas de los encuestados, se realizaron análisis comparativos.</w:t>
      </w:r>
      <w:bookmarkEnd w:id="841"/>
    </w:p>
    <w:p w14:paraId="44446D8D" w14:textId="77777777" w:rsidR="003D4535" w:rsidRPr="007E15F5" w:rsidRDefault="003D4535" w:rsidP="0035716D"/>
    <w:p w14:paraId="5889CFCE" w14:textId="32D74759" w:rsidR="00094B7A" w:rsidRPr="007E15F5" w:rsidRDefault="00094B7A" w:rsidP="0035716D">
      <w:bookmarkStart w:id="842" w:name="_Toc15834530"/>
      <w:r w:rsidRPr="007E15F5">
        <w:t>En la</w:t>
      </w:r>
      <w:r w:rsidR="00501F5E" w:rsidRPr="007E15F5">
        <w:t xml:space="preserve"> </w:t>
      </w:r>
      <w:r w:rsidR="0069499A">
        <w:fldChar w:fldCharType="begin"/>
      </w:r>
      <w:r w:rsidR="0069499A">
        <w:instrText xml:space="preserve"> REF _Ref16747093 \h </w:instrText>
      </w:r>
      <w:r w:rsidR="0069499A">
        <w:fldChar w:fldCharType="separate"/>
      </w:r>
      <w:r w:rsidR="00A872D1">
        <w:t xml:space="preserve">Figura </w:t>
      </w:r>
      <w:r w:rsidR="00A872D1">
        <w:rPr>
          <w:noProof/>
        </w:rPr>
        <w:t>19</w:t>
      </w:r>
      <w:r w:rsidR="0069499A">
        <w:fldChar w:fldCharType="end"/>
      </w:r>
      <w:r w:rsidRPr="007E15F5">
        <w:t xml:space="preserve"> se evidencia</w:t>
      </w:r>
      <w:r w:rsidR="00501F5E" w:rsidRPr="007E15F5">
        <w:t xml:space="preserve"> la relación existente entre variables de las personas que indicaron que el precio</w:t>
      </w:r>
      <w:r w:rsidR="00187232">
        <w:t xml:space="preserve"> adecuado</w:t>
      </w:r>
      <w:r w:rsidR="00501F5E" w:rsidRPr="007E15F5">
        <w:t xml:space="preserve"> tiene una influencia media en su decisión de compra.</w:t>
      </w:r>
      <w:bookmarkEnd w:id="842"/>
    </w:p>
    <w:p w14:paraId="449EB9CA" w14:textId="37A239B6" w:rsidR="00094B7A" w:rsidRDefault="0016418F" w:rsidP="0035716D">
      <w:bookmarkStart w:id="843" w:name="_Toc15834531"/>
      <w:r>
        <w:rPr>
          <w:noProof/>
        </w:rPr>
        <w:drawing>
          <wp:inline distT="0" distB="0" distL="0" distR="0" wp14:anchorId="737F1C5B" wp14:editId="56BFEA3C">
            <wp:extent cx="5486400" cy="3200400"/>
            <wp:effectExtent l="0" t="0" r="0" b="19050"/>
            <wp:docPr id="32" name="Diagrama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bookmarkEnd w:id="843"/>
    </w:p>
    <w:p w14:paraId="658CD7CD" w14:textId="397DF387" w:rsidR="00F87CD7" w:rsidRPr="00187232" w:rsidRDefault="0069499A" w:rsidP="0069499A">
      <w:pPr>
        <w:pStyle w:val="Figuras"/>
        <w:jc w:val="center"/>
      </w:pPr>
      <w:bookmarkStart w:id="844" w:name="_Ref16747093"/>
      <w:bookmarkStart w:id="845" w:name="_Toc16747732"/>
      <w:r>
        <w:t xml:space="preserve">Figura </w:t>
      </w:r>
      <w:fldSimple w:instr=" SEQ Figura \* ARABIC ">
        <w:r w:rsidR="00A872D1">
          <w:rPr>
            <w:noProof/>
          </w:rPr>
          <w:t>19</w:t>
        </w:r>
      </w:fldSimple>
      <w:bookmarkEnd w:id="844"/>
      <w:r>
        <w:t xml:space="preserve"> </w:t>
      </w:r>
      <w:r w:rsidRPr="00AB1BCB">
        <w:t>Análisis comparativo precio adecuado-características básicas</w:t>
      </w:r>
      <w:bookmarkEnd w:id="845"/>
    </w:p>
    <w:p w14:paraId="1906E5B1" w14:textId="77777777" w:rsidR="007E15F5" w:rsidRPr="007E15F5" w:rsidRDefault="007E15F5" w:rsidP="0035716D"/>
    <w:p w14:paraId="0AF3CCE6" w14:textId="5720D34D" w:rsidR="00804584" w:rsidRDefault="00804584" w:rsidP="0035716D">
      <w:bookmarkStart w:id="846" w:name="_Toc15834533"/>
      <w:r w:rsidRPr="004E37DB">
        <w:t>Gracias al análisis comparativo</w:t>
      </w:r>
      <w:r w:rsidR="007E15F5" w:rsidRPr="004E37DB">
        <w:t xml:space="preserve"> entre precio</w:t>
      </w:r>
      <w:r w:rsidR="00187232" w:rsidRPr="004E37DB">
        <w:t xml:space="preserve"> adecuado</w:t>
      </w:r>
      <w:r w:rsidR="007E15F5" w:rsidRPr="004E37DB">
        <w:t>, edad y situación económica actual</w:t>
      </w:r>
      <w:r w:rsidRPr="004E37DB">
        <w:t>, se puede evidenciar que el precio de un producto influye moderadamente en la decisión de compra debido a que, en todos los rangos de edades analizadas, al menos el 74% de las personas tienen una situación económica actual entre buena - muy buena y que su decisión de compra se encuentra basada principalmente en otros aspectos característicos del producto. A partir de los 26 años en adelante, las personas tienen mayor capacidad adquisitiva y se puede decir que podrían adquirir sin problema alguno, productos a mayor precio con la condición de que cumplan con sus expectativas.</w:t>
      </w:r>
      <w:bookmarkEnd w:id="846"/>
    </w:p>
    <w:p w14:paraId="215716CD" w14:textId="77777777" w:rsidR="003D4535" w:rsidRPr="004E37DB" w:rsidRDefault="003D4535" w:rsidP="0035716D"/>
    <w:p w14:paraId="38A67DCF" w14:textId="011E39BB" w:rsidR="007E15F5" w:rsidRPr="004E37DB" w:rsidRDefault="007E15F5" w:rsidP="0035716D">
      <w:bookmarkStart w:id="847" w:name="_Toc15834534"/>
      <w:r w:rsidRPr="004E37DB">
        <w:t xml:space="preserve">En la </w:t>
      </w:r>
      <w:r w:rsidR="00282371" w:rsidRPr="004E37DB">
        <w:fldChar w:fldCharType="begin"/>
      </w:r>
      <w:r w:rsidR="00282371" w:rsidRPr="004E37DB">
        <w:instrText xml:space="preserve"> REF _Ref13688318 \h </w:instrText>
      </w:r>
      <w:r w:rsidR="00187232" w:rsidRPr="004E37DB">
        <w:instrText xml:space="preserve"> \* MERGEFORMAT </w:instrText>
      </w:r>
      <w:r w:rsidR="00282371" w:rsidRPr="004E37DB">
        <w:fldChar w:fldCharType="separate"/>
      </w:r>
      <w:r w:rsidR="00A872D1" w:rsidRPr="00A872D1">
        <w:rPr>
          <w:color w:val="000000" w:themeColor="text1"/>
        </w:rPr>
        <w:t xml:space="preserve">Figura </w:t>
      </w:r>
      <w:r w:rsidR="00A872D1" w:rsidRPr="00A872D1">
        <w:rPr>
          <w:noProof/>
          <w:color w:val="000000" w:themeColor="text1"/>
        </w:rPr>
        <w:t>20</w:t>
      </w:r>
      <w:r w:rsidR="00282371" w:rsidRPr="004E37DB">
        <w:fldChar w:fldCharType="end"/>
      </w:r>
      <w:r w:rsidRPr="004E37DB">
        <w:t xml:space="preserve"> se evidencia la relación existente entre variables de las personas que indicaron que la ausencia de fragancia en los productos de origen natural tiene una influencia media en su decisión de compra.</w:t>
      </w:r>
      <w:bookmarkEnd w:id="847"/>
    </w:p>
    <w:p w14:paraId="37EA5913" w14:textId="78DF5EE9" w:rsidR="00804584" w:rsidRDefault="007E15F5" w:rsidP="0035716D">
      <w:bookmarkStart w:id="848" w:name="_Toc15834535"/>
      <w:r>
        <w:rPr>
          <w:noProof/>
        </w:rPr>
        <w:lastRenderedPageBreak/>
        <w:drawing>
          <wp:inline distT="0" distB="0" distL="0" distR="0" wp14:anchorId="2C491AD0" wp14:editId="1B89E3FB">
            <wp:extent cx="5486400" cy="3200400"/>
            <wp:effectExtent l="0" t="0" r="0" b="19050"/>
            <wp:docPr id="33"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bookmarkEnd w:id="848"/>
    </w:p>
    <w:p w14:paraId="136E732F" w14:textId="7D539995" w:rsidR="00804584" w:rsidRDefault="00282371" w:rsidP="00800382">
      <w:pPr>
        <w:pStyle w:val="Figuras"/>
      </w:pPr>
      <w:bookmarkStart w:id="849" w:name="_Ref13688318"/>
      <w:bookmarkStart w:id="850" w:name="_Toc15834536"/>
      <w:bookmarkStart w:id="851" w:name="_Toc16747733"/>
      <w:r w:rsidRPr="00282371">
        <w:t xml:space="preserve">Figura </w:t>
      </w:r>
      <w:fldSimple w:instr=" SEQ Figura \* ARABIC ">
        <w:r w:rsidR="00A872D1">
          <w:rPr>
            <w:noProof/>
          </w:rPr>
          <w:t>20</w:t>
        </w:r>
      </w:fldSimple>
      <w:bookmarkEnd w:id="849"/>
      <w:r w:rsidRPr="00282371">
        <w:t xml:space="preserve"> Análisis comparativo libre de fragancias-características básicas</w:t>
      </w:r>
      <w:bookmarkEnd w:id="850"/>
      <w:bookmarkEnd w:id="851"/>
    </w:p>
    <w:p w14:paraId="6FC3AD7A" w14:textId="77777777" w:rsidR="005757E3" w:rsidRPr="005757E3" w:rsidRDefault="005757E3" w:rsidP="0035716D"/>
    <w:p w14:paraId="27177F40" w14:textId="2C883368" w:rsidR="00282371" w:rsidRPr="004E37DB" w:rsidRDefault="00282371" w:rsidP="0035716D">
      <w:bookmarkStart w:id="852" w:name="_Toc15834537"/>
      <w:r w:rsidRPr="004E37DB">
        <w:t xml:space="preserve">En el análisis comparativo entre la variable libre de fragancias, género y nivel de formación académica, se pudo analizar por qué la variable libre de fragancias influye moderadamente en la decisión de compra de las personas encuestadas. Al 71% de estas personas son mujeres y se puede decir que, existen otras variables de mayor peso de determinan su preferencia por un producto. </w:t>
      </w:r>
      <w:r w:rsidR="005757E3" w:rsidRPr="004E37DB">
        <w:t>El 85% de las personas cuentan al menos con una educación de tercer nivel, motivo por el cual se puede decir que conocen o se han informado sobre la existencia de materias primas aromáticas de origen natural y que la ausencia de olores no es un requisito obligatorio en un producto de este estilo.</w:t>
      </w:r>
      <w:bookmarkEnd w:id="852"/>
    </w:p>
    <w:p w14:paraId="016C0989" w14:textId="5F6E05A7" w:rsidR="008955FE" w:rsidRPr="004E37DB" w:rsidRDefault="008162CC" w:rsidP="0035716D">
      <w:bookmarkStart w:id="853" w:name="_Toc15834538"/>
      <w:r w:rsidRPr="004E37DB">
        <w:t>A</w:t>
      </w:r>
      <w:r w:rsidR="00154E46" w:rsidRPr="004E37DB">
        <w:t xml:space="preserve"> continuación, se evidencia el </w:t>
      </w:r>
      <w:r w:rsidR="00C23588" w:rsidRPr="004E37DB">
        <w:t>análisis comparativo de</w:t>
      </w:r>
      <w:r w:rsidRPr="004E37DB">
        <w:t xml:space="preserve"> las variables en las que los resultados de “influencia alta” fueron al menos del 50% </w:t>
      </w:r>
      <w:r w:rsidR="00C23588" w:rsidRPr="004E37DB">
        <w:t xml:space="preserve">del total de </w:t>
      </w:r>
      <w:r w:rsidRPr="004E37DB">
        <w:t>encuestados</w:t>
      </w:r>
      <w:r w:rsidR="00154E46" w:rsidRPr="004E37DB">
        <w:t>:</w:t>
      </w:r>
      <w:bookmarkEnd w:id="853"/>
      <w:r w:rsidR="00154E46" w:rsidRPr="004E37DB">
        <w:t xml:space="preserve"> </w:t>
      </w:r>
    </w:p>
    <w:p w14:paraId="1AC8714E" w14:textId="77777777" w:rsidR="00154E46" w:rsidRPr="004E37DB" w:rsidRDefault="00154E46" w:rsidP="0035716D"/>
    <w:p w14:paraId="576D7F42" w14:textId="0850B1FA" w:rsidR="005757E3" w:rsidRPr="000C7731" w:rsidRDefault="001D1D2F" w:rsidP="0035716D">
      <w:pPr>
        <w:rPr>
          <w:b/>
          <w:bCs/>
        </w:rPr>
      </w:pPr>
      <w:bookmarkStart w:id="854" w:name="_Toc15834539"/>
      <w:r w:rsidRPr="000C7731">
        <w:rPr>
          <w:b/>
          <w:bCs/>
        </w:rPr>
        <w:t>EFECTIVIDAD DE LOS PRODUCTOS</w:t>
      </w:r>
      <w:bookmarkEnd w:id="854"/>
    </w:p>
    <w:p w14:paraId="21A8293E" w14:textId="114183EB" w:rsidR="008955FE" w:rsidRPr="004E37DB" w:rsidRDefault="001D1D2F" w:rsidP="0035716D">
      <w:bookmarkStart w:id="855" w:name="_Toc15834540"/>
      <w:r w:rsidRPr="004E37DB">
        <w:t>La efectividad de los productos es determinan</w:t>
      </w:r>
      <w:r w:rsidR="005C7300" w:rsidRPr="004E37DB">
        <w:t>te</w:t>
      </w:r>
      <w:r w:rsidRPr="004E37DB">
        <w:t xml:space="preserve"> para </w:t>
      </w:r>
      <w:r w:rsidR="002E0EB5" w:rsidRPr="004E37DB">
        <w:t xml:space="preserve">el 90% de las </w:t>
      </w:r>
      <w:r w:rsidRPr="004E37DB">
        <w:t>mujeres</w:t>
      </w:r>
      <w:r w:rsidR="002E0EB5" w:rsidRPr="004E37DB">
        <w:t xml:space="preserve"> mayores a 56 años que han sido encuestadas y para el 80% de las mujeres comprendidas entre 26 y 35 años</w:t>
      </w:r>
      <w:r w:rsidR="005C7300" w:rsidRPr="004E37DB">
        <w:t>.</w:t>
      </w:r>
      <w:r w:rsidR="007B22E7" w:rsidRPr="004E37DB">
        <w:t xml:space="preserve"> El </w:t>
      </w:r>
      <w:r w:rsidR="002E0EB5" w:rsidRPr="004E37DB">
        <w:t xml:space="preserve">74% del total de mujeres y el </w:t>
      </w:r>
      <w:r w:rsidR="007B22E7" w:rsidRPr="004E37DB">
        <w:t>60% del total de hombres encuestados considera</w:t>
      </w:r>
      <w:r w:rsidR="002E0EB5" w:rsidRPr="004E37DB">
        <w:t>n</w:t>
      </w:r>
      <w:r w:rsidR="007B22E7" w:rsidRPr="004E37DB">
        <w:t xml:space="preserve"> que la eficacia de un producto determina su decisión de compra.</w:t>
      </w:r>
      <w:bookmarkEnd w:id="855"/>
    </w:p>
    <w:p w14:paraId="65003C4A" w14:textId="74F13E3D" w:rsidR="008F4E49" w:rsidRDefault="008F4E49" w:rsidP="0035716D">
      <w:r>
        <w:br w:type="page"/>
      </w:r>
    </w:p>
    <w:p w14:paraId="2E3F2A26" w14:textId="689889A9" w:rsidR="003F65B2" w:rsidRPr="000C7731" w:rsidRDefault="003F65B2" w:rsidP="0035716D">
      <w:pPr>
        <w:rPr>
          <w:b/>
          <w:bCs/>
        </w:rPr>
      </w:pPr>
      <w:bookmarkStart w:id="856" w:name="_Toc15834541"/>
      <w:r w:rsidRPr="000C7731">
        <w:rPr>
          <w:b/>
          <w:bCs/>
        </w:rPr>
        <w:lastRenderedPageBreak/>
        <w:t>AUSENCIA DE ALÉRGENOS</w:t>
      </w:r>
      <w:r w:rsidR="00154E46" w:rsidRPr="000C7731">
        <w:rPr>
          <w:b/>
          <w:bCs/>
        </w:rPr>
        <w:t>, CUIDADO Y HUMECTACIÓN</w:t>
      </w:r>
      <w:bookmarkEnd w:id="856"/>
    </w:p>
    <w:p w14:paraId="77691845" w14:textId="2A22C7F1" w:rsidR="003F65B2" w:rsidRDefault="00C23588" w:rsidP="0035716D">
      <w:bookmarkStart w:id="857" w:name="_Toc15834542"/>
      <w:r w:rsidRPr="00154E46">
        <w:t>Del total de mujeres encuestadas, al menos el 50% de las participantes de cada uno de los rangos de edad analizados, considera que la ausencia de ingredientes alérgenos</w:t>
      </w:r>
      <w:r w:rsidR="00154E46">
        <w:t xml:space="preserve"> y que un producto cosmético cuide y humecte la piel tiene gran influencia en s</w:t>
      </w:r>
      <w:r w:rsidRPr="00154E46">
        <w:t>u decisión de compra.</w:t>
      </w:r>
      <w:r w:rsidR="003F65B2" w:rsidRPr="00154E46">
        <w:t xml:space="preserve"> </w:t>
      </w:r>
      <w:r w:rsidR="007B22E7">
        <w:t>Del total de hombres encuestados, el 45% y 35% considera que la ausencia de alérgenos y el cuidado y humectación son variables que determina su decisión de compra.</w:t>
      </w:r>
      <w:bookmarkEnd w:id="857"/>
    </w:p>
    <w:p w14:paraId="4339FA3A" w14:textId="22414DDA" w:rsidR="00154E46" w:rsidRDefault="00154E46" w:rsidP="0035716D"/>
    <w:p w14:paraId="4C4CD1DD" w14:textId="73DB7E9C" w:rsidR="00154E46" w:rsidRPr="000C7731" w:rsidRDefault="00154E46" w:rsidP="0035716D">
      <w:pPr>
        <w:rPr>
          <w:b/>
          <w:bCs/>
        </w:rPr>
      </w:pPr>
      <w:bookmarkStart w:id="858" w:name="_Toc15834543"/>
      <w:r w:rsidRPr="000C7731">
        <w:rPr>
          <w:b/>
          <w:bCs/>
        </w:rPr>
        <w:t>EVITE RETOQUES CONTINUOS</w:t>
      </w:r>
      <w:bookmarkEnd w:id="858"/>
    </w:p>
    <w:p w14:paraId="46952214" w14:textId="65361F1E" w:rsidR="007B22E7" w:rsidRDefault="007B22E7" w:rsidP="0035716D">
      <w:bookmarkStart w:id="859" w:name="_Toc15834544"/>
      <w:r w:rsidRPr="002E0EB5">
        <w:t>Del total de encuestados, el 57% de mujeres y el 20% de hombres tiene preferencia de compra por un producto que no requiere retoques continuos.</w:t>
      </w:r>
      <w:r w:rsidR="002E0EB5" w:rsidRPr="002E0EB5">
        <w:t xml:space="preserve"> Del género femenino, a las que se encuentran comprendidas entre 26 y 35 años, son las que tienen mayor preferencia por buscar productos que cumplan con esta característica.</w:t>
      </w:r>
      <w:bookmarkEnd w:id="859"/>
    </w:p>
    <w:p w14:paraId="3EFEDC04" w14:textId="77777777" w:rsidR="00D649CC" w:rsidRPr="002E0EB5" w:rsidRDefault="00D649CC" w:rsidP="0035716D"/>
    <w:p w14:paraId="271508F8" w14:textId="77777777" w:rsidR="00ED5D36" w:rsidRPr="00ED5D36" w:rsidRDefault="00ED5D36" w:rsidP="00D5060B">
      <w:pPr>
        <w:pStyle w:val="Prrafodelista"/>
        <w:numPr>
          <w:ilvl w:val="2"/>
          <w:numId w:val="27"/>
        </w:numPr>
        <w:ind w:left="0" w:firstLine="0"/>
        <w:rPr>
          <w:i/>
          <w:iCs/>
          <w:vanish/>
        </w:rPr>
      </w:pPr>
      <w:bookmarkStart w:id="860" w:name="_Toc16701599"/>
      <w:bookmarkStart w:id="861" w:name="_Toc16702683"/>
      <w:bookmarkStart w:id="862" w:name="_Toc15828553"/>
      <w:bookmarkStart w:id="863" w:name="_Toc15834545"/>
      <w:bookmarkEnd w:id="860"/>
      <w:bookmarkEnd w:id="861"/>
    </w:p>
    <w:p w14:paraId="1EC8952E" w14:textId="77777777" w:rsidR="00BD5534" w:rsidRPr="00BD5534" w:rsidRDefault="00BD5534" w:rsidP="00BD5534">
      <w:pPr>
        <w:pStyle w:val="Prrafodelista"/>
        <w:numPr>
          <w:ilvl w:val="0"/>
          <w:numId w:val="28"/>
        </w:numPr>
        <w:rPr>
          <w:i/>
          <w:iCs/>
          <w:vanish/>
        </w:rPr>
      </w:pPr>
      <w:bookmarkStart w:id="864" w:name="_Toc16701600"/>
      <w:bookmarkStart w:id="865" w:name="_Toc16702684"/>
      <w:bookmarkStart w:id="866" w:name="_Toc16700816"/>
      <w:bookmarkEnd w:id="864"/>
      <w:bookmarkEnd w:id="865"/>
    </w:p>
    <w:p w14:paraId="4ABE0461" w14:textId="77777777" w:rsidR="00BD5534" w:rsidRPr="00BD5534" w:rsidRDefault="00BD5534" w:rsidP="00BD5534">
      <w:pPr>
        <w:pStyle w:val="Prrafodelista"/>
        <w:numPr>
          <w:ilvl w:val="1"/>
          <w:numId w:val="28"/>
        </w:numPr>
        <w:rPr>
          <w:i/>
          <w:iCs/>
          <w:vanish/>
        </w:rPr>
      </w:pPr>
    </w:p>
    <w:p w14:paraId="1257DAB1" w14:textId="77777777" w:rsidR="00BD5534" w:rsidRPr="00BD5534" w:rsidRDefault="00BD5534" w:rsidP="00BD5534">
      <w:pPr>
        <w:pStyle w:val="Prrafodelista"/>
        <w:numPr>
          <w:ilvl w:val="2"/>
          <w:numId w:val="28"/>
        </w:numPr>
        <w:ind w:left="0" w:firstLine="0"/>
        <w:rPr>
          <w:i/>
          <w:iCs/>
          <w:vanish/>
        </w:rPr>
      </w:pPr>
    </w:p>
    <w:p w14:paraId="3398C54B" w14:textId="77777777" w:rsidR="00BD5534" w:rsidRPr="00BD5534" w:rsidRDefault="00BD5534" w:rsidP="00BD5534">
      <w:pPr>
        <w:pStyle w:val="Prrafodelista"/>
        <w:numPr>
          <w:ilvl w:val="2"/>
          <w:numId w:val="28"/>
        </w:numPr>
        <w:ind w:left="0" w:firstLine="0"/>
        <w:rPr>
          <w:i/>
          <w:iCs/>
          <w:vanish/>
        </w:rPr>
      </w:pPr>
    </w:p>
    <w:p w14:paraId="4D2B2AD6" w14:textId="77777777" w:rsidR="00BD5534" w:rsidRPr="00BD5534" w:rsidRDefault="00BD5534" w:rsidP="00BD5534">
      <w:pPr>
        <w:pStyle w:val="Prrafodelista"/>
        <w:numPr>
          <w:ilvl w:val="2"/>
          <w:numId w:val="28"/>
        </w:numPr>
        <w:ind w:left="0" w:firstLine="0"/>
        <w:rPr>
          <w:i/>
          <w:iCs/>
          <w:vanish/>
        </w:rPr>
      </w:pPr>
    </w:p>
    <w:p w14:paraId="4F9BFC76" w14:textId="06D5A518" w:rsidR="008955FE" w:rsidRDefault="00D649CC" w:rsidP="00BD5534">
      <w:pPr>
        <w:pStyle w:val="Ttulo3"/>
      </w:pPr>
      <w:bookmarkStart w:id="867" w:name="_Toc16749251"/>
      <w:r>
        <w:t>E</w:t>
      </w:r>
      <w:r w:rsidR="000C7731">
        <w:t>tapa</w:t>
      </w:r>
      <w:r>
        <w:t xml:space="preserve"> 4: P</w:t>
      </w:r>
      <w:bookmarkEnd w:id="862"/>
      <w:bookmarkEnd w:id="863"/>
      <w:r w:rsidR="000C7731">
        <w:t>ercepción de la competencia</w:t>
      </w:r>
      <w:bookmarkEnd w:id="866"/>
      <w:bookmarkEnd w:id="867"/>
    </w:p>
    <w:p w14:paraId="3FE3F050" w14:textId="77777777" w:rsidR="00ED5D36" w:rsidRPr="00ED5D36" w:rsidRDefault="00ED5D36" w:rsidP="00D5060B">
      <w:pPr>
        <w:pStyle w:val="Prrafodelista"/>
        <w:numPr>
          <w:ilvl w:val="0"/>
          <w:numId w:val="30"/>
        </w:numPr>
        <w:rPr>
          <w:rStyle w:val="Ttulo3Car"/>
          <w:vanish/>
        </w:rPr>
      </w:pPr>
      <w:bookmarkStart w:id="868" w:name="_Toc16701606"/>
      <w:bookmarkStart w:id="869" w:name="_Toc16702690"/>
      <w:bookmarkEnd w:id="868"/>
      <w:bookmarkEnd w:id="869"/>
    </w:p>
    <w:p w14:paraId="2413D9A5" w14:textId="77777777" w:rsidR="00ED5D36" w:rsidRPr="00ED5D36" w:rsidRDefault="00ED5D36" w:rsidP="00D5060B">
      <w:pPr>
        <w:pStyle w:val="Prrafodelista"/>
        <w:numPr>
          <w:ilvl w:val="0"/>
          <w:numId w:val="30"/>
        </w:numPr>
        <w:rPr>
          <w:rStyle w:val="Ttulo3Car"/>
          <w:vanish/>
        </w:rPr>
      </w:pPr>
      <w:bookmarkStart w:id="870" w:name="_Toc16701607"/>
      <w:bookmarkStart w:id="871" w:name="_Toc16702691"/>
      <w:bookmarkEnd w:id="870"/>
      <w:bookmarkEnd w:id="871"/>
    </w:p>
    <w:p w14:paraId="6D175635" w14:textId="77777777" w:rsidR="00ED5D36" w:rsidRPr="00ED5D36" w:rsidRDefault="00ED5D36" w:rsidP="00D5060B">
      <w:pPr>
        <w:pStyle w:val="Prrafodelista"/>
        <w:numPr>
          <w:ilvl w:val="0"/>
          <w:numId w:val="30"/>
        </w:numPr>
        <w:rPr>
          <w:rStyle w:val="Ttulo3Car"/>
          <w:vanish/>
        </w:rPr>
      </w:pPr>
      <w:bookmarkStart w:id="872" w:name="_Toc16701608"/>
      <w:bookmarkStart w:id="873" w:name="_Toc16702692"/>
      <w:bookmarkEnd w:id="872"/>
      <w:bookmarkEnd w:id="873"/>
    </w:p>
    <w:p w14:paraId="14C72180" w14:textId="77777777" w:rsidR="00ED5D36" w:rsidRPr="00ED5D36" w:rsidRDefault="00ED5D36" w:rsidP="00D5060B">
      <w:pPr>
        <w:pStyle w:val="Prrafodelista"/>
        <w:numPr>
          <w:ilvl w:val="1"/>
          <w:numId w:val="30"/>
        </w:numPr>
        <w:rPr>
          <w:rStyle w:val="Ttulo3Car"/>
          <w:vanish/>
        </w:rPr>
      </w:pPr>
      <w:bookmarkStart w:id="874" w:name="_Toc16701609"/>
      <w:bookmarkStart w:id="875" w:name="_Toc16702693"/>
      <w:bookmarkEnd w:id="874"/>
      <w:bookmarkEnd w:id="875"/>
    </w:p>
    <w:p w14:paraId="272768DC" w14:textId="77777777" w:rsidR="00ED5D36" w:rsidRPr="00ED5D36" w:rsidRDefault="00ED5D36" w:rsidP="00D5060B">
      <w:pPr>
        <w:pStyle w:val="Prrafodelista"/>
        <w:numPr>
          <w:ilvl w:val="2"/>
          <w:numId w:val="30"/>
        </w:numPr>
        <w:rPr>
          <w:rStyle w:val="Ttulo3Car"/>
          <w:vanish/>
        </w:rPr>
      </w:pPr>
      <w:bookmarkStart w:id="876" w:name="_Toc16701610"/>
      <w:bookmarkStart w:id="877" w:name="_Toc16702694"/>
      <w:bookmarkEnd w:id="876"/>
      <w:bookmarkEnd w:id="877"/>
    </w:p>
    <w:p w14:paraId="33FE117D" w14:textId="77777777" w:rsidR="00ED5D36" w:rsidRPr="00ED5D36" w:rsidRDefault="00ED5D36" w:rsidP="00D5060B">
      <w:pPr>
        <w:pStyle w:val="Prrafodelista"/>
        <w:numPr>
          <w:ilvl w:val="2"/>
          <w:numId w:val="30"/>
        </w:numPr>
        <w:rPr>
          <w:rStyle w:val="Ttulo3Car"/>
          <w:vanish/>
        </w:rPr>
      </w:pPr>
      <w:bookmarkStart w:id="878" w:name="_Toc16701611"/>
      <w:bookmarkStart w:id="879" w:name="_Toc16702695"/>
      <w:bookmarkEnd w:id="878"/>
      <w:bookmarkEnd w:id="879"/>
    </w:p>
    <w:p w14:paraId="3940083A" w14:textId="77777777" w:rsidR="00ED5D36" w:rsidRPr="00ED5D36" w:rsidRDefault="00ED5D36" w:rsidP="00D5060B">
      <w:pPr>
        <w:pStyle w:val="Prrafodelista"/>
        <w:numPr>
          <w:ilvl w:val="2"/>
          <w:numId w:val="30"/>
        </w:numPr>
        <w:rPr>
          <w:rStyle w:val="Ttulo3Car"/>
          <w:vanish/>
        </w:rPr>
      </w:pPr>
      <w:bookmarkStart w:id="880" w:name="_Toc16701612"/>
      <w:bookmarkStart w:id="881" w:name="_Toc16702696"/>
      <w:bookmarkEnd w:id="880"/>
      <w:bookmarkEnd w:id="881"/>
    </w:p>
    <w:p w14:paraId="522F2E89" w14:textId="77777777" w:rsidR="00ED5D36" w:rsidRPr="00ED5D36" w:rsidRDefault="00ED5D36" w:rsidP="00D5060B">
      <w:pPr>
        <w:pStyle w:val="Prrafodelista"/>
        <w:numPr>
          <w:ilvl w:val="2"/>
          <w:numId w:val="30"/>
        </w:numPr>
        <w:rPr>
          <w:rStyle w:val="Ttulo3Car"/>
          <w:vanish/>
        </w:rPr>
      </w:pPr>
      <w:bookmarkStart w:id="882" w:name="_Toc16701613"/>
      <w:bookmarkStart w:id="883" w:name="_Toc16702697"/>
      <w:bookmarkEnd w:id="882"/>
      <w:bookmarkEnd w:id="883"/>
    </w:p>
    <w:p w14:paraId="33F60AA3" w14:textId="68885B9B" w:rsidR="000C7731" w:rsidRDefault="000C7731" w:rsidP="00D5060B">
      <w:pPr>
        <w:pStyle w:val="Prrafodelista"/>
        <w:numPr>
          <w:ilvl w:val="3"/>
          <w:numId w:val="30"/>
        </w:numPr>
        <w:ind w:left="0" w:firstLine="0"/>
      </w:pPr>
      <w:bookmarkStart w:id="884" w:name="_Toc16700817"/>
      <w:bookmarkStart w:id="885" w:name="_Toc16749252"/>
      <w:r w:rsidRPr="000C7731">
        <w:rPr>
          <w:rStyle w:val="Ttulo3Car"/>
        </w:rPr>
        <w:t>E</w:t>
      </w:r>
      <w:r w:rsidR="00D26D82" w:rsidRPr="000C7731">
        <w:rPr>
          <w:rStyle w:val="Ttulo3Car"/>
        </w:rPr>
        <w:t>valuación competitiva</w:t>
      </w:r>
      <w:bookmarkStart w:id="886" w:name="_Toc15834546"/>
      <w:r w:rsidRPr="000C7731">
        <w:rPr>
          <w:rStyle w:val="Ttulo3Car"/>
        </w:rPr>
        <w:t>.</w:t>
      </w:r>
      <w:bookmarkEnd w:id="884"/>
      <w:bookmarkEnd w:id="885"/>
      <w:r>
        <w:t xml:space="preserve"> </w:t>
      </w:r>
      <w:r w:rsidR="00F97127" w:rsidRPr="00466BD9">
        <w:t xml:space="preserve">Se realizó una comparación de los productos de Nunandes con los de la competencia, se han tomado como productos competidores a los cosméticos o productos para el cuidado de la piel de origen natural </w:t>
      </w:r>
      <w:r w:rsidR="00466BD9" w:rsidRPr="00466BD9">
        <w:t xml:space="preserve">de cualquier marca que se comercializa en el mercado. </w:t>
      </w:r>
    </w:p>
    <w:p w14:paraId="66F5D84B" w14:textId="77777777" w:rsidR="000C7731" w:rsidRDefault="000C7731" w:rsidP="000C7731"/>
    <w:p w14:paraId="2DB1C162" w14:textId="4C02F529" w:rsidR="008955FE" w:rsidRDefault="00466BD9" w:rsidP="000C7731">
      <w:r w:rsidRPr="00466BD9">
        <w:t xml:space="preserve">Esta evaluación la realizaron personas que han utilizado al menos una vez los productos de Nunandes mediante una encuesta en formato digital que principalmente se enfocó en la valoración de las variables clave (Qués) determinadas por los encuestados como fundamentales en los productos que buscan. </w:t>
      </w:r>
      <w:r w:rsidR="006047F3">
        <w:t xml:space="preserve">Como se evidencia en </w:t>
      </w:r>
      <w:r w:rsidR="006047F3" w:rsidRPr="006047F3">
        <w:t xml:space="preserve">la </w:t>
      </w:r>
      <w:r w:rsidR="006047F3" w:rsidRPr="006047F3">
        <w:fldChar w:fldCharType="begin"/>
      </w:r>
      <w:r w:rsidR="006047F3" w:rsidRPr="000C7731">
        <w:instrText xml:space="preserve"> REF _Ref13757831 \h  \* MERGEFORMAT </w:instrText>
      </w:r>
      <w:r w:rsidR="006047F3" w:rsidRPr="006047F3">
        <w:fldChar w:fldCharType="separate"/>
      </w:r>
      <w:r w:rsidR="00A872D1" w:rsidRPr="006047F3">
        <w:t xml:space="preserve">Figura </w:t>
      </w:r>
      <w:r w:rsidR="00A872D1">
        <w:rPr>
          <w:noProof/>
        </w:rPr>
        <w:t>21</w:t>
      </w:r>
      <w:r w:rsidR="006047F3" w:rsidRPr="006047F3">
        <w:fldChar w:fldCharType="end"/>
      </w:r>
      <w:r w:rsidR="006047F3" w:rsidRPr="006047F3">
        <w:t xml:space="preserve"> l</w:t>
      </w:r>
      <w:r w:rsidRPr="006047F3">
        <w:t>a</w:t>
      </w:r>
      <w:r w:rsidRPr="00466BD9">
        <w:t xml:space="preserve"> calificación se hizo mediante una escala de Likert de 1 a 5, siendo 1 malo y 5 bueno.</w:t>
      </w:r>
      <w:bookmarkEnd w:id="886"/>
    </w:p>
    <w:p w14:paraId="143D7044" w14:textId="3EF69FE2" w:rsidR="00466BD9" w:rsidRDefault="00466BD9" w:rsidP="00EA1E3C">
      <w:pPr>
        <w:jc w:val="center"/>
        <w:rPr>
          <w:rFonts w:cs="Times New Roman"/>
          <w:szCs w:val="24"/>
        </w:rPr>
      </w:pPr>
      <w:bookmarkStart w:id="887" w:name="_Toc15834547"/>
      <w:r>
        <w:rPr>
          <w:noProof/>
        </w:rPr>
        <w:lastRenderedPageBreak/>
        <w:drawing>
          <wp:inline distT="0" distB="0" distL="0" distR="0" wp14:anchorId="7832E6EA" wp14:editId="13FBC20B">
            <wp:extent cx="1876425" cy="2987262"/>
            <wp:effectExtent l="0" t="0" r="0" b="381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6475" r="2055" b="696"/>
                    <a:stretch/>
                  </pic:blipFill>
                  <pic:spPr bwMode="auto">
                    <a:xfrm>
                      <a:off x="0" y="0"/>
                      <a:ext cx="1888952" cy="3007204"/>
                    </a:xfrm>
                    <a:prstGeom prst="rect">
                      <a:avLst/>
                    </a:prstGeom>
                    <a:ln>
                      <a:noFill/>
                    </a:ln>
                    <a:extLst>
                      <a:ext uri="{53640926-AAD7-44D8-BBD7-CCE9431645EC}">
                        <a14:shadowObscured xmlns:a14="http://schemas.microsoft.com/office/drawing/2010/main"/>
                      </a:ext>
                    </a:extLst>
                  </pic:spPr>
                </pic:pic>
              </a:graphicData>
            </a:graphic>
          </wp:inline>
        </w:drawing>
      </w:r>
      <w:bookmarkEnd w:id="887"/>
    </w:p>
    <w:p w14:paraId="489DDF17" w14:textId="0DFF3F7E" w:rsidR="006047F3" w:rsidRDefault="006047F3" w:rsidP="008F4E49">
      <w:pPr>
        <w:pStyle w:val="Figuras"/>
      </w:pPr>
      <w:bookmarkStart w:id="888" w:name="_Ref13757831"/>
      <w:bookmarkStart w:id="889" w:name="_Toc15834548"/>
      <w:bookmarkStart w:id="890" w:name="_Toc16747734"/>
      <w:r w:rsidRPr="006047F3">
        <w:t xml:space="preserve">Figura </w:t>
      </w:r>
      <w:fldSimple w:instr=" SEQ Figura \* ARABIC ">
        <w:r w:rsidR="00A872D1">
          <w:rPr>
            <w:noProof/>
          </w:rPr>
          <w:t>21</w:t>
        </w:r>
      </w:fldSimple>
      <w:bookmarkEnd w:id="888"/>
      <w:r w:rsidRPr="006047F3">
        <w:t xml:space="preserve"> Resultados de la evaluación de la competencia de Nunandes</w:t>
      </w:r>
      <w:bookmarkEnd w:id="889"/>
      <w:bookmarkEnd w:id="890"/>
    </w:p>
    <w:p w14:paraId="5A95853B" w14:textId="01E220B4" w:rsidR="006047F3" w:rsidRDefault="006047F3" w:rsidP="0035716D"/>
    <w:p w14:paraId="5B0D552F" w14:textId="664EE613" w:rsidR="006047F3" w:rsidRPr="00037672" w:rsidRDefault="006047F3" w:rsidP="0035716D">
      <w:bookmarkStart w:id="891" w:name="_Toc15834549"/>
      <w:r w:rsidRPr="00037672">
        <w:t xml:space="preserve">Como se evidencia en la </w:t>
      </w:r>
      <w:r w:rsidRPr="002138EC">
        <w:fldChar w:fldCharType="begin"/>
      </w:r>
      <w:r w:rsidRPr="002138EC">
        <w:instrText xml:space="preserve"> REF _Ref13757831 \h </w:instrText>
      </w:r>
      <w:r w:rsidR="00037672" w:rsidRPr="002138EC">
        <w:instrText xml:space="preserve"> \* MERGEFORMAT </w:instrText>
      </w:r>
      <w:r w:rsidRPr="002138EC">
        <w:fldChar w:fldCharType="separate"/>
      </w:r>
      <w:r w:rsidR="00A872D1" w:rsidRPr="006047F3">
        <w:t xml:space="preserve">Figura </w:t>
      </w:r>
      <w:r w:rsidR="00A872D1">
        <w:rPr>
          <w:noProof/>
        </w:rPr>
        <w:t>21</w:t>
      </w:r>
      <w:r w:rsidRPr="002138EC">
        <w:fldChar w:fldCharType="end"/>
      </w:r>
      <w:r w:rsidRPr="00037672">
        <w:t>, las calificaciones de las variables de Nunandes y de su competencia son en su mayoría buenas con una calificación de 5 puntos. Nunandes tiene dos variables que han sido en promedio calificadas con 3 y 4, la disponibilidad de los productos y la capacidad de eliminar líneas de expresión.</w:t>
      </w:r>
      <w:bookmarkEnd w:id="891"/>
    </w:p>
    <w:p w14:paraId="6A724D5A" w14:textId="77777777" w:rsidR="00ED5D36" w:rsidRDefault="00ED5D36" w:rsidP="0035716D">
      <w:bookmarkStart w:id="892" w:name="_Toc15834550"/>
    </w:p>
    <w:p w14:paraId="149072D8" w14:textId="66B936A5" w:rsidR="006047F3" w:rsidRDefault="006047F3" w:rsidP="0035716D">
      <w:r w:rsidRPr="00037672">
        <w:t>Mientras que la competencia ha obtenido una calificación de 4 puntos en las variables: efectividad, ausencia de alérgenos, disponibilidad, libre de fragancia</w:t>
      </w:r>
      <w:r w:rsidR="00037672" w:rsidRPr="00037672">
        <w:t>s y elimina líneas de expresión.</w:t>
      </w:r>
      <w:bookmarkEnd w:id="892"/>
    </w:p>
    <w:p w14:paraId="05DDD0E8" w14:textId="042C990A" w:rsidR="003D5EC5" w:rsidRDefault="003D5EC5" w:rsidP="0035716D"/>
    <w:p w14:paraId="1282E968" w14:textId="0D46F2FD" w:rsidR="003D5EC5" w:rsidRDefault="00E2459B" w:rsidP="00D5060B">
      <w:pPr>
        <w:pStyle w:val="Ttulo2"/>
        <w:numPr>
          <w:ilvl w:val="1"/>
          <w:numId w:val="7"/>
        </w:numPr>
        <w:ind w:left="0" w:firstLine="0"/>
      </w:pPr>
      <w:bookmarkStart w:id="893" w:name="_Toc15828554"/>
      <w:bookmarkStart w:id="894" w:name="_Toc15834551"/>
      <w:bookmarkStart w:id="895" w:name="_Toc16700818"/>
      <w:bookmarkStart w:id="896" w:name="_Toc16749253"/>
      <w:r>
        <w:t>Soluciones técnicas</w:t>
      </w:r>
      <w:bookmarkEnd w:id="893"/>
      <w:bookmarkEnd w:id="894"/>
      <w:bookmarkEnd w:id="895"/>
      <w:bookmarkEnd w:id="896"/>
    </w:p>
    <w:p w14:paraId="75E490AD" w14:textId="77777777" w:rsidR="00276FD5" w:rsidRPr="00276FD5" w:rsidRDefault="00276FD5" w:rsidP="00276FD5"/>
    <w:p w14:paraId="20B74721" w14:textId="77777777" w:rsidR="00ED5D36" w:rsidRPr="00ED5D36" w:rsidRDefault="00ED5D36" w:rsidP="00D5060B">
      <w:pPr>
        <w:pStyle w:val="Prrafodelista"/>
        <w:numPr>
          <w:ilvl w:val="0"/>
          <w:numId w:val="31"/>
        </w:numPr>
        <w:rPr>
          <w:rStyle w:val="Ttulo3Car"/>
          <w:vanish/>
        </w:rPr>
      </w:pPr>
      <w:bookmarkStart w:id="897" w:name="_Toc16701621"/>
      <w:bookmarkStart w:id="898" w:name="_Toc16702705"/>
      <w:bookmarkStart w:id="899" w:name="_Toc15828555"/>
      <w:bookmarkStart w:id="900" w:name="_Toc15834552"/>
      <w:bookmarkEnd w:id="897"/>
      <w:bookmarkEnd w:id="898"/>
    </w:p>
    <w:p w14:paraId="08E6E4EE" w14:textId="77777777" w:rsidR="00ED5D36" w:rsidRPr="00ED5D36" w:rsidRDefault="00ED5D36" w:rsidP="00D5060B">
      <w:pPr>
        <w:pStyle w:val="Prrafodelista"/>
        <w:numPr>
          <w:ilvl w:val="0"/>
          <w:numId w:val="31"/>
        </w:numPr>
        <w:rPr>
          <w:rStyle w:val="Ttulo3Car"/>
          <w:vanish/>
        </w:rPr>
      </w:pPr>
      <w:bookmarkStart w:id="901" w:name="_Toc16701622"/>
      <w:bookmarkStart w:id="902" w:name="_Toc16702706"/>
      <w:bookmarkEnd w:id="901"/>
      <w:bookmarkEnd w:id="902"/>
    </w:p>
    <w:p w14:paraId="3980F21C" w14:textId="77777777" w:rsidR="00ED5D36" w:rsidRPr="00ED5D36" w:rsidRDefault="00ED5D36" w:rsidP="00D5060B">
      <w:pPr>
        <w:pStyle w:val="Prrafodelista"/>
        <w:numPr>
          <w:ilvl w:val="0"/>
          <w:numId w:val="31"/>
        </w:numPr>
        <w:rPr>
          <w:rStyle w:val="Ttulo3Car"/>
          <w:vanish/>
        </w:rPr>
      </w:pPr>
      <w:bookmarkStart w:id="903" w:name="_Toc16701623"/>
      <w:bookmarkStart w:id="904" w:name="_Toc16702707"/>
      <w:bookmarkEnd w:id="903"/>
      <w:bookmarkEnd w:id="904"/>
    </w:p>
    <w:p w14:paraId="5E33CB2B" w14:textId="77777777" w:rsidR="00ED5D36" w:rsidRPr="00ED5D36" w:rsidRDefault="00ED5D36" w:rsidP="00D5060B">
      <w:pPr>
        <w:pStyle w:val="Prrafodelista"/>
        <w:numPr>
          <w:ilvl w:val="1"/>
          <w:numId w:val="31"/>
        </w:numPr>
        <w:rPr>
          <w:rStyle w:val="Ttulo3Car"/>
          <w:vanish/>
        </w:rPr>
      </w:pPr>
      <w:bookmarkStart w:id="905" w:name="_Toc16701624"/>
      <w:bookmarkStart w:id="906" w:name="_Toc16702708"/>
      <w:bookmarkEnd w:id="905"/>
      <w:bookmarkEnd w:id="906"/>
    </w:p>
    <w:p w14:paraId="76A1047A" w14:textId="77777777" w:rsidR="00ED5D36" w:rsidRPr="00ED5D36" w:rsidRDefault="00ED5D36" w:rsidP="00D5060B">
      <w:pPr>
        <w:pStyle w:val="Prrafodelista"/>
        <w:numPr>
          <w:ilvl w:val="1"/>
          <w:numId w:val="31"/>
        </w:numPr>
        <w:rPr>
          <w:rStyle w:val="Ttulo3Car"/>
          <w:vanish/>
        </w:rPr>
      </w:pPr>
      <w:bookmarkStart w:id="907" w:name="_Toc16701625"/>
      <w:bookmarkStart w:id="908" w:name="_Toc16702709"/>
      <w:bookmarkEnd w:id="907"/>
      <w:bookmarkEnd w:id="908"/>
    </w:p>
    <w:p w14:paraId="605BB815" w14:textId="04060957" w:rsidR="00466BD9" w:rsidRDefault="00C1520B" w:rsidP="00D5060B">
      <w:pPr>
        <w:pStyle w:val="Prrafodelista"/>
        <w:numPr>
          <w:ilvl w:val="2"/>
          <w:numId w:val="31"/>
        </w:numPr>
        <w:ind w:left="0" w:firstLine="0"/>
      </w:pPr>
      <w:bookmarkStart w:id="909" w:name="_Toc16700819"/>
      <w:bookmarkStart w:id="910" w:name="_Toc16749254"/>
      <w:r w:rsidRPr="00ED5D36">
        <w:rPr>
          <w:rStyle w:val="Ttulo3Car"/>
        </w:rPr>
        <w:t>E</w:t>
      </w:r>
      <w:r w:rsidR="00ED5D36" w:rsidRPr="00ED5D36">
        <w:rPr>
          <w:rStyle w:val="Ttulo3Car"/>
        </w:rPr>
        <w:t>tapa</w:t>
      </w:r>
      <w:r w:rsidRPr="00ED5D36">
        <w:rPr>
          <w:rStyle w:val="Ttulo3Car"/>
        </w:rPr>
        <w:t xml:space="preserve"> 5: </w:t>
      </w:r>
      <w:r w:rsidR="00ED5D36" w:rsidRPr="00ED5D36">
        <w:rPr>
          <w:rStyle w:val="Ttulo3Car"/>
        </w:rPr>
        <w:t>Establecimiento de especificaciones técnicas “Cómos”</w:t>
      </w:r>
      <w:bookmarkStart w:id="911" w:name="_Toc15834553"/>
      <w:bookmarkEnd w:id="899"/>
      <w:bookmarkEnd w:id="900"/>
      <w:r w:rsidR="00ED5D36" w:rsidRPr="00ED5D36">
        <w:rPr>
          <w:rStyle w:val="Ttulo3Car"/>
        </w:rPr>
        <w:t>.</w:t>
      </w:r>
      <w:bookmarkEnd w:id="909"/>
      <w:bookmarkEnd w:id="910"/>
      <w:r w:rsidR="00ED5D36">
        <w:t xml:space="preserve"> </w:t>
      </w:r>
      <w:r w:rsidR="00A62B46">
        <w:t>Para la determinación de las soluciones técnicas relacionadas a los “Qués” que determinó el cliente como importantes, se realizó una lluvia de ideas con la participación de dos expertos técnicos en elaboración de productos cosméticos.</w:t>
      </w:r>
      <w:bookmarkEnd w:id="911"/>
    </w:p>
    <w:p w14:paraId="3044003E" w14:textId="77777777" w:rsidR="00ED5D36" w:rsidRDefault="00ED5D36" w:rsidP="0035716D">
      <w:bookmarkStart w:id="912" w:name="_Toc15834554"/>
    </w:p>
    <w:p w14:paraId="5B49E4BA" w14:textId="1938B9FE" w:rsidR="00A62B46" w:rsidRDefault="00A62B46" w:rsidP="0035716D">
      <w:r>
        <w:t xml:space="preserve">Se colocaron tantos “Cómos” como fue necesario para que al menos cada “Qué” se encuentre fuertemente relacionado con un “Qué”. En total, se </w:t>
      </w:r>
      <w:r w:rsidR="004D71C2">
        <w:t>identificaron 11 soluciones técnicas con sus respectivos valores de las metas objetivo, que se describen a continuación:</w:t>
      </w:r>
      <w:bookmarkEnd w:id="912"/>
    </w:p>
    <w:p w14:paraId="20050AF5" w14:textId="053A3E48" w:rsidR="00A62B46" w:rsidRDefault="00A62B46" w:rsidP="0035716D">
      <w:bookmarkStart w:id="913" w:name="_Toc15834555"/>
      <w:r w:rsidRPr="004D71C2">
        <w:rPr>
          <w:b/>
          <w:bCs/>
        </w:rPr>
        <w:lastRenderedPageBreak/>
        <w:t>Optimizar costos de materia prima</w:t>
      </w:r>
      <w:r w:rsidR="004D71C2" w:rsidRPr="004D71C2">
        <w:rPr>
          <w:b/>
          <w:bCs/>
        </w:rPr>
        <w:t>:</w:t>
      </w:r>
      <w:r w:rsidR="004D71C2">
        <w:t xml:space="preserve"> solución técnica que tiene una relación fuerte con el precio adecuado y el origen de los ingredientes. Su valor meta es la reducción de costos de materia prima en un 3% anual. Si los costos relacionados a la adquisición de materias primas reducen, el precio de venta del producto final se puede ver favorecido, y así cumplir con las expectativas del cliente.</w:t>
      </w:r>
      <w:bookmarkEnd w:id="913"/>
    </w:p>
    <w:p w14:paraId="5499F8B0" w14:textId="77777777" w:rsidR="00ED5D36" w:rsidRDefault="00ED5D36" w:rsidP="0035716D">
      <w:pPr>
        <w:rPr>
          <w:b/>
          <w:bCs/>
        </w:rPr>
      </w:pPr>
      <w:bookmarkStart w:id="914" w:name="_Toc15834556"/>
    </w:p>
    <w:p w14:paraId="2674073B" w14:textId="3BCA227D" w:rsidR="004D71C2" w:rsidRDefault="004D71C2" w:rsidP="0035716D">
      <w:r w:rsidRPr="004D71C2">
        <w:rPr>
          <w:b/>
          <w:bCs/>
        </w:rPr>
        <w:t>Tipo/calidad de materias primas:</w:t>
      </w:r>
      <w:r>
        <w:t xml:space="preserve"> solución técnica que tiene una relación fuerte con el precio adecuado, origen de los ingredientes, efectividad, textura y cuidado y humectación. El valor meta este “Cómo” es que las materias primas que se utilicen sean </w:t>
      </w:r>
      <w:r w:rsidR="00525BA9">
        <w:t>100% naturales y libres de químicos. A fin de cumplir con lo que indican las normativas internacionales que describen las características de los productos cosméticos naturales.</w:t>
      </w:r>
      <w:bookmarkEnd w:id="914"/>
    </w:p>
    <w:p w14:paraId="6C6D6297" w14:textId="77777777" w:rsidR="00ED5D36" w:rsidRDefault="00ED5D36" w:rsidP="0035716D">
      <w:pPr>
        <w:rPr>
          <w:b/>
          <w:bCs/>
        </w:rPr>
      </w:pPr>
      <w:bookmarkStart w:id="915" w:name="_Toc15834557"/>
    </w:p>
    <w:p w14:paraId="22DFAD16" w14:textId="11686167" w:rsidR="00525BA9" w:rsidRDefault="00525BA9" w:rsidP="0035716D">
      <w:r w:rsidRPr="00996AF0">
        <w:rPr>
          <w:b/>
          <w:bCs/>
        </w:rPr>
        <w:t>Aditivos permitidos:</w:t>
      </w:r>
      <w:r>
        <w:t xml:space="preserve"> solución técnica que tiene una relación fuerte con el “Qué” relacionado a la ausencia de alérgenos. Su valor me</w:t>
      </w:r>
      <w:r w:rsidR="001E06F1">
        <w:t>t</w:t>
      </w:r>
      <w:r>
        <w:t>a es cumplir con los permitidos por la Food and Drug Administration (FDA), listados de ingredientes de The Personal Care Products Council (CTFA</w:t>
      </w:r>
      <w:r w:rsidR="00996AF0">
        <w:t>- Europa y Estados Unidos</w:t>
      </w:r>
      <w:r>
        <w:t>)</w:t>
      </w:r>
      <w:r w:rsidR="00996AF0">
        <w:t xml:space="preserve"> y las directrices de la Unión Europea: Cosmetic Ingredient &amp; Substances (COSING)</w:t>
      </w:r>
      <w:sdt>
        <w:sdtPr>
          <w:id w:val="360174092"/>
          <w:citation/>
        </w:sdtPr>
        <w:sdtContent>
          <w:r w:rsidR="00996AF0">
            <w:fldChar w:fldCharType="begin"/>
          </w:r>
          <w:r w:rsidR="00996AF0">
            <w:instrText xml:space="preserve"> CITATION ARC16 \l 12298 </w:instrText>
          </w:r>
          <w:r w:rsidR="00996AF0">
            <w:fldChar w:fldCharType="separate"/>
          </w:r>
          <w:r w:rsidR="00996AF0">
            <w:rPr>
              <w:noProof/>
            </w:rPr>
            <w:t xml:space="preserve"> </w:t>
          </w:r>
          <w:r w:rsidR="00996AF0" w:rsidRPr="00996AF0">
            <w:rPr>
              <w:noProof/>
            </w:rPr>
            <w:t>(ARCSA, 2016)</w:t>
          </w:r>
          <w:r w:rsidR="00996AF0">
            <w:fldChar w:fldCharType="end"/>
          </w:r>
        </w:sdtContent>
      </w:sdt>
      <w:r w:rsidR="00996AF0">
        <w:t>. De esta forma, los productos de Nunandes se encontrarán libres de posibles ingredientes alérgenos, con el soporte de entidades de regulación internacional.</w:t>
      </w:r>
      <w:bookmarkEnd w:id="915"/>
    </w:p>
    <w:p w14:paraId="3E42CCE4" w14:textId="77777777" w:rsidR="00ED5D36" w:rsidRDefault="00ED5D36" w:rsidP="0035716D">
      <w:pPr>
        <w:rPr>
          <w:b/>
          <w:bCs/>
        </w:rPr>
      </w:pPr>
      <w:bookmarkStart w:id="916" w:name="_Toc15834558"/>
    </w:p>
    <w:p w14:paraId="3ABCDB6F" w14:textId="3B6C2135" w:rsidR="00996AF0" w:rsidRDefault="00996AF0" w:rsidP="0035716D">
      <w:r w:rsidRPr="001E06F1">
        <w:rPr>
          <w:b/>
          <w:bCs/>
        </w:rPr>
        <w:t>Materias primas aromáticas:</w:t>
      </w:r>
      <w:r>
        <w:t xml:space="preserve"> solución técnica que tiene una relación fuerte c</w:t>
      </w:r>
      <w:r w:rsidR="001E06F1">
        <w:t>on el olor agradable y el requisito relacionado a que el producto se caracterice por estar libre de fragancias. El valor meta es el uso de la menos una materia prima aromática de total de ingredientes presentes en el producto final.</w:t>
      </w:r>
      <w:bookmarkEnd w:id="916"/>
      <w:r w:rsidR="001E06F1">
        <w:t xml:space="preserve"> </w:t>
      </w:r>
    </w:p>
    <w:p w14:paraId="4A9129E8" w14:textId="77777777" w:rsidR="00ED5D36" w:rsidRDefault="00ED5D36" w:rsidP="0035716D">
      <w:pPr>
        <w:rPr>
          <w:b/>
          <w:bCs/>
        </w:rPr>
      </w:pPr>
      <w:bookmarkStart w:id="917" w:name="_Toc15834559"/>
    </w:p>
    <w:p w14:paraId="39CC95BE" w14:textId="18A9F10C" w:rsidR="001E06F1" w:rsidRDefault="001E06F1" w:rsidP="0035716D">
      <w:r w:rsidRPr="00C0224D">
        <w:rPr>
          <w:b/>
          <w:bCs/>
        </w:rPr>
        <w:t>pH:</w:t>
      </w:r>
      <w:r>
        <w:t xml:space="preserve"> solución técnica que tiene relación fuerte con el tiempo de vida útil del producto. Este coeficiente tiene como valor meta la determinación de pH ácido ≤ 3 y pH alcalino ≥ 10 </w:t>
      </w:r>
      <w:sdt>
        <w:sdtPr>
          <w:id w:val="-311021777"/>
          <w:citation/>
        </w:sdtPr>
        <w:sdtContent>
          <w:r>
            <w:fldChar w:fldCharType="begin"/>
          </w:r>
          <w:r>
            <w:instrText xml:space="preserve">CITATION Com12 \l 12298 </w:instrText>
          </w:r>
          <w:r>
            <w:fldChar w:fldCharType="separate"/>
          </w:r>
          <w:r w:rsidRPr="001E06F1">
            <w:rPr>
              <w:noProof/>
            </w:rPr>
            <w:t>(Comunidad Andina, 2012)</w:t>
          </w:r>
          <w:r>
            <w:fldChar w:fldCharType="end"/>
          </w:r>
        </w:sdtContent>
      </w:sdt>
      <w:r>
        <w:t>.</w:t>
      </w:r>
      <w:bookmarkEnd w:id="917"/>
      <w:r>
        <w:t xml:space="preserve"> </w:t>
      </w:r>
    </w:p>
    <w:p w14:paraId="5C941C79" w14:textId="77777777" w:rsidR="00ED5D36" w:rsidRDefault="00ED5D36" w:rsidP="0035716D">
      <w:pPr>
        <w:rPr>
          <w:b/>
          <w:bCs/>
        </w:rPr>
      </w:pPr>
      <w:bookmarkStart w:id="918" w:name="_Toc15834560"/>
    </w:p>
    <w:p w14:paraId="08E0B1FD" w14:textId="3E018D3C" w:rsidR="00C0224D" w:rsidRDefault="00C0224D" w:rsidP="0035716D">
      <w:r w:rsidRPr="00C0224D">
        <w:rPr>
          <w:b/>
          <w:bCs/>
        </w:rPr>
        <w:t>Material de envase:</w:t>
      </w:r>
      <w:r>
        <w:t xml:space="preserve"> solución técnica que tiene una relación fuerte con el precio adecuado y el tiempo de vida útil. Como valor meta se encuentra el uso adecuado de envases de vidrio lavados y esterilizados</w:t>
      </w:r>
      <w:r w:rsidR="002F59AD">
        <w:t xml:space="preserve"> en al menos la mitad de los principales productos de la organización y que sean</w:t>
      </w:r>
      <w:r>
        <w:t xml:space="preserve"> aptos para el contacto con productos cosméticos.</w:t>
      </w:r>
      <w:bookmarkEnd w:id="918"/>
    </w:p>
    <w:p w14:paraId="108E33DF" w14:textId="01ACF171" w:rsidR="00C0224D" w:rsidRDefault="00C0224D" w:rsidP="0035716D">
      <w:bookmarkStart w:id="919" w:name="_Toc15834561"/>
      <w:r w:rsidRPr="00C0224D">
        <w:rPr>
          <w:b/>
          <w:bCs/>
        </w:rPr>
        <w:lastRenderedPageBreak/>
        <w:t>Actividad de agua:</w:t>
      </w:r>
      <w:r>
        <w:t xml:space="preserve"> solución técnica que tiene relación fuerte con el tiempo de vida útil del producto. Como valor meta se ha determinado que debe ser ≤ 0,75 </w:t>
      </w:r>
      <w:sdt>
        <w:sdtPr>
          <w:id w:val="751157738"/>
          <w:citation/>
        </w:sdtPr>
        <w:sdtContent>
          <w:r>
            <w:fldChar w:fldCharType="begin"/>
          </w:r>
          <w:r>
            <w:instrText xml:space="preserve"> CITATION Com12 \l 12298 </w:instrText>
          </w:r>
          <w:r>
            <w:fldChar w:fldCharType="separate"/>
          </w:r>
          <w:r w:rsidRPr="00C0224D">
            <w:rPr>
              <w:noProof/>
            </w:rPr>
            <w:t>(Comunidad Andina, 2012)</w:t>
          </w:r>
          <w:r>
            <w:fldChar w:fldCharType="end"/>
          </w:r>
        </w:sdtContent>
      </w:sdt>
      <w:r>
        <w:t>. Esta condición se encuentra estrechamente relacionada al crecimiento microbiológico presente en un producto.</w:t>
      </w:r>
      <w:bookmarkEnd w:id="919"/>
    </w:p>
    <w:p w14:paraId="7E704E93" w14:textId="77777777" w:rsidR="00ED5D36" w:rsidRDefault="00ED5D36" w:rsidP="0035716D">
      <w:pPr>
        <w:rPr>
          <w:b/>
          <w:bCs/>
        </w:rPr>
      </w:pPr>
      <w:bookmarkStart w:id="920" w:name="_Toc15834562"/>
    </w:p>
    <w:p w14:paraId="62B73B83" w14:textId="39153A74" w:rsidR="00C0224D" w:rsidRDefault="00C0224D" w:rsidP="0035716D">
      <w:r w:rsidRPr="00C0224D">
        <w:rPr>
          <w:b/>
          <w:bCs/>
        </w:rPr>
        <w:t>Cantidad de colágeno:</w:t>
      </w:r>
      <w:r>
        <w:t xml:space="preserve"> solución técnica que tiene relación fuerte con el requisito relacionado a la capacidad de un producto para eliminar líneas de expresión</w:t>
      </w:r>
      <w:r w:rsidR="00066AA9">
        <w:t xml:space="preserve"> </w:t>
      </w:r>
      <w:r w:rsidR="00066AA9">
        <w:fldChar w:fldCharType="begin" w:fldLock="1"/>
      </w:r>
      <w:r w:rsidR="00040C8E">
        <w:instrText>ADDIN CSL_CITATION {"citationItems":[{"id":"ITEM-1","itemData":{"author":[{"dropping-particle":"","family":"Azcona","given":"Leire","non-dropping-particle":"","parse-names":false,"suffix":""}],"container-title":"Farmacia Profesional","id":"ITEM-1","issued":{"date-parts":[["2004"]]},"title":"Cosmética antiarrugas: selección de activos","type":"article-magazine","volume":"18"},"uris":["http://www.mendeley.com/documents/?uuid=bd7ed099-fe27-41c2-8257-5688f35ae4af"]}],"mendeley":{"formattedCitation":"(Azcona, 2004)","plainTextFormattedCitation":"(Azcona, 2004)","previouslyFormattedCitation":"(Azcona, 2004)"},"properties":{"noteIndex":0},"schema":"https://github.com/citation-style-language/schema/raw/master/csl-citation.json"}</w:instrText>
      </w:r>
      <w:r w:rsidR="00066AA9">
        <w:fldChar w:fldCharType="separate"/>
      </w:r>
      <w:r w:rsidR="00066AA9" w:rsidRPr="00066AA9">
        <w:rPr>
          <w:noProof/>
        </w:rPr>
        <w:t>(Azcona, 2004)</w:t>
      </w:r>
      <w:r w:rsidR="00066AA9">
        <w:fldChar w:fldCharType="end"/>
      </w:r>
      <w:r>
        <w:t>. Como valor meta tiene que en productos que sean para uso directo en el rostro, se encuentre presente al menos en un 1% del total del producto</w:t>
      </w:r>
      <w:r w:rsidR="001A014A">
        <w:t xml:space="preserve"> </w:t>
      </w:r>
      <w:r w:rsidR="001A014A">
        <w:fldChar w:fldCharType="begin" w:fldLock="1"/>
      </w:r>
      <w:r w:rsidR="00DC4B37">
        <w:instrText>ADDIN CSL_CITATION {"citationItems":[{"id":"ITEM-1","itemData":{"author":[{"dropping-particle":"","family":"Bergfeld","given":"Wilma F","non-dropping-particle":"","parse-names":false,"suffix":""},{"dropping-particle":"","family":"Donald","given":"F A C P ;","non-dropping-particle":"","parse-names":false,"suffix":""},{"dropping-particle":"","family":"Belsito","given":"V","non-dropping-particle":"","parse-names":false,"suffix":""},{"dropping-particle":"","family":"Hill","given":"Ronald A","non-dropping-particle":"","parse-names":false,"suffix":""},{"dropping-particle":"","family":"Klaassen","given":"Curtis D","non-dropping-particle":"","parse-names":false,"suffix":""},{"dropping-particle":"","family":"Liebler","given":"Daniel C","non-dropping-particle":"","parse-names":false,"suffix":""},{"dropping-particle":"","family":"Marks","given":"James G","non-dropping-particle":"","parse-names":false,"suffix":""},{"dropping-particle":"","family":"Shank","given":"Ronald C","non-dropping-particle":"","parse-names":false,"suffix":""},{"dropping-particle":"","family":"Slaga","given":"Thomas J ;","non-dropping-particle":"","parse-names":false,"suffix":""},{"dropping-particle":"","family":"Snyder","given":"Paul W","non-dropping-particle":"","parse-names":false,"suffix":""},{"dropping-particle":"","family":"The","given":"D V M","non-dropping-particle":"","parse-names":false,"suffix":""}],"id":"ITEM-1","issued":{"date-parts":[["2017"]]},"number-of-pages":"20","title":"Safety Assessment of Tissue-Derived Proteins and Peptides as Used in Cosmetics Status: Scientific Literature Review for Public Comment Release The 2017 Cosmetic Ingredient Review Expert Panel members are: Chairman","type":"report"},"uris":["http://www.mendeley.com/documents/?uuid=57e4c517-d6ab-3140-9030-142ff42eb7e7"]}],"mendeley":{"formattedCitation":"(Bergfeld et al., 2017)","plainTextFormattedCitation":"(Bergfeld et al., 2017)","previouslyFormattedCitation":"(Bergfeld et al., 2017)"},"properties":{"noteIndex":0},"schema":"https://github.com/citation-style-language/schema/raw/master/csl-citation.json"}</w:instrText>
      </w:r>
      <w:r w:rsidR="001A014A">
        <w:fldChar w:fldCharType="separate"/>
      </w:r>
      <w:r w:rsidR="001A014A" w:rsidRPr="001A014A">
        <w:rPr>
          <w:noProof/>
        </w:rPr>
        <w:t>(Bergfeld et al., 2017)</w:t>
      </w:r>
      <w:r w:rsidR="001A014A">
        <w:fldChar w:fldCharType="end"/>
      </w:r>
      <w:r>
        <w:t>.</w:t>
      </w:r>
      <w:bookmarkEnd w:id="920"/>
    </w:p>
    <w:p w14:paraId="0D0C653A" w14:textId="77777777" w:rsidR="00ED5D36" w:rsidRDefault="00ED5D36" w:rsidP="0035716D">
      <w:pPr>
        <w:rPr>
          <w:b/>
          <w:bCs/>
        </w:rPr>
      </w:pPr>
      <w:bookmarkStart w:id="921" w:name="_Toc15834563"/>
    </w:p>
    <w:p w14:paraId="7B64883C" w14:textId="358366D2" w:rsidR="00C0224D" w:rsidRDefault="00C0224D" w:rsidP="0035716D">
      <w:r w:rsidRPr="00C0224D">
        <w:rPr>
          <w:b/>
          <w:bCs/>
        </w:rPr>
        <w:t>Determinar puntos estratégicos de venta:</w:t>
      </w:r>
      <w:r>
        <w:t xml:space="preserve"> solución técnica que tiene relación fuerte con la disponibilidad de los productos. El valor meta que se ha asignado para este “Cómo” es la presencia en al menos 3 puntos de venta a nivel nacional, de preferencia en las principales ciudades del Ecuador (Quito, Guayaquil y Cuenca), determinadas por la cantidad de habitantes.</w:t>
      </w:r>
      <w:bookmarkEnd w:id="921"/>
    </w:p>
    <w:p w14:paraId="5FD78459" w14:textId="77777777" w:rsidR="00ED5D36" w:rsidRDefault="00ED5D36" w:rsidP="0035716D">
      <w:pPr>
        <w:rPr>
          <w:b/>
          <w:bCs/>
        </w:rPr>
      </w:pPr>
      <w:bookmarkStart w:id="922" w:name="_Toc15834564"/>
    </w:p>
    <w:p w14:paraId="54ACE747" w14:textId="2F941ADE" w:rsidR="00C0224D" w:rsidRPr="00C1520B" w:rsidRDefault="00C0224D" w:rsidP="0035716D">
      <w:r w:rsidRPr="00C1520B">
        <w:rPr>
          <w:b/>
          <w:bCs/>
        </w:rPr>
        <w:t>Tipo de excipiente:</w:t>
      </w:r>
      <w:r w:rsidRPr="00C1520B">
        <w:t xml:space="preserve"> solución técnica que tiene relación fuerte con la textura y la capacidad de un producto para evitar retoque</w:t>
      </w:r>
      <w:r w:rsidR="00C1520B" w:rsidRPr="00C1520B">
        <w:t>s</w:t>
      </w:r>
      <w:r w:rsidRPr="00C1520B">
        <w:t xml:space="preserve"> continuos. Como valor meta se ha designado que máximo el 10% de los excipientes utilizados </w:t>
      </w:r>
      <w:r w:rsidR="00C1520B" w:rsidRPr="00C1520B">
        <w:t>sea de origen oleoso.</w:t>
      </w:r>
      <w:bookmarkEnd w:id="922"/>
    </w:p>
    <w:p w14:paraId="317545BB" w14:textId="77777777" w:rsidR="00ED5D36" w:rsidRDefault="00ED5D36" w:rsidP="0035716D">
      <w:pPr>
        <w:rPr>
          <w:b/>
          <w:bCs/>
        </w:rPr>
      </w:pPr>
      <w:bookmarkStart w:id="923" w:name="_Toc15834565"/>
    </w:p>
    <w:p w14:paraId="50CF6C59" w14:textId="69FD3208" w:rsidR="00C1520B" w:rsidRPr="00C1520B" w:rsidRDefault="00C1520B" w:rsidP="0035716D">
      <w:r w:rsidRPr="00C1520B">
        <w:rPr>
          <w:b/>
          <w:bCs/>
        </w:rPr>
        <w:t>Recuento microbiológico:</w:t>
      </w:r>
      <w:r w:rsidRPr="00C1520B">
        <w:t xml:space="preserve"> solución técnica que tiene relación fuerte con el tiempo de vida útil del producto final. Como valor meta se ha designado que se debe cumplir con lo estipulado en la Resolución 1482 que indica que el límite máximo de recuento de microorganismos mesófilos aerobios totales es de 5 x 103 UFC/g ó ml., ausencia de </w:t>
      </w:r>
      <w:r w:rsidRPr="00C1520B">
        <w:rPr>
          <w:i/>
          <w:iCs/>
        </w:rPr>
        <w:t xml:space="preserve">Pseudomonas aeruginosa </w:t>
      </w:r>
      <w:r w:rsidRPr="00C1520B">
        <w:t xml:space="preserve">en 1 g ó ml., ausencia de </w:t>
      </w:r>
      <w:r w:rsidRPr="00C1520B">
        <w:rPr>
          <w:i/>
          <w:iCs/>
        </w:rPr>
        <w:t>Staphylococcus aureus</w:t>
      </w:r>
      <w:r w:rsidRPr="00C1520B">
        <w:t xml:space="preserve"> en 1 g ó ml. y ausencia de </w:t>
      </w:r>
      <w:r w:rsidRPr="00C1520B">
        <w:rPr>
          <w:i/>
          <w:iCs/>
        </w:rPr>
        <w:t>Escherichia coli</w:t>
      </w:r>
      <w:r w:rsidRPr="00C1520B">
        <w:t xml:space="preserve"> en 1 g ó ml.</w:t>
      </w:r>
      <w:bookmarkEnd w:id="923"/>
    </w:p>
    <w:p w14:paraId="69E7D297" w14:textId="7D86C7FD" w:rsidR="00C1520B" w:rsidRDefault="00C1520B" w:rsidP="0035716D"/>
    <w:p w14:paraId="76914E3B" w14:textId="77777777" w:rsidR="00ED5D36" w:rsidRPr="00ED5D36" w:rsidRDefault="00ED5D36" w:rsidP="00D5060B">
      <w:pPr>
        <w:pStyle w:val="Prrafodelista"/>
        <w:numPr>
          <w:ilvl w:val="0"/>
          <w:numId w:val="32"/>
        </w:numPr>
        <w:rPr>
          <w:rStyle w:val="Ttulo3Car"/>
          <w:vanish/>
        </w:rPr>
      </w:pPr>
      <w:bookmarkStart w:id="924" w:name="_Toc16701639"/>
      <w:bookmarkStart w:id="925" w:name="_Toc16702723"/>
      <w:bookmarkStart w:id="926" w:name="_Toc15828556"/>
      <w:bookmarkStart w:id="927" w:name="_Toc15834566"/>
      <w:bookmarkEnd w:id="924"/>
      <w:bookmarkEnd w:id="925"/>
    </w:p>
    <w:p w14:paraId="3EF88B6A" w14:textId="77777777" w:rsidR="00ED5D36" w:rsidRPr="00ED5D36" w:rsidRDefault="00ED5D36" w:rsidP="00D5060B">
      <w:pPr>
        <w:pStyle w:val="Prrafodelista"/>
        <w:numPr>
          <w:ilvl w:val="0"/>
          <w:numId w:val="32"/>
        </w:numPr>
        <w:rPr>
          <w:rStyle w:val="Ttulo3Car"/>
          <w:vanish/>
        </w:rPr>
      </w:pPr>
      <w:bookmarkStart w:id="928" w:name="_Toc16701640"/>
      <w:bookmarkStart w:id="929" w:name="_Toc16702724"/>
      <w:bookmarkEnd w:id="928"/>
      <w:bookmarkEnd w:id="929"/>
    </w:p>
    <w:p w14:paraId="5E6A292A" w14:textId="77777777" w:rsidR="00ED5D36" w:rsidRPr="00ED5D36" w:rsidRDefault="00ED5D36" w:rsidP="00D5060B">
      <w:pPr>
        <w:pStyle w:val="Prrafodelista"/>
        <w:numPr>
          <w:ilvl w:val="0"/>
          <w:numId w:val="32"/>
        </w:numPr>
        <w:rPr>
          <w:rStyle w:val="Ttulo3Car"/>
          <w:vanish/>
        </w:rPr>
      </w:pPr>
      <w:bookmarkStart w:id="930" w:name="_Toc16701641"/>
      <w:bookmarkStart w:id="931" w:name="_Toc16702725"/>
      <w:bookmarkEnd w:id="930"/>
      <w:bookmarkEnd w:id="931"/>
    </w:p>
    <w:p w14:paraId="63F97208" w14:textId="77777777" w:rsidR="00ED5D36" w:rsidRPr="00ED5D36" w:rsidRDefault="00ED5D36" w:rsidP="00D5060B">
      <w:pPr>
        <w:pStyle w:val="Prrafodelista"/>
        <w:numPr>
          <w:ilvl w:val="1"/>
          <w:numId w:val="32"/>
        </w:numPr>
        <w:rPr>
          <w:rStyle w:val="Ttulo3Car"/>
          <w:vanish/>
        </w:rPr>
      </w:pPr>
      <w:bookmarkStart w:id="932" w:name="_Toc16701642"/>
      <w:bookmarkStart w:id="933" w:name="_Toc16702726"/>
      <w:bookmarkEnd w:id="932"/>
      <w:bookmarkEnd w:id="933"/>
    </w:p>
    <w:p w14:paraId="3FB93964" w14:textId="77777777" w:rsidR="00ED5D36" w:rsidRPr="00ED5D36" w:rsidRDefault="00ED5D36" w:rsidP="00D5060B">
      <w:pPr>
        <w:pStyle w:val="Prrafodelista"/>
        <w:numPr>
          <w:ilvl w:val="1"/>
          <w:numId w:val="32"/>
        </w:numPr>
        <w:rPr>
          <w:rStyle w:val="Ttulo3Car"/>
          <w:vanish/>
        </w:rPr>
      </w:pPr>
      <w:bookmarkStart w:id="934" w:name="_Toc16701643"/>
      <w:bookmarkStart w:id="935" w:name="_Toc16702727"/>
      <w:bookmarkEnd w:id="934"/>
      <w:bookmarkEnd w:id="935"/>
    </w:p>
    <w:p w14:paraId="6112A959" w14:textId="77777777" w:rsidR="00ED5D36" w:rsidRPr="00ED5D36" w:rsidRDefault="00ED5D36" w:rsidP="00D5060B">
      <w:pPr>
        <w:pStyle w:val="Prrafodelista"/>
        <w:numPr>
          <w:ilvl w:val="2"/>
          <w:numId w:val="32"/>
        </w:numPr>
        <w:rPr>
          <w:rStyle w:val="Ttulo3Car"/>
          <w:vanish/>
        </w:rPr>
      </w:pPr>
      <w:bookmarkStart w:id="936" w:name="_Toc16701644"/>
      <w:bookmarkStart w:id="937" w:name="_Toc16702728"/>
      <w:bookmarkEnd w:id="936"/>
      <w:bookmarkEnd w:id="937"/>
    </w:p>
    <w:p w14:paraId="01EDAC93" w14:textId="2835C0AC" w:rsidR="007C3044" w:rsidRPr="007C3044" w:rsidRDefault="00ED5D36" w:rsidP="00D5060B">
      <w:pPr>
        <w:pStyle w:val="Prrafodelista"/>
        <w:numPr>
          <w:ilvl w:val="2"/>
          <w:numId w:val="32"/>
        </w:numPr>
        <w:ind w:left="0" w:firstLine="0"/>
      </w:pPr>
      <w:bookmarkStart w:id="938" w:name="_Toc16700820"/>
      <w:bookmarkStart w:id="939" w:name="_Toc16749255"/>
      <w:r>
        <w:rPr>
          <w:rStyle w:val="Ttulo3Car"/>
        </w:rPr>
        <w:t>E</w:t>
      </w:r>
      <w:r w:rsidR="007C3044" w:rsidRPr="00ED5D36">
        <w:rPr>
          <w:rStyle w:val="Ttulo3Car"/>
        </w:rPr>
        <w:t>valu</w:t>
      </w:r>
      <w:r>
        <w:rPr>
          <w:rStyle w:val="Ttulo3Car"/>
        </w:rPr>
        <w:t>a</w:t>
      </w:r>
      <w:r w:rsidR="007C3044" w:rsidRPr="00ED5D36">
        <w:rPr>
          <w:rStyle w:val="Ttulo3Car"/>
        </w:rPr>
        <w:t>ción técnica competitiva</w:t>
      </w:r>
      <w:bookmarkStart w:id="940" w:name="_Toc15834567"/>
      <w:bookmarkEnd w:id="926"/>
      <w:bookmarkEnd w:id="927"/>
      <w:r w:rsidRPr="00ED5D36">
        <w:rPr>
          <w:rStyle w:val="Ttulo3Car"/>
        </w:rPr>
        <w:t>.</w:t>
      </w:r>
      <w:bookmarkEnd w:id="938"/>
      <w:bookmarkEnd w:id="939"/>
      <w:r>
        <w:t xml:space="preserve"> </w:t>
      </w:r>
      <w:r w:rsidR="007C3044" w:rsidRPr="007C3044">
        <w:t>Para la realización del análisis de las soluciones técnicas planteadas tanto de la empresa Nunandes como de la competencia, se solicitó la participación de Daniela Gutiérrez, quien es la dueña y fundadora de la empresa en análisis. En conjunto con Carolina Roca, ingeniera ambiental y propietaria de la tienda orgánica y artesanal Endémica, ubicada en la ciudad de Quito.</w:t>
      </w:r>
      <w:bookmarkEnd w:id="940"/>
      <w:r w:rsidR="007C3044" w:rsidRPr="007C3044">
        <w:t xml:space="preserve"> </w:t>
      </w:r>
    </w:p>
    <w:p w14:paraId="3131CBBA" w14:textId="77777777" w:rsidR="00ED5D36" w:rsidRDefault="00ED5D36" w:rsidP="0035716D">
      <w:bookmarkStart w:id="941" w:name="_Toc15834568"/>
    </w:p>
    <w:p w14:paraId="16023C33" w14:textId="312D480C" w:rsidR="007C3044" w:rsidRPr="007C3044" w:rsidRDefault="007C3044" w:rsidP="0035716D">
      <w:r w:rsidRPr="007C3044">
        <w:lastRenderedPageBreak/>
        <w:t>Se determinó que la participación de las dos personas que fueron mencionadas anteriormente aportó significativamente a la investigación debido a que una de ellas conoce los procesos y acciones que Nunandes ha desempeñado para satisfacer los requerimientos de sus clientes. Y por otro, participó una persona imparcial que comercializa los productos de Nunandes y su competencia, quien a su vez conoce muy bien las actividades que las empresas de la competencia han desempeñado con el mismo fin de la organización en estudio.</w:t>
      </w:r>
      <w:bookmarkEnd w:id="941"/>
    </w:p>
    <w:p w14:paraId="6ECC3E3A" w14:textId="637E8A0A" w:rsidR="007C3044" w:rsidRPr="007C3044" w:rsidRDefault="007C3044" w:rsidP="0035716D">
      <w:bookmarkStart w:id="942" w:name="_Toc15834569"/>
      <w:r w:rsidRPr="007C3044">
        <w:t xml:space="preserve">Como se muestra en la </w:t>
      </w:r>
      <w:r w:rsidRPr="007C3044">
        <w:fldChar w:fldCharType="begin"/>
      </w:r>
      <w:r w:rsidRPr="007C3044">
        <w:instrText xml:space="preserve"> REF _Ref15409745 \h  \* MERGEFORMAT </w:instrText>
      </w:r>
      <w:r w:rsidRPr="007C3044">
        <w:fldChar w:fldCharType="separate"/>
      </w:r>
      <w:r w:rsidR="00A872D1" w:rsidRPr="00BA5585">
        <w:t xml:space="preserve">Figura </w:t>
      </w:r>
      <w:r w:rsidR="00A872D1">
        <w:rPr>
          <w:noProof/>
        </w:rPr>
        <w:t>22</w:t>
      </w:r>
      <w:r w:rsidRPr="007C3044">
        <w:fldChar w:fldCharType="end"/>
      </w:r>
      <w:r w:rsidRPr="007C3044">
        <w:t>, no existe una tendencia marcada en las calificaciones de Nunandes ni de su competencia.</w:t>
      </w:r>
      <w:bookmarkEnd w:id="942"/>
      <w:r w:rsidRPr="007C3044">
        <w:t xml:space="preserve"> </w:t>
      </w:r>
    </w:p>
    <w:p w14:paraId="2C7C35C7" w14:textId="77777777" w:rsidR="007C3044" w:rsidRDefault="007C3044" w:rsidP="00EA1E3C">
      <w:pPr>
        <w:jc w:val="center"/>
      </w:pPr>
      <w:bookmarkStart w:id="943" w:name="_Toc15834570"/>
      <w:r>
        <w:rPr>
          <w:noProof/>
        </w:rPr>
        <w:drawing>
          <wp:inline distT="0" distB="0" distL="0" distR="0" wp14:anchorId="42CB25CE" wp14:editId="067615BF">
            <wp:extent cx="5345766" cy="552450"/>
            <wp:effectExtent l="19050" t="19050" r="26670" b="190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2576" t="33817" r="21580" b="55918"/>
                    <a:stretch/>
                  </pic:blipFill>
                  <pic:spPr bwMode="auto">
                    <a:xfrm>
                      <a:off x="0" y="0"/>
                      <a:ext cx="5346541" cy="552530"/>
                    </a:xfrm>
                    <a:prstGeom prst="rect">
                      <a:avLst/>
                    </a:prstGeom>
                    <a:ln>
                      <a:solidFill>
                        <a:schemeClr val="bg1"/>
                      </a:solidFill>
                    </a:ln>
                    <a:extLst>
                      <a:ext uri="{53640926-AAD7-44D8-BBD7-CCE9431645EC}">
                        <a14:shadowObscured xmlns:a14="http://schemas.microsoft.com/office/drawing/2010/main"/>
                      </a:ext>
                    </a:extLst>
                  </pic:spPr>
                </pic:pic>
              </a:graphicData>
            </a:graphic>
          </wp:inline>
        </w:drawing>
      </w:r>
      <w:bookmarkEnd w:id="943"/>
    </w:p>
    <w:p w14:paraId="3427CCC4" w14:textId="67F140FC" w:rsidR="007C3044" w:rsidRDefault="007C3044" w:rsidP="00276FD5">
      <w:pPr>
        <w:pStyle w:val="Figuras"/>
        <w:jc w:val="center"/>
      </w:pPr>
      <w:bookmarkStart w:id="944" w:name="_Ref15409745"/>
      <w:bookmarkStart w:id="945" w:name="_Toc15834571"/>
      <w:bookmarkStart w:id="946" w:name="_Toc16747735"/>
      <w:r w:rsidRPr="00BA5585">
        <w:t xml:space="preserve">Figura </w:t>
      </w:r>
      <w:fldSimple w:instr=" SEQ Figura \* ARABIC ">
        <w:r w:rsidR="00A872D1">
          <w:rPr>
            <w:noProof/>
          </w:rPr>
          <w:t>22</w:t>
        </w:r>
      </w:fldSimple>
      <w:bookmarkEnd w:id="944"/>
      <w:r w:rsidRPr="00BA5585">
        <w:t xml:space="preserve"> Resultados evaluación técnica competitiva</w:t>
      </w:r>
      <w:bookmarkEnd w:id="945"/>
      <w:bookmarkEnd w:id="946"/>
    </w:p>
    <w:p w14:paraId="45F9C1A0" w14:textId="77777777" w:rsidR="007C3044" w:rsidRPr="007C3044" w:rsidRDefault="007C3044" w:rsidP="0035716D"/>
    <w:p w14:paraId="75E73AE4" w14:textId="3D217DA1" w:rsidR="007C3044" w:rsidRDefault="007C3044" w:rsidP="0035716D">
      <w:bookmarkStart w:id="947" w:name="_Toc15834572"/>
      <w:r w:rsidRPr="007C3044">
        <w:t>Sin embargo, se puede decir que, de un total de 11 soluciones técnicas, Nunandes tiene una calificación “mejor” en 5 puntos</w:t>
      </w:r>
      <w:r>
        <w:t xml:space="preserve"> es decir menor que su competencia.</w:t>
      </w:r>
      <w:bookmarkEnd w:id="947"/>
    </w:p>
    <w:p w14:paraId="59610CAF" w14:textId="77777777" w:rsidR="007C3044" w:rsidRPr="007C3044" w:rsidRDefault="007C3044" w:rsidP="0035716D"/>
    <w:p w14:paraId="18A6E1DC" w14:textId="77777777" w:rsidR="00ED5D36" w:rsidRPr="00ED5D36" w:rsidRDefault="00ED5D36" w:rsidP="00D5060B">
      <w:pPr>
        <w:pStyle w:val="Prrafodelista"/>
        <w:numPr>
          <w:ilvl w:val="0"/>
          <w:numId w:val="33"/>
        </w:numPr>
        <w:rPr>
          <w:rStyle w:val="Ttulo3Car"/>
          <w:vanish/>
        </w:rPr>
      </w:pPr>
      <w:bookmarkStart w:id="948" w:name="_Toc16701651"/>
      <w:bookmarkStart w:id="949" w:name="_Toc16702735"/>
      <w:bookmarkStart w:id="950" w:name="_Toc15828557"/>
      <w:bookmarkStart w:id="951" w:name="_Toc15834573"/>
      <w:bookmarkEnd w:id="948"/>
      <w:bookmarkEnd w:id="949"/>
    </w:p>
    <w:p w14:paraId="303EA278" w14:textId="77777777" w:rsidR="00ED5D36" w:rsidRPr="00ED5D36" w:rsidRDefault="00ED5D36" w:rsidP="00D5060B">
      <w:pPr>
        <w:pStyle w:val="Prrafodelista"/>
        <w:numPr>
          <w:ilvl w:val="0"/>
          <w:numId w:val="33"/>
        </w:numPr>
        <w:rPr>
          <w:rStyle w:val="Ttulo3Car"/>
          <w:vanish/>
        </w:rPr>
      </w:pPr>
      <w:bookmarkStart w:id="952" w:name="_Toc16701652"/>
      <w:bookmarkStart w:id="953" w:name="_Toc16702736"/>
      <w:bookmarkEnd w:id="952"/>
      <w:bookmarkEnd w:id="953"/>
    </w:p>
    <w:p w14:paraId="04689600" w14:textId="77777777" w:rsidR="00ED5D36" w:rsidRPr="00ED5D36" w:rsidRDefault="00ED5D36" w:rsidP="00D5060B">
      <w:pPr>
        <w:pStyle w:val="Prrafodelista"/>
        <w:numPr>
          <w:ilvl w:val="0"/>
          <w:numId w:val="33"/>
        </w:numPr>
        <w:rPr>
          <w:rStyle w:val="Ttulo3Car"/>
          <w:vanish/>
        </w:rPr>
      </w:pPr>
      <w:bookmarkStart w:id="954" w:name="_Toc16701653"/>
      <w:bookmarkStart w:id="955" w:name="_Toc16702737"/>
      <w:bookmarkEnd w:id="954"/>
      <w:bookmarkEnd w:id="955"/>
    </w:p>
    <w:p w14:paraId="6AC4C8FC" w14:textId="77777777" w:rsidR="00ED5D36" w:rsidRPr="00ED5D36" w:rsidRDefault="00ED5D36" w:rsidP="00D5060B">
      <w:pPr>
        <w:pStyle w:val="Prrafodelista"/>
        <w:numPr>
          <w:ilvl w:val="1"/>
          <w:numId w:val="33"/>
        </w:numPr>
        <w:rPr>
          <w:rStyle w:val="Ttulo3Car"/>
          <w:vanish/>
        </w:rPr>
      </w:pPr>
      <w:bookmarkStart w:id="956" w:name="_Toc16701654"/>
      <w:bookmarkStart w:id="957" w:name="_Toc16702738"/>
      <w:bookmarkEnd w:id="956"/>
      <w:bookmarkEnd w:id="957"/>
    </w:p>
    <w:p w14:paraId="5A173219" w14:textId="77777777" w:rsidR="00ED5D36" w:rsidRPr="00ED5D36" w:rsidRDefault="00ED5D36" w:rsidP="00D5060B">
      <w:pPr>
        <w:pStyle w:val="Prrafodelista"/>
        <w:numPr>
          <w:ilvl w:val="1"/>
          <w:numId w:val="33"/>
        </w:numPr>
        <w:rPr>
          <w:rStyle w:val="Ttulo3Car"/>
          <w:vanish/>
        </w:rPr>
      </w:pPr>
      <w:bookmarkStart w:id="958" w:name="_Toc16701655"/>
      <w:bookmarkStart w:id="959" w:name="_Toc16702739"/>
      <w:bookmarkEnd w:id="958"/>
      <w:bookmarkEnd w:id="959"/>
    </w:p>
    <w:p w14:paraId="13E16723" w14:textId="77777777" w:rsidR="00ED5D36" w:rsidRPr="00ED5D36" w:rsidRDefault="00ED5D36" w:rsidP="00D5060B">
      <w:pPr>
        <w:pStyle w:val="Prrafodelista"/>
        <w:numPr>
          <w:ilvl w:val="2"/>
          <w:numId w:val="33"/>
        </w:numPr>
        <w:rPr>
          <w:rStyle w:val="Ttulo3Car"/>
          <w:vanish/>
        </w:rPr>
      </w:pPr>
      <w:bookmarkStart w:id="960" w:name="_Toc16701656"/>
      <w:bookmarkStart w:id="961" w:name="_Toc16702740"/>
      <w:bookmarkEnd w:id="960"/>
      <w:bookmarkEnd w:id="961"/>
    </w:p>
    <w:p w14:paraId="7B896FF0" w14:textId="77777777" w:rsidR="00ED5D36" w:rsidRPr="00ED5D36" w:rsidRDefault="00ED5D36" w:rsidP="00D5060B">
      <w:pPr>
        <w:pStyle w:val="Prrafodelista"/>
        <w:numPr>
          <w:ilvl w:val="2"/>
          <w:numId w:val="33"/>
        </w:numPr>
        <w:rPr>
          <w:rStyle w:val="Ttulo3Car"/>
          <w:vanish/>
        </w:rPr>
      </w:pPr>
      <w:bookmarkStart w:id="962" w:name="_Toc16701657"/>
      <w:bookmarkStart w:id="963" w:name="_Toc16702741"/>
      <w:bookmarkEnd w:id="962"/>
      <w:bookmarkEnd w:id="963"/>
    </w:p>
    <w:p w14:paraId="1BCA023E" w14:textId="79DBB312" w:rsidR="00C1520B" w:rsidRPr="00EC6B01" w:rsidRDefault="00ED5D36" w:rsidP="00D5060B">
      <w:pPr>
        <w:pStyle w:val="Prrafodelista"/>
        <w:numPr>
          <w:ilvl w:val="2"/>
          <w:numId w:val="33"/>
        </w:numPr>
        <w:ind w:left="0" w:firstLine="0"/>
      </w:pPr>
      <w:bookmarkStart w:id="964" w:name="_Toc16700821"/>
      <w:bookmarkStart w:id="965" w:name="_Toc16749256"/>
      <w:r w:rsidRPr="00ED5D36">
        <w:rPr>
          <w:rStyle w:val="Ttulo3Car"/>
        </w:rPr>
        <w:t>Etapa 6: Correlación de los “Cómo”</w:t>
      </w:r>
      <w:bookmarkStart w:id="966" w:name="_Toc15834574"/>
      <w:bookmarkEnd w:id="950"/>
      <w:bookmarkEnd w:id="951"/>
      <w:r w:rsidRPr="00ED5D36">
        <w:rPr>
          <w:rStyle w:val="Ttulo3Car"/>
        </w:rPr>
        <w:t>.</w:t>
      </w:r>
      <w:bookmarkEnd w:id="964"/>
      <w:bookmarkEnd w:id="965"/>
      <w:r>
        <w:t xml:space="preserve"> </w:t>
      </w:r>
      <w:r w:rsidR="00C1520B" w:rsidRPr="00EC6B01">
        <w:t xml:space="preserve">En la </w:t>
      </w:r>
      <w:r w:rsidR="00C1520B" w:rsidRPr="00EC6B01">
        <w:fldChar w:fldCharType="begin"/>
      </w:r>
      <w:r w:rsidR="00C1520B" w:rsidRPr="00EC6B01">
        <w:instrText xml:space="preserve"> REF _Ref14335034 \h </w:instrText>
      </w:r>
      <w:r w:rsidR="00EC6B01" w:rsidRPr="00EC6B01">
        <w:instrText xml:space="preserve"> \* MERGEFORMAT </w:instrText>
      </w:r>
      <w:r w:rsidR="00C1520B" w:rsidRPr="00EC6B01">
        <w:fldChar w:fldCharType="separate"/>
      </w:r>
      <w:r w:rsidR="00A872D1" w:rsidRPr="00A872D1">
        <w:rPr>
          <w:color w:val="000000" w:themeColor="text1"/>
        </w:rPr>
        <w:t xml:space="preserve">Figura </w:t>
      </w:r>
      <w:r w:rsidR="00A872D1" w:rsidRPr="00A872D1">
        <w:rPr>
          <w:noProof/>
          <w:color w:val="000000" w:themeColor="text1"/>
        </w:rPr>
        <w:t>23</w:t>
      </w:r>
      <w:r w:rsidR="00C1520B" w:rsidRPr="00EC6B01">
        <w:fldChar w:fldCharType="end"/>
      </w:r>
      <w:r w:rsidR="00C1520B" w:rsidRPr="00EC6B01">
        <w:t xml:space="preserve"> se muestra el resultado del análisis de la correlación existente entre las especificaciones técnicas que fueron definidas en la etapa anterior.</w:t>
      </w:r>
      <w:bookmarkEnd w:id="966"/>
      <w:r w:rsidR="00C1520B" w:rsidRPr="00EC6B01">
        <w:t xml:space="preserve"> </w:t>
      </w:r>
    </w:p>
    <w:p w14:paraId="66919764" w14:textId="5098D405" w:rsidR="00C1520B" w:rsidRDefault="00C1520B" w:rsidP="00EA1E3C">
      <w:pPr>
        <w:jc w:val="center"/>
      </w:pPr>
      <w:bookmarkStart w:id="967" w:name="_Toc15834575"/>
      <w:r>
        <w:rPr>
          <w:noProof/>
        </w:rPr>
        <w:drawing>
          <wp:inline distT="0" distB="0" distL="0" distR="0" wp14:anchorId="24DC2ED2" wp14:editId="3C4FD9C4">
            <wp:extent cx="3019377" cy="295275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030045" cy="2963183"/>
                    </a:xfrm>
                    <a:prstGeom prst="rect">
                      <a:avLst/>
                    </a:prstGeom>
                  </pic:spPr>
                </pic:pic>
              </a:graphicData>
            </a:graphic>
          </wp:inline>
        </w:drawing>
      </w:r>
      <w:r>
        <w:rPr>
          <w:noProof/>
        </w:rPr>
        <w:drawing>
          <wp:inline distT="0" distB="0" distL="0" distR="0" wp14:anchorId="120AA4DA" wp14:editId="5E620FC4">
            <wp:extent cx="1447800" cy="1415421"/>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468963" cy="1436111"/>
                    </a:xfrm>
                    <a:prstGeom prst="rect">
                      <a:avLst/>
                    </a:prstGeom>
                  </pic:spPr>
                </pic:pic>
              </a:graphicData>
            </a:graphic>
          </wp:inline>
        </w:drawing>
      </w:r>
      <w:bookmarkEnd w:id="967"/>
    </w:p>
    <w:p w14:paraId="35C9014F" w14:textId="6E3E1AE1" w:rsidR="00C1520B" w:rsidRDefault="00C1520B" w:rsidP="00276FD5">
      <w:pPr>
        <w:pStyle w:val="Figuras"/>
        <w:jc w:val="center"/>
      </w:pPr>
      <w:bookmarkStart w:id="968" w:name="_Ref14335034"/>
      <w:bookmarkStart w:id="969" w:name="_Toc15834576"/>
      <w:bookmarkStart w:id="970" w:name="_Toc16747736"/>
      <w:r w:rsidRPr="00C1520B">
        <w:t xml:space="preserve">Figura </w:t>
      </w:r>
      <w:fldSimple w:instr=" SEQ Figura \* ARABIC ">
        <w:r w:rsidR="00A872D1">
          <w:rPr>
            <w:noProof/>
          </w:rPr>
          <w:t>23</w:t>
        </w:r>
      </w:fldSimple>
      <w:bookmarkEnd w:id="968"/>
      <w:r w:rsidRPr="00C1520B">
        <w:t xml:space="preserve"> Interrelación de soluciones técnicas</w:t>
      </w:r>
      <w:bookmarkEnd w:id="969"/>
      <w:bookmarkEnd w:id="970"/>
    </w:p>
    <w:p w14:paraId="089EA26E" w14:textId="77777777" w:rsidR="00EC6B01" w:rsidRPr="00EC6B01" w:rsidRDefault="00EC6B01" w:rsidP="0035716D"/>
    <w:p w14:paraId="21B39A91" w14:textId="4B1987C0" w:rsidR="008955FE" w:rsidRPr="00EC6B01" w:rsidRDefault="00C1520B" w:rsidP="0035716D">
      <w:bookmarkStart w:id="971" w:name="_Toc15834577"/>
      <w:r w:rsidRPr="00EC6B01">
        <w:lastRenderedPageBreak/>
        <w:t xml:space="preserve">Allí se idéntica que el </w:t>
      </w:r>
      <w:r w:rsidR="00EC6B01" w:rsidRPr="00EC6B01">
        <w:t>“Cómo” que tiene mayor cantidad de interrelaciones es el recuento microbiológico y puede venir dado por la importancia y los efectos secundarios que causa la presencia de microorganismos en un producto. A su vez, se identificó que existe dos soluciones técnicas que no presentan relación alguna con el resto, como es el caso de los aditivos permitidos y la determinación de puntos estratégicos de venta.</w:t>
      </w:r>
      <w:bookmarkEnd w:id="971"/>
    </w:p>
    <w:p w14:paraId="5FBEEE91" w14:textId="77777777" w:rsidR="00EC6B01" w:rsidRDefault="00EC6B01" w:rsidP="0035716D"/>
    <w:p w14:paraId="2752FB63" w14:textId="77777777" w:rsidR="005C01AC" w:rsidRPr="005C01AC" w:rsidRDefault="005C01AC" w:rsidP="00D5060B">
      <w:pPr>
        <w:pStyle w:val="Prrafodelista"/>
        <w:numPr>
          <w:ilvl w:val="0"/>
          <w:numId w:val="34"/>
        </w:numPr>
        <w:rPr>
          <w:rStyle w:val="Ttulo3Car"/>
          <w:vanish/>
        </w:rPr>
      </w:pPr>
      <w:bookmarkStart w:id="972" w:name="_Toc16701662"/>
      <w:bookmarkStart w:id="973" w:name="_Toc16702746"/>
      <w:bookmarkStart w:id="974" w:name="_Toc15828558"/>
      <w:bookmarkStart w:id="975" w:name="_Toc15834578"/>
      <w:bookmarkEnd w:id="972"/>
      <w:bookmarkEnd w:id="973"/>
    </w:p>
    <w:p w14:paraId="7429AA5D" w14:textId="77777777" w:rsidR="005C01AC" w:rsidRPr="005C01AC" w:rsidRDefault="005C01AC" w:rsidP="00D5060B">
      <w:pPr>
        <w:pStyle w:val="Prrafodelista"/>
        <w:numPr>
          <w:ilvl w:val="0"/>
          <w:numId w:val="34"/>
        </w:numPr>
        <w:rPr>
          <w:rStyle w:val="Ttulo3Car"/>
          <w:vanish/>
        </w:rPr>
      </w:pPr>
      <w:bookmarkStart w:id="976" w:name="_Toc16701663"/>
      <w:bookmarkStart w:id="977" w:name="_Toc16702747"/>
      <w:bookmarkEnd w:id="976"/>
      <w:bookmarkEnd w:id="977"/>
    </w:p>
    <w:p w14:paraId="410CE451" w14:textId="77777777" w:rsidR="005C01AC" w:rsidRPr="005C01AC" w:rsidRDefault="005C01AC" w:rsidP="00D5060B">
      <w:pPr>
        <w:pStyle w:val="Prrafodelista"/>
        <w:numPr>
          <w:ilvl w:val="0"/>
          <w:numId w:val="34"/>
        </w:numPr>
        <w:rPr>
          <w:rStyle w:val="Ttulo3Car"/>
          <w:vanish/>
        </w:rPr>
      </w:pPr>
      <w:bookmarkStart w:id="978" w:name="_Toc16701664"/>
      <w:bookmarkStart w:id="979" w:name="_Toc16702748"/>
      <w:bookmarkEnd w:id="978"/>
      <w:bookmarkEnd w:id="979"/>
    </w:p>
    <w:p w14:paraId="58FB941A" w14:textId="77777777" w:rsidR="005C01AC" w:rsidRPr="005C01AC" w:rsidRDefault="005C01AC" w:rsidP="00D5060B">
      <w:pPr>
        <w:pStyle w:val="Prrafodelista"/>
        <w:numPr>
          <w:ilvl w:val="1"/>
          <w:numId w:val="34"/>
        </w:numPr>
        <w:rPr>
          <w:rStyle w:val="Ttulo3Car"/>
          <w:vanish/>
        </w:rPr>
      </w:pPr>
      <w:bookmarkStart w:id="980" w:name="_Toc16701665"/>
      <w:bookmarkStart w:id="981" w:name="_Toc16702749"/>
      <w:bookmarkEnd w:id="980"/>
      <w:bookmarkEnd w:id="981"/>
    </w:p>
    <w:p w14:paraId="752C7857" w14:textId="77777777" w:rsidR="005C01AC" w:rsidRPr="005C01AC" w:rsidRDefault="005C01AC" w:rsidP="00D5060B">
      <w:pPr>
        <w:pStyle w:val="Prrafodelista"/>
        <w:numPr>
          <w:ilvl w:val="1"/>
          <w:numId w:val="34"/>
        </w:numPr>
        <w:rPr>
          <w:rStyle w:val="Ttulo3Car"/>
          <w:vanish/>
        </w:rPr>
      </w:pPr>
      <w:bookmarkStart w:id="982" w:name="_Toc16701666"/>
      <w:bookmarkStart w:id="983" w:name="_Toc16702750"/>
      <w:bookmarkEnd w:id="982"/>
      <w:bookmarkEnd w:id="983"/>
    </w:p>
    <w:p w14:paraId="2BC4679B" w14:textId="77777777" w:rsidR="005C01AC" w:rsidRPr="005C01AC" w:rsidRDefault="005C01AC" w:rsidP="00D5060B">
      <w:pPr>
        <w:pStyle w:val="Prrafodelista"/>
        <w:numPr>
          <w:ilvl w:val="2"/>
          <w:numId w:val="34"/>
        </w:numPr>
        <w:rPr>
          <w:rStyle w:val="Ttulo3Car"/>
          <w:vanish/>
        </w:rPr>
      </w:pPr>
      <w:bookmarkStart w:id="984" w:name="_Toc16701667"/>
      <w:bookmarkStart w:id="985" w:name="_Toc16702751"/>
      <w:bookmarkEnd w:id="984"/>
      <w:bookmarkEnd w:id="985"/>
    </w:p>
    <w:p w14:paraId="0582E7B8" w14:textId="77777777" w:rsidR="005C01AC" w:rsidRPr="005C01AC" w:rsidRDefault="005C01AC" w:rsidP="00D5060B">
      <w:pPr>
        <w:pStyle w:val="Prrafodelista"/>
        <w:numPr>
          <w:ilvl w:val="2"/>
          <w:numId w:val="34"/>
        </w:numPr>
        <w:rPr>
          <w:rStyle w:val="Ttulo3Car"/>
          <w:vanish/>
        </w:rPr>
      </w:pPr>
      <w:bookmarkStart w:id="986" w:name="_Toc16701668"/>
      <w:bookmarkStart w:id="987" w:name="_Toc16702752"/>
      <w:bookmarkEnd w:id="986"/>
      <w:bookmarkEnd w:id="987"/>
    </w:p>
    <w:p w14:paraId="421DE33B" w14:textId="77777777" w:rsidR="005C01AC" w:rsidRPr="005C01AC" w:rsidRDefault="005C01AC" w:rsidP="00D5060B">
      <w:pPr>
        <w:pStyle w:val="Prrafodelista"/>
        <w:numPr>
          <w:ilvl w:val="2"/>
          <w:numId w:val="34"/>
        </w:numPr>
        <w:rPr>
          <w:rStyle w:val="Ttulo3Car"/>
          <w:vanish/>
        </w:rPr>
      </w:pPr>
      <w:bookmarkStart w:id="988" w:name="_Toc16701669"/>
      <w:bookmarkStart w:id="989" w:name="_Toc16702753"/>
      <w:bookmarkEnd w:id="988"/>
      <w:bookmarkEnd w:id="989"/>
    </w:p>
    <w:p w14:paraId="4700CA74" w14:textId="3C94941E" w:rsidR="00EC6B01" w:rsidRPr="00EC6B01" w:rsidRDefault="005C01AC" w:rsidP="00D5060B">
      <w:pPr>
        <w:pStyle w:val="Prrafodelista"/>
        <w:numPr>
          <w:ilvl w:val="2"/>
          <w:numId w:val="34"/>
        </w:numPr>
        <w:ind w:left="0" w:firstLine="0"/>
      </w:pPr>
      <w:bookmarkStart w:id="990" w:name="_Toc16700822"/>
      <w:bookmarkStart w:id="991" w:name="_Toc16749257"/>
      <w:r w:rsidRPr="005C01AC">
        <w:rPr>
          <w:rStyle w:val="Ttulo3Car"/>
        </w:rPr>
        <w:t>Etapa 7: relación entre requisitos del cliente y especificaciones técnicas</w:t>
      </w:r>
      <w:bookmarkStart w:id="992" w:name="_Toc15834579"/>
      <w:bookmarkEnd w:id="974"/>
      <w:bookmarkEnd w:id="975"/>
      <w:r w:rsidRPr="005C01AC">
        <w:rPr>
          <w:rStyle w:val="Ttulo3Car"/>
        </w:rPr>
        <w:t>.</w:t>
      </w:r>
      <w:bookmarkEnd w:id="990"/>
      <w:bookmarkEnd w:id="991"/>
      <w:r>
        <w:t xml:space="preserve"> </w:t>
      </w:r>
      <w:r w:rsidR="00EC6B01" w:rsidRPr="00EC6B01">
        <w:t xml:space="preserve">Como se aprecia en la </w:t>
      </w:r>
      <w:r w:rsidR="00EC6B01" w:rsidRPr="00EC6B01">
        <w:fldChar w:fldCharType="begin"/>
      </w:r>
      <w:r w:rsidR="00EC6B01" w:rsidRPr="00EC6B01">
        <w:instrText xml:space="preserve"> REF _Ref14335646 \h  \* MERGEFORMAT </w:instrText>
      </w:r>
      <w:r w:rsidR="00EC6B01" w:rsidRPr="00EC6B01">
        <w:fldChar w:fldCharType="separate"/>
      </w:r>
      <w:r w:rsidR="00A872D1" w:rsidRPr="00A872D1">
        <w:rPr>
          <w:color w:val="000000" w:themeColor="text1"/>
        </w:rPr>
        <w:t xml:space="preserve">Figura </w:t>
      </w:r>
      <w:r w:rsidR="00A872D1" w:rsidRPr="00A872D1">
        <w:rPr>
          <w:noProof/>
          <w:color w:val="000000" w:themeColor="text1"/>
        </w:rPr>
        <w:t>24</w:t>
      </w:r>
      <w:r w:rsidR="00EC6B01" w:rsidRPr="00EC6B01">
        <w:fldChar w:fldCharType="end"/>
      </w:r>
      <w:r w:rsidR="00EC6B01" w:rsidRPr="00EC6B01">
        <w:t xml:space="preserve"> y como se mencionó anteriormente, las soluciones técnicas fueron designadas a fin de que tengan una relación fuerte con al menos uno de los requisitos del cliente.</w:t>
      </w:r>
      <w:bookmarkEnd w:id="992"/>
      <w:r w:rsidR="00EC6B01" w:rsidRPr="00EC6B01">
        <w:t xml:space="preserve"> </w:t>
      </w:r>
    </w:p>
    <w:p w14:paraId="7F542A7A" w14:textId="7C5E3A89" w:rsidR="00EC6B01" w:rsidRDefault="0004300C" w:rsidP="00EA1E3C">
      <w:pPr>
        <w:jc w:val="center"/>
      </w:pPr>
      <w:bookmarkStart w:id="993" w:name="_Toc15834580"/>
      <w:r>
        <w:rPr>
          <w:noProof/>
        </w:rPr>
        <w:drawing>
          <wp:inline distT="0" distB="0" distL="0" distR="0" wp14:anchorId="45F887EA" wp14:editId="66F78649">
            <wp:extent cx="3931861" cy="2838450"/>
            <wp:effectExtent l="0" t="0" r="0" b="0"/>
            <wp:docPr id="794" name="Imagen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a:extLst>
                        <a:ext uri="{28A0092B-C50C-407E-A947-70E740481C1C}">
                          <a14:useLocalDpi xmlns:a14="http://schemas.microsoft.com/office/drawing/2010/main" val="0"/>
                        </a:ext>
                      </a:extLst>
                    </a:blip>
                    <a:srcRect l="19183" t="16427" r="20382" b="43743"/>
                    <a:stretch/>
                  </pic:blipFill>
                  <pic:spPr bwMode="auto">
                    <a:xfrm>
                      <a:off x="0" y="0"/>
                      <a:ext cx="3940072" cy="2844378"/>
                    </a:xfrm>
                    <a:prstGeom prst="rect">
                      <a:avLst/>
                    </a:prstGeom>
                    <a:noFill/>
                    <a:ln>
                      <a:noFill/>
                    </a:ln>
                    <a:extLst>
                      <a:ext uri="{53640926-AAD7-44D8-BBD7-CCE9431645EC}">
                        <a14:shadowObscured xmlns:a14="http://schemas.microsoft.com/office/drawing/2010/main"/>
                      </a:ext>
                    </a:extLst>
                  </pic:spPr>
                </pic:pic>
              </a:graphicData>
            </a:graphic>
          </wp:inline>
        </w:drawing>
      </w:r>
      <w:bookmarkEnd w:id="993"/>
    </w:p>
    <w:p w14:paraId="28C88EA7" w14:textId="1690CD86" w:rsidR="00EC6B01" w:rsidRPr="000E5101" w:rsidRDefault="00EC6B01" w:rsidP="00276FD5">
      <w:pPr>
        <w:pStyle w:val="Figuras"/>
        <w:jc w:val="center"/>
      </w:pPr>
      <w:bookmarkStart w:id="994" w:name="_Ref14335646"/>
      <w:bookmarkStart w:id="995" w:name="_Toc15834581"/>
      <w:bookmarkStart w:id="996" w:name="_Toc16747737"/>
      <w:r w:rsidRPr="000E5101">
        <w:t xml:space="preserve">Figura </w:t>
      </w:r>
      <w:fldSimple w:instr=" SEQ Figura \* ARABIC ">
        <w:r w:rsidR="00A872D1">
          <w:rPr>
            <w:noProof/>
          </w:rPr>
          <w:t>24</w:t>
        </w:r>
      </w:fldSimple>
      <w:bookmarkEnd w:id="994"/>
      <w:r w:rsidRPr="000E5101">
        <w:t xml:space="preserve"> Matriz de relaciones entre "Qués" y "Cómos"</w:t>
      </w:r>
      <w:bookmarkEnd w:id="995"/>
      <w:bookmarkEnd w:id="996"/>
    </w:p>
    <w:p w14:paraId="1CD548E8" w14:textId="77777777" w:rsidR="00EC6B01" w:rsidRPr="000E5101" w:rsidRDefault="00EC6B01" w:rsidP="0035716D"/>
    <w:p w14:paraId="43561314" w14:textId="2C2A313C" w:rsidR="001D03A1" w:rsidRPr="009D6747" w:rsidRDefault="00EC6B01" w:rsidP="0035716D">
      <w:bookmarkStart w:id="997" w:name="_Toc15834582"/>
      <w:r w:rsidRPr="000E5101">
        <w:t xml:space="preserve">Existen soluciones técnicas que </w:t>
      </w:r>
      <w:r w:rsidR="001D03A1" w:rsidRPr="000E5101">
        <w:t>resultaron tener una relación fuerte con más de un “Qué”, situación que indica claramente que, si se trabaja en ellas, la organización tiene mayor probabilidad de mejorar distintos puntos que sus clientes consideran que son fundamentales en los cosméticos o productos para el cuidado de la piel de origen natural.</w:t>
      </w:r>
      <w:bookmarkEnd w:id="997"/>
      <w:r w:rsidR="001D03A1" w:rsidRPr="000E5101">
        <w:t xml:space="preserve"> </w:t>
      </w:r>
    </w:p>
    <w:p w14:paraId="60F2657F" w14:textId="77777777" w:rsidR="001D03A1" w:rsidRPr="001D03A1" w:rsidRDefault="001D03A1" w:rsidP="0035716D"/>
    <w:p w14:paraId="1327E8B5" w14:textId="77777777" w:rsidR="005C01AC" w:rsidRPr="005C01AC" w:rsidRDefault="005C01AC" w:rsidP="00D5060B">
      <w:pPr>
        <w:pStyle w:val="Prrafodelista"/>
        <w:numPr>
          <w:ilvl w:val="0"/>
          <w:numId w:val="35"/>
        </w:numPr>
        <w:rPr>
          <w:rStyle w:val="Ttulo3Car"/>
          <w:vanish/>
        </w:rPr>
      </w:pPr>
      <w:bookmarkStart w:id="998" w:name="_Toc16701674"/>
      <w:bookmarkStart w:id="999" w:name="_Toc16702758"/>
      <w:bookmarkStart w:id="1000" w:name="_Toc15828559"/>
      <w:bookmarkStart w:id="1001" w:name="_Toc15834583"/>
      <w:bookmarkEnd w:id="998"/>
      <w:bookmarkEnd w:id="999"/>
    </w:p>
    <w:p w14:paraId="7DF79003" w14:textId="77777777" w:rsidR="005C01AC" w:rsidRPr="005C01AC" w:rsidRDefault="005C01AC" w:rsidP="00D5060B">
      <w:pPr>
        <w:pStyle w:val="Prrafodelista"/>
        <w:numPr>
          <w:ilvl w:val="0"/>
          <w:numId w:val="35"/>
        </w:numPr>
        <w:rPr>
          <w:rStyle w:val="Ttulo3Car"/>
          <w:vanish/>
        </w:rPr>
      </w:pPr>
      <w:bookmarkStart w:id="1002" w:name="_Toc16701675"/>
      <w:bookmarkStart w:id="1003" w:name="_Toc16702759"/>
      <w:bookmarkEnd w:id="1002"/>
      <w:bookmarkEnd w:id="1003"/>
    </w:p>
    <w:p w14:paraId="08F0FAB0" w14:textId="77777777" w:rsidR="005C01AC" w:rsidRPr="005C01AC" w:rsidRDefault="005C01AC" w:rsidP="00D5060B">
      <w:pPr>
        <w:pStyle w:val="Prrafodelista"/>
        <w:numPr>
          <w:ilvl w:val="0"/>
          <w:numId w:val="35"/>
        </w:numPr>
        <w:rPr>
          <w:rStyle w:val="Ttulo3Car"/>
          <w:vanish/>
        </w:rPr>
      </w:pPr>
      <w:bookmarkStart w:id="1004" w:name="_Toc16701676"/>
      <w:bookmarkStart w:id="1005" w:name="_Toc16702760"/>
      <w:bookmarkEnd w:id="1004"/>
      <w:bookmarkEnd w:id="1005"/>
    </w:p>
    <w:p w14:paraId="3AF4ED83" w14:textId="77777777" w:rsidR="005C01AC" w:rsidRPr="005C01AC" w:rsidRDefault="005C01AC" w:rsidP="00D5060B">
      <w:pPr>
        <w:pStyle w:val="Prrafodelista"/>
        <w:numPr>
          <w:ilvl w:val="1"/>
          <w:numId w:val="35"/>
        </w:numPr>
        <w:rPr>
          <w:rStyle w:val="Ttulo3Car"/>
          <w:vanish/>
        </w:rPr>
      </w:pPr>
      <w:bookmarkStart w:id="1006" w:name="_Toc16701677"/>
      <w:bookmarkStart w:id="1007" w:name="_Toc16702761"/>
      <w:bookmarkEnd w:id="1006"/>
      <w:bookmarkEnd w:id="1007"/>
    </w:p>
    <w:p w14:paraId="3A58DBC7" w14:textId="77777777" w:rsidR="005C01AC" w:rsidRPr="005C01AC" w:rsidRDefault="005C01AC" w:rsidP="00D5060B">
      <w:pPr>
        <w:pStyle w:val="Prrafodelista"/>
        <w:numPr>
          <w:ilvl w:val="1"/>
          <w:numId w:val="35"/>
        </w:numPr>
        <w:rPr>
          <w:rStyle w:val="Ttulo3Car"/>
          <w:vanish/>
        </w:rPr>
      </w:pPr>
      <w:bookmarkStart w:id="1008" w:name="_Toc16701678"/>
      <w:bookmarkStart w:id="1009" w:name="_Toc16702762"/>
      <w:bookmarkEnd w:id="1008"/>
      <w:bookmarkEnd w:id="1009"/>
    </w:p>
    <w:p w14:paraId="1C990405" w14:textId="77777777" w:rsidR="005C01AC" w:rsidRPr="005C01AC" w:rsidRDefault="005C01AC" w:rsidP="00D5060B">
      <w:pPr>
        <w:pStyle w:val="Prrafodelista"/>
        <w:numPr>
          <w:ilvl w:val="2"/>
          <w:numId w:val="35"/>
        </w:numPr>
        <w:rPr>
          <w:rStyle w:val="Ttulo3Car"/>
          <w:vanish/>
        </w:rPr>
      </w:pPr>
      <w:bookmarkStart w:id="1010" w:name="_Toc16701679"/>
      <w:bookmarkStart w:id="1011" w:name="_Toc16702763"/>
      <w:bookmarkEnd w:id="1010"/>
      <w:bookmarkEnd w:id="1011"/>
    </w:p>
    <w:p w14:paraId="56D731E6" w14:textId="77777777" w:rsidR="005C01AC" w:rsidRPr="005C01AC" w:rsidRDefault="005C01AC" w:rsidP="00D5060B">
      <w:pPr>
        <w:pStyle w:val="Prrafodelista"/>
        <w:numPr>
          <w:ilvl w:val="2"/>
          <w:numId w:val="35"/>
        </w:numPr>
        <w:rPr>
          <w:rStyle w:val="Ttulo3Car"/>
          <w:vanish/>
        </w:rPr>
      </w:pPr>
      <w:bookmarkStart w:id="1012" w:name="_Toc16701680"/>
      <w:bookmarkStart w:id="1013" w:name="_Toc16702764"/>
      <w:bookmarkEnd w:id="1012"/>
      <w:bookmarkEnd w:id="1013"/>
    </w:p>
    <w:p w14:paraId="2057C4A4" w14:textId="77777777" w:rsidR="005C01AC" w:rsidRPr="005C01AC" w:rsidRDefault="005C01AC" w:rsidP="00D5060B">
      <w:pPr>
        <w:pStyle w:val="Prrafodelista"/>
        <w:numPr>
          <w:ilvl w:val="2"/>
          <w:numId w:val="35"/>
        </w:numPr>
        <w:rPr>
          <w:rStyle w:val="Ttulo3Car"/>
          <w:vanish/>
        </w:rPr>
      </w:pPr>
      <w:bookmarkStart w:id="1014" w:name="_Toc16701681"/>
      <w:bookmarkStart w:id="1015" w:name="_Toc16702765"/>
      <w:bookmarkEnd w:id="1014"/>
      <w:bookmarkEnd w:id="1015"/>
    </w:p>
    <w:p w14:paraId="6C6A5DA3" w14:textId="77777777" w:rsidR="005C01AC" w:rsidRPr="005C01AC" w:rsidRDefault="005C01AC" w:rsidP="00D5060B">
      <w:pPr>
        <w:pStyle w:val="Prrafodelista"/>
        <w:numPr>
          <w:ilvl w:val="2"/>
          <w:numId w:val="35"/>
        </w:numPr>
        <w:rPr>
          <w:rStyle w:val="Ttulo3Car"/>
          <w:vanish/>
        </w:rPr>
      </w:pPr>
      <w:bookmarkStart w:id="1016" w:name="_Toc16701682"/>
      <w:bookmarkStart w:id="1017" w:name="_Toc16702766"/>
      <w:bookmarkEnd w:id="1016"/>
      <w:bookmarkEnd w:id="1017"/>
    </w:p>
    <w:p w14:paraId="355B043A" w14:textId="621F78CE" w:rsidR="005C01AC" w:rsidRDefault="005C01AC" w:rsidP="00D5060B">
      <w:pPr>
        <w:pStyle w:val="Prrafodelista"/>
        <w:numPr>
          <w:ilvl w:val="2"/>
          <w:numId w:val="35"/>
        </w:numPr>
        <w:ind w:left="0" w:firstLine="0"/>
      </w:pPr>
      <w:bookmarkStart w:id="1018" w:name="_Toc16700823"/>
      <w:bookmarkStart w:id="1019" w:name="_Toc16749258"/>
      <w:r w:rsidRPr="005C01AC">
        <w:rPr>
          <w:rStyle w:val="Ttulo3Car"/>
        </w:rPr>
        <w:t>Etapa 8: Cuantificación y puntuación de los “cómo”</w:t>
      </w:r>
      <w:bookmarkStart w:id="1020" w:name="_Toc15834584"/>
      <w:bookmarkEnd w:id="1000"/>
      <w:bookmarkEnd w:id="1001"/>
      <w:r w:rsidRPr="005C01AC">
        <w:rPr>
          <w:rStyle w:val="Ttulo3Car"/>
        </w:rPr>
        <w:t>.</w:t>
      </w:r>
      <w:bookmarkEnd w:id="1018"/>
      <w:bookmarkEnd w:id="1019"/>
      <w:r>
        <w:t xml:space="preserve"> </w:t>
      </w:r>
      <w:r w:rsidR="001D03A1" w:rsidRPr="00551D07">
        <w:t xml:space="preserve">Previo al análisis de puntuación total relacionada a cada especificación técnica, se realizó una ponderación de la dificultad que podría presentar Nunandes para cumplir con los valores meta que fueron asignados. </w:t>
      </w:r>
    </w:p>
    <w:p w14:paraId="250BA117" w14:textId="77777777" w:rsidR="005C01AC" w:rsidRDefault="005C01AC" w:rsidP="005C01AC"/>
    <w:p w14:paraId="1362C289" w14:textId="2F8D4F26" w:rsidR="001D03A1" w:rsidRPr="00551D07" w:rsidRDefault="001D03A1" w:rsidP="005C01AC">
      <w:r w:rsidRPr="00551D07">
        <w:t xml:space="preserve">Como se evidencia en la </w:t>
      </w:r>
      <w:r w:rsidRPr="00551D07">
        <w:fldChar w:fldCharType="begin"/>
      </w:r>
      <w:r w:rsidRPr="00551D07">
        <w:instrText xml:space="preserve"> REF _Ref14336300 \h </w:instrText>
      </w:r>
      <w:r w:rsidR="00551D07" w:rsidRPr="00551D07">
        <w:instrText xml:space="preserve"> \* MERGEFORMAT </w:instrText>
      </w:r>
      <w:r w:rsidRPr="00551D07">
        <w:fldChar w:fldCharType="separate"/>
      </w:r>
      <w:r w:rsidR="00A872D1" w:rsidRPr="00A872D1">
        <w:rPr>
          <w:color w:val="000000" w:themeColor="text1"/>
        </w:rPr>
        <w:t xml:space="preserve">Figura </w:t>
      </w:r>
      <w:r w:rsidR="00A872D1" w:rsidRPr="00A872D1">
        <w:rPr>
          <w:noProof/>
          <w:color w:val="000000" w:themeColor="text1"/>
        </w:rPr>
        <w:t>25</w:t>
      </w:r>
      <w:r w:rsidRPr="00551D07">
        <w:fldChar w:fldCharType="end"/>
      </w:r>
      <w:r w:rsidRPr="00551D07">
        <w:t>, se utilizó un escalamiento tipo Likert (del 1 al 5, siendo 1 poca dificultad y 5 dificultad alta)</w:t>
      </w:r>
      <w:r w:rsidR="00551D07" w:rsidRPr="00551D07">
        <w:t xml:space="preserve"> en el que se obtuvo como resultado que </w:t>
      </w:r>
      <w:r w:rsidR="00551D07" w:rsidRPr="00551D07">
        <w:lastRenderedPageBreak/>
        <w:t>algunas de las soluciones técnicas se encuentran parcialmente cubiertas por la organización y que existen otras como el cumplimiento de lo estipulado para la actividad de agua del producto que no se han trabajado.</w:t>
      </w:r>
      <w:bookmarkEnd w:id="1020"/>
    </w:p>
    <w:p w14:paraId="22C9A78F" w14:textId="4C9F97EC" w:rsidR="001D03A1" w:rsidRDefault="0004300C" w:rsidP="00EA1E3C">
      <w:pPr>
        <w:jc w:val="center"/>
      </w:pPr>
      <w:bookmarkStart w:id="1021" w:name="_Toc15834585"/>
      <w:r>
        <w:rPr>
          <w:noProof/>
        </w:rPr>
        <w:drawing>
          <wp:inline distT="0" distB="0" distL="0" distR="0" wp14:anchorId="219418A5" wp14:editId="20D9016E">
            <wp:extent cx="3501736" cy="228600"/>
            <wp:effectExtent l="0" t="0" r="3810" b="0"/>
            <wp:docPr id="793" name="Imagen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a:extLst>
                        <a:ext uri="{28A0092B-C50C-407E-A947-70E740481C1C}">
                          <a14:useLocalDpi xmlns:a14="http://schemas.microsoft.com/office/drawing/2010/main" val="0"/>
                        </a:ext>
                      </a:extLst>
                    </a:blip>
                    <a:srcRect l="22578" t="55791" r="20212" b="40799"/>
                    <a:stretch/>
                  </pic:blipFill>
                  <pic:spPr bwMode="auto">
                    <a:xfrm>
                      <a:off x="0" y="0"/>
                      <a:ext cx="3581027" cy="233776"/>
                    </a:xfrm>
                    <a:prstGeom prst="rect">
                      <a:avLst/>
                    </a:prstGeom>
                    <a:noFill/>
                    <a:ln>
                      <a:noFill/>
                    </a:ln>
                    <a:extLst>
                      <a:ext uri="{53640926-AAD7-44D8-BBD7-CCE9431645EC}">
                        <a14:shadowObscured xmlns:a14="http://schemas.microsoft.com/office/drawing/2010/main"/>
                      </a:ext>
                    </a:extLst>
                  </pic:spPr>
                </pic:pic>
              </a:graphicData>
            </a:graphic>
          </wp:inline>
        </w:drawing>
      </w:r>
      <w:bookmarkEnd w:id="1021"/>
    </w:p>
    <w:p w14:paraId="65236AA3" w14:textId="1A278B31" w:rsidR="001D03A1" w:rsidRDefault="001D03A1" w:rsidP="00B82616">
      <w:pPr>
        <w:pStyle w:val="Figuras"/>
        <w:jc w:val="center"/>
      </w:pPr>
      <w:bookmarkStart w:id="1022" w:name="_Ref14336300"/>
      <w:bookmarkStart w:id="1023" w:name="_Toc15834586"/>
      <w:bookmarkStart w:id="1024" w:name="_Toc16747738"/>
      <w:r w:rsidRPr="001D03A1">
        <w:t xml:space="preserve">Figura </w:t>
      </w:r>
      <w:fldSimple w:instr=" SEQ Figura \* ARABIC ">
        <w:r w:rsidR="00A872D1">
          <w:rPr>
            <w:noProof/>
          </w:rPr>
          <w:t>25</w:t>
        </w:r>
      </w:fldSimple>
      <w:bookmarkEnd w:id="1022"/>
      <w:r w:rsidRPr="001D03A1">
        <w:t xml:space="preserve"> Dificultad técnica designada a soluciones técnicas</w:t>
      </w:r>
      <w:bookmarkEnd w:id="1023"/>
      <w:bookmarkEnd w:id="1024"/>
    </w:p>
    <w:p w14:paraId="7C4D2893" w14:textId="371A7B86" w:rsidR="00551D07" w:rsidRDefault="00551D07" w:rsidP="0035716D"/>
    <w:p w14:paraId="0E01A1B8" w14:textId="3E45F07A" w:rsidR="00551D07" w:rsidRPr="004E37DB" w:rsidRDefault="00551D07" w:rsidP="0035716D">
      <w:bookmarkStart w:id="1025" w:name="_Toc15834587"/>
      <w:r w:rsidRPr="004E37DB">
        <w:t>En el caso de la actividad de agua, la organización considera que la dificultad no se encuentra en cumplir con los valores establecidos en la Resolución 1492, sino encontrar el método adecuado que se ajuste a la mayoría de sus productos y se encuentre acorde a los costos que ha designado la empresa para este análisis.</w:t>
      </w:r>
      <w:bookmarkEnd w:id="1025"/>
    </w:p>
    <w:p w14:paraId="22CB3CEE" w14:textId="77777777" w:rsidR="005C01AC" w:rsidRDefault="005C01AC" w:rsidP="0035716D">
      <w:bookmarkStart w:id="1026" w:name="_Toc15834588"/>
    </w:p>
    <w:p w14:paraId="446DE66F" w14:textId="4A2FB1F7" w:rsidR="00551D07" w:rsidRPr="004E37DB" w:rsidRDefault="00551D07" w:rsidP="0035716D">
      <w:r w:rsidRPr="004E37DB">
        <w:t>Para la puntuación final absoluta, se utilizó la fórmula:</w:t>
      </w:r>
      <w:bookmarkEnd w:id="1026"/>
    </w:p>
    <w:p w14:paraId="1C2746EC" w14:textId="2A1FA1B2" w:rsidR="00551D07" w:rsidRPr="004E37DB" w:rsidRDefault="00551D07" w:rsidP="0035716D">
      <w:pPr>
        <w:rPr>
          <w:rFonts w:eastAsiaTheme="minorEastAsia"/>
        </w:rPr>
      </w:pPr>
      <w:r w:rsidRPr="004E37DB">
        <w:t xml:space="preserve"> </w:t>
      </w:r>
      <w:bookmarkStart w:id="1027" w:name="_Toc15834589"/>
      <m:oMath>
        <m:nary>
          <m:naryPr>
            <m:chr m:val="∑"/>
            <m:limLoc m:val="undOvr"/>
            <m:subHide m:val="1"/>
            <m:supHide m:val="1"/>
            <m:ctrlPr>
              <w:rPr>
                <w:rFonts w:ascii="Cambria Math" w:hAnsi="Cambria Math"/>
              </w:rPr>
            </m:ctrlPr>
          </m:naryPr>
          <m:sub/>
          <m:sup/>
          <m:e>
            <m:r>
              <m:rPr>
                <m:sty m:val="p"/>
              </m:rPr>
              <w:rPr>
                <w:rFonts w:ascii="Cambria Math" w:hAnsi="Cambria Math"/>
              </w:rPr>
              <m:t>importancia para el cliente*relevancia de los "Qués"</m:t>
            </m:r>
          </m:e>
        </m:nary>
      </m:oMath>
      <w:bookmarkEnd w:id="1027"/>
    </w:p>
    <w:p w14:paraId="4C181AB8" w14:textId="77777777" w:rsidR="005C01AC" w:rsidRDefault="005C01AC" w:rsidP="0035716D">
      <w:bookmarkStart w:id="1028" w:name="_Toc15834590"/>
    </w:p>
    <w:p w14:paraId="0BEF1EC9" w14:textId="5CB281BD" w:rsidR="00551D07" w:rsidRPr="00071F2E" w:rsidRDefault="00551D07" w:rsidP="0035716D">
      <w:r w:rsidRPr="004E37DB">
        <w:t xml:space="preserve">Como se evidencia en la </w:t>
      </w:r>
      <w:r w:rsidRPr="004E37DB">
        <w:fldChar w:fldCharType="begin"/>
      </w:r>
      <w:r w:rsidRPr="004E37DB">
        <w:instrText xml:space="preserve"> REF _Ref14336825 \h </w:instrText>
      </w:r>
      <w:r w:rsidR="00071F2E" w:rsidRPr="004E37DB">
        <w:instrText xml:space="preserve"> \* MERGEFORMAT </w:instrText>
      </w:r>
      <w:r w:rsidRPr="004E37DB">
        <w:fldChar w:fldCharType="separate"/>
      </w:r>
      <w:r w:rsidR="00A872D1" w:rsidRPr="00A872D1">
        <w:rPr>
          <w:color w:val="000000" w:themeColor="text1"/>
        </w:rPr>
        <w:t xml:space="preserve">Figura </w:t>
      </w:r>
      <w:r w:rsidR="00A872D1" w:rsidRPr="00A872D1">
        <w:rPr>
          <w:noProof/>
          <w:color w:val="000000" w:themeColor="text1"/>
        </w:rPr>
        <w:t>26</w:t>
      </w:r>
      <w:r w:rsidRPr="004E37DB">
        <w:fldChar w:fldCharType="end"/>
      </w:r>
      <w:r w:rsidRPr="004E37DB">
        <w:t>, con el uso de dichos valores se realizó el cálculo de la importancia relativa tomando en cuenta el total de la puntuación: 882 puntos. Así se obtuvo el peso en porcentaje de cada una de las soluciones técnicas analiza</w:t>
      </w:r>
      <w:r w:rsidRPr="00071F2E">
        <w:t>das.</w:t>
      </w:r>
      <w:bookmarkEnd w:id="1028"/>
    </w:p>
    <w:p w14:paraId="63D5399B" w14:textId="104ACAB2" w:rsidR="001D03A1" w:rsidRDefault="0004300C" w:rsidP="00EA1E3C">
      <w:pPr>
        <w:jc w:val="center"/>
      </w:pPr>
      <w:bookmarkStart w:id="1029" w:name="_Toc15834591"/>
      <w:r>
        <w:rPr>
          <w:noProof/>
        </w:rPr>
        <w:drawing>
          <wp:inline distT="0" distB="0" distL="0" distR="0" wp14:anchorId="204ED10E" wp14:editId="74AA65C3">
            <wp:extent cx="4340069" cy="780956"/>
            <wp:effectExtent l="0" t="0" r="3810" b="635"/>
            <wp:docPr id="792" name="Imagen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a:extLst>
                        <a:ext uri="{28A0092B-C50C-407E-A947-70E740481C1C}">
                          <a14:useLocalDpi xmlns:a14="http://schemas.microsoft.com/office/drawing/2010/main" val="0"/>
                        </a:ext>
                      </a:extLst>
                    </a:blip>
                    <a:srcRect l="22578" t="88955" r="19873" b="1591"/>
                    <a:stretch/>
                  </pic:blipFill>
                  <pic:spPr bwMode="auto">
                    <a:xfrm>
                      <a:off x="0" y="0"/>
                      <a:ext cx="4450109" cy="800757"/>
                    </a:xfrm>
                    <a:prstGeom prst="rect">
                      <a:avLst/>
                    </a:prstGeom>
                    <a:noFill/>
                    <a:ln>
                      <a:noFill/>
                    </a:ln>
                    <a:extLst>
                      <a:ext uri="{53640926-AAD7-44D8-BBD7-CCE9431645EC}">
                        <a14:shadowObscured xmlns:a14="http://schemas.microsoft.com/office/drawing/2010/main"/>
                      </a:ext>
                    </a:extLst>
                  </pic:spPr>
                </pic:pic>
              </a:graphicData>
            </a:graphic>
          </wp:inline>
        </w:drawing>
      </w:r>
      <w:bookmarkEnd w:id="1029"/>
    </w:p>
    <w:p w14:paraId="51A15BB9" w14:textId="2E7C3225" w:rsidR="001D03A1" w:rsidRDefault="001D03A1" w:rsidP="00B82616">
      <w:pPr>
        <w:pStyle w:val="Figuras"/>
        <w:jc w:val="center"/>
      </w:pPr>
      <w:bookmarkStart w:id="1030" w:name="_Ref14336825"/>
      <w:bookmarkStart w:id="1031" w:name="_Toc15834592"/>
      <w:bookmarkStart w:id="1032" w:name="_Toc16747739"/>
      <w:r w:rsidRPr="001D03A1">
        <w:t xml:space="preserve">Figura </w:t>
      </w:r>
      <w:fldSimple w:instr=" SEQ Figura \* ARABIC ">
        <w:r w:rsidR="00A872D1">
          <w:rPr>
            <w:noProof/>
          </w:rPr>
          <w:t>26</w:t>
        </w:r>
      </w:fldSimple>
      <w:bookmarkEnd w:id="1030"/>
      <w:r w:rsidRPr="001D03A1">
        <w:t xml:space="preserve"> Puntuaciones asignadas a soluciones técnicas</w:t>
      </w:r>
      <w:bookmarkEnd w:id="1031"/>
      <w:bookmarkEnd w:id="1032"/>
    </w:p>
    <w:p w14:paraId="709C8FB6" w14:textId="41423F50" w:rsidR="00551D07" w:rsidRDefault="00551D07" w:rsidP="0035716D"/>
    <w:p w14:paraId="27B6E64F" w14:textId="36E6C300" w:rsidR="00024330" w:rsidRDefault="00071F2E" w:rsidP="00DB0C70">
      <w:bookmarkStart w:id="1033" w:name="_Toc15834593"/>
      <w:r w:rsidRPr="00071F2E">
        <w:t>De acuerdo con</w:t>
      </w:r>
      <w:r w:rsidR="00551D07" w:rsidRPr="00071F2E">
        <w:t xml:space="preserve"> los resultados, el “Cómo” con mayor puntuación fue el tipo/calidad de materias primas y los que obtuvieron la menor puntuación fueron los aditivos permitidos, la actividad de agua </w:t>
      </w:r>
      <w:r w:rsidRPr="00071F2E">
        <w:t>y la determinación de puntos estratégicos de venta.</w:t>
      </w:r>
      <w:bookmarkEnd w:id="1033"/>
    </w:p>
    <w:p w14:paraId="687D7DDB" w14:textId="77777777" w:rsidR="00DB0C70" w:rsidRDefault="00DB0C70" w:rsidP="00DB0C70">
      <w:pPr>
        <w:sectPr w:rsidR="00DB0C70" w:rsidSect="00DC4914">
          <w:pgSz w:w="11906" w:h="16838" w:code="9"/>
          <w:pgMar w:top="1418" w:right="1418" w:bottom="1418" w:left="1985" w:header="720" w:footer="720" w:gutter="0"/>
          <w:cols w:space="720"/>
          <w:titlePg/>
          <w:docGrid w:linePitch="360"/>
        </w:sectPr>
      </w:pPr>
    </w:p>
    <w:p w14:paraId="3B382C71" w14:textId="63DCBD9C" w:rsidR="00E2459B" w:rsidRDefault="00195F96" w:rsidP="00DB0C70">
      <w:pPr>
        <w:pStyle w:val="Ttulo1"/>
      </w:pPr>
      <w:bookmarkStart w:id="1034" w:name="_Toc15828560"/>
      <w:bookmarkStart w:id="1035" w:name="_Toc15834594"/>
      <w:bookmarkStart w:id="1036" w:name="_Toc16700824"/>
      <w:bookmarkStart w:id="1037" w:name="_Toc16749259"/>
      <w:r>
        <w:lastRenderedPageBreak/>
        <w:t>PROCESAMIENTO DE DATOS</w:t>
      </w:r>
      <w:bookmarkStart w:id="1038" w:name="_Toc15826431"/>
      <w:bookmarkStart w:id="1039" w:name="_Toc15834595"/>
      <w:bookmarkEnd w:id="1034"/>
      <w:bookmarkEnd w:id="1035"/>
      <w:bookmarkEnd w:id="1036"/>
      <w:bookmarkEnd w:id="1037"/>
      <w:bookmarkEnd w:id="1038"/>
      <w:bookmarkEnd w:id="1039"/>
    </w:p>
    <w:p w14:paraId="2662E7DC" w14:textId="77777777" w:rsidR="00B82616" w:rsidRPr="00B82616" w:rsidRDefault="00B82616" w:rsidP="00B82616"/>
    <w:p w14:paraId="74DC6BF9" w14:textId="77777777" w:rsidR="003120E8" w:rsidRPr="003120E8" w:rsidRDefault="003120E8" w:rsidP="00D5060B">
      <w:pPr>
        <w:pStyle w:val="Prrafodelista"/>
        <w:numPr>
          <w:ilvl w:val="0"/>
          <w:numId w:val="7"/>
        </w:numPr>
        <w:spacing w:line="480" w:lineRule="auto"/>
        <w:contextualSpacing w:val="0"/>
        <w:jc w:val="left"/>
        <w:outlineLvl w:val="1"/>
        <w:rPr>
          <w:rFonts w:cs="Times New Roman"/>
          <w:b/>
          <w:vanish/>
          <w:szCs w:val="24"/>
        </w:rPr>
      </w:pPr>
      <w:bookmarkStart w:id="1040" w:name="_Toc16701695"/>
      <w:bookmarkStart w:id="1041" w:name="_Toc16701950"/>
      <w:bookmarkStart w:id="1042" w:name="_Toc16702031"/>
      <w:bookmarkStart w:id="1043" w:name="_Toc16702108"/>
      <w:bookmarkStart w:id="1044" w:name="_Toc16702779"/>
      <w:bookmarkStart w:id="1045" w:name="_Toc15828561"/>
      <w:bookmarkStart w:id="1046" w:name="_Toc15834596"/>
      <w:bookmarkEnd w:id="1040"/>
      <w:bookmarkEnd w:id="1041"/>
      <w:bookmarkEnd w:id="1042"/>
      <w:bookmarkEnd w:id="1043"/>
      <w:bookmarkEnd w:id="1044"/>
    </w:p>
    <w:p w14:paraId="2E91C7FD" w14:textId="5331F1DB" w:rsidR="00195F96" w:rsidRDefault="00195F96" w:rsidP="00D5060B">
      <w:pPr>
        <w:pStyle w:val="Ttulo2"/>
        <w:numPr>
          <w:ilvl w:val="1"/>
          <w:numId w:val="7"/>
        </w:numPr>
        <w:ind w:left="0" w:firstLine="0"/>
      </w:pPr>
      <w:bookmarkStart w:id="1047" w:name="_Toc16700825"/>
      <w:bookmarkStart w:id="1048" w:name="_Toc16749260"/>
      <w:r>
        <w:t xml:space="preserve">Diagnóstico del </w:t>
      </w:r>
      <w:r w:rsidR="00E2459B">
        <w:t>QFD</w:t>
      </w:r>
      <w:bookmarkEnd w:id="1045"/>
      <w:bookmarkEnd w:id="1046"/>
      <w:bookmarkEnd w:id="1047"/>
      <w:bookmarkEnd w:id="1048"/>
    </w:p>
    <w:p w14:paraId="3E1838FF" w14:textId="77777777" w:rsidR="00B82616" w:rsidRPr="00B82616" w:rsidRDefault="00B82616" w:rsidP="00B82616"/>
    <w:p w14:paraId="3F798E58" w14:textId="4EE17A18" w:rsidR="003120E8" w:rsidRDefault="00195F96" w:rsidP="0035716D">
      <w:bookmarkStart w:id="1049" w:name="_Toc15834597"/>
      <w:r w:rsidRPr="00927E58">
        <w:t xml:space="preserve">El diagnóstico de la Casita de la Calidad es muy importante cuando de la mejora de la calidad se trata. Cuando se están buscando oportunidades para mejorar la calidad de productos o servicios, primeramente, se deben identificar y esclarecer los problemas de calidad. Para después encontrar las causas de dicho problema. Las técnicas </w:t>
      </w:r>
      <w:r w:rsidR="00977267" w:rsidRPr="00927E58">
        <w:t xml:space="preserve">de diagnóstico del QFD, usualmente necesitan desarrollarse a fin de explicar la relación existente entre los “Qués” y los “Cómos” </w:t>
      </w:r>
      <w:r w:rsidR="00977267" w:rsidRPr="00927E58">
        <w:fldChar w:fldCharType="begin" w:fldLock="1"/>
      </w:r>
      <w:r w:rsidR="00492EEB" w:rsidRPr="00927E58">
        <w:instrText>ADDIN CSL_CITATION {"citationItems":[{"id":"ITEM-1","itemData":{"author":[{"dropping-particle":"","family":"Zhuo","given":"Debao","non-dropping-particle":"","parse-names":false,"suffix":""}],"container-title":"CISME","id":"ITEM-1","issue":"5","issued":{"date-parts":[["2011"]]},"page":"1-7","title":"Quality Diagnosis in Complex Processes with Quality Function Deployment","type":"article-journal","volume":"1"},"uris":["http://www.mendeley.com/documents/?uuid=ed58370f-5645-4c99-aa7c-d46a921a3059"]}],"mendeley":{"formattedCitation":"(Zhuo, 2011)","plainTextFormattedCitation":"(Zhuo, 2011)","previouslyFormattedCitation":"(Zhuo, 2011)"},"properties":{"noteIndex":0},"schema":"https://github.com/citation-style-language/schema/raw/master/csl-citation.json"}</w:instrText>
      </w:r>
      <w:r w:rsidR="00977267" w:rsidRPr="00927E58">
        <w:fldChar w:fldCharType="separate"/>
      </w:r>
      <w:r w:rsidR="00977267" w:rsidRPr="00927E58">
        <w:rPr>
          <w:noProof/>
        </w:rPr>
        <w:t>(Zhuo, 2011)</w:t>
      </w:r>
      <w:r w:rsidR="00977267" w:rsidRPr="00927E58">
        <w:fldChar w:fldCharType="end"/>
      </w:r>
      <w:r w:rsidR="00681733" w:rsidRPr="00927E58">
        <w:t>. Así, se identifican las soluciones técnicas que satisfacen los requerimientos que el cliente determinó que son fundamentales en un determinado producto o servicio.</w:t>
      </w:r>
      <w:bookmarkEnd w:id="1049"/>
      <w:r w:rsidR="00681733" w:rsidRPr="00927E58">
        <w:t xml:space="preserve"> </w:t>
      </w:r>
      <w:bookmarkStart w:id="1050" w:name="_Toc15834598"/>
    </w:p>
    <w:p w14:paraId="3B15D45E" w14:textId="77777777" w:rsidR="003D4535" w:rsidRDefault="003D4535" w:rsidP="0035716D"/>
    <w:p w14:paraId="15375F3C" w14:textId="57CF1C32" w:rsidR="00681733" w:rsidRPr="00927E58" w:rsidRDefault="00681733" w:rsidP="0035716D">
      <w:r w:rsidRPr="00927E58">
        <w:t>Como se</w:t>
      </w:r>
      <w:r w:rsidR="002D47B0">
        <w:t>ñala Míreles (2017)</w:t>
      </w:r>
      <w:r w:rsidR="00492EEB" w:rsidRPr="00927E58">
        <w:t>,</w:t>
      </w:r>
      <w:r w:rsidR="000D5211" w:rsidRPr="00927E58">
        <w:t xml:space="preserve"> existen </w:t>
      </w:r>
      <w:r w:rsidR="002D47B0">
        <w:t>algunos</w:t>
      </w:r>
      <w:r w:rsidR="000D5211" w:rsidRPr="00927E58">
        <w:t xml:space="preserve"> tipos de diagnóstico que se emplean en la casita de la calidad</w:t>
      </w:r>
      <w:r w:rsidR="002D47B0">
        <w:t>, entre ellos el</w:t>
      </w:r>
      <w:r w:rsidR="000D5211" w:rsidRPr="00927E58">
        <w:t xml:space="preserve"> punto crítico, conflicto, importancia técnica, ventaja competitiva, área de oportunidad, indispensable mejorar y evaluación pobre.</w:t>
      </w:r>
      <w:bookmarkEnd w:id="1050"/>
    </w:p>
    <w:p w14:paraId="56660392" w14:textId="77777777" w:rsidR="003120E8" w:rsidRDefault="003120E8" w:rsidP="0035716D">
      <w:pPr>
        <w:rPr>
          <w:b/>
          <w:bCs/>
        </w:rPr>
      </w:pPr>
      <w:bookmarkStart w:id="1051" w:name="_Toc15834599"/>
    </w:p>
    <w:p w14:paraId="09F18F13" w14:textId="47D0A6D5" w:rsidR="00876541" w:rsidRDefault="000D5211" w:rsidP="0035716D">
      <w:r w:rsidRPr="00927E58">
        <w:rPr>
          <w:b/>
          <w:bCs/>
        </w:rPr>
        <w:t>Punto crítico:</w:t>
      </w:r>
      <w:r w:rsidRPr="00927E58">
        <w:t xml:space="preserve"> </w:t>
      </w:r>
      <w:r w:rsidR="00927E58" w:rsidRPr="00927E58">
        <w:t>Como se evidencia en</w:t>
      </w:r>
      <w:r w:rsidR="002F1938">
        <w:t xml:space="preserve"> la </w:t>
      </w:r>
      <w:r w:rsidR="002F1938" w:rsidRPr="002F1938">
        <w:fldChar w:fldCharType="begin"/>
      </w:r>
      <w:r w:rsidR="002F1938" w:rsidRPr="002F1938">
        <w:instrText xml:space="preserve"> REF _Ref15418223 \h  \* MERGEFORMAT </w:instrText>
      </w:r>
      <w:r w:rsidR="002F1938" w:rsidRPr="002F1938">
        <w:fldChar w:fldCharType="separate"/>
      </w:r>
      <w:r w:rsidR="00A872D1" w:rsidRPr="002F1938">
        <w:t xml:space="preserve">Figura </w:t>
      </w:r>
      <w:r w:rsidR="00A872D1">
        <w:rPr>
          <w:noProof/>
        </w:rPr>
        <w:t>27</w:t>
      </w:r>
      <w:r w:rsidR="002F1938" w:rsidRPr="002F1938">
        <w:fldChar w:fldCharType="end"/>
      </w:r>
      <w:r w:rsidR="00FE7F28" w:rsidRPr="002F1938">
        <w:t>,</w:t>
      </w:r>
      <w:r w:rsidR="00927E58" w:rsidRPr="00927E58">
        <w:t xml:space="preserve"> </w:t>
      </w:r>
      <w:r w:rsidR="00FE7F28">
        <w:t>e</w:t>
      </w:r>
      <w:r w:rsidRPr="00927E58">
        <w:t>l punto crítico se ocasiona una vez que un requisito ha sido calificado con importancia alta (</w:t>
      </w:r>
      <w:r w:rsidR="009A4DB6">
        <w:t>≥ 4</w:t>
      </w:r>
      <w:r w:rsidRPr="00927E58">
        <w:t>)</w:t>
      </w:r>
      <w:r w:rsidR="009A4DB6">
        <w:t>, la evaluación competitiva de la empresa en estudio según la perspectiva del cliente es baja (≤</w:t>
      </w:r>
      <w:r w:rsidR="00E52890">
        <w:t xml:space="preserve"> 3) y en la evaluación técnica competitiva el punto fuerte ha sido calificado como “peor”.</w:t>
      </w:r>
      <w:bookmarkEnd w:id="1051"/>
    </w:p>
    <w:bookmarkStart w:id="1052" w:name="_Toc15834600"/>
    <w:p w14:paraId="78C61C9B" w14:textId="5C394DFC" w:rsidR="0004300C" w:rsidRPr="00927E58" w:rsidRDefault="0004300C" w:rsidP="0035716D">
      <w:pPr>
        <w:rPr>
          <w:rFonts w:cs="Times New Roman"/>
          <w:szCs w:val="24"/>
        </w:rPr>
      </w:pPr>
      <w:r>
        <w:rPr>
          <w:noProof/>
        </w:rPr>
        <w:lastRenderedPageBreak/>
        <mc:AlternateContent>
          <mc:Choice Requires="wps">
            <w:drawing>
              <wp:anchor distT="0" distB="0" distL="114300" distR="114300" simplePos="0" relativeHeight="251691008" behindDoc="0" locked="0" layoutInCell="1" allowOverlap="1" wp14:anchorId="50E942FE" wp14:editId="309FECD0">
                <wp:simplePos x="0" y="0"/>
                <wp:positionH relativeFrom="column">
                  <wp:posOffset>3663950</wp:posOffset>
                </wp:positionH>
                <wp:positionV relativeFrom="paragraph">
                  <wp:posOffset>1100455</wp:posOffset>
                </wp:positionV>
                <wp:extent cx="314325" cy="304800"/>
                <wp:effectExtent l="0" t="0" r="28575" b="19050"/>
                <wp:wrapNone/>
                <wp:docPr id="54" name="Círculo: vacío 54"/>
                <wp:cNvGraphicFramePr/>
                <a:graphic xmlns:a="http://schemas.openxmlformats.org/drawingml/2006/main">
                  <a:graphicData uri="http://schemas.microsoft.com/office/word/2010/wordprocessingShape">
                    <wps:wsp>
                      <wps:cNvSpPr/>
                      <wps:spPr>
                        <a:xfrm>
                          <a:off x="0" y="0"/>
                          <a:ext cx="314325" cy="304800"/>
                        </a:xfrm>
                        <a:prstGeom prst="donut">
                          <a:avLst/>
                        </a:prstGeom>
                        <a:noFill/>
                        <a:ln w="31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0D3E1D"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Círculo: vacío 54" o:spid="_x0000_s1026" type="#_x0000_t23" style="position:absolute;margin-left:288.5pt;margin-top:86.65pt;width:24.75pt;height:2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" adj="5236" filled="f" strokecolor="red" strokeweight=".25pt">
                <v:stroke joinstyle="miter"/>
              </v:shape>
            </w:pict>
          </mc:Fallback>
        </mc:AlternateContent>
      </w:r>
      <w:r>
        <w:rPr>
          <w:noProof/>
        </w:rPr>
        <mc:AlternateContent>
          <mc:Choice Requires="wps">
            <w:drawing>
              <wp:anchor distT="0" distB="0" distL="114300" distR="114300" simplePos="0" relativeHeight="251689984" behindDoc="0" locked="0" layoutInCell="1" allowOverlap="1" wp14:anchorId="052C1BA1" wp14:editId="5CFEA58B">
                <wp:simplePos x="0" y="0"/>
                <wp:positionH relativeFrom="column">
                  <wp:posOffset>4864100</wp:posOffset>
                </wp:positionH>
                <wp:positionV relativeFrom="paragraph">
                  <wp:posOffset>1185545</wp:posOffset>
                </wp:positionV>
                <wp:extent cx="247650" cy="142875"/>
                <wp:effectExtent l="0" t="0" r="19050" b="28575"/>
                <wp:wrapNone/>
                <wp:docPr id="53" name="Rectángulo 53"/>
                <wp:cNvGraphicFramePr/>
                <a:graphic xmlns:a="http://schemas.openxmlformats.org/drawingml/2006/main">
                  <a:graphicData uri="http://schemas.microsoft.com/office/word/2010/wordprocessingShape">
                    <wps:wsp>
                      <wps:cNvSpPr/>
                      <wps:spPr>
                        <a:xfrm>
                          <a:off x="0" y="0"/>
                          <a:ext cx="247650" cy="1428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B7A4EA" id="Rectángulo 53" o:spid="_x0000_s1026" style="position:absolute;margin-left:383pt;margin-top:93.35pt;width:19.5pt;height:11.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" filled="f" strokecolor="red" strokeweight="1.5pt"/>
            </w:pict>
          </mc:Fallback>
        </mc:AlternateContent>
      </w:r>
      <w:r>
        <w:rPr>
          <w:noProof/>
        </w:rPr>
        <mc:AlternateContent>
          <mc:Choice Requires="wps">
            <w:drawing>
              <wp:anchor distT="0" distB="0" distL="114300" distR="114300" simplePos="0" relativeHeight="251687936" behindDoc="0" locked="0" layoutInCell="1" allowOverlap="1" wp14:anchorId="32712278" wp14:editId="093A5901">
                <wp:simplePos x="0" y="0"/>
                <wp:positionH relativeFrom="column">
                  <wp:posOffset>1282701</wp:posOffset>
                </wp:positionH>
                <wp:positionV relativeFrom="paragraph">
                  <wp:posOffset>1166495</wp:posOffset>
                </wp:positionV>
                <wp:extent cx="1162050" cy="152400"/>
                <wp:effectExtent l="0" t="0" r="19050" b="19050"/>
                <wp:wrapNone/>
                <wp:docPr id="52" name="Rectángulo 52"/>
                <wp:cNvGraphicFramePr/>
                <a:graphic xmlns:a="http://schemas.openxmlformats.org/drawingml/2006/main">
                  <a:graphicData uri="http://schemas.microsoft.com/office/word/2010/wordprocessingShape">
                    <wps:wsp>
                      <wps:cNvSpPr/>
                      <wps:spPr>
                        <a:xfrm>
                          <a:off x="0" y="0"/>
                          <a:ext cx="1162050" cy="1524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01833D" id="Rectángulo 52" o:spid="_x0000_s1026" style="position:absolute;margin-left:101pt;margin-top:91.85pt;width:91.5pt;height:1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" filled="f" strokecolor="red" strokeweight="1.5pt"/>
            </w:pict>
          </mc:Fallback>
        </mc:AlternateContent>
      </w:r>
      <w:r>
        <w:rPr>
          <w:rFonts w:cs="Times New Roman"/>
          <w:noProof/>
        </w:rPr>
        <w:drawing>
          <wp:inline distT="0" distB="0" distL="0" distR="0" wp14:anchorId="508273C1" wp14:editId="6838C3CB">
            <wp:extent cx="5610860" cy="3562350"/>
            <wp:effectExtent l="0" t="0" r="8890" b="0"/>
            <wp:docPr id="790" name="Imagen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a:extLst>
                        <a:ext uri="{28A0092B-C50C-407E-A947-70E740481C1C}">
                          <a14:useLocalDpi xmlns:a14="http://schemas.microsoft.com/office/drawing/2010/main" val="0"/>
                        </a:ext>
                      </a:extLst>
                    </a:blip>
                    <a:srcRect t="31305" b="10733"/>
                    <a:stretch/>
                  </pic:blipFill>
                  <pic:spPr bwMode="auto">
                    <a:xfrm>
                      <a:off x="0" y="0"/>
                      <a:ext cx="5611495" cy="3562753"/>
                    </a:xfrm>
                    <a:prstGeom prst="rect">
                      <a:avLst/>
                    </a:prstGeom>
                    <a:noFill/>
                    <a:ln>
                      <a:noFill/>
                    </a:ln>
                    <a:extLst>
                      <a:ext uri="{53640926-AAD7-44D8-BBD7-CCE9431645EC}">
                        <a14:shadowObscured xmlns:a14="http://schemas.microsoft.com/office/drawing/2010/main"/>
                      </a:ext>
                    </a:extLst>
                  </pic:spPr>
                </pic:pic>
              </a:graphicData>
            </a:graphic>
          </wp:inline>
        </w:drawing>
      </w:r>
      <w:bookmarkEnd w:id="1052"/>
    </w:p>
    <w:p w14:paraId="40D0C0CE" w14:textId="1843E6F2" w:rsidR="00927E58" w:rsidRDefault="002F1938" w:rsidP="00B82616">
      <w:pPr>
        <w:pStyle w:val="Figuras"/>
        <w:jc w:val="center"/>
      </w:pPr>
      <w:bookmarkStart w:id="1053" w:name="_Ref15418223"/>
      <w:bookmarkStart w:id="1054" w:name="_Toc15834601"/>
      <w:bookmarkStart w:id="1055" w:name="_Toc16747740"/>
      <w:r w:rsidRPr="002F1938">
        <w:t xml:space="preserve">Figura </w:t>
      </w:r>
      <w:fldSimple w:instr=" SEQ Figura \* ARABIC ">
        <w:r w:rsidR="00A872D1">
          <w:rPr>
            <w:noProof/>
          </w:rPr>
          <w:t>27</w:t>
        </w:r>
      </w:fldSimple>
      <w:bookmarkEnd w:id="1053"/>
      <w:r w:rsidRPr="002F1938">
        <w:t xml:space="preserve"> Identificación del punto crítico</w:t>
      </w:r>
      <w:bookmarkEnd w:id="1054"/>
      <w:bookmarkEnd w:id="1055"/>
    </w:p>
    <w:p w14:paraId="7CC97215" w14:textId="77777777" w:rsidR="00B82616" w:rsidRPr="004E37DB" w:rsidRDefault="00B82616" w:rsidP="00B82616">
      <w:pPr>
        <w:pStyle w:val="Figuras"/>
        <w:jc w:val="center"/>
        <w:rPr>
          <w:sz w:val="28"/>
          <w:szCs w:val="28"/>
        </w:rPr>
      </w:pPr>
    </w:p>
    <w:p w14:paraId="495D671B" w14:textId="3B5B3F4B" w:rsidR="00E52890" w:rsidRPr="004E37DB" w:rsidRDefault="00E52890" w:rsidP="0035716D">
      <w:bookmarkStart w:id="1056" w:name="_Toc15834602"/>
      <w:r w:rsidRPr="004E37DB">
        <w:t>En el caso de Nunandes, se evidencia que su punto crítico se encuentra relacionado a la capacidad de un producto para eliminar líneas de expresión y su solución técnica que es la cantidad de colágeno presente en él.</w:t>
      </w:r>
      <w:bookmarkEnd w:id="1056"/>
    </w:p>
    <w:p w14:paraId="01F99371" w14:textId="77777777" w:rsidR="003120E8" w:rsidRDefault="003120E8" w:rsidP="0035716D">
      <w:bookmarkStart w:id="1057" w:name="_Toc15834603"/>
    </w:p>
    <w:p w14:paraId="3697E9AD" w14:textId="22A3D39B" w:rsidR="00E52890" w:rsidRPr="004E37DB" w:rsidRDefault="00E52890" w:rsidP="0035716D">
      <w:r w:rsidRPr="004E37DB">
        <w:t xml:space="preserve">Cuando se evidencia la existencia de puntos críticos en el diagnóstico del QFD, se pueden tomar acciones correctivas basadas en </w:t>
      </w:r>
      <w:r w:rsidR="001C0434" w:rsidRPr="004E37DB">
        <w:t xml:space="preserve">el trabajo directo con el cliente para que exprese sus requerimientos específicos relacionados a un determinado punto. De esta forma, la organización puede dar inicio a la mejora de procesos o implementación de actividades de mejora </w:t>
      </w:r>
      <w:r w:rsidR="001C0434" w:rsidRPr="004E37DB">
        <w:fldChar w:fldCharType="begin" w:fldLock="1"/>
      </w:r>
      <w:r w:rsidR="00661FB2" w:rsidRPr="004E37DB">
        <w:instrText>ADDIN CSL_CITATION {"citationItems":[{"id":"ITEM-1","itemData":{"author":[{"dropping-particle":"","family":"Míreles Muñoz","given":"Rafael","non-dropping-particle":"","parse-names":false,"suffix":""}],"id":"ITEM-1","issued":{"date-parts":[["2007"]]},"number-of-pages":"99","title":"Implementación del despliegue de la función de calidad (QFD)","type":"thesis"},"uris":["http://www.mendeley.com/documents/?uuid=4a9f9ee8-e952-386f-945a-a162e19a73fa"]}],"mendeley":{"formattedCitation":"(Míreles Muñoz, 2007)","plainTextFormattedCitation":"(Míreles Muñoz, 2007)","previouslyFormattedCitation":"(Míreles Muñoz, 2007)"},"properties":{"noteIndex":0},"schema":"https://github.com/citation-style-language/schema/raw/master/csl-citation.json"}</w:instrText>
      </w:r>
      <w:r w:rsidR="001C0434" w:rsidRPr="004E37DB">
        <w:fldChar w:fldCharType="separate"/>
      </w:r>
      <w:r w:rsidR="001C0434" w:rsidRPr="004E37DB">
        <w:rPr>
          <w:noProof/>
        </w:rPr>
        <w:t>(Míreles Muñoz, 2007)</w:t>
      </w:r>
      <w:r w:rsidR="001C0434" w:rsidRPr="004E37DB">
        <w:fldChar w:fldCharType="end"/>
      </w:r>
      <w:r w:rsidR="001C0434" w:rsidRPr="004E37DB">
        <w:t>.</w:t>
      </w:r>
      <w:bookmarkEnd w:id="1057"/>
      <w:r w:rsidR="001C0434" w:rsidRPr="004E37DB">
        <w:t xml:space="preserve"> </w:t>
      </w:r>
    </w:p>
    <w:p w14:paraId="53A651A9" w14:textId="77777777" w:rsidR="003120E8" w:rsidRDefault="003120E8" w:rsidP="0035716D">
      <w:pPr>
        <w:rPr>
          <w:b/>
          <w:bCs/>
        </w:rPr>
      </w:pPr>
      <w:bookmarkStart w:id="1058" w:name="_Toc15834604"/>
    </w:p>
    <w:p w14:paraId="553CD26A" w14:textId="5E99F705" w:rsidR="000628F9" w:rsidRPr="004E37DB" w:rsidRDefault="00E52890" w:rsidP="0035716D">
      <w:r w:rsidRPr="004E37DB">
        <w:rPr>
          <w:b/>
          <w:bCs/>
        </w:rPr>
        <w:t>Conflicto:</w:t>
      </w:r>
      <w:r w:rsidRPr="004E37DB">
        <w:t xml:space="preserve"> </w:t>
      </w:r>
      <w:r w:rsidR="000628F9" w:rsidRPr="004E37DB">
        <w:t>se determina la existencia de un conflicto, una vez que un requisito ha sido calificado con importancia alta (≥ 4), la evaluación competitiva de la empresa en estudio según la perspectiva del cliente es baja (≤ 3) y en la evaluación técnica competitiva el punto fuerte ha sido calificado como “mejor”. Es decir, la percepción del cliente difiere de la percepción que se haya tenido al calificar la evaluación técnica competitiva.</w:t>
      </w:r>
      <w:bookmarkEnd w:id="1058"/>
    </w:p>
    <w:p w14:paraId="21179BE5" w14:textId="2B47A791" w:rsidR="000628F9" w:rsidRPr="004E37DB" w:rsidRDefault="000628F9" w:rsidP="0035716D">
      <w:bookmarkStart w:id="1059" w:name="_Toc15834605"/>
      <w:r w:rsidRPr="004E37DB">
        <w:t xml:space="preserve">En el caso de Nunandes no se evidencia conflicto debido a que el único punto que en la evaluación competitiva tuvo una calificación ≤ 3 fue la capacidad de eliminar líneas de </w:t>
      </w:r>
      <w:r w:rsidRPr="004E37DB">
        <w:lastRenderedPageBreak/>
        <w:t>expresión. Que como se mencionó en el punto anterior, cumple con los requisitos del punto crítico.</w:t>
      </w:r>
      <w:bookmarkEnd w:id="1059"/>
    </w:p>
    <w:p w14:paraId="09B6F974" w14:textId="77777777" w:rsidR="003120E8" w:rsidRDefault="003120E8" w:rsidP="0035716D">
      <w:pPr>
        <w:rPr>
          <w:b/>
          <w:bCs/>
        </w:rPr>
      </w:pPr>
      <w:bookmarkStart w:id="1060" w:name="_Toc15834606"/>
    </w:p>
    <w:p w14:paraId="76F41F71" w14:textId="2B583B4D" w:rsidR="000628F9" w:rsidRPr="004E37DB" w:rsidRDefault="002F1938" w:rsidP="0035716D">
      <w:r w:rsidRPr="004E37DB">
        <w:rPr>
          <w:b/>
          <w:bCs/>
        </w:rPr>
        <w:t>Importancia técnica:</w:t>
      </w:r>
      <w:r w:rsidRPr="004E37DB">
        <w:t xml:space="preserve"> Como se aprecia en la </w:t>
      </w:r>
      <w:r w:rsidRPr="004E37DB">
        <w:fldChar w:fldCharType="begin"/>
      </w:r>
      <w:r w:rsidRPr="004E37DB">
        <w:instrText xml:space="preserve"> REF _Ref15418335 \h </w:instrText>
      </w:r>
      <w:r w:rsidR="00661FB2" w:rsidRPr="004E37DB">
        <w:instrText xml:space="preserve"> \* MERGEFORMAT </w:instrText>
      </w:r>
      <w:r w:rsidRPr="004E37DB">
        <w:fldChar w:fldCharType="separate"/>
      </w:r>
      <w:r w:rsidR="00A872D1" w:rsidRPr="002F1938">
        <w:t xml:space="preserve">Figura </w:t>
      </w:r>
      <w:r w:rsidR="00A872D1">
        <w:rPr>
          <w:noProof/>
        </w:rPr>
        <w:t>28</w:t>
      </w:r>
      <w:r w:rsidRPr="004E37DB">
        <w:fldChar w:fldCharType="end"/>
      </w:r>
      <w:r w:rsidRPr="004E37DB">
        <w:t xml:space="preserve">, </w:t>
      </w:r>
      <w:r w:rsidR="00661FB2" w:rsidRPr="004E37DB">
        <w:t>se determina la existencia de la importancia técnica relacionada a un requisito una vez que se identifican las soluciones técnicas con mayor importancia, se verifican los puntos de relación fuerte y los requisitos con importancia alta (≥ 4).</w:t>
      </w:r>
      <w:bookmarkEnd w:id="1060"/>
    </w:p>
    <w:bookmarkStart w:id="1061" w:name="_Toc15834607"/>
    <w:p w14:paraId="4A4AF147" w14:textId="77999059" w:rsidR="00760837" w:rsidRPr="00927E58" w:rsidRDefault="0004300C" w:rsidP="0035716D">
      <w:pPr>
        <w:rPr>
          <w:rFonts w:cs="Times New Roman"/>
          <w:szCs w:val="24"/>
        </w:rPr>
      </w:pPr>
      <w:r>
        <w:rPr>
          <w:noProof/>
        </w:rPr>
        <mc:AlternateContent>
          <mc:Choice Requires="wps">
            <w:drawing>
              <wp:anchor distT="0" distB="0" distL="114300" distR="114300" simplePos="0" relativeHeight="251692032" behindDoc="0" locked="0" layoutInCell="1" allowOverlap="1" wp14:anchorId="5A0F7B79" wp14:editId="203775A1">
                <wp:simplePos x="0" y="0"/>
                <wp:positionH relativeFrom="column">
                  <wp:posOffset>2444750</wp:posOffset>
                </wp:positionH>
                <wp:positionV relativeFrom="paragraph">
                  <wp:posOffset>4468495</wp:posOffset>
                </wp:positionV>
                <wp:extent cx="371475" cy="533400"/>
                <wp:effectExtent l="0" t="0" r="28575" b="19050"/>
                <wp:wrapNone/>
                <wp:docPr id="42" name="Rectángulo 42"/>
                <wp:cNvGraphicFramePr/>
                <a:graphic xmlns:a="http://schemas.openxmlformats.org/drawingml/2006/main">
                  <a:graphicData uri="http://schemas.microsoft.com/office/word/2010/wordprocessingShape">
                    <wps:wsp>
                      <wps:cNvSpPr/>
                      <wps:spPr>
                        <a:xfrm>
                          <a:off x="0" y="0"/>
                          <a:ext cx="371475" cy="5334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A0EAAA" id="Rectángulo 42" o:spid="_x0000_s1026" style="position:absolute;margin-left:192.5pt;margin-top:351.85pt;width:29.25pt;height:4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" filled="f" strokecolor="red" strokeweight="1.5pt"/>
            </w:pict>
          </mc:Fallback>
        </mc:AlternateContent>
      </w:r>
      <w:r>
        <w:rPr>
          <w:noProof/>
        </w:rPr>
        <mc:AlternateContent>
          <mc:Choice Requires="wps">
            <w:drawing>
              <wp:anchor distT="0" distB="0" distL="114300" distR="114300" simplePos="0" relativeHeight="251697152" behindDoc="0" locked="0" layoutInCell="1" allowOverlap="1" wp14:anchorId="078E42F5" wp14:editId="1245E205">
                <wp:simplePos x="0" y="0"/>
                <wp:positionH relativeFrom="column">
                  <wp:posOffset>1282699</wp:posOffset>
                </wp:positionH>
                <wp:positionV relativeFrom="paragraph">
                  <wp:posOffset>1868171</wp:posOffset>
                </wp:positionV>
                <wp:extent cx="1533525" cy="133350"/>
                <wp:effectExtent l="0" t="0" r="28575" b="19050"/>
                <wp:wrapNone/>
                <wp:docPr id="50" name="Rectángulo 50"/>
                <wp:cNvGraphicFramePr/>
                <a:graphic xmlns:a="http://schemas.openxmlformats.org/drawingml/2006/main">
                  <a:graphicData uri="http://schemas.microsoft.com/office/word/2010/wordprocessingShape">
                    <wps:wsp>
                      <wps:cNvSpPr/>
                      <wps:spPr>
                        <a:xfrm>
                          <a:off x="0" y="0"/>
                          <a:ext cx="1533525" cy="1333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85B9F0" id="Rectángulo 50" o:spid="_x0000_s1026" style="position:absolute;margin-left:101pt;margin-top:147.1pt;width:120.75pt;height: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" filled="f" strokecolor="red" strokeweight="1.5pt"/>
            </w:pict>
          </mc:Fallback>
        </mc:AlternateContent>
      </w:r>
      <w:r>
        <w:rPr>
          <w:noProof/>
        </w:rPr>
        <mc:AlternateContent>
          <mc:Choice Requires="wps">
            <w:drawing>
              <wp:anchor distT="0" distB="0" distL="114300" distR="114300" simplePos="0" relativeHeight="251695104" behindDoc="0" locked="0" layoutInCell="1" allowOverlap="1" wp14:anchorId="0B6A5618" wp14:editId="30F9E30F">
                <wp:simplePos x="0" y="0"/>
                <wp:positionH relativeFrom="column">
                  <wp:posOffset>1273175</wp:posOffset>
                </wp:positionH>
                <wp:positionV relativeFrom="paragraph">
                  <wp:posOffset>1115695</wp:posOffset>
                </wp:positionV>
                <wp:extent cx="1552575" cy="457200"/>
                <wp:effectExtent l="0" t="0" r="28575" b="19050"/>
                <wp:wrapNone/>
                <wp:docPr id="49" name="Rectángulo 49"/>
                <wp:cNvGraphicFramePr/>
                <a:graphic xmlns:a="http://schemas.openxmlformats.org/drawingml/2006/main">
                  <a:graphicData uri="http://schemas.microsoft.com/office/word/2010/wordprocessingShape">
                    <wps:wsp>
                      <wps:cNvSpPr/>
                      <wps:spPr>
                        <a:xfrm>
                          <a:off x="0" y="0"/>
                          <a:ext cx="1552575" cy="4572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B20073" id="Rectángulo 49" o:spid="_x0000_s1026" style="position:absolute;margin-left:100.25pt;margin-top:87.85pt;width:122.25pt;height:3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" filled="f" strokecolor="red" strokeweight="1.5pt"/>
            </w:pict>
          </mc:Fallback>
        </mc:AlternateContent>
      </w:r>
      <w:r>
        <w:rPr>
          <w:noProof/>
        </w:rPr>
        <mc:AlternateContent>
          <mc:Choice Requires="wps">
            <w:drawing>
              <wp:anchor distT="0" distB="0" distL="114300" distR="114300" simplePos="0" relativeHeight="251693056" behindDoc="0" locked="0" layoutInCell="1" allowOverlap="1" wp14:anchorId="0074ABE5" wp14:editId="421E2904">
                <wp:simplePos x="0" y="0"/>
                <wp:positionH relativeFrom="column">
                  <wp:posOffset>1282700</wp:posOffset>
                </wp:positionH>
                <wp:positionV relativeFrom="paragraph">
                  <wp:posOffset>1115696</wp:posOffset>
                </wp:positionV>
                <wp:extent cx="1343025" cy="228600"/>
                <wp:effectExtent l="0" t="0" r="28575" b="19050"/>
                <wp:wrapNone/>
                <wp:docPr id="48" name="Rectángulo 48"/>
                <wp:cNvGraphicFramePr/>
                <a:graphic xmlns:a="http://schemas.openxmlformats.org/drawingml/2006/main">
                  <a:graphicData uri="http://schemas.microsoft.com/office/word/2010/wordprocessingShape">
                    <wps:wsp>
                      <wps:cNvSpPr/>
                      <wps:spPr>
                        <a:xfrm>
                          <a:off x="0" y="0"/>
                          <a:ext cx="1343025" cy="2286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BE6A5A" id="Rectángulo 48" o:spid="_x0000_s1026" style="position:absolute;margin-left:101pt;margin-top:87.85pt;width:105.7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" filled="f" strokecolor="red" strokeweight="1.5pt"/>
            </w:pict>
          </mc:Fallback>
        </mc:AlternateContent>
      </w:r>
      <w:r>
        <w:rPr>
          <w:rFonts w:cs="Times New Roman"/>
          <w:noProof/>
        </w:rPr>
        <w:drawing>
          <wp:inline distT="0" distB="0" distL="0" distR="0" wp14:anchorId="71CC8125" wp14:editId="13F70636">
            <wp:extent cx="5610860" cy="5029033"/>
            <wp:effectExtent l="0" t="0" r="8890" b="635"/>
            <wp:docPr id="791" name="Imagen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a:extLst>
                        <a:ext uri="{28A0092B-C50C-407E-A947-70E740481C1C}">
                          <a14:useLocalDpi xmlns:a14="http://schemas.microsoft.com/office/drawing/2010/main" val="0"/>
                        </a:ext>
                      </a:extLst>
                    </a:blip>
                    <a:srcRect t="16427" b="1746"/>
                    <a:stretch/>
                  </pic:blipFill>
                  <pic:spPr bwMode="auto">
                    <a:xfrm>
                      <a:off x="0" y="0"/>
                      <a:ext cx="5611495" cy="5029602"/>
                    </a:xfrm>
                    <a:prstGeom prst="rect">
                      <a:avLst/>
                    </a:prstGeom>
                    <a:noFill/>
                    <a:ln>
                      <a:noFill/>
                    </a:ln>
                    <a:extLst>
                      <a:ext uri="{53640926-AAD7-44D8-BBD7-CCE9431645EC}">
                        <a14:shadowObscured xmlns:a14="http://schemas.microsoft.com/office/drawing/2010/main"/>
                      </a:ext>
                    </a:extLst>
                  </pic:spPr>
                </pic:pic>
              </a:graphicData>
            </a:graphic>
          </wp:inline>
        </w:drawing>
      </w:r>
      <w:bookmarkEnd w:id="1061"/>
    </w:p>
    <w:p w14:paraId="0D12BC38" w14:textId="5DE0CAEC" w:rsidR="002F1938" w:rsidRPr="002F1938" w:rsidRDefault="002F1938" w:rsidP="002B3F80">
      <w:pPr>
        <w:pStyle w:val="Figuras"/>
        <w:jc w:val="center"/>
        <w:rPr>
          <w:sz w:val="32"/>
          <w:szCs w:val="32"/>
        </w:rPr>
      </w:pPr>
      <w:bookmarkStart w:id="1062" w:name="_Ref15418335"/>
      <w:bookmarkStart w:id="1063" w:name="_Toc15834608"/>
      <w:bookmarkStart w:id="1064" w:name="_Toc16747741"/>
      <w:r w:rsidRPr="002F1938">
        <w:t xml:space="preserve">Figura </w:t>
      </w:r>
      <w:fldSimple w:instr=" SEQ Figura \* ARABIC ">
        <w:r w:rsidR="00A872D1">
          <w:rPr>
            <w:noProof/>
          </w:rPr>
          <w:t>28</w:t>
        </w:r>
      </w:fldSimple>
      <w:bookmarkEnd w:id="1062"/>
      <w:r w:rsidRPr="002F1938">
        <w:t xml:space="preserve"> Identificación de la importancia técnica</w:t>
      </w:r>
      <w:bookmarkEnd w:id="1063"/>
      <w:bookmarkEnd w:id="1064"/>
    </w:p>
    <w:p w14:paraId="3AD10192" w14:textId="6AD9DD82" w:rsidR="00927E58" w:rsidRDefault="00927E58" w:rsidP="0035716D"/>
    <w:p w14:paraId="4313AF4D" w14:textId="4E774F73" w:rsidR="00661FB2" w:rsidRPr="004E37DB" w:rsidRDefault="00661FB2" w:rsidP="0035716D">
      <w:bookmarkStart w:id="1065" w:name="_Toc15834609"/>
      <w:r w:rsidRPr="004E37DB">
        <w:t>En el caso de Nunandes se identificaron 5 requisitos del cliente (“qués”) que tienen una importancia técnica, entre ellos: precio adecuado, origen de los ingredientes, efectividad, textura y cuidado y humectación.</w:t>
      </w:r>
      <w:r w:rsidR="00F63439" w:rsidRPr="004E37DB">
        <w:t xml:space="preserve"> Los “Cómos” calificados como pocos vitales debido al análisis del diagnóstico son la optimización de costos de materia prima y el tipo/calidad de materias primas.</w:t>
      </w:r>
      <w:bookmarkEnd w:id="1065"/>
    </w:p>
    <w:p w14:paraId="0BB47F81" w14:textId="67755C0F" w:rsidR="00661FB2" w:rsidRPr="004E37DB" w:rsidRDefault="00661FB2" w:rsidP="0035716D">
      <w:bookmarkStart w:id="1066" w:name="_Toc15834610"/>
      <w:r w:rsidRPr="004E37DB">
        <w:lastRenderedPageBreak/>
        <w:t xml:space="preserve">Dentro de las acciones propuestas con relación a estos puntos, se puede realizar un seguimiento de dicho requerimiento con el fin de establecer actividades que permitan la mejora o al menos el mantenimiento </w:t>
      </w:r>
      <w:r w:rsidRPr="004E37DB">
        <w:fldChar w:fldCharType="begin" w:fldLock="1"/>
      </w:r>
      <w:r w:rsidR="00FE4F6E" w:rsidRPr="004E37DB">
        <w:instrText>ADDIN CSL_CITATION {"citationItems":[{"id":"ITEM-1","itemData":{"author":[{"dropping-particle":"","family":"Míreles Muñoz","given":"Rafael","non-dropping-particle":"","parse-names":false,"suffix":""}],"id":"ITEM-1","issued":{"date-parts":[["2007"]]},"number-of-pages":"99","title":"Implementación del despliegue de la función de calidad (QFD)","type":"thesis"},"uris":["http://www.mendeley.com/documents/?uuid=4a9f9ee8-e952-386f-945a-a162e19a73fa"]}],"mendeley":{"formattedCitation":"(Míreles Muñoz, 2007)","plainTextFormattedCitation":"(Míreles Muñoz, 2007)","previouslyFormattedCitation":"(Míreles Muñoz, 2007)"},"properties":{"noteIndex":0},"schema":"https://github.com/citation-style-language/schema/raw/master/csl-citation.json"}</w:instrText>
      </w:r>
      <w:r w:rsidRPr="004E37DB">
        <w:fldChar w:fldCharType="separate"/>
      </w:r>
      <w:r w:rsidRPr="004E37DB">
        <w:rPr>
          <w:noProof/>
        </w:rPr>
        <w:t>(Míreles Muñoz, 2007)</w:t>
      </w:r>
      <w:r w:rsidRPr="004E37DB">
        <w:fldChar w:fldCharType="end"/>
      </w:r>
      <w:r w:rsidRPr="004E37DB">
        <w:t>.</w:t>
      </w:r>
      <w:bookmarkEnd w:id="1066"/>
      <w:r w:rsidR="00F63439" w:rsidRPr="004E37DB">
        <w:t xml:space="preserve"> </w:t>
      </w:r>
    </w:p>
    <w:p w14:paraId="6B918B57" w14:textId="77777777" w:rsidR="003120E8" w:rsidRDefault="003120E8" w:rsidP="0035716D">
      <w:pPr>
        <w:rPr>
          <w:b/>
          <w:bCs/>
        </w:rPr>
      </w:pPr>
      <w:bookmarkStart w:id="1067" w:name="_Toc15834611"/>
    </w:p>
    <w:p w14:paraId="56DD7FD3" w14:textId="3D914EA0" w:rsidR="00927E58" w:rsidRPr="004E37DB" w:rsidRDefault="00F63439" w:rsidP="0035716D">
      <w:r w:rsidRPr="004E37DB">
        <w:rPr>
          <w:b/>
          <w:bCs/>
        </w:rPr>
        <w:t>Ventaja competitiva:</w:t>
      </w:r>
      <w:r w:rsidRPr="004E37DB">
        <w:t xml:space="preserve"> </w:t>
      </w:r>
      <w:r w:rsidR="00FE4F6E" w:rsidRPr="004E37DB">
        <w:t xml:space="preserve">como se aprecia en la </w:t>
      </w:r>
      <w:r w:rsidR="00FE4F6E" w:rsidRPr="004E37DB">
        <w:fldChar w:fldCharType="begin"/>
      </w:r>
      <w:r w:rsidR="00FE4F6E" w:rsidRPr="004E37DB">
        <w:instrText xml:space="preserve"> REF _Ref15505550 \h  \* MERGEFORMAT </w:instrText>
      </w:r>
      <w:r w:rsidR="00FE4F6E" w:rsidRPr="004E37DB">
        <w:fldChar w:fldCharType="separate"/>
      </w:r>
      <w:r w:rsidR="00A872D1" w:rsidRPr="00CE4C0C">
        <w:t xml:space="preserve">Figura </w:t>
      </w:r>
      <w:r w:rsidR="00A872D1">
        <w:rPr>
          <w:noProof/>
        </w:rPr>
        <w:t>29</w:t>
      </w:r>
      <w:r w:rsidR="00FE4F6E" w:rsidRPr="004E37DB">
        <w:fldChar w:fldCharType="end"/>
      </w:r>
      <w:r w:rsidR="00FE4F6E" w:rsidRPr="004E37DB">
        <w:t>, ocurre cuando uno de los requisitos del cliente ha sido calificado con el mayor grado de importancia (5) al igual que en la evaluación de la competencia según la perspectiva del cliente. En conjunto, se encuentra relacionado directamente a la solución técnica con la que tenga una relación fuerte (9).</w:t>
      </w:r>
      <w:bookmarkEnd w:id="1067"/>
    </w:p>
    <w:bookmarkStart w:id="1068" w:name="_Toc15834612"/>
    <w:p w14:paraId="1429CFC1" w14:textId="0B2D6709" w:rsidR="00927E58" w:rsidRDefault="00FE4F6E" w:rsidP="0035716D">
      <w:r>
        <w:rPr>
          <w:noProof/>
        </w:rPr>
        <mc:AlternateContent>
          <mc:Choice Requires="wps">
            <w:drawing>
              <wp:anchor distT="0" distB="0" distL="114300" distR="114300" simplePos="0" relativeHeight="251709440" behindDoc="0" locked="0" layoutInCell="1" allowOverlap="1" wp14:anchorId="59F228F8" wp14:editId="165A220C">
                <wp:simplePos x="0" y="0"/>
                <wp:positionH relativeFrom="column">
                  <wp:posOffset>2635250</wp:posOffset>
                </wp:positionH>
                <wp:positionV relativeFrom="paragraph">
                  <wp:posOffset>13969</wp:posOffset>
                </wp:positionV>
                <wp:extent cx="180975" cy="1438275"/>
                <wp:effectExtent l="0" t="0" r="28575" b="28575"/>
                <wp:wrapNone/>
                <wp:docPr id="46" name="Rectángulo 46"/>
                <wp:cNvGraphicFramePr/>
                <a:graphic xmlns:a="http://schemas.openxmlformats.org/drawingml/2006/main">
                  <a:graphicData uri="http://schemas.microsoft.com/office/word/2010/wordprocessingShape">
                    <wps:wsp>
                      <wps:cNvSpPr/>
                      <wps:spPr>
                        <a:xfrm>
                          <a:off x="0" y="0"/>
                          <a:ext cx="180975" cy="14382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495C08" id="Rectángulo 46" o:spid="_x0000_s1026" style="position:absolute;margin-left:207.5pt;margin-top:1.1pt;width:14.25pt;height:113.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" filled="f" strokecolor="red" strokeweight="1.5pt"/>
            </w:pict>
          </mc:Fallback>
        </mc:AlternateContent>
      </w:r>
      <w:r>
        <w:rPr>
          <w:noProof/>
        </w:rPr>
        <mc:AlternateContent>
          <mc:Choice Requires="wps">
            <w:drawing>
              <wp:anchor distT="0" distB="0" distL="114300" distR="114300" simplePos="0" relativeHeight="251700224" behindDoc="0" locked="0" layoutInCell="1" allowOverlap="1" wp14:anchorId="64E71497" wp14:editId="61619789">
                <wp:simplePos x="0" y="0"/>
                <wp:positionH relativeFrom="margin">
                  <wp:align>right</wp:align>
                </wp:positionH>
                <wp:positionV relativeFrom="paragraph">
                  <wp:posOffset>1328420</wp:posOffset>
                </wp:positionV>
                <wp:extent cx="238125" cy="133350"/>
                <wp:effectExtent l="0" t="0" r="28575" b="19050"/>
                <wp:wrapNone/>
                <wp:docPr id="804" name="Rectángulo 804"/>
                <wp:cNvGraphicFramePr/>
                <a:graphic xmlns:a="http://schemas.openxmlformats.org/drawingml/2006/main">
                  <a:graphicData uri="http://schemas.microsoft.com/office/word/2010/wordprocessingShape">
                    <wps:wsp>
                      <wps:cNvSpPr/>
                      <wps:spPr>
                        <a:xfrm>
                          <a:off x="0" y="0"/>
                          <a:ext cx="238125" cy="1333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DC9718" id="Rectángulo 804" o:spid="_x0000_s1026" style="position:absolute;margin-left:-32.45pt;margin-top:104.6pt;width:18.75pt;height:10.5pt;z-index:251700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" filled="f" strokecolor="red" strokeweight="1.5pt">
                <w10:wrap anchorx="margin"/>
              </v:rect>
            </w:pict>
          </mc:Fallback>
        </mc:AlternateContent>
      </w:r>
      <w:r w:rsidR="00CE4C0C">
        <w:rPr>
          <w:noProof/>
        </w:rPr>
        <mc:AlternateContent>
          <mc:Choice Requires="wps">
            <w:drawing>
              <wp:anchor distT="0" distB="0" distL="114300" distR="114300" simplePos="0" relativeHeight="251698176" behindDoc="0" locked="0" layoutInCell="1" allowOverlap="1" wp14:anchorId="33DFDCB2" wp14:editId="1F5B4429">
                <wp:simplePos x="0" y="0"/>
                <wp:positionH relativeFrom="column">
                  <wp:posOffset>2263775</wp:posOffset>
                </wp:positionH>
                <wp:positionV relativeFrom="paragraph">
                  <wp:posOffset>1337945</wp:posOffset>
                </wp:positionV>
                <wp:extent cx="190500" cy="114300"/>
                <wp:effectExtent l="0" t="0" r="19050" b="19050"/>
                <wp:wrapNone/>
                <wp:docPr id="803" name="Rectángulo 803"/>
                <wp:cNvGraphicFramePr/>
                <a:graphic xmlns:a="http://schemas.openxmlformats.org/drawingml/2006/main">
                  <a:graphicData uri="http://schemas.microsoft.com/office/word/2010/wordprocessingShape">
                    <wps:wsp>
                      <wps:cNvSpPr/>
                      <wps:spPr>
                        <a:xfrm>
                          <a:off x="0" y="0"/>
                          <a:ext cx="190500" cy="1143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6E2855" id="Rectángulo 803" o:spid="_x0000_s1026" style="position:absolute;margin-left:178.25pt;margin-top:105.35pt;width:15pt;height: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" filled="f" strokecolor="red" strokeweight="1.5pt"/>
            </w:pict>
          </mc:Fallback>
        </mc:AlternateContent>
      </w:r>
      <w:r w:rsidR="00F63439">
        <w:rPr>
          <w:noProof/>
        </w:rPr>
        <w:drawing>
          <wp:inline distT="0" distB="0" distL="0" distR="0" wp14:anchorId="5BE23CC2" wp14:editId="258391AA">
            <wp:extent cx="5610338" cy="2771775"/>
            <wp:effectExtent l="0" t="0" r="9525" b="0"/>
            <wp:docPr id="795" name="Imagen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a:extLst>
                        <a:ext uri="{28A0092B-C50C-407E-A947-70E740481C1C}">
                          <a14:useLocalDpi xmlns:a14="http://schemas.microsoft.com/office/drawing/2010/main" val="0"/>
                        </a:ext>
                      </a:extLst>
                    </a:blip>
                    <a:srcRect t="16427" b="38469"/>
                    <a:stretch/>
                  </pic:blipFill>
                  <pic:spPr bwMode="auto">
                    <a:xfrm>
                      <a:off x="0" y="0"/>
                      <a:ext cx="5611495" cy="2772347"/>
                    </a:xfrm>
                    <a:prstGeom prst="rect">
                      <a:avLst/>
                    </a:prstGeom>
                    <a:noFill/>
                    <a:ln>
                      <a:noFill/>
                    </a:ln>
                    <a:extLst>
                      <a:ext uri="{53640926-AAD7-44D8-BBD7-CCE9431645EC}">
                        <a14:shadowObscured xmlns:a14="http://schemas.microsoft.com/office/drawing/2010/main"/>
                      </a:ext>
                    </a:extLst>
                  </pic:spPr>
                </pic:pic>
              </a:graphicData>
            </a:graphic>
          </wp:inline>
        </w:drawing>
      </w:r>
      <w:bookmarkEnd w:id="1068"/>
    </w:p>
    <w:p w14:paraId="49D0848C" w14:textId="07111465" w:rsidR="00927E58" w:rsidRPr="00CE4C0C" w:rsidRDefault="00CE4C0C" w:rsidP="002B3F80">
      <w:pPr>
        <w:pStyle w:val="Figuras"/>
        <w:jc w:val="center"/>
      </w:pPr>
      <w:bookmarkStart w:id="1069" w:name="_Ref15505550"/>
      <w:bookmarkStart w:id="1070" w:name="_Toc15834613"/>
      <w:bookmarkStart w:id="1071" w:name="_Toc16747742"/>
      <w:r w:rsidRPr="00CE4C0C">
        <w:t xml:space="preserve">Figura </w:t>
      </w:r>
      <w:fldSimple w:instr=" SEQ Figura \* ARABIC ">
        <w:r w:rsidR="00A872D1">
          <w:rPr>
            <w:noProof/>
          </w:rPr>
          <w:t>29</w:t>
        </w:r>
      </w:fldSimple>
      <w:bookmarkEnd w:id="1069"/>
      <w:r w:rsidRPr="00CE4C0C">
        <w:t xml:space="preserve"> Identificación de ventaja competitiva</w:t>
      </w:r>
      <w:bookmarkEnd w:id="1070"/>
      <w:bookmarkEnd w:id="1071"/>
    </w:p>
    <w:p w14:paraId="5C0FE3FA" w14:textId="55794950" w:rsidR="00927E58" w:rsidRDefault="00927E58" w:rsidP="0035716D"/>
    <w:p w14:paraId="28FE5888" w14:textId="39BFD493" w:rsidR="00FE4F6E" w:rsidRPr="007B1EBF" w:rsidRDefault="00FE4F6E" w:rsidP="0035716D">
      <w:bookmarkStart w:id="1072" w:name="_Toc15834614"/>
      <w:r w:rsidRPr="007B1EBF">
        <w:t>Con respecto a lo analizado en el QFD de Nunandes, su ventaja frente a la competencia es la efectividad de sus productos que de acuerdo con la opinión de los expertos técnicos se encuentra relacionada al tipo/calidad de las materias primas que se utilizan en la elaboración de sus productos.</w:t>
      </w:r>
      <w:bookmarkEnd w:id="1072"/>
    </w:p>
    <w:p w14:paraId="00F62C77" w14:textId="2CC20C52" w:rsidR="00FE4F6E" w:rsidRPr="007B1EBF" w:rsidRDefault="00FE4F6E" w:rsidP="0035716D">
      <w:bookmarkStart w:id="1073" w:name="_Toc15834615"/>
      <w:r w:rsidRPr="007B1EBF">
        <w:t xml:space="preserve">Como propuesta de acción, la organización se ve en la necesidad de mantener bajo control este requisito y publicitarlo o dar a conocer a sus clientes </w:t>
      </w:r>
      <w:r w:rsidRPr="007B1EBF">
        <w:fldChar w:fldCharType="begin" w:fldLock="1"/>
      </w:r>
      <w:r w:rsidR="00114B7F">
        <w:instrText>ADDIN CSL_CITATION {"citationItems":[{"id":"ITEM-1","itemData":{"author":[{"dropping-particle":"","family":"Míreles Muñoz","given":"Rafael","non-dropping-particle":"","parse-names":false,"suffix":""}],"id":"ITEM-1","issued":{"date-parts":[["2007"]]},"number-of-pages":"99","title":"Implementación del despliegue de la función de calidad (QFD)","type":"thesis"},"uris":["http://www.mendeley.com/documents/?uuid=4a9f9ee8-e952-386f-945a-a162e19a73fa"]}],"mendeley":{"formattedCitation":"(Míreles Muñoz, 2007)","plainTextFormattedCitation":"(Míreles Muñoz, 2007)","previouslyFormattedCitation":"(Míreles Muñoz, 2007)"},"properties":{"noteIndex":0},"schema":"https://github.com/citation-style-language/schema/raw/master/csl-citation.json"}</w:instrText>
      </w:r>
      <w:r w:rsidRPr="007B1EBF">
        <w:fldChar w:fldCharType="separate"/>
      </w:r>
      <w:r w:rsidRPr="007B1EBF">
        <w:rPr>
          <w:noProof/>
        </w:rPr>
        <w:t>(Míreles Muñoz, 2007)</w:t>
      </w:r>
      <w:r w:rsidRPr="007B1EBF">
        <w:fldChar w:fldCharType="end"/>
      </w:r>
      <w:r w:rsidRPr="007B1EBF">
        <w:t>.</w:t>
      </w:r>
      <w:bookmarkEnd w:id="1073"/>
    </w:p>
    <w:p w14:paraId="6E8602D3" w14:textId="77777777" w:rsidR="003120E8" w:rsidRDefault="003120E8" w:rsidP="0035716D">
      <w:pPr>
        <w:rPr>
          <w:b/>
          <w:bCs/>
        </w:rPr>
      </w:pPr>
      <w:bookmarkStart w:id="1074" w:name="_Toc15834616"/>
    </w:p>
    <w:p w14:paraId="563A9A99" w14:textId="499B868F" w:rsidR="00927E58" w:rsidRDefault="007B1EBF" w:rsidP="0035716D">
      <w:r w:rsidRPr="007B1EBF">
        <w:rPr>
          <w:b/>
          <w:bCs/>
        </w:rPr>
        <w:t>Área de oportunidad:</w:t>
      </w:r>
      <w:r w:rsidRPr="007B1EBF">
        <w:t xml:space="preserve"> ocurre </w:t>
      </w:r>
      <w:r w:rsidR="0043377D">
        <w:t>cuando todos los competidores han recibido calificaciones bajas en un requerimiento importante, es decir,</w:t>
      </w:r>
      <w:r w:rsidRPr="007B1EBF">
        <w:t xml:space="preserve"> cuando existen calificaciones ≤ 2 en la evaluación de la competencia según la perspectiva del cliente, tanto de la empresa en análisis como de su competencia. En este caso, no se evidencian calificaciones tan bajas y por esta razón no es un punto que aplica a la presente investigación.</w:t>
      </w:r>
      <w:bookmarkEnd w:id="1074"/>
    </w:p>
    <w:p w14:paraId="4B0AA373" w14:textId="77777777" w:rsidR="003120E8" w:rsidRDefault="003120E8" w:rsidP="0035716D">
      <w:pPr>
        <w:rPr>
          <w:b/>
          <w:bCs/>
        </w:rPr>
      </w:pPr>
      <w:bookmarkStart w:id="1075" w:name="_Toc15834617"/>
    </w:p>
    <w:p w14:paraId="4F94326E" w14:textId="2627418E" w:rsidR="0045180B" w:rsidRDefault="007B1EBF" w:rsidP="0035716D">
      <w:r w:rsidRPr="0045180B">
        <w:rPr>
          <w:b/>
          <w:bCs/>
        </w:rPr>
        <w:t>Indispensable mejorar</w:t>
      </w:r>
      <w:r w:rsidR="0045180B">
        <w:rPr>
          <w:b/>
          <w:bCs/>
        </w:rPr>
        <w:t xml:space="preserve"> y evaluación pobre</w:t>
      </w:r>
      <w:r w:rsidRPr="0045180B">
        <w:rPr>
          <w:b/>
          <w:bCs/>
        </w:rPr>
        <w:t>:</w:t>
      </w:r>
      <w:r>
        <w:t xml:space="preserve"> </w:t>
      </w:r>
      <w:r w:rsidR="0045180B">
        <w:t>Indispensable mejorar ocurre</w:t>
      </w:r>
      <w:r w:rsidR="0043377D">
        <w:t xml:space="preserve"> cuando un requerimiento es importante para el cliente (≥ 4) y la empresa en análisis ha obtenido una calificación baja (≤ 2) en la evaluación competitiva. </w:t>
      </w:r>
      <w:r w:rsidR="0045180B">
        <w:t>Mientras que la evaluación pobre, se encuentra relacionada a una calificación baja (≤ 2) en la evaluación competitiva y baja en el grado de importancia de los requerimientos del cliente.</w:t>
      </w:r>
      <w:bookmarkEnd w:id="1075"/>
    </w:p>
    <w:p w14:paraId="759D0FD3" w14:textId="76AB1A8C" w:rsidR="0003401B" w:rsidRDefault="0045180B" w:rsidP="0035716D">
      <w:r>
        <w:t xml:space="preserve"> </w:t>
      </w:r>
      <w:bookmarkStart w:id="1076" w:name="_Toc15834618"/>
      <w:r w:rsidR="0043377D">
        <w:t>En el caso de la presente investigación no se evidencian calificaciones tan bajas en la evaluación competitiva</w:t>
      </w:r>
      <w:r>
        <w:t>, se puede apreciar que la mínima calificación fue de 3 puntos.</w:t>
      </w:r>
      <w:bookmarkEnd w:id="1076"/>
      <w:r>
        <w:t xml:space="preserve"> </w:t>
      </w:r>
    </w:p>
    <w:p w14:paraId="1D265A7B" w14:textId="77777777" w:rsidR="003120E8" w:rsidRPr="00073A7B" w:rsidRDefault="003120E8" w:rsidP="0035716D"/>
    <w:p w14:paraId="2BDE49EF" w14:textId="6EB23D86" w:rsidR="0045180B" w:rsidRDefault="00E2459B" w:rsidP="00D5060B">
      <w:pPr>
        <w:pStyle w:val="Ttulo2"/>
        <w:numPr>
          <w:ilvl w:val="1"/>
          <w:numId w:val="7"/>
        </w:numPr>
        <w:ind w:left="0" w:firstLine="0"/>
      </w:pPr>
      <w:bookmarkStart w:id="1077" w:name="_Toc15828562"/>
      <w:bookmarkStart w:id="1078" w:name="_Toc15834619"/>
      <w:bookmarkStart w:id="1079" w:name="_Toc16700826"/>
      <w:bookmarkStart w:id="1080" w:name="_Toc16749261"/>
      <w:r>
        <w:t>Propuesta de acciones de mejora</w:t>
      </w:r>
      <w:bookmarkEnd w:id="1077"/>
      <w:bookmarkEnd w:id="1078"/>
      <w:bookmarkEnd w:id="1079"/>
      <w:bookmarkEnd w:id="1080"/>
    </w:p>
    <w:p w14:paraId="37B352FE" w14:textId="724B75BB" w:rsidR="0045180B" w:rsidRPr="000B03CC" w:rsidRDefault="00A00CFF" w:rsidP="0035716D">
      <w:bookmarkStart w:id="1081" w:name="_Toc15834620"/>
      <w:r w:rsidRPr="000B03CC">
        <w:t>De los resultados obtenidos del diagnóstico del QFD, se han determinado los requisitos del cliente y las soluciones técnicas relacionadas, en los que Nunandes debería prestar mayor atención</w:t>
      </w:r>
      <w:r w:rsidR="002F0279" w:rsidRPr="000B03CC">
        <w:t xml:space="preserve"> con la finalidad de satisfacer las necesidades de sus clientes</w:t>
      </w:r>
      <w:r w:rsidRPr="000B03CC">
        <w:t xml:space="preserve">. En la </w:t>
      </w:r>
      <w:r w:rsidR="00007E96" w:rsidRPr="000B03CC">
        <w:fldChar w:fldCharType="begin"/>
      </w:r>
      <w:r w:rsidR="00007E96" w:rsidRPr="000B03CC">
        <w:instrText xml:space="preserve"> REF _Ref15722580 \h </w:instrText>
      </w:r>
      <w:r w:rsidR="000B03CC" w:rsidRPr="000B03CC">
        <w:instrText xml:space="preserve"> \* MERGEFORMAT </w:instrText>
      </w:r>
      <w:r w:rsidR="00007E96" w:rsidRPr="000B03CC">
        <w:fldChar w:fldCharType="separate"/>
      </w:r>
      <w:r w:rsidR="00A872D1" w:rsidRPr="000B03CC">
        <w:t xml:space="preserve">Tabla </w:t>
      </w:r>
      <w:r w:rsidR="00A872D1">
        <w:rPr>
          <w:noProof/>
        </w:rPr>
        <w:t>3</w:t>
      </w:r>
      <w:r w:rsidR="00007E96" w:rsidRPr="000B03CC">
        <w:fldChar w:fldCharType="end"/>
      </w:r>
      <w:r w:rsidR="00007E96" w:rsidRPr="000B03CC">
        <w:t xml:space="preserve">, se encuentran </w:t>
      </w:r>
      <w:r w:rsidR="000B03CC" w:rsidRPr="000B03CC">
        <w:t>descritos los puntos relacionados a cada una de las soluciones técnicas.</w:t>
      </w:r>
      <w:bookmarkEnd w:id="1081"/>
    </w:p>
    <w:p w14:paraId="62C2B690" w14:textId="77777777" w:rsidR="000B03CC" w:rsidRDefault="000B03CC" w:rsidP="0035716D"/>
    <w:p w14:paraId="10252892" w14:textId="0D80235F" w:rsidR="00007E96" w:rsidRPr="000B03CC" w:rsidRDefault="00007E96" w:rsidP="008F4E49">
      <w:pPr>
        <w:pStyle w:val="Figuras"/>
      </w:pPr>
      <w:bookmarkStart w:id="1082" w:name="_Ref15722580"/>
      <w:bookmarkStart w:id="1083" w:name="_Toc15834621"/>
      <w:bookmarkStart w:id="1084" w:name="_Toc15844056"/>
      <w:r w:rsidRPr="000B03CC">
        <w:t xml:space="preserve">Tabla </w:t>
      </w:r>
      <w:fldSimple w:instr=" SEQ Tabla \* ARABIC ">
        <w:r w:rsidR="00A872D1">
          <w:rPr>
            <w:noProof/>
          </w:rPr>
          <w:t>3</w:t>
        </w:r>
      </w:fldSimple>
      <w:bookmarkEnd w:id="1082"/>
      <w:r w:rsidRPr="000B03CC">
        <w:t xml:space="preserve"> Soluciones técnicas identificadas en el diagnóstico del QFD</w:t>
      </w:r>
      <w:bookmarkEnd w:id="1083"/>
      <w:bookmarkEnd w:id="1084"/>
    </w:p>
    <w:tbl>
      <w:tblPr>
        <w:tblStyle w:val="Tablanormal21"/>
        <w:tblW w:w="0" w:type="auto"/>
        <w:tblLook w:val="0620" w:firstRow="1" w:lastRow="0" w:firstColumn="0" w:lastColumn="0" w:noHBand="1" w:noVBand="1"/>
      </w:tblPr>
      <w:tblGrid>
        <w:gridCol w:w="2895"/>
        <w:gridCol w:w="3234"/>
        <w:gridCol w:w="2374"/>
      </w:tblGrid>
      <w:tr w:rsidR="002F0279" w:rsidRPr="000B03CC" w14:paraId="2205CBE6" w14:textId="2388FAD4" w:rsidTr="002C5DBE">
        <w:trPr>
          <w:cnfStyle w:val="100000000000" w:firstRow="1" w:lastRow="0" w:firstColumn="0" w:lastColumn="0" w:oddVBand="0" w:evenVBand="0" w:oddHBand="0" w:evenHBand="0" w:firstRowFirstColumn="0" w:firstRowLastColumn="0" w:lastRowFirstColumn="0" w:lastRowLastColumn="0"/>
        </w:trPr>
        <w:tc>
          <w:tcPr>
            <w:tcW w:w="3006" w:type="dxa"/>
          </w:tcPr>
          <w:p w14:paraId="28EEC712" w14:textId="14553812" w:rsidR="002F0279" w:rsidRPr="000B03CC" w:rsidRDefault="00007E96" w:rsidP="0035716D">
            <w:bookmarkStart w:id="1085" w:name="_Toc15834622"/>
            <w:r w:rsidRPr="000B03CC">
              <w:t>Requisitos del cliente</w:t>
            </w:r>
            <w:bookmarkEnd w:id="1085"/>
          </w:p>
        </w:tc>
        <w:tc>
          <w:tcPr>
            <w:tcW w:w="3373" w:type="dxa"/>
          </w:tcPr>
          <w:p w14:paraId="6B57CAA3" w14:textId="39160D99" w:rsidR="002F0279" w:rsidRPr="000B03CC" w:rsidRDefault="00007E96" w:rsidP="0035716D">
            <w:bookmarkStart w:id="1086" w:name="_Toc15834623"/>
            <w:r w:rsidRPr="000B03CC">
              <w:t>Soluciones técnicas</w:t>
            </w:r>
            <w:bookmarkEnd w:id="1086"/>
          </w:p>
        </w:tc>
        <w:tc>
          <w:tcPr>
            <w:tcW w:w="2448" w:type="dxa"/>
          </w:tcPr>
          <w:p w14:paraId="590B6577" w14:textId="05E07047" w:rsidR="002F0279" w:rsidRPr="000B03CC" w:rsidRDefault="002F0279" w:rsidP="0035716D">
            <w:bookmarkStart w:id="1087" w:name="_Toc15834624"/>
            <w:r w:rsidRPr="000B03CC">
              <w:t>Diagnóstico</w:t>
            </w:r>
            <w:bookmarkEnd w:id="1087"/>
          </w:p>
        </w:tc>
      </w:tr>
      <w:tr w:rsidR="002F0279" w:rsidRPr="000B03CC" w14:paraId="68842728" w14:textId="254066E4" w:rsidTr="002C5DBE">
        <w:tc>
          <w:tcPr>
            <w:tcW w:w="3006" w:type="dxa"/>
          </w:tcPr>
          <w:p w14:paraId="227630D8" w14:textId="5FBA9279" w:rsidR="002F0279" w:rsidRPr="000B03CC" w:rsidRDefault="002F0279" w:rsidP="0035716D">
            <w:bookmarkStart w:id="1088" w:name="_Toc15834625"/>
            <w:r w:rsidRPr="000B03CC">
              <w:t>Elimina líneas de expresión</w:t>
            </w:r>
            <w:bookmarkEnd w:id="1088"/>
          </w:p>
          <w:p w14:paraId="536BF39F" w14:textId="4682C96D" w:rsidR="00007E96" w:rsidRPr="000B03CC" w:rsidRDefault="00007E96" w:rsidP="0035716D"/>
        </w:tc>
        <w:tc>
          <w:tcPr>
            <w:tcW w:w="3373" w:type="dxa"/>
          </w:tcPr>
          <w:p w14:paraId="6F6DF606" w14:textId="7AC0FABD" w:rsidR="002F0279" w:rsidRPr="000B03CC" w:rsidRDefault="002F0279" w:rsidP="0035716D">
            <w:bookmarkStart w:id="1089" w:name="_Toc15834626"/>
            <w:r w:rsidRPr="000B03CC">
              <w:t>Cantidad de colágeno</w:t>
            </w:r>
            <w:bookmarkEnd w:id="1089"/>
          </w:p>
        </w:tc>
        <w:tc>
          <w:tcPr>
            <w:tcW w:w="2448" w:type="dxa"/>
          </w:tcPr>
          <w:p w14:paraId="32B7F872" w14:textId="2C6B1A8A" w:rsidR="002F0279" w:rsidRPr="000B03CC" w:rsidRDefault="002F0279" w:rsidP="0035716D">
            <w:bookmarkStart w:id="1090" w:name="_Toc15834627"/>
            <w:r w:rsidRPr="000B03CC">
              <w:t>Punto crítico</w:t>
            </w:r>
            <w:bookmarkEnd w:id="1090"/>
          </w:p>
        </w:tc>
      </w:tr>
      <w:tr w:rsidR="00B20562" w:rsidRPr="000B03CC" w14:paraId="12F95C54" w14:textId="56C2E90E" w:rsidTr="002C5DBE">
        <w:tc>
          <w:tcPr>
            <w:tcW w:w="3006" w:type="dxa"/>
          </w:tcPr>
          <w:p w14:paraId="30DF27C9" w14:textId="158ACE8B" w:rsidR="00B20562" w:rsidRPr="000B03CC" w:rsidRDefault="00B20562" w:rsidP="0035716D">
            <w:bookmarkStart w:id="1091" w:name="_Toc15834628"/>
            <w:r w:rsidRPr="000B03CC">
              <w:t>Precio adecuado</w:t>
            </w:r>
            <w:bookmarkEnd w:id="1091"/>
          </w:p>
        </w:tc>
        <w:tc>
          <w:tcPr>
            <w:tcW w:w="3373" w:type="dxa"/>
            <w:vMerge w:val="restart"/>
          </w:tcPr>
          <w:p w14:paraId="6EC3FA41" w14:textId="77777777" w:rsidR="00B20562" w:rsidRDefault="00B20562" w:rsidP="0035716D">
            <w:bookmarkStart w:id="1092" w:name="_Toc15834629"/>
            <w:r w:rsidRPr="000B03CC">
              <w:t>Optimizar costos de materia prima</w:t>
            </w:r>
            <w:bookmarkEnd w:id="1092"/>
          </w:p>
          <w:p w14:paraId="7C062654" w14:textId="6F648F24" w:rsidR="00B20562" w:rsidRPr="000B03CC" w:rsidRDefault="00B20562" w:rsidP="0035716D">
            <w:bookmarkStart w:id="1093" w:name="_Toc15834630"/>
            <w:r w:rsidRPr="000B03CC">
              <w:t>Tipo/calidad de materias primas</w:t>
            </w:r>
            <w:bookmarkEnd w:id="1093"/>
          </w:p>
        </w:tc>
        <w:tc>
          <w:tcPr>
            <w:tcW w:w="2448" w:type="dxa"/>
            <w:vMerge w:val="restart"/>
          </w:tcPr>
          <w:p w14:paraId="0E73AE68" w14:textId="01148AB7" w:rsidR="00B20562" w:rsidRPr="000B03CC" w:rsidRDefault="00B20562" w:rsidP="0035716D">
            <w:bookmarkStart w:id="1094" w:name="_Toc15834631"/>
            <w:r w:rsidRPr="000B03CC">
              <w:t>Importancia técnica</w:t>
            </w:r>
            <w:bookmarkEnd w:id="1094"/>
          </w:p>
        </w:tc>
      </w:tr>
      <w:tr w:rsidR="00B20562" w:rsidRPr="000B03CC" w14:paraId="2C474660" w14:textId="06F689FA" w:rsidTr="002C5DBE">
        <w:tc>
          <w:tcPr>
            <w:tcW w:w="3006" w:type="dxa"/>
          </w:tcPr>
          <w:p w14:paraId="52DA57FD" w14:textId="4220F5D0" w:rsidR="00B20562" w:rsidRDefault="00B20562" w:rsidP="0035716D">
            <w:bookmarkStart w:id="1095" w:name="_Toc15834632"/>
            <w:r w:rsidRPr="000B03CC">
              <w:t>Origen de los ingredientes</w:t>
            </w:r>
            <w:bookmarkEnd w:id="1095"/>
          </w:p>
          <w:p w14:paraId="0357C714" w14:textId="16D3B52E" w:rsidR="00B20562" w:rsidRPr="000B03CC" w:rsidRDefault="00B20562" w:rsidP="0035716D"/>
        </w:tc>
        <w:tc>
          <w:tcPr>
            <w:tcW w:w="3373" w:type="dxa"/>
            <w:vMerge/>
          </w:tcPr>
          <w:p w14:paraId="597D0575" w14:textId="77777777" w:rsidR="00B20562" w:rsidRPr="000B03CC" w:rsidRDefault="00B20562" w:rsidP="0035716D"/>
        </w:tc>
        <w:tc>
          <w:tcPr>
            <w:tcW w:w="2448" w:type="dxa"/>
            <w:vMerge/>
          </w:tcPr>
          <w:p w14:paraId="3B17E628" w14:textId="77777777" w:rsidR="00B20562" w:rsidRPr="000B03CC" w:rsidRDefault="00B20562" w:rsidP="0035716D"/>
        </w:tc>
      </w:tr>
      <w:tr w:rsidR="00B20562" w:rsidRPr="000B03CC" w14:paraId="4A417761" w14:textId="77777777" w:rsidTr="002C5DBE">
        <w:tc>
          <w:tcPr>
            <w:tcW w:w="3006" w:type="dxa"/>
          </w:tcPr>
          <w:p w14:paraId="68E2C0C7" w14:textId="4B279137" w:rsidR="00B20562" w:rsidRPr="000B03CC" w:rsidRDefault="00B20562" w:rsidP="0035716D">
            <w:bookmarkStart w:id="1096" w:name="_Toc15834633"/>
            <w:r w:rsidRPr="000B03CC">
              <w:t>Textura</w:t>
            </w:r>
            <w:bookmarkEnd w:id="1096"/>
          </w:p>
        </w:tc>
        <w:tc>
          <w:tcPr>
            <w:tcW w:w="3373" w:type="dxa"/>
            <w:vMerge w:val="restart"/>
          </w:tcPr>
          <w:p w14:paraId="5E0A84EF" w14:textId="6E67D6E2" w:rsidR="00B20562" w:rsidRPr="000B03CC" w:rsidRDefault="00B20562" w:rsidP="0035716D">
            <w:bookmarkStart w:id="1097" w:name="_Toc15834634"/>
            <w:r w:rsidRPr="000B03CC">
              <w:t>Tipo/calidad de materias primas</w:t>
            </w:r>
            <w:bookmarkEnd w:id="1097"/>
          </w:p>
        </w:tc>
        <w:tc>
          <w:tcPr>
            <w:tcW w:w="2448" w:type="dxa"/>
            <w:vMerge/>
          </w:tcPr>
          <w:p w14:paraId="549A9B37" w14:textId="77777777" w:rsidR="00B20562" w:rsidRPr="000B03CC" w:rsidRDefault="00B20562" w:rsidP="0035716D"/>
        </w:tc>
      </w:tr>
      <w:tr w:rsidR="00B20562" w:rsidRPr="000B03CC" w14:paraId="55126653" w14:textId="77777777" w:rsidTr="002C5DBE">
        <w:tc>
          <w:tcPr>
            <w:tcW w:w="3006" w:type="dxa"/>
          </w:tcPr>
          <w:p w14:paraId="5DEE422C" w14:textId="3E1A1BB4" w:rsidR="00B20562" w:rsidRPr="000B03CC" w:rsidRDefault="00B20562" w:rsidP="0035716D">
            <w:bookmarkStart w:id="1098" w:name="_Toc15834635"/>
            <w:r w:rsidRPr="000B03CC">
              <w:t>Cuidado y humectació</w:t>
            </w:r>
            <w:r>
              <w:t>n</w:t>
            </w:r>
            <w:bookmarkEnd w:id="1098"/>
          </w:p>
        </w:tc>
        <w:tc>
          <w:tcPr>
            <w:tcW w:w="3373" w:type="dxa"/>
            <w:vMerge/>
          </w:tcPr>
          <w:p w14:paraId="186D8CDF" w14:textId="77777777" w:rsidR="00B20562" w:rsidRPr="000B03CC" w:rsidRDefault="00B20562" w:rsidP="0035716D"/>
        </w:tc>
        <w:tc>
          <w:tcPr>
            <w:tcW w:w="2448" w:type="dxa"/>
            <w:vMerge/>
          </w:tcPr>
          <w:p w14:paraId="3DC1F64B" w14:textId="77777777" w:rsidR="00B20562" w:rsidRPr="000B03CC" w:rsidRDefault="00B20562" w:rsidP="0035716D"/>
        </w:tc>
      </w:tr>
      <w:tr w:rsidR="00B20562" w:rsidRPr="000B03CC" w14:paraId="161635D5" w14:textId="77777777" w:rsidTr="002C5DBE">
        <w:tc>
          <w:tcPr>
            <w:tcW w:w="3006" w:type="dxa"/>
          </w:tcPr>
          <w:p w14:paraId="03FB4C62" w14:textId="4F19ACED" w:rsidR="00B20562" w:rsidRPr="000B03CC" w:rsidRDefault="00B20562" w:rsidP="0035716D">
            <w:bookmarkStart w:id="1099" w:name="_Toc15834636"/>
            <w:r>
              <w:t>Efectividad</w:t>
            </w:r>
            <w:bookmarkEnd w:id="1099"/>
          </w:p>
        </w:tc>
        <w:tc>
          <w:tcPr>
            <w:tcW w:w="3373" w:type="dxa"/>
            <w:vMerge/>
          </w:tcPr>
          <w:p w14:paraId="5AAE0046" w14:textId="77777777" w:rsidR="00B20562" w:rsidRPr="000B03CC" w:rsidRDefault="00B20562" w:rsidP="0035716D"/>
        </w:tc>
        <w:tc>
          <w:tcPr>
            <w:tcW w:w="2448" w:type="dxa"/>
          </w:tcPr>
          <w:p w14:paraId="604D71DE" w14:textId="66922490" w:rsidR="00B20562" w:rsidRPr="000B03CC" w:rsidRDefault="00B20562" w:rsidP="0035716D">
            <w:bookmarkStart w:id="1100" w:name="_Toc15834637"/>
            <w:r>
              <w:t>Ventaja competitiva</w:t>
            </w:r>
            <w:bookmarkEnd w:id="1100"/>
          </w:p>
        </w:tc>
      </w:tr>
    </w:tbl>
    <w:p w14:paraId="37576B7C" w14:textId="77777777" w:rsidR="00A00CFF" w:rsidRDefault="00A00CFF" w:rsidP="0035716D"/>
    <w:p w14:paraId="590629AE" w14:textId="716A29DC" w:rsidR="0045180B" w:rsidRDefault="000B03CC" w:rsidP="0035716D">
      <w:bookmarkStart w:id="1101" w:name="_Toc15834638"/>
      <w:r w:rsidRPr="000B03CC">
        <w:t>El presente capítulo se compone de una propuesta de acciones para abordar cada uno de los puntos que han sido identificados como clave o de mayor importancia.</w:t>
      </w:r>
      <w:bookmarkEnd w:id="1101"/>
    </w:p>
    <w:p w14:paraId="70E42D3C" w14:textId="77777777" w:rsidR="008347DE" w:rsidRPr="000B03CC" w:rsidRDefault="008347DE" w:rsidP="0035716D"/>
    <w:p w14:paraId="5EFC7CB6" w14:textId="77777777" w:rsidR="003120E8" w:rsidRPr="003120E8" w:rsidRDefault="003120E8" w:rsidP="00D5060B">
      <w:pPr>
        <w:pStyle w:val="Prrafodelista"/>
        <w:numPr>
          <w:ilvl w:val="0"/>
          <w:numId w:val="36"/>
        </w:numPr>
        <w:rPr>
          <w:rStyle w:val="Ttulo3Car"/>
          <w:vanish/>
        </w:rPr>
      </w:pPr>
      <w:bookmarkStart w:id="1102" w:name="_Toc16701739"/>
      <w:bookmarkStart w:id="1103" w:name="_Toc16702823"/>
      <w:bookmarkStart w:id="1104" w:name="_Toc15828563"/>
      <w:bookmarkStart w:id="1105" w:name="_Toc15834639"/>
      <w:bookmarkEnd w:id="1102"/>
      <w:bookmarkEnd w:id="1103"/>
    </w:p>
    <w:p w14:paraId="722A2DFE" w14:textId="77777777" w:rsidR="003120E8" w:rsidRPr="003120E8" w:rsidRDefault="003120E8" w:rsidP="00D5060B">
      <w:pPr>
        <w:pStyle w:val="Prrafodelista"/>
        <w:numPr>
          <w:ilvl w:val="0"/>
          <w:numId w:val="36"/>
        </w:numPr>
        <w:rPr>
          <w:rStyle w:val="Ttulo3Car"/>
          <w:vanish/>
        </w:rPr>
      </w:pPr>
      <w:bookmarkStart w:id="1106" w:name="_Toc16701740"/>
      <w:bookmarkStart w:id="1107" w:name="_Toc16702824"/>
      <w:bookmarkEnd w:id="1106"/>
      <w:bookmarkEnd w:id="1107"/>
    </w:p>
    <w:p w14:paraId="6AD539E4" w14:textId="77777777" w:rsidR="003120E8" w:rsidRPr="003120E8" w:rsidRDefault="003120E8" w:rsidP="00D5060B">
      <w:pPr>
        <w:pStyle w:val="Prrafodelista"/>
        <w:numPr>
          <w:ilvl w:val="0"/>
          <w:numId w:val="36"/>
        </w:numPr>
        <w:rPr>
          <w:rStyle w:val="Ttulo3Car"/>
          <w:vanish/>
        </w:rPr>
      </w:pPr>
      <w:bookmarkStart w:id="1108" w:name="_Toc16701741"/>
      <w:bookmarkStart w:id="1109" w:name="_Toc16702825"/>
      <w:bookmarkEnd w:id="1108"/>
      <w:bookmarkEnd w:id="1109"/>
    </w:p>
    <w:p w14:paraId="4E568D22" w14:textId="77777777" w:rsidR="003120E8" w:rsidRPr="003120E8" w:rsidRDefault="003120E8" w:rsidP="00D5060B">
      <w:pPr>
        <w:pStyle w:val="Prrafodelista"/>
        <w:numPr>
          <w:ilvl w:val="0"/>
          <w:numId w:val="36"/>
        </w:numPr>
        <w:rPr>
          <w:rStyle w:val="Ttulo3Car"/>
          <w:vanish/>
        </w:rPr>
      </w:pPr>
      <w:bookmarkStart w:id="1110" w:name="_Toc16701742"/>
      <w:bookmarkStart w:id="1111" w:name="_Toc16702826"/>
      <w:bookmarkEnd w:id="1110"/>
      <w:bookmarkEnd w:id="1111"/>
    </w:p>
    <w:p w14:paraId="377E525C" w14:textId="77777777" w:rsidR="003120E8" w:rsidRPr="003120E8" w:rsidRDefault="003120E8" w:rsidP="00D5060B">
      <w:pPr>
        <w:pStyle w:val="Prrafodelista"/>
        <w:numPr>
          <w:ilvl w:val="1"/>
          <w:numId w:val="36"/>
        </w:numPr>
        <w:rPr>
          <w:rStyle w:val="Ttulo3Car"/>
          <w:vanish/>
        </w:rPr>
      </w:pPr>
      <w:bookmarkStart w:id="1112" w:name="_Toc16701743"/>
      <w:bookmarkStart w:id="1113" w:name="_Toc16702827"/>
      <w:bookmarkEnd w:id="1112"/>
      <w:bookmarkEnd w:id="1113"/>
    </w:p>
    <w:p w14:paraId="687DEE3A" w14:textId="77777777" w:rsidR="003120E8" w:rsidRPr="003120E8" w:rsidRDefault="003120E8" w:rsidP="00D5060B">
      <w:pPr>
        <w:pStyle w:val="Prrafodelista"/>
        <w:numPr>
          <w:ilvl w:val="1"/>
          <w:numId w:val="36"/>
        </w:numPr>
        <w:rPr>
          <w:rStyle w:val="Ttulo3Car"/>
          <w:vanish/>
        </w:rPr>
      </w:pPr>
      <w:bookmarkStart w:id="1114" w:name="_Toc16701744"/>
      <w:bookmarkStart w:id="1115" w:name="_Toc16702828"/>
      <w:bookmarkEnd w:id="1114"/>
      <w:bookmarkEnd w:id="1115"/>
    </w:p>
    <w:p w14:paraId="77C2BCAC" w14:textId="042A5EA7" w:rsidR="003120E8" w:rsidRDefault="003120E8" w:rsidP="00D5060B">
      <w:pPr>
        <w:pStyle w:val="Prrafodelista"/>
        <w:numPr>
          <w:ilvl w:val="2"/>
          <w:numId w:val="36"/>
        </w:numPr>
        <w:ind w:left="0" w:firstLine="0"/>
      </w:pPr>
      <w:bookmarkStart w:id="1116" w:name="_Toc16700827"/>
      <w:bookmarkStart w:id="1117" w:name="_Toc16749262"/>
      <w:r w:rsidRPr="003120E8">
        <w:rPr>
          <w:rStyle w:val="Ttulo3Car"/>
        </w:rPr>
        <w:t>P</w:t>
      </w:r>
      <w:r w:rsidR="008347DE" w:rsidRPr="003120E8">
        <w:rPr>
          <w:rStyle w:val="Ttulo3Car"/>
        </w:rPr>
        <w:t xml:space="preserve">ropuesta de mejora para la cantidad de colágeno en productos </w:t>
      </w:r>
      <w:r w:rsidRPr="003120E8">
        <w:rPr>
          <w:rStyle w:val="Ttulo3Car"/>
        </w:rPr>
        <w:t>N</w:t>
      </w:r>
      <w:r w:rsidR="008347DE" w:rsidRPr="003120E8">
        <w:rPr>
          <w:rStyle w:val="Ttulo3Car"/>
        </w:rPr>
        <w:t>unandes</w:t>
      </w:r>
      <w:bookmarkStart w:id="1118" w:name="_Toc15834640"/>
      <w:bookmarkEnd w:id="1104"/>
      <w:bookmarkEnd w:id="1105"/>
      <w:r w:rsidRPr="003120E8">
        <w:rPr>
          <w:rStyle w:val="Ttulo3Car"/>
        </w:rPr>
        <w:t>.</w:t>
      </w:r>
      <w:bookmarkEnd w:id="1116"/>
      <w:bookmarkEnd w:id="1117"/>
      <w:r>
        <w:t xml:space="preserve"> </w:t>
      </w:r>
      <w:r w:rsidR="008347DE" w:rsidRPr="00A05ACF">
        <w:t xml:space="preserve">Una de las metodologías que pueden ser aplicadas por Nunandes para trabajar sobre el </w:t>
      </w:r>
      <w:r w:rsidR="008347DE" w:rsidRPr="00A05ACF">
        <w:lastRenderedPageBreak/>
        <w:t>requerimiento del cliente relacionado a la capacidad de sus productos para eliminar líneas de expresión es la calidad desde el diseño (</w:t>
      </w:r>
      <w:r w:rsidR="008347DE" w:rsidRPr="003120E8">
        <w:rPr>
          <w:i/>
          <w:iCs/>
        </w:rPr>
        <w:t>Quality by Design</w:t>
      </w:r>
      <w:r w:rsidR="008347DE" w:rsidRPr="00A05ACF">
        <w:t xml:space="preserve"> [QbD]). </w:t>
      </w:r>
    </w:p>
    <w:p w14:paraId="48C04DCA" w14:textId="77777777" w:rsidR="003120E8" w:rsidRDefault="003120E8" w:rsidP="003120E8"/>
    <w:p w14:paraId="7C65FCA1" w14:textId="04CD0833" w:rsidR="008347DE" w:rsidRPr="00A05ACF" w:rsidRDefault="008347DE" w:rsidP="003120E8">
      <w:r w:rsidRPr="00A05ACF">
        <w:t>Dicha metodología abarca la calidad del producto partiendo desde los objetivos previamente definidos por la organización y continúa con la formulación del producto tomando en cuenta el conocimiento técnico y en el control de procesos</w:t>
      </w:r>
      <w:r w:rsidR="00114B7F" w:rsidRPr="00A05ACF">
        <w:t xml:space="preserve"> </w:t>
      </w:r>
      <w:r w:rsidR="00114B7F" w:rsidRPr="00A05ACF">
        <w:fldChar w:fldCharType="begin" w:fldLock="1"/>
      </w:r>
      <w:r w:rsidR="008C1456">
        <w:instrText>ADDIN CSL_CITATION {"citationItems":[{"id":"ITEM-1","itemData":{"DOI":"10.1016/j.estger.2014.09.005","author":[{"dropping-particle":"","family":"García Aponte","given":"Oscar Fabián","non-dropping-particle":"","parse-names":false,"suffix":""},{"dropping-particle":"","family":"Vallejo Díaz","given":"Bibiana Margarita","non-dropping-particle":"","parse-names":false,"suffix":""},{"dropping-particle":"","family":"Mora Huertas","given":"Claudia Elizabeth","non-dropping-particle":"","parse-names":false,"suffix":""}],"container-title":"Estudios Gerenciales","id":"ITEM-1","issue":"134","issued":{"date-parts":[["2015","1"]]},"page":"68-78","title":"La calidad desde el diseño: principios y oportunidades para la industria farmacéutica","type":"article-journal","volume":"31"},"uris":["http://www.mendeley.com/documents/?uuid=07561dc0-2b94-37bf-8df1-614c98fc7a7c"]}],"mendeley":{"formattedCitation":"(García Aponte, Vallejo Díaz, &amp; Mora Huertas, 2015)","plainTextFormattedCitation":"(García Aponte, Vallejo Díaz, &amp; Mora Huertas, 2015)","previouslyFormattedCitation":"(García Aponte, Vallejo Díaz, &amp; Mora Huertas, 2015)"},"properties":{"noteIndex":0},"schema":"https://github.com/citation-style-language/schema/raw/master/csl-citation.json"}</w:instrText>
      </w:r>
      <w:r w:rsidR="00114B7F" w:rsidRPr="00A05ACF">
        <w:fldChar w:fldCharType="separate"/>
      </w:r>
      <w:r w:rsidR="00114B7F" w:rsidRPr="00A05ACF">
        <w:rPr>
          <w:noProof/>
        </w:rPr>
        <w:t>(García Aponte, Vallejo Díaz, &amp; Mora Huertas, 2015)</w:t>
      </w:r>
      <w:r w:rsidR="00114B7F" w:rsidRPr="00A05ACF">
        <w:fldChar w:fldCharType="end"/>
      </w:r>
      <w:r w:rsidRPr="00A05ACF">
        <w:t>.</w:t>
      </w:r>
      <w:bookmarkEnd w:id="1118"/>
    </w:p>
    <w:p w14:paraId="426321DE" w14:textId="41E3B5F9" w:rsidR="00114B7F" w:rsidRPr="00A05ACF" w:rsidRDefault="00114B7F" w:rsidP="0035716D">
      <w:bookmarkStart w:id="1119" w:name="_Toc15834641"/>
      <w:r w:rsidRPr="00A05ACF">
        <w:t>Como se evidencia en</w:t>
      </w:r>
      <w:r w:rsidR="00A05ACF" w:rsidRPr="00A05ACF">
        <w:t xml:space="preserve"> la </w:t>
      </w:r>
      <w:r w:rsidR="00A05ACF" w:rsidRPr="00A05ACF">
        <w:fldChar w:fldCharType="begin"/>
      </w:r>
      <w:r w:rsidR="00A05ACF" w:rsidRPr="00A05ACF">
        <w:instrText xml:space="preserve"> REF _Ref15727707 \h  \* MERGEFORMAT </w:instrText>
      </w:r>
      <w:r w:rsidR="00A05ACF" w:rsidRPr="00A05ACF">
        <w:fldChar w:fldCharType="separate"/>
      </w:r>
      <w:r w:rsidR="00A872D1" w:rsidRPr="00A05ACF">
        <w:t xml:space="preserve">Figura </w:t>
      </w:r>
      <w:r w:rsidR="00A872D1">
        <w:rPr>
          <w:noProof/>
        </w:rPr>
        <w:t>30</w:t>
      </w:r>
      <w:r w:rsidR="00A05ACF" w:rsidRPr="00A05ACF">
        <w:fldChar w:fldCharType="end"/>
      </w:r>
      <w:r w:rsidR="00A05ACF" w:rsidRPr="00A05ACF">
        <w:t xml:space="preserve">, </w:t>
      </w:r>
      <w:r w:rsidRPr="00A05ACF">
        <w:t xml:space="preserve">esta metodología se compone principalmente de </w:t>
      </w:r>
      <w:r w:rsidR="00000057">
        <w:t>tres</w:t>
      </w:r>
      <w:r w:rsidRPr="00A05ACF">
        <w:t xml:space="preserve"> etapas definidas como:</w:t>
      </w:r>
      <w:bookmarkEnd w:id="1119"/>
    </w:p>
    <w:p w14:paraId="66836952" w14:textId="5F547CDC" w:rsidR="00114B7F" w:rsidRPr="00A05ACF" w:rsidRDefault="00114B7F" w:rsidP="00D5060B">
      <w:pPr>
        <w:pStyle w:val="Prrafodelista"/>
        <w:numPr>
          <w:ilvl w:val="0"/>
          <w:numId w:val="4"/>
        </w:numPr>
      </w:pPr>
      <w:bookmarkStart w:id="1120" w:name="_Toc15834642"/>
      <w:r w:rsidRPr="00A05ACF">
        <w:t>Identificación de objetivos de la organización</w:t>
      </w:r>
      <w:bookmarkEnd w:id="1120"/>
    </w:p>
    <w:p w14:paraId="1AD28BE7" w14:textId="19202AE8" w:rsidR="00114B7F" w:rsidRPr="00A05ACF" w:rsidRDefault="00114B7F" w:rsidP="00D5060B">
      <w:pPr>
        <w:pStyle w:val="Prrafodelista"/>
        <w:numPr>
          <w:ilvl w:val="0"/>
          <w:numId w:val="4"/>
        </w:numPr>
      </w:pPr>
      <w:bookmarkStart w:id="1121" w:name="_Toc15834643"/>
      <w:r w:rsidRPr="00A05ACF">
        <w:t>Establecimiento de requerimientos del cliente</w:t>
      </w:r>
      <w:bookmarkEnd w:id="1121"/>
    </w:p>
    <w:p w14:paraId="57AB8E65" w14:textId="29C73321" w:rsidR="00114B7F" w:rsidRPr="00A05ACF" w:rsidRDefault="00114B7F" w:rsidP="00D5060B">
      <w:pPr>
        <w:pStyle w:val="Prrafodelista"/>
        <w:numPr>
          <w:ilvl w:val="0"/>
          <w:numId w:val="4"/>
        </w:numPr>
      </w:pPr>
      <w:bookmarkStart w:id="1122" w:name="_Toc15834644"/>
      <w:r w:rsidRPr="00A05ACF">
        <w:t>Construcción del diseño del producto</w:t>
      </w:r>
      <w:bookmarkEnd w:id="1122"/>
    </w:p>
    <w:p w14:paraId="018C3CE8" w14:textId="148B99BF" w:rsidR="00114B7F" w:rsidRPr="008347DE" w:rsidRDefault="00114B7F" w:rsidP="0035716D">
      <w:bookmarkStart w:id="1123" w:name="_Toc15834645"/>
      <w:r>
        <w:rPr>
          <w:noProof/>
        </w:rPr>
        <w:drawing>
          <wp:inline distT="0" distB="0" distL="0" distR="0" wp14:anchorId="4A9600E3" wp14:editId="3CE5EB74">
            <wp:extent cx="5644660" cy="3057525"/>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BEBA8EAE-BF5A-486C-A8C5-ECC9F3942E4B}">
                          <a14:imgProps xmlns:a14="http://schemas.microsoft.com/office/drawing/2010/main">
                            <a14:imgLayer r:embed="rId55">
                              <a14:imgEffect>
                                <a14:sharpenSoften amount="25000"/>
                              </a14:imgEffect>
                            </a14:imgLayer>
                          </a14:imgProps>
                        </a:ext>
                      </a:extLst>
                    </a:blip>
                    <a:srcRect l="22406" t="29590" r="24635" b="19383"/>
                    <a:stretch/>
                  </pic:blipFill>
                  <pic:spPr bwMode="auto">
                    <a:xfrm>
                      <a:off x="0" y="0"/>
                      <a:ext cx="5669771" cy="3071127"/>
                    </a:xfrm>
                    <a:prstGeom prst="rect">
                      <a:avLst/>
                    </a:prstGeom>
                    <a:ln>
                      <a:noFill/>
                    </a:ln>
                    <a:extLst>
                      <a:ext uri="{53640926-AAD7-44D8-BBD7-CCE9431645EC}">
                        <a14:shadowObscured xmlns:a14="http://schemas.microsoft.com/office/drawing/2010/main"/>
                      </a:ext>
                    </a:extLst>
                  </pic:spPr>
                </pic:pic>
              </a:graphicData>
            </a:graphic>
          </wp:inline>
        </w:drawing>
      </w:r>
      <w:bookmarkEnd w:id="1123"/>
    </w:p>
    <w:p w14:paraId="4730C3DF" w14:textId="1820CD4C" w:rsidR="000B03CC" w:rsidRDefault="00A05ACF" w:rsidP="002B3F80">
      <w:pPr>
        <w:pStyle w:val="Figuras"/>
        <w:jc w:val="center"/>
      </w:pPr>
      <w:bookmarkStart w:id="1124" w:name="_Ref15727707"/>
      <w:bookmarkStart w:id="1125" w:name="_Toc15834646"/>
      <w:bookmarkStart w:id="1126" w:name="_Toc16747743"/>
      <w:r w:rsidRPr="00A05ACF">
        <w:t xml:space="preserve">Figura </w:t>
      </w:r>
      <w:fldSimple w:instr=" SEQ Figura \* ARABIC ">
        <w:r w:rsidR="00A872D1">
          <w:rPr>
            <w:noProof/>
          </w:rPr>
          <w:t>30</w:t>
        </w:r>
      </w:fldSimple>
      <w:bookmarkEnd w:id="1124"/>
      <w:r w:rsidRPr="00A05ACF">
        <w:t xml:space="preserve"> Diseño de productos en base a la metodología QbD</w:t>
      </w:r>
      <w:bookmarkEnd w:id="1125"/>
      <w:bookmarkEnd w:id="1126"/>
    </w:p>
    <w:p w14:paraId="36B2B57C" w14:textId="3C5433B6" w:rsidR="008C1456" w:rsidRPr="006F2D32" w:rsidRDefault="008C1456" w:rsidP="002B3F80">
      <w:pPr>
        <w:pStyle w:val="Figuras"/>
        <w:jc w:val="center"/>
      </w:pPr>
      <w:bookmarkStart w:id="1127" w:name="_Toc15834647"/>
      <w:r w:rsidRPr="006F2D32">
        <w:t xml:space="preserve">Fuente: </w:t>
      </w:r>
      <w:r w:rsidRPr="006F2D32">
        <w:fldChar w:fldCharType="begin" w:fldLock="1"/>
      </w:r>
      <w:r w:rsidRPr="006F2D32">
        <w:instrText>ADDIN CSL_CITATION {"citationItems":[{"id":"ITEM-1","itemData":{"DOI":"10.1016/j.estger.2014.09.005","author":[{"dropping-particle":"","family":"García Aponte","given":"Oscar Fabián","non-dropping-particle":"","parse-names":false,"suffix":""},{"dropping-particle":"","family":"Vallejo Díaz","given":"Bibiana Margarita","non-dropping-particle":"","parse-names":false,"suffix":""},{"dropping-particle":"","family":"Mora Huertas","given":"Claudia Elizabeth","non-dropping-particle":"","parse-names":false,"suffix":""}],"container-title":"Estudios Gerenciales","id":"ITEM-1","issue":"134","issued":{"date-parts":[["2015","1"]]},"page":"68-78","title":"La calidad desde el diseño: principios y oportunidades para la industria farmacéutica","type":"article-journal","volume":"31"},"uris":["http://www.mendeley.com/documents/?uuid=07561dc0-2b94-37bf-8df1-614c98fc7a7c"]}],"mendeley":{"formattedCitation":"(García Aponte et al., 2015)","plainTextFormattedCitation":"(García Aponte et al., 2015)","previouslyFormattedCitation":"(García Aponte et al., 2015)"},"properties":{"noteIndex":0},"schema":"https://github.com/citation-style-language/schema/raw/master/csl-citation.json"}</w:instrText>
      </w:r>
      <w:r w:rsidRPr="006F2D32">
        <w:fldChar w:fldCharType="separate"/>
      </w:r>
      <w:r w:rsidRPr="006F2D32">
        <w:rPr>
          <w:noProof/>
        </w:rPr>
        <w:t>(García Aponte et al., 2015)</w:t>
      </w:r>
      <w:bookmarkEnd w:id="1127"/>
      <w:r w:rsidRPr="006F2D32">
        <w:fldChar w:fldCharType="end"/>
      </w:r>
    </w:p>
    <w:p w14:paraId="770CF9DC" w14:textId="47DA5E97" w:rsidR="00A05ACF" w:rsidRDefault="00A05ACF" w:rsidP="0035716D"/>
    <w:p w14:paraId="218AF0DE" w14:textId="77777777" w:rsidR="003120E8" w:rsidRDefault="00A05ACF" w:rsidP="00D5060B">
      <w:pPr>
        <w:pStyle w:val="Prrafodelista"/>
        <w:numPr>
          <w:ilvl w:val="0"/>
          <w:numId w:val="5"/>
        </w:numPr>
      </w:pPr>
      <w:bookmarkStart w:id="1128" w:name="_Toc15834648"/>
      <w:r w:rsidRPr="006F2D32">
        <w:t>Identificación de objetivos de la organización: en esta primera etapa se deben establecer los objetivos en base a las necesidades y requerimientos reales del cliente. Con el levantamiento de información para la creación del QFD y con el análisis de resultados se pudo definir que no necesariamente los esfuerzos de la organización deben estar direccionados a que un determinado producto cumpla con su uso predeterminado, sino a la satisfacción de necesidades relacionadas a su uso.</w:t>
      </w:r>
      <w:r w:rsidR="003120E8">
        <w:t xml:space="preserve"> </w:t>
      </w:r>
    </w:p>
    <w:p w14:paraId="63453608" w14:textId="646C15BD" w:rsidR="00A05ACF" w:rsidRPr="006F2D32" w:rsidRDefault="00A05ACF" w:rsidP="003120E8">
      <w:pPr>
        <w:pStyle w:val="Prrafodelista"/>
      </w:pPr>
      <w:r w:rsidRPr="006F2D32">
        <w:lastRenderedPageBreak/>
        <w:t>En el caso de Nunandes el objetivo es analizar la formulación de sus productos relacionados al cuidado del rostro con la finalidad de que el cliente, al usarlos, pueda eliminar líneas de expresión.</w:t>
      </w:r>
      <w:bookmarkEnd w:id="1128"/>
    </w:p>
    <w:p w14:paraId="1F6B8F77" w14:textId="50333E8E" w:rsidR="00A05ACF" w:rsidRPr="00A2055B" w:rsidRDefault="00A05ACF" w:rsidP="0035716D">
      <w:pPr>
        <w:pStyle w:val="Prrafodelista"/>
      </w:pPr>
      <w:bookmarkStart w:id="1129" w:name="_Toc15834649"/>
      <w:r w:rsidRPr="006F2D32">
        <w:t xml:space="preserve">Se deben analizar y tomar en cuenta </w:t>
      </w:r>
      <w:r w:rsidR="00FF25D8" w:rsidRPr="006F2D32">
        <w:t xml:space="preserve">los </w:t>
      </w:r>
      <w:r w:rsidRPr="006F2D32">
        <w:t>aspecto</w:t>
      </w:r>
      <w:r w:rsidR="00FF25D8" w:rsidRPr="006F2D32">
        <w:t>s</w:t>
      </w:r>
      <w:r w:rsidRPr="006F2D32">
        <w:t xml:space="preserve"> relacionado</w:t>
      </w:r>
      <w:r w:rsidR="00FF25D8" w:rsidRPr="006F2D32">
        <w:t>s</w:t>
      </w:r>
      <w:r w:rsidRPr="006F2D32">
        <w:t xml:space="preserve"> a</w:t>
      </w:r>
      <w:r w:rsidR="00A2055B">
        <w:t>l p</w:t>
      </w:r>
      <w:r w:rsidR="00FF25D8" w:rsidRPr="00A2055B">
        <w:t>erfil del producto objetivo</w:t>
      </w:r>
      <w:r w:rsidR="00A2055B">
        <w:t xml:space="preserve"> </w:t>
      </w:r>
      <w:r w:rsidR="00FF25D8" w:rsidRPr="00A2055B">
        <w:t>constituido a través de la información proporcionada por entidades de regulación y los requerimientos del cliente</w:t>
      </w:r>
      <w:r w:rsidR="00A2055B">
        <w:t xml:space="preserve"> y al perfil de calidad del producto objetivo relacionado a las características cuantitativas que influyen en la eficacia del cosmético</w:t>
      </w:r>
      <w:r w:rsidR="00040C8E" w:rsidRPr="00A2055B">
        <w:t xml:space="preserve"> </w:t>
      </w:r>
      <w:r w:rsidR="00040C8E" w:rsidRPr="00A2055B">
        <w:fldChar w:fldCharType="begin" w:fldLock="1"/>
      </w:r>
      <w:r w:rsidR="001A014A" w:rsidRPr="00A2055B">
        <w:instrText>ADDIN CSL_CITATION {"citationItems":[{"id":"ITEM-1","itemData":{"DOI":"10.1016/j.estger.2014.09.005","author":[{"dropping-particle":"","family":"García Aponte","given":"Oscar Fabián","non-dropping-particle":"","parse-names":false,"suffix":""},{"dropping-particle":"","family":"Vallejo Díaz","given":"Bibiana Margarita","non-dropping-particle":"","parse-names":false,"suffix":""},{"dropping-particle":"","family":"Mora Huertas","given":"Claudia Elizabeth","non-dropping-particle":"","parse-names":false,"suffix":""}],"container-title":"Estudios Gerenciales","id":"ITEM-1","issue":"134","issued":{"date-parts":[["2015","1"]]},"page":"68-78","title":"La calidad desde el diseño: principios y oportunidades para la industria farmacéutica","type":"article-journal","volume":"31"},"uris":["http://www.mendeley.com/documents/?uuid=07561dc0-2b94-37bf-8df1-614c98fc7a7c"]}],"mendeley":{"formattedCitation":"(García Aponte et al., 2015)","plainTextFormattedCitation":"(García Aponte et al., 2015)","previouslyFormattedCitation":"(García Aponte et al., 2015)"},"properties":{"noteIndex":0},"schema":"https://github.com/citation-style-language/schema/raw/master/csl-citation.json"}</w:instrText>
      </w:r>
      <w:r w:rsidR="00040C8E" w:rsidRPr="00A2055B">
        <w:fldChar w:fldCharType="separate"/>
      </w:r>
      <w:r w:rsidR="00040C8E" w:rsidRPr="00A2055B">
        <w:rPr>
          <w:noProof/>
        </w:rPr>
        <w:t>(García Aponte et al., 2015)</w:t>
      </w:r>
      <w:r w:rsidR="00040C8E" w:rsidRPr="00A2055B">
        <w:fldChar w:fldCharType="end"/>
      </w:r>
      <w:r w:rsidR="00FF25D8" w:rsidRPr="00A2055B">
        <w:t>.</w:t>
      </w:r>
      <w:r w:rsidR="00040C8E" w:rsidRPr="00A2055B">
        <w:t xml:space="preserve"> En base al presente trabajo de investigación, e</w:t>
      </w:r>
      <w:r w:rsidR="00156CDC" w:rsidRPr="00A2055B">
        <w:t xml:space="preserve">l ingrediente que tiene relación a la eliminación de líneas de expresión es el colágeno. Según </w:t>
      </w:r>
      <w:r w:rsidR="001A014A" w:rsidRPr="00A2055B">
        <w:fldChar w:fldCharType="begin" w:fldLock="1"/>
      </w:r>
      <w:r w:rsidR="001A014A" w:rsidRPr="00A2055B">
        <w:instrText>ADDIN CSL_CITATION {"citationItems":[{"id":"ITEM-1","itemData":{"author":[{"dropping-particle":"","family":"Bergfeld","given":"Wilma F","non-dropping-particle":"","parse-names":false,"suffix":""},{"dropping-particle":"","family":"Donald","given":"F A C P ;","non-dropping-particle":"","parse-names":false,"suffix":""},{"dropping-particle":"","family":"Belsito","given":"V","non-dropping-particle":"","parse-names":false,"suffix":""},{"dropping-particle":"","family":"Hill","given":"Ronald A","non-dropping-particle":"","parse-names":false,"suffix":""},{"dropping-particle":"","family":"Klaassen","given":"Curtis D","non-dropping-particle":"","parse-names":false,"suffix":""},{"dropping-particle":"","family":"Liebler","given":"Daniel C","non-dropping-particle":"","parse-names":false,"suffix":""},{"dropping-particle":"","family":"Marks","given":"James G","non-dropping-particle":"","parse-names":false,"suffix":""},{"dropping-particle":"","family":"Shank","given":"Ronald C","non-dropping-particle":"","parse-names":false,"suffix":""},{"dropping-particle":"","family":"Slaga","given":"Thomas J ;","non-dropping-particle":"","parse-names":false,"suffix":""},{"dropping-particle":"","family":"Snyder","given":"Paul W","non-dropping-particle":"","parse-names":false,"suffix":""},{"dropping-particle":"","family":"The","given":"D V M","non-dropping-particle":"","parse-names":false,"suffix":""}],"id":"ITEM-1","issued":{"date-parts":[["2017"]]},"number-of-pages":"20","title":"Safety Assessment of Tissue-Derived Proteins and Peptides as Used in Cosmetics Status: Scientific Literature Review for Public Comment Release The 2017 Cosmetic Ingredient Review Expert Panel members are: Chairman","type":"report"},"uris":["http://www.mendeley.com/documents/?uuid=57e4c517-d6ab-3140-9030-142ff42eb7e7"]}],"mendeley":{"formattedCitation":"(Bergfeld et al., 2017)","manualFormatting":"Bergfeld et al., (2017)","plainTextFormattedCitation":"(Bergfeld et al., 2017)","previouslyFormattedCitation":"(Bergfeld et al., 2017)"},"properties":{"noteIndex":0},"schema":"https://github.com/citation-style-language/schema/raw/master/csl-citation.json"}</w:instrText>
      </w:r>
      <w:r w:rsidR="001A014A" w:rsidRPr="00A2055B">
        <w:fldChar w:fldCharType="separate"/>
      </w:r>
      <w:r w:rsidR="001A014A" w:rsidRPr="00A2055B">
        <w:rPr>
          <w:noProof/>
        </w:rPr>
        <w:t>Bergfeld et al., (2017)</w:t>
      </w:r>
      <w:r w:rsidR="001A014A" w:rsidRPr="00A2055B">
        <w:fldChar w:fldCharType="end"/>
      </w:r>
      <w:r w:rsidR="001A014A" w:rsidRPr="00A2055B">
        <w:t xml:space="preserve"> el colágeno</w:t>
      </w:r>
      <w:r w:rsidR="00040C8E" w:rsidRPr="00A2055B">
        <w:t xml:space="preserve"> tiene las siguientes características:</w:t>
      </w:r>
      <w:bookmarkEnd w:id="1129"/>
    </w:p>
    <w:p w14:paraId="23BC510E" w14:textId="0231D420" w:rsidR="00040C8E" w:rsidRPr="006F2D32" w:rsidRDefault="00040C8E" w:rsidP="0035716D">
      <w:pPr>
        <w:pStyle w:val="Prrafodelista"/>
      </w:pPr>
      <w:bookmarkStart w:id="1130" w:name="_Toc15834650"/>
      <w:r w:rsidRPr="006F2D32">
        <w:t>Forma química: una molécula de colágeno se encuentra constituida por una cadena de 3 polipéptidos, cada una con aproximadamente 100 aminoácidos.</w:t>
      </w:r>
      <w:bookmarkEnd w:id="1130"/>
      <w:r w:rsidRPr="006F2D32">
        <w:t xml:space="preserve"> </w:t>
      </w:r>
    </w:p>
    <w:p w14:paraId="4CA38978" w14:textId="5B0B3245" w:rsidR="00040C8E" w:rsidRPr="006F2D32" w:rsidRDefault="00040C8E" w:rsidP="0035716D">
      <w:pPr>
        <w:pStyle w:val="Prrafodelista"/>
      </w:pPr>
      <w:bookmarkStart w:id="1131" w:name="_Toc15834651"/>
      <w:r w:rsidRPr="006F2D32">
        <w:t>pH: 4.0 – 6.5 (colágeno hidrolizado)</w:t>
      </w:r>
      <w:bookmarkEnd w:id="1131"/>
    </w:p>
    <w:p w14:paraId="0A3349F6" w14:textId="7C9AFEEF" w:rsidR="00040C8E" w:rsidRDefault="00040C8E" w:rsidP="0035716D">
      <w:pPr>
        <w:pStyle w:val="Prrafodelista"/>
      </w:pPr>
      <w:bookmarkStart w:id="1132" w:name="_Toc15834652"/>
      <w:r w:rsidRPr="006F2D32">
        <w:t>Dosis máxima permitida: 2% del total de la formulación (aplicación dérmica)</w:t>
      </w:r>
      <w:bookmarkEnd w:id="1132"/>
      <w:r w:rsidRPr="006F2D32">
        <w:t xml:space="preserve"> </w:t>
      </w:r>
    </w:p>
    <w:p w14:paraId="61331155" w14:textId="633308F5" w:rsidR="006F2D32" w:rsidRDefault="00A2055B" w:rsidP="00D5060B">
      <w:pPr>
        <w:pStyle w:val="Prrafodelista"/>
        <w:numPr>
          <w:ilvl w:val="0"/>
          <w:numId w:val="5"/>
        </w:numPr>
      </w:pPr>
      <w:bookmarkStart w:id="1133" w:name="_Toc15834653"/>
      <w:r>
        <w:t>Establecimiento de requerimientos del cliente: en esta etapa es de fundamental importancia tomar atención en los atributos, materiales y procesos críticos que influyen en la calidad del producto final. Es aquí, que Nunandes podría iniciar con la evaluación de sus procesos de valor o a su vez realizar un análisis de riesgos.</w:t>
      </w:r>
      <w:bookmarkEnd w:id="1133"/>
    </w:p>
    <w:p w14:paraId="37EB98B1" w14:textId="734C1166" w:rsidR="00A2055B" w:rsidRDefault="00A2055B" w:rsidP="00D5060B">
      <w:pPr>
        <w:pStyle w:val="Prrafodelista"/>
        <w:numPr>
          <w:ilvl w:val="0"/>
          <w:numId w:val="5"/>
        </w:numPr>
      </w:pPr>
      <w:bookmarkStart w:id="1134" w:name="_Toc15834654"/>
      <w:r>
        <w:t>Construcción del diseño del producto</w:t>
      </w:r>
      <w:r w:rsidR="00000057">
        <w:t xml:space="preserve">: reformulación del producto en base a la información recopilada en las etapas anterior que componen el </w:t>
      </w:r>
      <w:r w:rsidR="00D428F5">
        <w:t>Q</w:t>
      </w:r>
      <w:r w:rsidR="00000057">
        <w:t>bD complementadas con el conocimiento técnico, necesidades y métodos propios de la organización.</w:t>
      </w:r>
      <w:bookmarkEnd w:id="1134"/>
    </w:p>
    <w:p w14:paraId="1B3361B0" w14:textId="1BF1D69A" w:rsidR="00D73C98" w:rsidRDefault="00D73C98" w:rsidP="0035716D"/>
    <w:p w14:paraId="27C28BB8" w14:textId="35C4A5AB" w:rsidR="00D73C98" w:rsidRDefault="00D73C98" w:rsidP="0035716D">
      <w:bookmarkStart w:id="1135" w:name="_Toc15834655"/>
      <w:r>
        <w:t xml:space="preserve">Otra metodología que podría ser aplicada por la organización es </w:t>
      </w:r>
      <w:r w:rsidR="00DC4B37">
        <w:t>en base a la aplicación de un estudio de estabilidad del producto final.</w:t>
      </w:r>
      <w:r w:rsidR="00D428F5">
        <w:t xml:space="preserve"> Este estudio permite analizar y documentar todos los posibles cambios (químicos, físicos, organolépticos o microbiológicos) que puede sufrir un producto reformulado y su vez los ajustes requeridos por la nueva formulación empleada.</w:t>
      </w:r>
      <w:bookmarkEnd w:id="1135"/>
    </w:p>
    <w:p w14:paraId="49DAA2C4" w14:textId="77777777" w:rsidR="003120E8" w:rsidRDefault="003120E8" w:rsidP="0035716D">
      <w:bookmarkStart w:id="1136" w:name="_Toc15834656"/>
    </w:p>
    <w:p w14:paraId="129365B3" w14:textId="6A473C21" w:rsidR="00DC4B37" w:rsidRPr="00D73C98" w:rsidRDefault="00DC4B37" w:rsidP="0035716D">
      <w:r>
        <w:t xml:space="preserve">Para la aplicación de un estudio de estabilidad, la empresa necesita información previa que tiene influencia directa en el resultado. Algunos de los puntos más importantes con los que debe contar son: tener claridad sobre la concepción del producto (características técnicas y funcionales), factibilidad (regulaciones, edificios, capacidad instalada), </w:t>
      </w:r>
      <w:r>
        <w:lastRenderedPageBreak/>
        <w:t xml:space="preserve">desarrollo del proceso y del producto (formulaciones desarrolladas anteriormente por la organización, ensayos), planificación del proceso (flujograma de actividades) y escalonamiento del proceso (volumen de producción) </w:t>
      </w:r>
      <w:r>
        <w:fldChar w:fldCharType="begin" w:fldLock="1"/>
      </w:r>
      <w:r w:rsidR="00C42E74">
        <w:instrText>ADDIN CSL_CITATION {"citationItems":[{"id":"ITEM-1","itemData":{"ISBN":"978-958-59851-3-1","author":[{"dropping-particle":"","family":"Pablo Díaz-Castillo","given":"Juan","non-dropping-particle":"","parse-names":false,"suffix":""},{"dropping-particle":"","family":"Jhoana Mier Giraldo","given":"Helen","non-dropping-particle":"","parse-names":false,"suffix":""},{"dropping-particle":"","family":"Fernando Sánchez","given":"Mario","non-dropping-particle":"","parse-names":false,"suffix":""},{"dropping-particle":"","family":"Nuñez Hernandez","given":"Gina","non-dropping-particle":"","parse-names":false,"suffix":""},{"dropping-particle":"","family":"Lucia Camargo Gómez","given":"Claudia","non-dropping-particle":"","parse-names":false,"suffix":""},{"dropping-particle":"","family":"Janneth Moyano Bonilla Profesional Especializado","given":"Lidia","non-dropping-particle":"","parse-names":false,"suffix":""}],"container-title":"Programa Safe+","id":"ITEM-1","issued":{"date-parts":[["2018"]]},"page":"90","publisher-place":"Bogotá","title":"Estudios de estabilidad de productos cosméticos Recomendaciones para el desarrollo de Supervisión y coordinación: Programa de Calidad para el Sector Cosméticos","type":"article-magazine"},"uris":["http://www.mendeley.com/documents/?uuid=486bbca0-cb6b-3cfb-8347-0bf61b0f7550"]}],"mendeley":{"formattedCitation":"(Pablo Díaz-Castillo et al., 2018)","plainTextFormattedCitation":"(Pablo Díaz-Castillo et al., 2018)","previouslyFormattedCitation":"(Pablo Díaz-Castillo et al., 2018)"},"properties":{"noteIndex":0},"schema":"https://github.com/citation-style-language/schema/raw/master/csl-citation.json"}</w:instrText>
      </w:r>
      <w:r>
        <w:fldChar w:fldCharType="separate"/>
      </w:r>
      <w:r w:rsidRPr="00DC4B37">
        <w:rPr>
          <w:noProof/>
        </w:rPr>
        <w:t>(Pablo Díaz-Castillo et al., 2018)</w:t>
      </w:r>
      <w:r>
        <w:fldChar w:fldCharType="end"/>
      </w:r>
      <w:r>
        <w:t>.</w:t>
      </w:r>
      <w:bookmarkEnd w:id="1136"/>
    </w:p>
    <w:p w14:paraId="03E1AA5E" w14:textId="77777777" w:rsidR="003120E8" w:rsidRDefault="003120E8" w:rsidP="0035716D">
      <w:bookmarkStart w:id="1137" w:name="_Toc15834657"/>
    </w:p>
    <w:p w14:paraId="61874B44" w14:textId="1F7FA5D0" w:rsidR="00A2055B" w:rsidRPr="00874B40" w:rsidRDefault="00D428F5" w:rsidP="0035716D">
      <w:r w:rsidRPr="00874B40">
        <w:t xml:space="preserve">Para realizar la reformulación de un producto se deben tomar factores intrínsecos y factores extrínsecos que influyen en la formulación. Los factores intrínsecos son los relacionados con la naturaleza propia de la formulación (entre ingredientes y con el material de envase). Los factores intrínsecos están a su vez relacionados con las especificaciones de calidad que como se </w:t>
      </w:r>
      <w:r w:rsidR="00874B40" w:rsidRPr="00874B40">
        <w:t>aprecia</w:t>
      </w:r>
      <w:r w:rsidRPr="00874B40">
        <w:t xml:space="preserve"> en la figura </w:t>
      </w:r>
      <w:r w:rsidR="00874B40" w:rsidRPr="00874B40">
        <w:fldChar w:fldCharType="begin"/>
      </w:r>
      <w:r w:rsidR="00874B40" w:rsidRPr="00874B40">
        <w:instrText xml:space="preserve"> REF _Ref15737777 \h  \* MERGEFORMAT </w:instrText>
      </w:r>
      <w:r w:rsidR="00874B40" w:rsidRPr="00874B40">
        <w:fldChar w:fldCharType="separate"/>
      </w:r>
      <w:r w:rsidR="00A872D1" w:rsidRPr="00874B40">
        <w:t xml:space="preserve">Figura </w:t>
      </w:r>
      <w:r w:rsidR="00A872D1">
        <w:rPr>
          <w:noProof/>
        </w:rPr>
        <w:t>31</w:t>
      </w:r>
      <w:r w:rsidR="00874B40" w:rsidRPr="00874B40">
        <w:fldChar w:fldCharType="end"/>
      </w:r>
      <w:r w:rsidRPr="00874B40">
        <w:t>, son principalmente tres.</w:t>
      </w:r>
      <w:bookmarkEnd w:id="1137"/>
      <w:r w:rsidR="004078BD" w:rsidRPr="00874B40">
        <w:rPr>
          <w:rFonts w:eastAsia="Times New Roman"/>
        </w:rPr>
        <w:t xml:space="preserve"> </w:t>
      </w:r>
    </w:p>
    <w:p w14:paraId="2B5EFC0B" w14:textId="6592C569" w:rsidR="00D428F5" w:rsidRDefault="00D428F5" w:rsidP="0035716D">
      <w:bookmarkStart w:id="1138" w:name="_Toc15834658"/>
      <w:r>
        <w:rPr>
          <w:noProof/>
        </w:rPr>
        <w:drawing>
          <wp:inline distT="0" distB="0" distL="0" distR="0" wp14:anchorId="63D013A4" wp14:editId="4F7400D0">
            <wp:extent cx="1619250" cy="1704975"/>
            <wp:effectExtent l="0" t="0" r="0" b="47625"/>
            <wp:docPr id="51" name="Diagrama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r w:rsidR="004078BD">
        <w:rPr>
          <w:noProof/>
        </w:rPr>
        <w:drawing>
          <wp:inline distT="0" distB="0" distL="0" distR="0" wp14:anchorId="509A6DB6" wp14:editId="32F19B0C">
            <wp:extent cx="1647825" cy="1733550"/>
            <wp:effectExtent l="0" t="0" r="0" b="19050"/>
            <wp:docPr id="56" name="Diagrama 5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r w:rsidR="004078BD">
        <w:rPr>
          <w:noProof/>
        </w:rPr>
        <w:drawing>
          <wp:inline distT="0" distB="0" distL="0" distR="0" wp14:anchorId="4AAC4B40" wp14:editId="304FF8DA">
            <wp:extent cx="1743075" cy="1762125"/>
            <wp:effectExtent l="0" t="0" r="9525" b="9525"/>
            <wp:docPr id="57" name="Diagrama 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bookmarkEnd w:id="1138"/>
    </w:p>
    <w:p w14:paraId="5DC3307F" w14:textId="03D32543" w:rsidR="00A2055B" w:rsidRDefault="00874B40" w:rsidP="002B3F80">
      <w:pPr>
        <w:pStyle w:val="Figuras"/>
        <w:jc w:val="center"/>
      </w:pPr>
      <w:bookmarkStart w:id="1139" w:name="_Ref15737777"/>
      <w:bookmarkStart w:id="1140" w:name="_Toc15834659"/>
      <w:bookmarkStart w:id="1141" w:name="_Toc16747744"/>
      <w:r w:rsidRPr="00874B40">
        <w:t xml:space="preserve">Figura </w:t>
      </w:r>
      <w:fldSimple w:instr=" SEQ Figura \* ARABIC ">
        <w:r w:rsidR="00A872D1">
          <w:rPr>
            <w:noProof/>
          </w:rPr>
          <w:t>31</w:t>
        </w:r>
      </w:fldSimple>
      <w:bookmarkEnd w:id="1139"/>
      <w:r w:rsidRPr="00874B40">
        <w:t xml:space="preserve"> Especificaciones de calidad de los cosméticos</w:t>
      </w:r>
      <w:bookmarkEnd w:id="1140"/>
      <w:bookmarkEnd w:id="1141"/>
    </w:p>
    <w:p w14:paraId="7AE1F247" w14:textId="2103A088" w:rsidR="00874B40" w:rsidRDefault="00C42E74" w:rsidP="002B3F80">
      <w:pPr>
        <w:pStyle w:val="Figuras"/>
        <w:jc w:val="center"/>
      </w:pPr>
      <w:bookmarkStart w:id="1142" w:name="_Toc15834660"/>
      <w:r w:rsidRPr="00961F05">
        <w:t xml:space="preserve">Fuente: </w:t>
      </w:r>
      <w:r w:rsidRPr="00961F05">
        <w:fldChar w:fldCharType="begin" w:fldLock="1"/>
      </w:r>
      <w:r w:rsidRPr="00961F05">
        <w:instrText>ADDIN CSL_CITATION {"citationItems":[{"id":"ITEM-1","itemData":{"ISBN":"978-958-59851-3-1","author":[{"dropping-particle":"","family":"Pablo Díaz-Castillo","given":"Juan","non-dropping-particle":"","parse-names":false,"suffix":""},{"dropping-particle":"","family":"Jhoana Mier Giraldo","given":"Helen","non-dropping-particle":"","parse-names":false,"suffix":""},{"dropping-particle":"","family":"Fernando Sánchez","given":"Mario","non-dropping-particle":"","parse-names":false,"suffix":""},{"dropping-particle":"","family":"Nuñez Hernandez","given":"Gina","non-dropping-particle":"","parse-names":false,"suffix":""},{"dropping-particle":"","family":"Lucia Camargo Gómez","given":"Claudia","non-dropping-particle":"","parse-names":false,"suffix":""},{"dropping-particle":"","family":"Janneth Moyano Bonilla Profesional Especializado","given":"Lidia","non-dropping-particle":"","parse-names":false,"suffix":""}],"container-title":"Programa Safe+","id":"ITEM-1","issued":{"date-parts":[["2018"]]},"page":"90","publisher-place":"Bogotá","title":"Estudios de estabilidad de productos cosméticos Recomendaciones para el desarrollo de Supervisión y coordinación: Programa de Calidad para el Sector Cosméticos","type":"article-magazine"},"uris":["http://www.mendeley.com/documents/?uuid=486bbca0-cb6b-3cfb-8347-0bf61b0f7550"]}],"mendeley":{"formattedCitation":"(Pablo Díaz-Castillo et al., 2018)","plainTextFormattedCitation":"(Pablo Díaz-Castillo et al., 2018)","previouslyFormattedCitation":"(Pablo Díaz-Castillo et al., 2018)"},"properties":{"noteIndex":0},"schema":"https://github.com/citation-style-language/schema/raw/master/csl-citation.json"}</w:instrText>
      </w:r>
      <w:r w:rsidRPr="00961F05">
        <w:fldChar w:fldCharType="separate"/>
      </w:r>
      <w:r w:rsidRPr="00961F05">
        <w:rPr>
          <w:noProof/>
        </w:rPr>
        <w:t>(Pablo Díaz-Castillo et al., 2018)</w:t>
      </w:r>
      <w:bookmarkEnd w:id="1142"/>
      <w:r w:rsidRPr="00961F05">
        <w:fldChar w:fldCharType="end"/>
      </w:r>
    </w:p>
    <w:p w14:paraId="23323E2D" w14:textId="77777777" w:rsidR="00961F05" w:rsidRPr="00961F05" w:rsidRDefault="00961F05" w:rsidP="0035716D"/>
    <w:p w14:paraId="4D5169DD" w14:textId="45F966E8" w:rsidR="00874B40" w:rsidRPr="004E37DB" w:rsidRDefault="00874B40" w:rsidP="0035716D">
      <w:bookmarkStart w:id="1143" w:name="_Toc15834661"/>
      <w:r w:rsidRPr="004E37DB">
        <w:t>Dichos factores pueden generar</w:t>
      </w:r>
      <w:r w:rsidR="00C42E74" w:rsidRPr="004E37DB">
        <w:t xml:space="preserve"> problemas de calidad en el producto final como cambios en la apariencia y color, precipitación o cristalización de ingredientes, migración de componentes del envase al producto. Por otro lado, los factores extrínsecos son los relacionados al ambiente en el que el producto se desarrolla y mantiene durante su tiempo de vida útil, entre ellos se encuentra la intensidad de la luz, radiaciones ionizantes, microorganismos, temperatura del ambiente, humedad relativa, efectos mecánicos y mal uso </w:t>
      </w:r>
      <w:r w:rsidR="00C42E74" w:rsidRPr="004E37DB">
        <w:fldChar w:fldCharType="begin" w:fldLock="1"/>
      </w:r>
      <w:r w:rsidR="008E78D9" w:rsidRPr="004E37DB">
        <w:instrText>ADDIN CSL_CITATION {"citationItems":[{"id":"ITEM-1","itemData":{"ISBN":"978-958-59851-3-1","author":[{"dropping-particle":"","family":"Pablo Díaz-Castillo","given":"Juan","non-dropping-particle":"","parse-names":false,"suffix":""},{"dropping-particle":"","family":"Jhoana Mier Giraldo","given":"Helen","non-dropping-particle":"","parse-names":false,"suffix":""},{"dropping-particle":"","family":"Fernando Sánchez","given":"Mario","non-dropping-particle":"","parse-names":false,"suffix":""},{"dropping-particle":"","family":"Nuñez Hernandez","given":"Gina","non-dropping-particle":"","parse-names":false,"suffix":""},{"dropping-particle":"","family":"Lucia Camargo Gómez","given":"Claudia","non-dropping-particle":"","parse-names":false,"suffix":""},{"dropping-particle":"","family":"Janneth Moyano Bonilla Profesional Especializado","given":"Lidia","non-dropping-particle":"","parse-names":false,"suffix":""}],"container-title":"Programa Safe+","id":"ITEM-1","issued":{"date-parts":[["2018"]]},"page":"90","publisher-place":"Bogotá","title":"Estudios de estabilidad de productos cosméticos Recomendaciones para el desarrollo de Supervisión y coordinación: Programa de Calidad para el Sector Cosméticos","type":"article-magazine"},"uris":["http://www.mendeley.com/documents/?uuid=486bbca0-cb6b-3cfb-8347-0bf61b0f7550"]}],"mendeley":{"formattedCitation":"(Pablo Díaz-Castillo et al., 2018)","plainTextFormattedCitation":"(Pablo Díaz-Castillo et al., 2018)","previouslyFormattedCitation":"(Pablo Díaz-Castillo et al., 2018)"},"properties":{"noteIndex":0},"schema":"https://github.com/citation-style-language/schema/raw/master/csl-citation.json"}</w:instrText>
      </w:r>
      <w:r w:rsidR="00C42E74" w:rsidRPr="004E37DB">
        <w:fldChar w:fldCharType="separate"/>
      </w:r>
      <w:r w:rsidR="00C42E74" w:rsidRPr="004E37DB">
        <w:rPr>
          <w:noProof/>
        </w:rPr>
        <w:t>(Pablo Díaz-Castillo et al., 2018)</w:t>
      </w:r>
      <w:r w:rsidR="00C42E74" w:rsidRPr="004E37DB">
        <w:fldChar w:fldCharType="end"/>
      </w:r>
      <w:r w:rsidR="00C42E74" w:rsidRPr="004E37DB">
        <w:t>.</w:t>
      </w:r>
      <w:bookmarkEnd w:id="1143"/>
    </w:p>
    <w:p w14:paraId="6B1B62A6" w14:textId="77777777" w:rsidR="003120E8" w:rsidRDefault="003120E8" w:rsidP="0035716D">
      <w:bookmarkStart w:id="1144" w:name="_Toc15834662"/>
    </w:p>
    <w:p w14:paraId="1EC27B0D" w14:textId="03519059" w:rsidR="00C42E74" w:rsidRPr="004E37DB" w:rsidRDefault="00C42E74" w:rsidP="0035716D">
      <w:r w:rsidRPr="004E37DB">
        <w:t>Las pruebas de estabilidad consisten en realizar todas las formulaciones posibles que cumplan con la normativa legal vigente y los requerimientos del cliente</w:t>
      </w:r>
      <w:r w:rsidR="00961F05" w:rsidRPr="004E37DB">
        <w:t>, y a cada una de ellas someterlas a todos las condiciones posibles que puedan presentarse en determinadas circunstancias en los factores extrínsecos. La organización debería estar en la capacidad de elegir la nueva formulación que sea más compatible con las condiciones en las que se comercializará su producto.</w:t>
      </w:r>
      <w:bookmarkEnd w:id="1144"/>
    </w:p>
    <w:p w14:paraId="768FF3C6" w14:textId="77777777" w:rsidR="00472DCE" w:rsidRPr="00472DCE" w:rsidRDefault="00472DCE" w:rsidP="00D5060B">
      <w:pPr>
        <w:pStyle w:val="Prrafodelista"/>
        <w:numPr>
          <w:ilvl w:val="0"/>
          <w:numId w:val="37"/>
        </w:numPr>
        <w:rPr>
          <w:rStyle w:val="Ttulo3Car"/>
          <w:vanish/>
        </w:rPr>
      </w:pPr>
      <w:bookmarkStart w:id="1145" w:name="_Toc16701770"/>
      <w:bookmarkStart w:id="1146" w:name="_Toc16702854"/>
      <w:bookmarkStart w:id="1147" w:name="_Toc15828564"/>
      <w:bookmarkStart w:id="1148" w:name="_Toc15834663"/>
      <w:bookmarkEnd w:id="1145"/>
      <w:bookmarkEnd w:id="1146"/>
    </w:p>
    <w:p w14:paraId="77B5860C" w14:textId="77777777" w:rsidR="00472DCE" w:rsidRPr="00472DCE" w:rsidRDefault="00472DCE" w:rsidP="00D5060B">
      <w:pPr>
        <w:pStyle w:val="Prrafodelista"/>
        <w:numPr>
          <w:ilvl w:val="0"/>
          <w:numId w:val="37"/>
        </w:numPr>
        <w:rPr>
          <w:rStyle w:val="Ttulo3Car"/>
          <w:vanish/>
        </w:rPr>
      </w:pPr>
      <w:bookmarkStart w:id="1149" w:name="_Toc16701771"/>
      <w:bookmarkStart w:id="1150" w:name="_Toc16702855"/>
      <w:bookmarkEnd w:id="1149"/>
      <w:bookmarkEnd w:id="1150"/>
    </w:p>
    <w:p w14:paraId="1AC9344F" w14:textId="77777777" w:rsidR="00472DCE" w:rsidRPr="00472DCE" w:rsidRDefault="00472DCE" w:rsidP="00D5060B">
      <w:pPr>
        <w:pStyle w:val="Prrafodelista"/>
        <w:numPr>
          <w:ilvl w:val="0"/>
          <w:numId w:val="37"/>
        </w:numPr>
        <w:rPr>
          <w:rStyle w:val="Ttulo3Car"/>
          <w:vanish/>
        </w:rPr>
      </w:pPr>
      <w:bookmarkStart w:id="1151" w:name="_Toc16701772"/>
      <w:bookmarkStart w:id="1152" w:name="_Toc16702856"/>
      <w:bookmarkEnd w:id="1151"/>
      <w:bookmarkEnd w:id="1152"/>
    </w:p>
    <w:p w14:paraId="79CB8401" w14:textId="77777777" w:rsidR="00472DCE" w:rsidRPr="00472DCE" w:rsidRDefault="00472DCE" w:rsidP="00D5060B">
      <w:pPr>
        <w:pStyle w:val="Prrafodelista"/>
        <w:numPr>
          <w:ilvl w:val="0"/>
          <w:numId w:val="37"/>
        </w:numPr>
        <w:rPr>
          <w:rStyle w:val="Ttulo3Car"/>
          <w:vanish/>
        </w:rPr>
      </w:pPr>
      <w:bookmarkStart w:id="1153" w:name="_Toc16701773"/>
      <w:bookmarkStart w:id="1154" w:name="_Toc16702857"/>
      <w:bookmarkEnd w:id="1153"/>
      <w:bookmarkEnd w:id="1154"/>
    </w:p>
    <w:p w14:paraId="3E47EFCF" w14:textId="77777777" w:rsidR="00472DCE" w:rsidRPr="00472DCE" w:rsidRDefault="00472DCE" w:rsidP="00D5060B">
      <w:pPr>
        <w:pStyle w:val="Prrafodelista"/>
        <w:numPr>
          <w:ilvl w:val="1"/>
          <w:numId w:val="37"/>
        </w:numPr>
        <w:rPr>
          <w:rStyle w:val="Ttulo3Car"/>
          <w:vanish/>
        </w:rPr>
      </w:pPr>
      <w:bookmarkStart w:id="1155" w:name="_Toc16701774"/>
      <w:bookmarkStart w:id="1156" w:name="_Toc16702858"/>
      <w:bookmarkEnd w:id="1155"/>
      <w:bookmarkEnd w:id="1156"/>
    </w:p>
    <w:p w14:paraId="4D17BD0F" w14:textId="77777777" w:rsidR="00472DCE" w:rsidRPr="00472DCE" w:rsidRDefault="00472DCE" w:rsidP="00D5060B">
      <w:pPr>
        <w:pStyle w:val="Prrafodelista"/>
        <w:numPr>
          <w:ilvl w:val="1"/>
          <w:numId w:val="37"/>
        </w:numPr>
        <w:rPr>
          <w:rStyle w:val="Ttulo3Car"/>
          <w:vanish/>
        </w:rPr>
      </w:pPr>
      <w:bookmarkStart w:id="1157" w:name="_Toc16701775"/>
      <w:bookmarkStart w:id="1158" w:name="_Toc16702859"/>
      <w:bookmarkEnd w:id="1157"/>
      <w:bookmarkEnd w:id="1158"/>
    </w:p>
    <w:p w14:paraId="3E9BC0E0" w14:textId="77777777" w:rsidR="00472DCE" w:rsidRPr="00472DCE" w:rsidRDefault="00472DCE" w:rsidP="00D5060B">
      <w:pPr>
        <w:pStyle w:val="Prrafodelista"/>
        <w:numPr>
          <w:ilvl w:val="2"/>
          <w:numId w:val="37"/>
        </w:numPr>
        <w:rPr>
          <w:rStyle w:val="Ttulo3Car"/>
          <w:vanish/>
        </w:rPr>
      </w:pPr>
      <w:bookmarkStart w:id="1159" w:name="_Toc16701776"/>
      <w:bookmarkStart w:id="1160" w:name="_Toc16702860"/>
      <w:bookmarkEnd w:id="1159"/>
      <w:bookmarkEnd w:id="1160"/>
    </w:p>
    <w:p w14:paraId="711A4664" w14:textId="22BCC344" w:rsidR="00961F05" w:rsidRPr="004E37DB" w:rsidRDefault="00472DCE" w:rsidP="00D5060B">
      <w:pPr>
        <w:pStyle w:val="Prrafodelista"/>
        <w:numPr>
          <w:ilvl w:val="2"/>
          <w:numId w:val="37"/>
        </w:numPr>
        <w:ind w:left="0" w:firstLine="0"/>
      </w:pPr>
      <w:bookmarkStart w:id="1161" w:name="_Toc16700828"/>
      <w:bookmarkStart w:id="1162" w:name="_Toc16749263"/>
      <w:r w:rsidRPr="00472DCE">
        <w:rPr>
          <w:rStyle w:val="Ttulo3Car"/>
        </w:rPr>
        <w:t>P</w:t>
      </w:r>
      <w:r w:rsidR="00961F05" w:rsidRPr="00472DCE">
        <w:rPr>
          <w:rStyle w:val="Ttulo3Car"/>
        </w:rPr>
        <w:t xml:space="preserve">ropuesta de mejora para la optimización de costos de materia prima en productos </w:t>
      </w:r>
      <w:r w:rsidRPr="00472DCE">
        <w:rPr>
          <w:rStyle w:val="Ttulo3Car"/>
        </w:rPr>
        <w:t>N</w:t>
      </w:r>
      <w:r w:rsidR="00961F05" w:rsidRPr="00472DCE">
        <w:rPr>
          <w:rStyle w:val="Ttulo3Car"/>
        </w:rPr>
        <w:t>unandes</w:t>
      </w:r>
      <w:bookmarkStart w:id="1163" w:name="_Toc15834664"/>
      <w:bookmarkEnd w:id="1147"/>
      <w:bookmarkEnd w:id="1148"/>
      <w:r w:rsidRPr="00472DCE">
        <w:rPr>
          <w:rStyle w:val="Ttulo3Car"/>
        </w:rPr>
        <w:t>.</w:t>
      </w:r>
      <w:bookmarkEnd w:id="1161"/>
      <w:bookmarkEnd w:id="1162"/>
      <w:r>
        <w:t xml:space="preserve"> </w:t>
      </w:r>
      <w:r w:rsidR="005623FE" w:rsidRPr="004E37DB">
        <w:t>En la actualidad, debido a los volúmenes de materia prima que maneja Nunandes para la elaboración de sus productos, maneja distintas vías de adquisición.</w:t>
      </w:r>
      <w:bookmarkEnd w:id="1163"/>
    </w:p>
    <w:p w14:paraId="50CDD418" w14:textId="77777777" w:rsidR="00472DCE" w:rsidRDefault="00472DCE" w:rsidP="0035716D">
      <w:bookmarkStart w:id="1164" w:name="_Toc15834665"/>
    </w:p>
    <w:p w14:paraId="7EA79D37" w14:textId="031B7E6D" w:rsidR="005623FE" w:rsidRPr="004E37DB" w:rsidRDefault="005623FE" w:rsidP="0035716D">
      <w:r w:rsidRPr="004E37DB">
        <w:t xml:space="preserve">Materia prima como el aceite de coco, manteca de karite y el aceite de sacha inchi, que conforman </w:t>
      </w:r>
      <w:r w:rsidR="00F046C3" w:rsidRPr="004E37DB">
        <w:t xml:space="preserve">el listado </w:t>
      </w:r>
      <w:r w:rsidRPr="004E37DB">
        <w:t xml:space="preserve">de los principales ingredientes </w:t>
      </w:r>
      <w:r w:rsidR="00F046C3" w:rsidRPr="004E37DB">
        <w:t xml:space="preserve">utilizados ya sea como excipientes o texturizantes </w:t>
      </w:r>
      <w:r w:rsidRPr="004E37DB">
        <w:t>de los productos ofertados por la organización, son adquiridos mediante compras realizadas a nivel nacional.</w:t>
      </w:r>
      <w:bookmarkEnd w:id="1164"/>
    </w:p>
    <w:p w14:paraId="73E7F777" w14:textId="77777777" w:rsidR="00472DCE" w:rsidRDefault="00472DCE" w:rsidP="0035716D">
      <w:bookmarkStart w:id="1165" w:name="_Toc15834666"/>
    </w:p>
    <w:p w14:paraId="7A165E93" w14:textId="034E74EA" w:rsidR="00F046C3" w:rsidRPr="004E37DB" w:rsidRDefault="00F046C3" w:rsidP="0035716D">
      <w:r w:rsidRPr="004E37DB">
        <w:t xml:space="preserve">Los aceites esenciales, quienes en su mayoría son utilizados por sus diversas cualidades </w:t>
      </w:r>
      <w:r w:rsidR="003031AD" w:rsidRPr="004E37DB">
        <w:t xml:space="preserve">como antimicrobianos, portadores de vitamina E </w:t>
      </w:r>
      <w:r w:rsidRPr="004E37DB">
        <w:t xml:space="preserve">y principalmente </w:t>
      </w:r>
      <w:r w:rsidR="008E0705" w:rsidRPr="004E37DB">
        <w:t>por aromatizar e</w:t>
      </w:r>
      <w:r w:rsidRPr="004E37DB">
        <w:t>l producto</w:t>
      </w:r>
      <w:r w:rsidR="008E0705" w:rsidRPr="004E37DB">
        <w:t>, son importados debido a la calidad, variedad y precios competitivos existente en otros países.</w:t>
      </w:r>
      <w:bookmarkEnd w:id="1165"/>
    </w:p>
    <w:p w14:paraId="15147372" w14:textId="77777777" w:rsidR="00472DCE" w:rsidRDefault="00472DCE" w:rsidP="0035716D">
      <w:bookmarkStart w:id="1166" w:name="_Toc15834667"/>
    </w:p>
    <w:p w14:paraId="1BF97B43" w14:textId="250D94DC" w:rsidR="008E0705" w:rsidRPr="004E37DB" w:rsidRDefault="008E0705" w:rsidP="0035716D">
      <w:r w:rsidRPr="004E37DB">
        <w:t>Por último, los extractos de los distintos ingredientes de origen vegetal que son utilizados en la fabricación, Nunandes realiza su propio proceso de extracción. Esto, debido a la alta calidad que se requiere y a los precios que se encuentra en el mercado.</w:t>
      </w:r>
      <w:bookmarkEnd w:id="1166"/>
    </w:p>
    <w:p w14:paraId="2482B8E6" w14:textId="77777777" w:rsidR="00472DCE" w:rsidRDefault="00472DCE" w:rsidP="0035716D">
      <w:bookmarkStart w:id="1167" w:name="_Toc15834668"/>
    </w:p>
    <w:p w14:paraId="5712A80E" w14:textId="4CAE72B3" w:rsidR="00472DCE" w:rsidRDefault="008E0705" w:rsidP="0035716D">
      <w:r w:rsidRPr="004E37DB">
        <w:t>Para la optimización de costos de materia prima se proponen diferentes actividades en base al tipo de adquisición que se realiza</w:t>
      </w:r>
      <w:r w:rsidR="00B46CFF" w:rsidRPr="004E37DB">
        <w:t>, pero cabe recalcar la importancia de reducir costos sin afectar la calidad.</w:t>
      </w:r>
      <w:bookmarkStart w:id="1168" w:name="_Toc15834669"/>
      <w:bookmarkEnd w:id="1167"/>
    </w:p>
    <w:p w14:paraId="5B731D29" w14:textId="77777777" w:rsidR="003D4535" w:rsidRPr="00472DCE" w:rsidRDefault="003D4535" w:rsidP="0035716D"/>
    <w:p w14:paraId="3B0D607E" w14:textId="389834CC" w:rsidR="00127A89" w:rsidRPr="004E37DB" w:rsidRDefault="00127A89" w:rsidP="0035716D">
      <w:r w:rsidRPr="004E37DB">
        <w:rPr>
          <w:b/>
          <w:bCs/>
        </w:rPr>
        <w:t>Adquisición de materia prima</w:t>
      </w:r>
      <w:r w:rsidR="008E0705" w:rsidRPr="004E37DB">
        <w:rPr>
          <w:b/>
          <w:bCs/>
        </w:rPr>
        <w:t>:</w:t>
      </w:r>
      <w:r w:rsidR="008E0705" w:rsidRPr="004E37DB">
        <w:t xml:space="preserve"> </w:t>
      </w:r>
      <w:r w:rsidRPr="004E37DB">
        <w:t xml:space="preserve">como se aprecia en la </w:t>
      </w:r>
      <w:r w:rsidRPr="004E37DB">
        <w:fldChar w:fldCharType="begin"/>
      </w:r>
      <w:r w:rsidRPr="004E37DB">
        <w:instrText xml:space="preserve"> REF _Ref15750172 \h </w:instrText>
      </w:r>
      <w:r w:rsidR="00DF6D78" w:rsidRPr="004E37DB">
        <w:instrText xml:space="preserve"> \* MERGEFORMAT </w:instrText>
      </w:r>
      <w:r w:rsidRPr="004E37DB">
        <w:fldChar w:fldCharType="separate"/>
      </w:r>
      <w:r w:rsidR="00A872D1" w:rsidRPr="00127A89">
        <w:t xml:space="preserve">Figura </w:t>
      </w:r>
      <w:r w:rsidR="00A872D1">
        <w:rPr>
          <w:noProof/>
        </w:rPr>
        <w:t>32</w:t>
      </w:r>
      <w:r w:rsidRPr="004E37DB">
        <w:fldChar w:fldCharType="end"/>
      </w:r>
      <w:r w:rsidRPr="004E37DB">
        <w:t xml:space="preserve">, se ha desarrollado un flujograma que representa las acciones que puede </w:t>
      </w:r>
      <w:r w:rsidR="002F22E9" w:rsidRPr="004E37DB">
        <w:t xml:space="preserve">ejecutar la organización con la finalidad de reducir </w:t>
      </w:r>
      <w:r w:rsidR="002E5269" w:rsidRPr="004E37DB">
        <w:t>costos.</w:t>
      </w:r>
      <w:bookmarkEnd w:id="1168"/>
    </w:p>
    <w:p w14:paraId="286556B1" w14:textId="6A623A8D" w:rsidR="008E0705" w:rsidRDefault="002E5269" w:rsidP="00EA1E3C">
      <w:pPr>
        <w:jc w:val="center"/>
      </w:pPr>
      <w:bookmarkStart w:id="1169" w:name="_Toc15834670"/>
      <w:r>
        <w:rPr>
          <w:noProof/>
        </w:rPr>
        <w:drawing>
          <wp:inline distT="0" distB="0" distL="0" distR="0" wp14:anchorId="212AD11F" wp14:editId="21A5C042">
            <wp:extent cx="2609850" cy="205964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616286" cy="2064719"/>
                    </a:xfrm>
                    <a:prstGeom prst="rect">
                      <a:avLst/>
                    </a:prstGeom>
                    <a:noFill/>
                  </pic:spPr>
                </pic:pic>
              </a:graphicData>
            </a:graphic>
          </wp:inline>
        </w:drawing>
      </w:r>
      <w:bookmarkEnd w:id="1169"/>
    </w:p>
    <w:p w14:paraId="2FFCA21D" w14:textId="140F1195" w:rsidR="00127A89" w:rsidRDefault="00127A89" w:rsidP="003D4535">
      <w:pPr>
        <w:pStyle w:val="Figuras"/>
        <w:jc w:val="center"/>
      </w:pPr>
      <w:bookmarkStart w:id="1170" w:name="_Ref15750172"/>
      <w:bookmarkStart w:id="1171" w:name="_Toc15834671"/>
      <w:bookmarkStart w:id="1172" w:name="_Toc16747745"/>
      <w:r w:rsidRPr="00127A89">
        <w:t xml:space="preserve">Figura </w:t>
      </w:r>
      <w:fldSimple w:instr=" SEQ Figura \* ARABIC ">
        <w:r w:rsidR="00A872D1">
          <w:rPr>
            <w:noProof/>
          </w:rPr>
          <w:t>32</w:t>
        </w:r>
      </w:fldSimple>
      <w:bookmarkEnd w:id="1170"/>
      <w:r w:rsidRPr="00127A89">
        <w:t xml:space="preserve"> Acciones de mejora para adquisición de materia prima</w:t>
      </w:r>
      <w:bookmarkEnd w:id="1171"/>
      <w:bookmarkEnd w:id="1172"/>
    </w:p>
    <w:p w14:paraId="202F1B30" w14:textId="0C3B5E65" w:rsidR="00127A89" w:rsidRDefault="00127A89" w:rsidP="0035716D"/>
    <w:p w14:paraId="5CA10DD9" w14:textId="52B95AA7" w:rsidR="002E5269" w:rsidRPr="00DF6D78" w:rsidRDefault="002E5269" w:rsidP="0035716D">
      <w:bookmarkStart w:id="1173" w:name="_Toc15834672"/>
      <w:r w:rsidRPr="00DF6D78">
        <w:t xml:space="preserve">Inicialmente la organización debe identificar todos los posibles proveedores, existentes en Ecuador, de materias primas clave para la producción de cosméticos naturales. En base a dicha información, realizar una </w:t>
      </w:r>
      <w:r w:rsidR="00DF6D78" w:rsidRPr="00DF6D78">
        <w:t>preselección</w:t>
      </w:r>
      <w:r w:rsidRPr="00DF6D78">
        <w:t xml:space="preserve"> de aquellos cuya relación calidad-precio sea </w:t>
      </w:r>
      <w:r w:rsidR="00DF6D78" w:rsidRPr="00DF6D78">
        <w:t>superior. A estos proveedores seleccionados, se les puede presentar diferentes negociaciones relacionadas a precios preferenciales por volúmenes mensuales asegurados de compra. Una vez que se haya llegado a un acuerdo y la relación proveedor-comprador se haya afianzado, se pueden aplicar técnicas de desarrollo de proveedores como inyección de capital, asesoría técnica o incluso alianzas estratégicas que permitan generar un ganar-ganar.</w:t>
      </w:r>
      <w:bookmarkEnd w:id="1173"/>
    </w:p>
    <w:p w14:paraId="44BEBCEB" w14:textId="77777777" w:rsidR="00472DCE" w:rsidRDefault="00472DCE" w:rsidP="0035716D">
      <w:pPr>
        <w:rPr>
          <w:b/>
          <w:bCs/>
        </w:rPr>
      </w:pPr>
      <w:bookmarkStart w:id="1174" w:name="_Toc15834673"/>
    </w:p>
    <w:p w14:paraId="1A0C9D11" w14:textId="73B3688C" w:rsidR="00127A89" w:rsidRDefault="00DF6D78" w:rsidP="0035716D">
      <w:r w:rsidRPr="00DF6D78">
        <w:rPr>
          <w:b/>
          <w:bCs/>
        </w:rPr>
        <w:t>Importación de materia prima:</w:t>
      </w:r>
      <w:r w:rsidRPr="00DF6D78">
        <w:t xml:space="preserve"> la organización puede tomar acciones basadas en la continua búsqueda de productores nacionales de materias primas que cumplan con los parámetros de calidad y variedad previamente establecidos. Si se trabaja con proveedores de origen nacional, se pueden reducir una serie de riesgos a gran escala.</w:t>
      </w:r>
      <w:bookmarkEnd w:id="1174"/>
    </w:p>
    <w:p w14:paraId="2C037946" w14:textId="77777777" w:rsidR="00472DCE" w:rsidRDefault="00472DCE" w:rsidP="0035716D">
      <w:pPr>
        <w:rPr>
          <w:b/>
          <w:bCs/>
        </w:rPr>
      </w:pPr>
      <w:bookmarkStart w:id="1175" w:name="_Toc15834674"/>
    </w:p>
    <w:p w14:paraId="129B6BD5" w14:textId="64625929" w:rsidR="00B46CFF" w:rsidRDefault="00DF6D78" w:rsidP="0035716D">
      <w:r w:rsidRPr="00B46CFF">
        <w:rPr>
          <w:b/>
          <w:bCs/>
        </w:rPr>
        <w:t>Extracción propia de materia prima:</w:t>
      </w:r>
      <w:r w:rsidR="00B46CFF">
        <w:t xml:space="preserve"> se debe partir del análisis de tiempo que la organización invierte en el proceso de extracción, y su costo-beneficio.</w:t>
      </w:r>
      <w:bookmarkEnd w:id="1175"/>
      <w:r w:rsidR="00B46CFF">
        <w:t xml:space="preserve"> </w:t>
      </w:r>
    </w:p>
    <w:p w14:paraId="6483D7EA" w14:textId="333B97F1" w:rsidR="00DF6D78" w:rsidRDefault="00B46CFF" w:rsidP="0035716D">
      <w:bookmarkStart w:id="1176" w:name="_Toc15834675"/>
      <w:r>
        <w:t>Las acciones de mejora se encuentran enfocadas al igual que sucede con las materias primas importadas, a la búsqueda de productores o distribuidores de origen nacional. De esta forma Nunandes puede enfocar su total atención a la producción, comercialización y mejora de sus procesos propios.</w:t>
      </w:r>
      <w:bookmarkEnd w:id="1176"/>
    </w:p>
    <w:p w14:paraId="6D0BD2A0" w14:textId="799C39E9" w:rsidR="00B20562" w:rsidRDefault="00B20562" w:rsidP="0035716D"/>
    <w:p w14:paraId="2BD9925D" w14:textId="77777777" w:rsidR="00472DCE" w:rsidRPr="00472DCE" w:rsidRDefault="00472DCE" w:rsidP="00D5060B">
      <w:pPr>
        <w:pStyle w:val="Prrafodelista"/>
        <w:numPr>
          <w:ilvl w:val="0"/>
          <w:numId w:val="38"/>
        </w:numPr>
        <w:rPr>
          <w:rStyle w:val="Ttulo3Car"/>
          <w:vanish/>
        </w:rPr>
      </w:pPr>
      <w:bookmarkStart w:id="1177" w:name="_Toc16701789"/>
      <w:bookmarkStart w:id="1178" w:name="_Toc16702873"/>
      <w:bookmarkStart w:id="1179" w:name="_Toc15828565"/>
      <w:bookmarkStart w:id="1180" w:name="_Toc15834676"/>
      <w:bookmarkEnd w:id="1177"/>
      <w:bookmarkEnd w:id="1178"/>
    </w:p>
    <w:p w14:paraId="6579AAAA" w14:textId="77777777" w:rsidR="00472DCE" w:rsidRPr="00472DCE" w:rsidRDefault="00472DCE" w:rsidP="00D5060B">
      <w:pPr>
        <w:pStyle w:val="Prrafodelista"/>
        <w:numPr>
          <w:ilvl w:val="0"/>
          <w:numId w:val="38"/>
        </w:numPr>
        <w:rPr>
          <w:rStyle w:val="Ttulo3Car"/>
          <w:vanish/>
        </w:rPr>
      </w:pPr>
      <w:bookmarkStart w:id="1181" w:name="_Toc16701790"/>
      <w:bookmarkStart w:id="1182" w:name="_Toc16702874"/>
      <w:bookmarkEnd w:id="1181"/>
      <w:bookmarkEnd w:id="1182"/>
    </w:p>
    <w:p w14:paraId="7FAF0620" w14:textId="77777777" w:rsidR="00472DCE" w:rsidRPr="00472DCE" w:rsidRDefault="00472DCE" w:rsidP="00D5060B">
      <w:pPr>
        <w:pStyle w:val="Prrafodelista"/>
        <w:numPr>
          <w:ilvl w:val="0"/>
          <w:numId w:val="38"/>
        </w:numPr>
        <w:rPr>
          <w:rStyle w:val="Ttulo3Car"/>
          <w:vanish/>
        </w:rPr>
      </w:pPr>
      <w:bookmarkStart w:id="1183" w:name="_Toc16701791"/>
      <w:bookmarkStart w:id="1184" w:name="_Toc16702875"/>
      <w:bookmarkEnd w:id="1183"/>
      <w:bookmarkEnd w:id="1184"/>
    </w:p>
    <w:p w14:paraId="084878A0" w14:textId="77777777" w:rsidR="00472DCE" w:rsidRPr="00472DCE" w:rsidRDefault="00472DCE" w:rsidP="00D5060B">
      <w:pPr>
        <w:pStyle w:val="Prrafodelista"/>
        <w:numPr>
          <w:ilvl w:val="0"/>
          <w:numId w:val="38"/>
        </w:numPr>
        <w:rPr>
          <w:rStyle w:val="Ttulo3Car"/>
          <w:vanish/>
        </w:rPr>
      </w:pPr>
      <w:bookmarkStart w:id="1185" w:name="_Toc16701792"/>
      <w:bookmarkStart w:id="1186" w:name="_Toc16702876"/>
      <w:bookmarkEnd w:id="1185"/>
      <w:bookmarkEnd w:id="1186"/>
    </w:p>
    <w:p w14:paraId="74356482" w14:textId="77777777" w:rsidR="00472DCE" w:rsidRPr="00472DCE" w:rsidRDefault="00472DCE" w:rsidP="00D5060B">
      <w:pPr>
        <w:pStyle w:val="Prrafodelista"/>
        <w:numPr>
          <w:ilvl w:val="1"/>
          <w:numId w:val="38"/>
        </w:numPr>
        <w:rPr>
          <w:rStyle w:val="Ttulo3Car"/>
          <w:vanish/>
        </w:rPr>
      </w:pPr>
      <w:bookmarkStart w:id="1187" w:name="_Toc16701793"/>
      <w:bookmarkStart w:id="1188" w:name="_Toc16702877"/>
      <w:bookmarkEnd w:id="1187"/>
      <w:bookmarkEnd w:id="1188"/>
    </w:p>
    <w:p w14:paraId="0CA0C413" w14:textId="77777777" w:rsidR="00472DCE" w:rsidRPr="00472DCE" w:rsidRDefault="00472DCE" w:rsidP="00D5060B">
      <w:pPr>
        <w:pStyle w:val="Prrafodelista"/>
        <w:numPr>
          <w:ilvl w:val="1"/>
          <w:numId w:val="38"/>
        </w:numPr>
        <w:rPr>
          <w:rStyle w:val="Ttulo3Car"/>
          <w:vanish/>
        </w:rPr>
      </w:pPr>
      <w:bookmarkStart w:id="1189" w:name="_Toc16701794"/>
      <w:bookmarkStart w:id="1190" w:name="_Toc16702878"/>
      <w:bookmarkEnd w:id="1189"/>
      <w:bookmarkEnd w:id="1190"/>
    </w:p>
    <w:p w14:paraId="15407D5F" w14:textId="77777777" w:rsidR="00472DCE" w:rsidRPr="00472DCE" w:rsidRDefault="00472DCE" w:rsidP="00D5060B">
      <w:pPr>
        <w:pStyle w:val="Prrafodelista"/>
        <w:numPr>
          <w:ilvl w:val="2"/>
          <w:numId w:val="38"/>
        </w:numPr>
        <w:rPr>
          <w:rStyle w:val="Ttulo3Car"/>
          <w:vanish/>
        </w:rPr>
      </w:pPr>
      <w:bookmarkStart w:id="1191" w:name="_Toc16701795"/>
      <w:bookmarkStart w:id="1192" w:name="_Toc16702879"/>
      <w:bookmarkEnd w:id="1191"/>
      <w:bookmarkEnd w:id="1192"/>
    </w:p>
    <w:p w14:paraId="028BD1A5" w14:textId="77777777" w:rsidR="00472DCE" w:rsidRPr="00472DCE" w:rsidRDefault="00472DCE" w:rsidP="00D5060B">
      <w:pPr>
        <w:pStyle w:val="Prrafodelista"/>
        <w:numPr>
          <w:ilvl w:val="2"/>
          <w:numId w:val="38"/>
        </w:numPr>
        <w:rPr>
          <w:rStyle w:val="Ttulo3Car"/>
          <w:vanish/>
        </w:rPr>
      </w:pPr>
      <w:bookmarkStart w:id="1193" w:name="_Toc16701796"/>
      <w:bookmarkStart w:id="1194" w:name="_Toc16702880"/>
      <w:bookmarkEnd w:id="1193"/>
      <w:bookmarkEnd w:id="1194"/>
    </w:p>
    <w:p w14:paraId="14BBD3D5" w14:textId="4590A653" w:rsidR="00472DCE" w:rsidRDefault="00472DCE" w:rsidP="00D5060B">
      <w:pPr>
        <w:pStyle w:val="Prrafodelista"/>
        <w:numPr>
          <w:ilvl w:val="2"/>
          <w:numId w:val="38"/>
        </w:numPr>
        <w:ind w:left="0" w:firstLine="0"/>
      </w:pPr>
      <w:bookmarkStart w:id="1195" w:name="_Toc16700829"/>
      <w:bookmarkStart w:id="1196" w:name="_Toc16749264"/>
      <w:r w:rsidRPr="00472DCE">
        <w:rPr>
          <w:rStyle w:val="Ttulo3Car"/>
        </w:rPr>
        <w:t>P</w:t>
      </w:r>
      <w:r w:rsidR="00B20562" w:rsidRPr="00472DCE">
        <w:rPr>
          <w:rStyle w:val="Ttulo3Car"/>
        </w:rPr>
        <w:t xml:space="preserve">ropuesta de mejora para </w:t>
      </w:r>
      <w:r w:rsidRPr="00472DCE">
        <w:rPr>
          <w:rStyle w:val="Ttulo3Car"/>
        </w:rPr>
        <w:t xml:space="preserve">el tipo/calidad de materias primas </w:t>
      </w:r>
      <w:r w:rsidR="00B20562" w:rsidRPr="00472DCE">
        <w:rPr>
          <w:rStyle w:val="Ttulo3Car"/>
        </w:rPr>
        <w:t xml:space="preserve">en productos </w:t>
      </w:r>
      <w:r w:rsidRPr="00472DCE">
        <w:rPr>
          <w:rStyle w:val="Ttulo3Car"/>
        </w:rPr>
        <w:t>N</w:t>
      </w:r>
      <w:r w:rsidR="00B20562" w:rsidRPr="00472DCE">
        <w:rPr>
          <w:rStyle w:val="Ttulo3Car"/>
        </w:rPr>
        <w:t>unandes</w:t>
      </w:r>
      <w:bookmarkStart w:id="1197" w:name="_Toc15834677"/>
      <w:bookmarkEnd w:id="1179"/>
      <w:bookmarkEnd w:id="1180"/>
      <w:r w:rsidRPr="00472DCE">
        <w:rPr>
          <w:rStyle w:val="Ttulo3Car"/>
        </w:rPr>
        <w:t>.</w:t>
      </w:r>
      <w:bookmarkEnd w:id="1195"/>
      <w:bookmarkEnd w:id="1196"/>
      <w:r>
        <w:t xml:space="preserve"> </w:t>
      </w:r>
      <w:r w:rsidR="00E061E6" w:rsidRPr="004D0420">
        <w:t>El tipo y la calidad de las materias primas tienen una relación fuerte con varios de los requerimientos que los clientes determinaron como importantes</w:t>
      </w:r>
      <w:r w:rsidR="004D0420">
        <w:t xml:space="preserve">, y específicamente en </w:t>
      </w:r>
      <w:r w:rsidR="007B4096">
        <w:t>el caso</w:t>
      </w:r>
      <w:r w:rsidR="004D0420">
        <w:t xml:space="preserve"> de textura y cuidado y humectación se diagnosticó como un punto de importancia técnica</w:t>
      </w:r>
      <w:r w:rsidR="00E061E6" w:rsidRPr="004D0420">
        <w:t xml:space="preserve">. </w:t>
      </w:r>
    </w:p>
    <w:p w14:paraId="594994B1" w14:textId="77777777" w:rsidR="003D4535" w:rsidRDefault="003D4535" w:rsidP="003D4535">
      <w:pPr>
        <w:pStyle w:val="Prrafodelista"/>
        <w:ind w:left="0"/>
      </w:pPr>
    </w:p>
    <w:p w14:paraId="7083ECB6" w14:textId="09657811" w:rsidR="00A00732" w:rsidRPr="004D0420" w:rsidRDefault="00E061E6" w:rsidP="00472DCE">
      <w:pPr>
        <w:pStyle w:val="Prrafodelista"/>
        <w:ind w:left="0"/>
      </w:pPr>
      <w:r w:rsidRPr="004D0420">
        <w:t>Por esta razón, es que se han determinado acciones de mejora para este aspecto técnico. La propuesta se basa en realizar auditorías de segunda parte a los proveedores que la organización determine como críticos o clave para su proceso.</w:t>
      </w:r>
      <w:bookmarkEnd w:id="1197"/>
      <w:r w:rsidRPr="004D0420">
        <w:t xml:space="preserve"> </w:t>
      </w:r>
    </w:p>
    <w:p w14:paraId="7C191191" w14:textId="77777777" w:rsidR="00472DCE" w:rsidRDefault="00472DCE" w:rsidP="0035716D">
      <w:bookmarkStart w:id="1198" w:name="_Toc15834678"/>
    </w:p>
    <w:p w14:paraId="4706C382" w14:textId="04BA59F0" w:rsidR="006633E1" w:rsidRPr="004D0420" w:rsidRDefault="006633E1" w:rsidP="0035716D">
      <w:r w:rsidRPr="004D0420">
        <w:lastRenderedPageBreak/>
        <w:t>Tomando en cuenta que Nunandes debe asegurar que las materias primas sean de origen natural y cumplan con estándares básicos de calidad establecidos por la empresa, se ha elaborado una lista de verificación con los puntos que deben ser evaluados en la auditoría.</w:t>
      </w:r>
      <w:bookmarkEnd w:id="1198"/>
    </w:p>
    <w:p w14:paraId="125BB977" w14:textId="1379699E" w:rsidR="004B4FFF" w:rsidRPr="004D0420" w:rsidRDefault="006633E1" w:rsidP="0035716D">
      <w:bookmarkStart w:id="1199" w:name="_Toc15834679"/>
      <w:r w:rsidRPr="004D0420">
        <w:t xml:space="preserve">Los puntos que se presentan a continuación </w:t>
      </w:r>
      <w:r w:rsidR="004B4FFF" w:rsidRPr="004D0420">
        <w:t>en la</w:t>
      </w:r>
      <w:r w:rsidR="00246484" w:rsidRPr="004D0420">
        <w:t xml:space="preserve"> </w:t>
      </w:r>
      <w:r w:rsidR="00246484" w:rsidRPr="004D0420">
        <w:fldChar w:fldCharType="begin"/>
      </w:r>
      <w:r w:rsidR="00246484" w:rsidRPr="004D0420">
        <w:instrText xml:space="preserve"> REF _Ref15762864 \h </w:instrText>
      </w:r>
      <w:r w:rsidR="004D0420" w:rsidRPr="004D0420">
        <w:instrText xml:space="preserve"> \* MERGEFORMAT </w:instrText>
      </w:r>
      <w:r w:rsidR="00246484" w:rsidRPr="004D0420">
        <w:fldChar w:fldCharType="separate"/>
      </w:r>
      <w:r w:rsidR="00A872D1" w:rsidRPr="004D0420">
        <w:t xml:space="preserve">Figura </w:t>
      </w:r>
      <w:r w:rsidR="00A872D1">
        <w:rPr>
          <w:noProof/>
        </w:rPr>
        <w:t>33</w:t>
      </w:r>
      <w:r w:rsidR="00246484" w:rsidRPr="004D0420">
        <w:fldChar w:fldCharType="end"/>
      </w:r>
      <w:r w:rsidR="004B4FFF" w:rsidRPr="004D0420">
        <w:t xml:space="preserve">, </w:t>
      </w:r>
      <w:r w:rsidRPr="004D0420">
        <w:t>son una compilación de lo que indica la Norma ECOCERT para Cosméticos naturales y ecológicos y NATRUE en su documento de Requisitos para los cosméticos naturales y ecológicos.</w:t>
      </w:r>
      <w:bookmarkEnd w:id="1199"/>
    </w:p>
    <w:p w14:paraId="078CCE95" w14:textId="72FEDFB6" w:rsidR="00246484" w:rsidRDefault="00246484" w:rsidP="0035716D">
      <w:bookmarkStart w:id="1200" w:name="_Toc15834680"/>
      <w:r>
        <w:rPr>
          <w:noProof/>
        </w:rPr>
        <w:drawing>
          <wp:inline distT="0" distB="0" distL="0" distR="0" wp14:anchorId="6DB7DFC0" wp14:editId="77ABF47C">
            <wp:extent cx="5486400" cy="3200400"/>
            <wp:effectExtent l="19050" t="0" r="19050" b="0"/>
            <wp:docPr id="58" name="Diagrama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bookmarkEnd w:id="1200"/>
    </w:p>
    <w:p w14:paraId="36D93191" w14:textId="6B65A5C3" w:rsidR="00246484" w:rsidRPr="004D0420" w:rsidRDefault="00246484" w:rsidP="003D4535">
      <w:pPr>
        <w:pStyle w:val="Figuras"/>
        <w:jc w:val="center"/>
      </w:pPr>
      <w:bookmarkStart w:id="1201" w:name="_Ref15762864"/>
      <w:bookmarkStart w:id="1202" w:name="_Toc15834681"/>
      <w:bookmarkStart w:id="1203" w:name="_Toc16747746"/>
      <w:r w:rsidRPr="004D0420">
        <w:t xml:space="preserve">Figura </w:t>
      </w:r>
      <w:fldSimple w:instr=" SEQ Figura \* ARABIC ">
        <w:r w:rsidR="00A872D1">
          <w:rPr>
            <w:noProof/>
          </w:rPr>
          <w:t>33</w:t>
        </w:r>
      </w:fldSimple>
      <w:bookmarkEnd w:id="1201"/>
      <w:r w:rsidRPr="004D0420">
        <w:t xml:space="preserve"> Criterios de evaluación para la auditoría de segunda parte</w:t>
      </w:r>
      <w:bookmarkEnd w:id="1202"/>
      <w:bookmarkEnd w:id="1203"/>
    </w:p>
    <w:p w14:paraId="148DECF5" w14:textId="33891D2B" w:rsidR="00961F05" w:rsidRPr="004D0420" w:rsidRDefault="00246484" w:rsidP="003D4535">
      <w:pPr>
        <w:pStyle w:val="Figuras"/>
        <w:jc w:val="center"/>
      </w:pPr>
      <w:bookmarkStart w:id="1204" w:name="_Toc15834682"/>
      <w:r w:rsidRPr="004D0420">
        <w:t xml:space="preserve">Fuentes: </w:t>
      </w:r>
      <w:r w:rsidRPr="004D0420">
        <w:fldChar w:fldCharType="begin" w:fldLock="1"/>
      </w:r>
      <w:r w:rsidR="004D0420" w:rsidRPr="004D0420">
        <w:instrText>ADDIN CSL_CITATION {"citationItems":[{"id":"ITEM-1","itemData":{"author":[{"dropping-particle":"","family":"ECOCERT","given":"","non-dropping-particle":"","parse-names":false,"suffix":""}],"container-title":"Grupo ECOCERT","id":"ITEM-1","issued":{"date-parts":[["2012"]]},"number":"V2","page":"42","title":"COSMÉTICOS NATURALES Y ECOLÓGICOS","type":"legislation"},"uris":["http://www.mendeley.com/documents/?uuid=0e5ecf05-510b-3659-b410-d352fdb493b6"]}],"mendeley":{"formattedCitation":"(ECOCERT, 2012)","plainTextFormattedCitation":"(ECOCERT, 2012)","previouslyFormattedCitation":"(ECOCERT, 2012)"},"properties":{"noteIndex":0},"schema":"https://github.com/citation-style-language/schema/raw/master/csl-citation.json"}</w:instrText>
      </w:r>
      <w:r w:rsidRPr="004D0420">
        <w:fldChar w:fldCharType="separate"/>
      </w:r>
      <w:r w:rsidRPr="004D0420">
        <w:rPr>
          <w:noProof/>
        </w:rPr>
        <w:t>(ECOCERT, 2012)</w:t>
      </w:r>
      <w:r w:rsidRPr="004D0420">
        <w:fldChar w:fldCharType="end"/>
      </w:r>
      <w:r w:rsidRPr="004D0420">
        <w:t xml:space="preserve"> y </w:t>
      </w:r>
      <w:r w:rsidR="004D0420" w:rsidRPr="004D0420">
        <w:fldChar w:fldCharType="begin" w:fldLock="1"/>
      </w:r>
      <w:r w:rsidR="009D17DD">
        <w:instrText>ADDIN CSL_CITATION {"citationItems":[{"id":"ITEM-1","itemData":{"abstract":"Versión 3.7-15.12.2017 Las últimas actualizaciones del texto (comparadas con la versión 3.6) están subrayadas en amarillo. 1. Introducción Este documento describe los requisitos que deben cumplir los productos cosméticos certificados según el estándar NATRUE. La información completa acerca del sello NATRUE (el criterio, las listas de sustancias autorizadas, la lista de productos y materias primas certificados, FAQs) está disponible gratuitamente en internet, para los consumidores y los fabricantes, en www.natrue.org. 1.1 Justificación Desarrollos recientes, especialmente en el sector alimentario, pero también en otros sectores, han puesto de manifiesto la creciente importancia de la \"naturalidad\" para los consumidores. Los consumidores han cambiado sus hábitos y prestan cada vez más atención a los aspectos \"naturales\", también a la hora de comprar cosméticos. Sin embargo, la evaluación de \"naturalidad\" en alimentos y en productos cosméticos no es comparable. Algunos de los aspectos más importantes de la \"naturalidad\" en los alimentos son su procedencia, su forma de cultivo y la trazabilidad en la producción, como se refleja en multitud de etiquetas: \"natural\", \"orgánico\", \"biológico\" o \"ecológico\". La cosmética natural, por el contrario, contiene complejas composiciones de sustancias, muchas de las cuales son materias primas procesadas. Por lo tanto, ha de ser evaluada de forma distinta. En la cosmética natural, hace tiempo que existen una serie de definiciones y sus correspondientes sellos tanto a nivel nacional como internacional. Esto plantea la pregunta: ¿es realmente necesaria otra definición? El principal reto en la producción de cosméticos naturales-junto con la selección de las materias primas adecuadas-es la capacidad de ofrecer a los consumidores productos eficaces, seguros y atractivos de alta calidad. Sin embargo, los productos de este tipo no siempre pueden ser fabricados exclusivamente a partir de ingredientes puramente naturales. Algunas preguntas frecuentes en la cosmética natural suelen ser ¿qué ingredientes naturales pueden ser utilizados sin ser modificados?, y cuando modificaciones físico-químicas-dentro de un marco claramente definido-, son necesarias, ¿de qué modo las sustancias \"cercanas a las sustancias naturales\" deben ser evaluadas?. Compromisos de este tipo son necesarios hasta cierto punto. Por tanto, hay que asegurarse que los compromisos sean transparentes y comprensibles para el consumidor, que tiene que estar lo suficient…","author":[{"dropping-particle":"","family":"True Friends of Natural and Organic Cosmetics","given":"","non-dropping-particle":"","parse-names":false,"suffix":""}],"id":"ITEM-1","issued":{"date-parts":[["2017"]]},"number":"V 3.8","page":"1-9","title":"Sello NATRUE: Requisitos para los cosméticos naturales y ecológicos.","type":"legislation"},"uris":["http://www.mendeley.com/documents/?uuid=3e33dd7a-22c4-4a53-85a8-e6eac7b3420d"]}],"mendeley":{"formattedCitation":"(True Friends of Natural and Organic Cosmetics, 2017)","plainTextFormattedCitation":"(True Friends of Natural and Organic Cosmetics, 2017)","previouslyFormattedCitation":"(True Friends of Natural and Organic Cosmetics, 2017)"},"properties":{"noteIndex":0},"schema":"https://github.com/citation-style-language/schema/raw/master/csl-citation.json"}</w:instrText>
      </w:r>
      <w:r w:rsidR="004D0420" w:rsidRPr="004D0420">
        <w:fldChar w:fldCharType="separate"/>
      </w:r>
      <w:r w:rsidR="004D0420" w:rsidRPr="004D0420">
        <w:rPr>
          <w:noProof/>
        </w:rPr>
        <w:t>(True Friends of Natural and Organic Cosmetics, 2017)</w:t>
      </w:r>
      <w:bookmarkEnd w:id="1204"/>
      <w:r w:rsidR="004D0420" w:rsidRPr="004D0420">
        <w:fldChar w:fldCharType="end"/>
      </w:r>
    </w:p>
    <w:p w14:paraId="4FE0B536" w14:textId="338160A3" w:rsidR="00961F05" w:rsidRDefault="00961F05" w:rsidP="0035716D"/>
    <w:p w14:paraId="05651EBE" w14:textId="1C26390D" w:rsidR="004D0420" w:rsidRPr="004D0420" w:rsidRDefault="004D0420" w:rsidP="0035716D">
      <w:bookmarkStart w:id="1205" w:name="_Toc15834683"/>
      <w:r w:rsidRPr="004D0420">
        <w:t>La frecuencia de las inspecciones o auditorías de segunda parte y el peso de cada uno de los criterios serán definidos por la organización en base al tipo de proveedor que se desee evaluar.</w:t>
      </w:r>
      <w:bookmarkEnd w:id="1205"/>
    </w:p>
    <w:p w14:paraId="3FC8A74B" w14:textId="77777777" w:rsidR="00472DCE" w:rsidRDefault="00472DCE" w:rsidP="0035716D">
      <w:bookmarkStart w:id="1206" w:name="_Toc15834684"/>
    </w:p>
    <w:p w14:paraId="33BA7942" w14:textId="68C3EF85" w:rsidR="00961F05" w:rsidRPr="00DC30A7" w:rsidRDefault="004D0420" w:rsidP="0035716D">
      <w:r w:rsidRPr="00DC30A7">
        <w:t xml:space="preserve">Por otro lado, en cuanto al requerimiento del cliente relacionado a la efectividad, el tipo y la calidad de las materias primas fue diagnosticado como ventaja competitiva. Aquí las acciones propuestas de mejora se encuentran relacionadas a mantener </w:t>
      </w:r>
      <w:r w:rsidR="00003DD4" w:rsidRPr="00DC30A7">
        <w:t>el requerimiento técnico bajo control y dar a conocer dicha ventaja a sus clientes.</w:t>
      </w:r>
      <w:bookmarkEnd w:id="1206"/>
      <w:r w:rsidR="00003DD4" w:rsidRPr="00DC30A7">
        <w:t xml:space="preserve"> </w:t>
      </w:r>
    </w:p>
    <w:p w14:paraId="5849E991" w14:textId="77777777" w:rsidR="00472DCE" w:rsidRDefault="00472DCE" w:rsidP="0035716D">
      <w:bookmarkStart w:id="1207" w:name="_Toc15834685"/>
    </w:p>
    <w:p w14:paraId="5891E0D6" w14:textId="36251CAC" w:rsidR="00003DD4" w:rsidRDefault="009D17DD" w:rsidP="0035716D">
      <w:r w:rsidRPr="00DC30A7">
        <w:t>De acuerdo con</w:t>
      </w:r>
      <w:r w:rsidR="00003DD4" w:rsidRPr="00DC30A7">
        <w:t xml:space="preserve"> los resultados obtenidos en la encuesta realizada en el capítulo 4 del presente trabajo de investigación, los principales consumidores de productos cosméticos o para el cuidado de la piel de origen natural </w:t>
      </w:r>
      <w:r w:rsidRPr="00DC30A7">
        <w:t xml:space="preserve">son mujeres, de 35 años o menos, que residen </w:t>
      </w:r>
      <w:r w:rsidRPr="00DC30A7">
        <w:lastRenderedPageBreak/>
        <w:t>en el norte de la ciudad de Quito, con una situación económica buena y que cuentan con al menos una educación de tercer nivel.</w:t>
      </w:r>
      <w:bookmarkEnd w:id="1207"/>
    </w:p>
    <w:p w14:paraId="48C9B0E6" w14:textId="77777777" w:rsidR="003D4535" w:rsidRPr="00DC30A7" w:rsidRDefault="003D4535" w:rsidP="0035716D"/>
    <w:p w14:paraId="4FBE32BB" w14:textId="3A44A4FE" w:rsidR="00C569B8" w:rsidRPr="00DC30A7" w:rsidRDefault="006507FF" w:rsidP="0035716D">
      <w:bookmarkStart w:id="1208" w:name="_Toc15834686"/>
      <w:r w:rsidRPr="00DC30A7">
        <w:t xml:space="preserve">Según </w:t>
      </w:r>
      <w:r w:rsidR="00303203" w:rsidRPr="00DC30A7">
        <w:fldChar w:fldCharType="begin" w:fldLock="1"/>
      </w:r>
      <w:r w:rsidR="00DC30A7" w:rsidRPr="00DC30A7">
        <w:instrText>ADDIN CSL_CITATION {"citationItems":[{"id":"ITEM-1","itemData":{"author":[{"dropping-particle":"","family":"Del-Alcazar","given":"Juan","non-dropping-particle":"","parse-names":false,"suffix":""}],"container-title":"Formación Gerencial","id":"ITEM-1","issued":{"date-parts":[["2018"]]},"page":"9","title":"Estado Digital Ecuador Julio 2018","type":"article-magazine"},"uris":["http://www.mendeley.com/documents/?uuid=0d918815-c3a9-4a98-830b-90b6c3ab00fa"]}],"mendeley":{"formattedCitation":"(Del-Alcazar, 2018)","manualFormatting":"Del-Alcazar (2018)","plainTextFormattedCitation":"(Del-Alcazar, 2018)","previouslyFormattedCitation":"(Del-Alcazar, 2018)"},"properties":{"noteIndex":0},"schema":"https://github.com/citation-style-language/schema/raw/master/csl-citation.json"}</w:instrText>
      </w:r>
      <w:r w:rsidR="00303203" w:rsidRPr="00DC30A7">
        <w:fldChar w:fldCharType="separate"/>
      </w:r>
      <w:r w:rsidR="00303203" w:rsidRPr="00DC30A7">
        <w:rPr>
          <w:noProof/>
        </w:rPr>
        <w:t>Del-Alcazar (2018)</w:t>
      </w:r>
      <w:r w:rsidR="00303203" w:rsidRPr="00DC30A7">
        <w:fldChar w:fldCharType="end"/>
      </w:r>
      <w:r w:rsidR="00303203" w:rsidRPr="00DC30A7">
        <w:t xml:space="preserve"> en promedio, el 92% de los ecuatorianos tienen acceso a un teléfono inteligente y son usuarios de redes sociales. En el rankin de los sitios web más visitados se encuentran </w:t>
      </w:r>
      <w:r w:rsidR="00303203" w:rsidRPr="00DC30A7">
        <w:rPr>
          <w:i/>
          <w:iCs/>
        </w:rPr>
        <w:t>Facebook,</w:t>
      </w:r>
      <w:r w:rsidR="00303203" w:rsidRPr="00DC30A7">
        <w:t xml:space="preserve"> </w:t>
      </w:r>
      <w:r w:rsidR="00303203" w:rsidRPr="00DC30A7">
        <w:rPr>
          <w:i/>
          <w:iCs/>
        </w:rPr>
        <w:t>Youtube, Google</w:t>
      </w:r>
      <w:r w:rsidR="00303203" w:rsidRPr="00DC30A7">
        <w:t xml:space="preserve">, </w:t>
      </w:r>
      <w:r w:rsidR="00303203" w:rsidRPr="00DC30A7">
        <w:rPr>
          <w:i/>
          <w:iCs/>
        </w:rPr>
        <w:t>Outlook</w:t>
      </w:r>
      <w:r w:rsidR="00303203" w:rsidRPr="00DC30A7">
        <w:t xml:space="preserve"> e</w:t>
      </w:r>
      <w:r w:rsidR="00303203" w:rsidRPr="00DC30A7">
        <w:rPr>
          <w:i/>
          <w:iCs/>
        </w:rPr>
        <w:t xml:space="preserve"> Instagram</w:t>
      </w:r>
      <w:r w:rsidR="00303203" w:rsidRPr="00DC30A7">
        <w:t xml:space="preserve">. Esto, en conjunto con la información recopilada por las </w:t>
      </w:r>
      <w:r w:rsidRPr="00DC30A7">
        <w:t xml:space="preserve">empresas We are Social y Hootsite en su estudio Digital 2019, </w:t>
      </w:r>
      <w:r w:rsidR="000804F2" w:rsidRPr="00DC30A7">
        <w:t>a nivel mundial el 44% de las personas que utilizan con mayor frecuencia las redes sociales pertenecen al género femenino y de ellas el 27% están comprendidas entre los 13 y 34 años</w:t>
      </w:r>
      <w:r w:rsidR="00446B06" w:rsidRPr="00DC30A7">
        <w:t xml:space="preserve"> </w:t>
      </w:r>
      <w:r w:rsidR="00DC30A7" w:rsidRPr="00DC30A7">
        <w:fldChar w:fldCharType="begin" w:fldLock="1"/>
      </w:r>
      <w:r w:rsidR="00DC30A7" w:rsidRPr="00DC30A7">
        <w:instrText>ADDIN CSL_CITATION {"citationItems":[{"id":"ITEM-1","itemData":{"author":[{"dropping-particle":"","family":"Kemp","given":"Simon","non-dropping-particle":"","parse-names":false,"suffix":""}],"id":"ITEM-1","issued":{"date-parts":[["2019"]]},"title":"Digital 2019 Global Digital Overview","type":"report"},"uris":["http://www.mendeley.com/documents/?uuid=76646327-90f8-3a31-957a-2d0c0b50947f"]}],"mendeley":{"formattedCitation":"(Kemp, 2019)","plainTextFormattedCitation":"(Kemp, 2019)","previouslyFormattedCitation":"(Kemp, 2019)"},"properties":{"noteIndex":0},"schema":"https://github.com/citation-style-language/schema/raw/master/csl-citation.json"}</w:instrText>
      </w:r>
      <w:r w:rsidR="00DC30A7" w:rsidRPr="00DC30A7">
        <w:fldChar w:fldCharType="separate"/>
      </w:r>
      <w:r w:rsidR="00DC30A7" w:rsidRPr="00DC30A7">
        <w:rPr>
          <w:noProof/>
        </w:rPr>
        <w:t>(Kemp, 2019)</w:t>
      </w:r>
      <w:r w:rsidR="00DC30A7" w:rsidRPr="00DC30A7">
        <w:fldChar w:fldCharType="end"/>
      </w:r>
      <w:r w:rsidR="000804F2" w:rsidRPr="00DC30A7">
        <w:t xml:space="preserve">. A continuación, en la </w:t>
      </w:r>
      <w:r w:rsidR="00446B06" w:rsidRPr="00DC30A7">
        <w:fldChar w:fldCharType="begin"/>
      </w:r>
      <w:r w:rsidR="00446B06" w:rsidRPr="00DC30A7">
        <w:instrText xml:space="preserve"> REF _Ref15808425 \h </w:instrText>
      </w:r>
      <w:r w:rsidR="00DC30A7" w:rsidRPr="00DC30A7">
        <w:instrText xml:space="preserve"> \* MERGEFORMAT </w:instrText>
      </w:r>
      <w:r w:rsidR="00446B06" w:rsidRPr="00DC30A7">
        <w:fldChar w:fldCharType="separate"/>
      </w:r>
      <w:r w:rsidR="00A872D1" w:rsidRPr="00446B06">
        <w:t xml:space="preserve">Figura </w:t>
      </w:r>
      <w:r w:rsidR="00A872D1">
        <w:rPr>
          <w:noProof/>
        </w:rPr>
        <w:t>34</w:t>
      </w:r>
      <w:r w:rsidR="00446B06" w:rsidRPr="00DC30A7">
        <w:fldChar w:fldCharType="end"/>
      </w:r>
      <w:r w:rsidR="00446B06" w:rsidRPr="00DC30A7">
        <w:t xml:space="preserve"> </w:t>
      </w:r>
      <w:r w:rsidR="000804F2" w:rsidRPr="00DC30A7">
        <w:t xml:space="preserve">se evidencia el porcentaje de la población </w:t>
      </w:r>
      <w:r w:rsidR="00987414" w:rsidRPr="00DC30A7">
        <w:t>femenina comprendida entre ciertos rangos de edad que utiliza con mayor frecuencia las principales redes sociales.</w:t>
      </w:r>
      <w:bookmarkEnd w:id="1208"/>
    </w:p>
    <w:p w14:paraId="3B572F20" w14:textId="11ABA741" w:rsidR="000804F2" w:rsidRDefault="000804F2" w:rsidP="0035716D">
      <w:bookmarkStart w:id="1209" w:name="_Toc15834687"/>
      <w:r>
        <w:rPr>
          <w:noProof/>
        </w:rPr>
        <w:drawing>
          <wp:inline distT="0" distB="0" distL="0" distR="0" wp14:anchorId="013C2F6D" wp14:editId="3CDA8BA7">
            <wp:extent cx="5486400" cy="1704975"/>
            <wp:effectExtent l="0" t="0" r="0" b="0"/>
            <wp:docPr id="41" name="Diagrama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bookmarkEnd w:id="1209"/>
    </w:p>
    <w:p w14:paraId="5F5AEEB4" w14:textId="3DB7126C" w:rsidR="00961F05" w:rsidRPr="00446B06" w:rsidRDefault="00446B06" w:rsidP="003D4535">
      <w:pPr>
        <w:pStyle w:val="Figuras"/>
        <w:jc w:val="center"/>
      </w:pPr>
      <w:bookmarkStart w:id="1210" w:name="_Ref15808425"/>
      <w:bookmarkStart w:id="1211" w:name="_Toc15834688"/>
      <w:bookmarkStart w:id="1212" w:name="_Toc16747747"/>
      <w:r w:rsidRPr="00446B06">
        <w:t xml:space="preserve">Figura </w:t>
      </w:r>
      <w:fldSimple w:instr=" SEQ Figura \* ARABIC ">
        <w:r w:rsidR="00A872D1">
          <w:rPr>
            <w:noProof/>
          </w:rPr>
          <w:t>34</w:t>
        </w:r>
      </w:fldSimple>
      <w:bookmarkEnd w:id="1210"/>
      <w:r w:rsidRPr="00446B06">
        <w:t xml:space="preserve"> Estadísticas de uso de redes sociales a nivel mundial</w:t>
      </w:r>
      <w:bookmarkEnd w:id="1211"/>
      <w:bookmarkEnd w:id="1212"/>
    </w:p>
    <w:p w14:paraId="24581019" w14:textId="7B5CB209" w:rsidR="004D0420" w:rsidRPr="00DC30A7" w:rsidRDefault="00DC30A7" w:rsidP="003D4535">
      <w:pPr>
        <w:pStyle w:val="Figuras"/>
        <w:jc w:val="center"/>
      </w:pPr>
      <w:bookmarkStart w:id="1213" w:name="_Toc15834689"/>
      <w:r w:rsidRPr="00DC30A7">
        <w:t xml:space="preserve">Fuente: </w:t>
      </w:r>
      <w:r w:rsidRPr="00DC30A7">
        <w:fldChar w:fldCharType="begin" w:fldLock="1"/>
      </w:r>
      <w:r w:rsidR="00CD53FE">
        <w:instrText>ADDIN CSL_CITATION {"citationItems":[{"id":"ITEM-1","itemData":{"author":[{"dropping-particle":"","family":"Kemp","given":"Simon","non-dropping-particle":"","parse-names":false,"suffix":""}],"id":"ITEM-1","issued":{"date-parts":[["2019"]]},"title":"Digital 2019 Global Digital Overview","type":"report"},"uris":["http://www.mendeley.com/documents/?uuid=76646327-90f8-3a31-957a-2d0c0b50947f"]}],"mendeley":{"formattedCitation":"(Kemp, 2019)","plainTextFormattedCitation":"(Kemp, 2019)","previouslyFormattedCitation":"(Kemp, 2019)"},"properties":{"noteIndex":0},"schema":"https://github.com/citation-style-language/schema/raw/master/csl-citation.json"}</w:instrText>
      </w:r>
      <w:r w:rsidRPr="00DC30A7">
        <w:fldChar w:fldCharType="separate"/>
      </w:r>
      <w:r w:rsidRPr="00DC30A7">
        <w:rPr>
          <w:noProof/>
        </w:rPr>
        <w:t>(Kemp, 2019)</w:t>
      </w:r>
      <w:bookmarkEnd w:id="1213"/>
      <w:r w:rsidRPr="00DC30A7">
        <w:fldChar w:fldCharType="end"/>
      </w:r>
    </w:p>
    <w:p w14:paraId="5E413684" w14:textId="7ABC31C9" w:rsidR="004D0420" w:rsidRDefault="004D0420" w:rsidP="0035716D"/>
    <w:p w14:paraId="004B512B" w14:textId="57C4DA78" w:rsidR="00D274EE" w:rsidRPr="00CD53FE" w:rsidRDefault="004C346E" w:rsidP="0035716D">
      <w:bookmarkStart w:id="1214" w:name="_Toc15834690"/>
      <w:r w:rsidRPr="00CD53FE">
        <w:t>En la actualidad la organización, promociona sus productos mediante el uso de redes sociales y su propia página web, es por esta razón que l</w:t>
      </w:r>
      <w:r w:rsidR="00D274EE" w:rsidRPr="00CD53FE">
        <w:t xml:space="preserve">as acciones de mejoras propuestas para dar a conocer a los clientes de Nunandes y los consumidores de cosméticos y productos para el cuidado de la piel de origen natural la ventaja competitiva con la que la organización </w:t>
      </w:r>
      <w:r w:rsidRPr="00CD53FE">
        <w:t>cuenta</w:t>
      </w:r>
      <w:r w:rsidR="00D274EE" w:rsidRPr="00CD53FE">
        <w:t xml:space="preserve"> se encuentra relacionada </w:t>
      </w:r>
      <w:r w:rsidRPr="00CD53FE">
        <w:t>a la implementación de la educación al cliente.</w:t>
      </w:r>
      <w:bookmarkEnd w:id="1214"/>
    </w:p>
    <w:p w14:paraId="54505C21" w14:textId="77777777" w:rsidR="00472DCE" w:rsidRDefault="00472DCE" w:rsidP="0035716D">
      <w:bookmarkStart w:id="1215" w:name="_Toc15834691"/>
    </w:p>
    <w:p w14:paraId="2ABAD199" w14:textId="0185B3DD" w:rsidR="00024330" w:rsidRDefault="004C346E" w:rsidP="00DB0C70">
      <w:r w:rsidRPr="00CD53FE">
        <w:t>E</w:t>
      </w:r>
      <w:r w:rsidR="00D274EE" w:rsidRPr="00CD53FE">
        <w:t xml:space="preserve">ste es un </w:t>
      </w:r>
      <w:r w:rsidRPr="00CD53FE">
        <w:t>prerrequisito</w:t>
      </w:r>
      <w:r w:rsidR="00D274EE" w:rsidRPr="00CD53FE">
        <w:t xml:space="preserve"> clave </w:t>
      </w:r>
      <w:r w:rsidRPr="00CD53FE">
        <w:t>que,</w:t>
      </w:r>
      <w:r w:rsidR="00D274EE" w:rsidRPr="00CD53FE">
        <w:t xml:space="preserve"> con el paso del tiempo, permitirá la sustentabilidad de la compañía. La educación del cliente es más que la difusión de información por medio de propagandas y promoción, es una combinación del conocimiento del producto como tal y del marketing existente relacionado a él. Este </w:t>
      </w:r>
      <w:r w:rsidRPr="00CD53FE">
        <w:t>prerrequisito</w:t>
      </w:r>
      <w:r w:rsidR="00D274EE" w:rsidRPr="00CD53FE">
        <w:t xml:space="preserve"> se debe realizar con la finalidad de proporcionar al cliente conocimiento y habilidades necesarias para el uso de </w:t>
      </w:r>
      <w:r w:rsidR="00D274EE" w:rsidRPr="00CD53FE">
        <w:lastRenderedPageBreak/>
        <w:t>un producto, creación de un impacto positivo</w:t>
      </w:r>
      <w:r w:rsidR="00D6734B" w:rsidRPr="00CD53FE">
        <w:t xml:space="preserve"> en el cliente en referencia al uso y decisión de compra y para incrementar la satisfacción del cliente y fidelización de la marca, o incluso construcción de relaciones firmes a largo plazo. La educación al cliente difiere del conocimiento sobre el uso del producto </w:t>
      </w:r>
      <w:r w:rsidRPr="00CD53FE">
        <w:t>proporcionado</w:t>
      </w:r>
      <w:r w:rsidR="00D6734B" w:rsidRPr="00CD53FE">
        <w:t xml:space="preserve"> mediante un manual de uso, guía o asistencia de expertos técnicos vía </w:t>
      </w:r>
      <w:r w:rsidR="00D6734B" w:rsidRPr="00CD53FE">
        <w:rPr>
          <w:i/>
          <w:iCs/>
        </w:rPr>
        <w:t>online</w:t>
      </w:r>
      <w:r w:rsidR="00D6734B" w:rsidRPr="00CD53FE">
        <w:t xml:space="preserve">, esta conlleva una educación cara a cara entre el cliente y el desarrollador del producto. Una empresa que produce cosméticos naturales debe enfocarse en compartir con el cliente </w:t>
      </w:r>
      <w:r w:rsidRPr="00CD53FE">
        <w:t xml:space="preserve">información que influya en su decisión de compra, por </w:t>
      </w:r>
      <w:r w:rsidR="00CD53FE" w:rsidRPr="00CD53FE">
        <w:t>ejemplo,</w:t>
      </w:r>
      <w:r w:rsidRPr="00CD53FE">
        <w:t xml:space="preserve"> mencionar los ingredientes o elementos que sus productos no contienen y que los caracteriza como naturales. Por otro lado, debería informar cuáles son los componentes de sus productos y la razón por la que son categorizados como no riesgosos. Por último, debería </w:t>
      </w:r>
      <w:r w:rsidR="00CD53FE" w:rsidRPr="00CD53FE">
        <w:t>compartirse</w:t>
      </w:r>
      <w:r w:rsidRPr="00CD53FE">
        <w:t xml:space="preserve"> información sobre la capacidad de los productos naturales para beneficiar el tratamiento de ciertos problemas de la piel sin causa inconvenientes adicionales como alergias, irritación o toxicidad a largo plazo</w:t>
      </w:r>
      <w:r w:rsidR="00CD53FE" w:rsidRPr="00CD53FE">
        <w:t xml:space="preserve"> </w:t>
      </w:r>
      <w:r w:rsidR="00CD53FE" w:rsidRPr="00CD53FE">
        <w:fldChar w:fldCharType="begin" w:fldLock="1"/>
      </w:r>
      <w:r w:rsidR="00CD53FE" w:rsidRPr="00CD53FE">
        <w:instrText>ADDIN CSL_CITATION {"citationItems":[{"id":"ITEM-1","itemData":{"DOI":"https://doi.org/10.3929/ethz-b-000238666","ISBN":"9780511993398","ISSN":"00219606","PMID":"19791887","abstract":"The effects of melatonin, amlodipine, diltiazem (L-type Ca 2+ channel blockers) and ω-conotoxin (N-type Ca 2+ channel blocker) on the glutamate-dependent excitatory response of striatal neurones to sensory-motor cortex stimulation was studied in a total of 111 neurones. Iontophoresis of melatonin produced a significant attenuation of the excitatory response in 85.2% of the neurones with a latency period of 2 min. Iontophoresis of either L- or N-type Ca 2+ channel blocker also produced a significant attenuation of the excitatory response in more than 50% of the recorded neurones without significant latency. The simultaneous iontophoresis of melatonin + amlodipine or melatonin + diltiazem did not increase the attenuation produced by melatonin alone. However, the attenuation of the excitatory response was significantly higher after ejecting melatonin + ω-conotoxin than after ejecting melatonin alone. The melatonin-Ca 2+ relationship was further supported by iontophoresis of the Ca 2+ ionophore A-23187, which suppressed the inhibitory effect of either melatonin or Ca 2+ antagonists. In addition, in synaptosomes prepared from rat striatum, melatonin produced a decrease in the Ca 2+ influx measured by Fura-2AM fluorescence. Binding experiments with [ 3 H]MK-801 in membrane preparations from rat striatum showed that melatonin did not compete with the MK-801 binding sites themselves although, in the presence of Mg 2+ , melatonin increased the affinity of MK-801. The results suggest that decreased Ca 2+ influx is involved in the inhibitory effects of melatonin on the glutamatergic activity of rat striatum.","author":[{"dropping-particle":"","family":"Feng","given":"Chen","non-dropping-particle":"","parse-names":false,"suffix":""}],"id":"ITEM-1","issue":"1","issued":{"date-parts":[["2016"]]},"number-of-pages":"127","publisher":"University of Minnesota","title":"Sustainable Innovation in the Cosmetic Industry—Obstacles, Contributing Factors, and Strategies","type":"thesis","volume":"3"},"uris":["http://www.mendeley.com/documents/?uuid=2ad6d996-6b17-4b3b-ae6e-2547aa6980ce"]}],"mendeley":{"formattedCitation":"(Feng, 2016)","plainTextFormattedCitation":"(Feng, 2016)"},"properties":{"noteIndex":0},"schema":"https://github.com/citation-style-language/schema/raw/master/csl-citation.json"}</w:instrText>
      </w:r>
      <w:r w:rsidR="00CD53FE" w:rsidRPr="00CD53FE">
        <w:fldChar w:fldCharType="separate"/>
      </w:r>
      <w:r w:rsidR="00CD53FE" w:rsidRPr="00CD53FE">
        <w:rPr>
          <w:noProof/>
        </w:rPr>
        <w:t>(Feng, 2016)</w:t>
      </w:r>
      <w:r w:rsidR="00CD53FE" w:rsidRPr="00CD53FE">
        <w:fldChar w:fldCharType="end"/>
      </w:r>
      <w:r w:rsidRPr="00CD53FE">
        <w:t>.</w:t>
      </w:r>
      <w:bookmarkEnd w:id="1215"/>
    </w:p>
    <w:p w14:paraId="25C03BE1" w14:textId="77777777" w:rsidR="00DB0C70" w:rsidRDefault="00DB0C70" w:rsidP="00DB0C70">
      <w:pPr>
        <w:sectPr w:rsidR="00DB0C70" w:rsidSect="00DC4914">
          <w:pgSz w:w="11906" w:h="16838" w:code="9"/>
          <w:pgMar w:top="1418" w:right="1418" w:bottom="1418" w:left="1985" w:header="720" w:footer="720" w:gutter="0"/>
          <w:cols w:space="720"/>
          <w:titlePg/>
          <w:docGrid w:linePitch="360"/>
        </w:sectPr>
      </w:pPr>
    </w:p>
    <w:p w14:paraId="1FFB7385" w14:textId="7C944D27" w:rsidR="00B758A7" w:rsidRDefault="00B758A7" w:rsidP="00DB0C70">
      <w:pPr>
        <w:pStyle w:val="Ttulo1"/>
      </w:pPr>
      <w:bookmarkStart w:id="1216" w:name="_Toc15828566"/>
      <w:bookmarkStart w:id="1217" w:name="_Toc15834692"/>
      <w:bookmarkStart w:id="1218" w:name="_Toc16700830"/>
      <w:bookmarkStart w:id="1219" w:name="_Toc16749265"/>
      <w:r>
        <w:lastRenderedPageBreak/>
        <w:t>CONCLUSIONES</w:t>
      </w:r>
      <w:bookmarkEnd w:id="1216"/>
      <w:bookmarkEnd w:id="1217"/>
      <w:bookmarkEnd w:id="1218"/>
      <w:bookmarkEnd w:id="1219"/>
    </w:p>
    <w:p w14:paraId="6060DD0F" w14:textId="77777777" w:rsidR="003D4535" w:rsidRPr="003D4535" w:rsidRDefault="003D4535" w:rsidP="003D4535"/>
    <w:p w14:paraId="056E21E5" w14:textId="77777777" w:rsidR="00DB0C70" w:rsidRPr="00DB0C70" w:rsidRDefault="00DB0C70" w:rsidP="00D5060B">
      <w:pPr>
        <w:pStyle w:val="Prrafodelista"/>
        <w:numPr>
          <w:ilvl w:val="0"/>
          <w:numId w:val="43"/>
        </w:numPr>
        <w:spacing w:line="480" w:lineRule="auto"/>
        <w:contextualSpacing w:val="0"/>
        <w:jc w:val="left"/>
        <w:outlineLvl w:val="1"/>
        <w:rPr>
          <w:rFonts w:cs="Times New Roman"/>
          <w:b/>
          <w:vanish/>
          <w:szCs w:val="24"/>
        </w:rPr>
      </w:pPr>
      <w:bookmarkStart w:id="1220" w:name="_Toc16701814"/>
      <w:bookmarkStart w:id="1221" w:name="_Toc16701957"/>
      <w:bookmarkStart w:id="1222" w:name="_Toc16702038"/>
      <w:bookmarkStart w:id="1223" w:name="_Toc16702115"/>
      <w:bookmarkStart w:id="1224" w:name="_Toc16702898"/>
      <w:bookmarkEnd w:id="1220"/>
      <w:bookmarkEnd w:id="1221"/>
      <w:bookmarkEnd w:id="1222"/>
      <w:bookmarkEnd w:id="1223"/>
      <w:bookmarkEnd w:id="1224"/>
    </w:p>
    <w:p w14:paraId="2745E7AF" w14:textId="77777777" w:rsidR="00DB0C70" w:rsidRPr="00DB0C70" w:rsidRDefault="00DB0C70" w:rsidP="00D5060B">
      <w:pPr>
        <w:pStyle w:val="Prrafodelista"/>
        <w:numPr>
          <w:ilvl w:val="0"/>
          <w:numId w:val="43"/>
        </w:numPr>
        <w:spacing w:line="480" w:lineRule="auto"/>
        <w:contextualSpacing w:val="0"/>
        <w:jc w:val="left"/>
        <w:outlineLvl w:val="1"/>
        <w:rPr>
          <w:rFonts w:cs="Times New Roman"/>
          <w:b/>
          <w:vanish/>
          <w:szCs w:val="24"/>
        </w:rPr>
      </w:pPr>
      <w:bookmarkStart w:id="1225" w:name="_Toc16701815"/>
      <w:bookmarkStart w:id="1226" w:name="_Toc16701958"/>
      <w:bookmarkStart w:id="1227" w:name="_Toc16702039"/>
      <w:bookmarkStart w:id="1228" w:name="_Toc16702116"/>
      <w:bookmarkStart w:id="1229" w:name="_Toc16702899"/>
      <w:bookmarkEnd w:id="1225"/>
      <w:bookmarkEnd w:id="1226"/>
      <w:bookmarkEnd w:id="1227"/>
      <w:bookmarkEnd w:id="1228"/>
      <w:bookmarkEnd w:id="1229"/>
    </w:p>
    <w:p w14:paraId="0A46F6F7" w14:textId="77777777" w:rsidR="00DB0C70" w:rsidRPr="00DB0C70" w:rsidRDefault="00DB0C70" w:rsidP="00D5060B">
      <w:pPr>
        <w:pStyle w:val="Prrafodelista"/>
        <w:numPr>
          <w:ilvl w:val="0"/>
          <w:numId w:val="43"/>
        </w:numPr>
        <w:spacing w:line="480" w:lineRule="auto"/>
        <w:contextualSpacing w:val="0"/>
        <w:jc w:val="left"/>
        <w:outlineLvl w:val="1"/>
        <w:rPr>
          <w:rFonts w:cs="Times New Roman"/>
          <w:b/>
          <w:vanish/>
          <w:szCs w:val="24"/>
        </w:rPr>
      </w:pPr>
      <w:bookmarkStart w:id="1230" w:name="_Toc16701816"/>
      <w:bookmarkStart w:id="1231" w:name="_Toc16701959"/>
      <w:bookmarkStart w:id="1232" w:name="_Toc16702040"/>
      <w:bookmarkStart w:id="1233" w:name="_Toc16702117"/>
      <w:bookmarkStart w:id="1234" w:name="_Toc16702900"/>
      <w:bookmarkEnd w:id="1230"/>
      <w:bookmarkEnd w:id="1231"/>
      <w:bookmarkEnd w:id="1232"/>
      <w:bookmarkEnd w:id="1233"/>
      <w:bookmarkEnd w:id="1234"/>
    </w:p>
    <w:p w14:paraId="5F60C45E" w14:textId="77777777" w:rsidR="00DB0C70" w:rsidRPr="00DB0C70" w:rsidRDefault="00DB0C70" w:rsidP="00D5060B">
      <w:pPr>
        <w:pStyle w:val="Prrafodelista"/>
        <w:numPr>
          <w:ilvl w:val="0"/>
          <w:numId w:val="43"/>
        </w:numPr>
        <w:spacing w:line="480" w:lineRule="auto"/>
        <w:contextualSpacing w:val="0"/>
        <w:jc w:val="left"/>
        <w:outlineLvl w:val="1"/>
        <w:rPr>
          <w:rFonts w:cs="Times New Roman"/>
          <w:b/>
          <w:vanish/>
          <w:szCs w:val="24"/>
        </w:rPr>
      </w:pPr>
      <w:bookmarkStart w:id="1235" w:name="_Toc16701817"/>
      <w:bookmarkStart w:id="1236" w:name="_Toc16701960"/>
      <w:bookmarkStart w:id="1237" w:name="_Toc16702041"/>
      <w:bookmarkStart w:id="1238" w:name="_Toc16702118"/>
      <w:bookmarkStart w:id="1239" w:name="_Toc16702901"/>
      <w:bookmarkEnd w:id="1235"/>
      <w:bookmarkEnd w:id="1236"/>
      <w:bookmarkEnd w:id="1237"/>
      <w:bookmarkEnd w:id="1238"/>
      <w:bookmarkEnd w:id="1239"/>
    </w:p>
    <w:p w14:paraId="6905DBEF" w14:textId="313B7BB5" w:rsidR="00DB0C70" w:rsidRDefault="00034921" w:rsidP="0085057B">
      <w:pPr>
        <w:pStyle w:val="Prrafodelista"/>
        <w:numPr>
          <w:ilvl w:val="0"/>
          <w:numId w:val="48"/>
        </w:numPr>
      </w:pPr>
      <w:r>
        <w:t xml:space="preserve">Se identificaron posibles amenazas a las que se ven expuestas en especial las PYMES que producen o comercializan productos naturales. Entre ellas, que el mercado de productos tradicionales o que no están elaborados a base de materias primas naturales continúa siendo el pilar de la producción. En conjunto con ello, en Ecuador no existe una cultura de valorización y preferencia de compra hacia productos de este tipo principalmente por la educación del cliente y por los altos precios que se presentan en el mercado. Este tipo de empresas no se encuentran en una situación crítica, pero sí en una en la que </w:t>
      </w:r>
      <w:r w:rsidR="0092486C">
        <w:t>se deben tomar acciones acertadas con la finalidad de mantenerse en el tiempo y afianzar relaciones con el cliente.</w:t>
      </w:r>
    </w:p>
    <w:p w14:paraId="52058E98" w14:textId="77777777" w:rsidR="00CD66BB" w:rsidRDefault="00CD66BB" w:rsidP="0085057B"/>
    <w:p w14:paraId="72482E88" w14:textId="3A3C2DC4" w:rsidR="0092486C" w:rsidRDefault="0092486C" w:rsidP="00A045A7">
      <w:pPr>
        <w:pStyle w:val="Prrafodelista"/>
        <w:numPr>
          <w:ilvl w:val="0"/>
          <w:numId w:val="48"/>
        </w:numPr>
      </w:pPr>
      <w:r>
        <w:t>Se corroboró la información bibliográfica existente que tiene referencia a los beneficios de la aplicación del modelo QFD en una organización. Esta metodología permite de una manera sencilla asimilar qué es realmente lo que el cliente desea y necesita, priorizar estas necesidades y transformarlas en especificaciones fáciles de aplicar en procesos de producción o generación de servicios. A su vez, permite la identificación de los puntos más importantes en los que una organización debe enfocarse para satisfacer las necesidades de sus clientes y en los que debe dar a conocer y mejorar ya que se presentan como ventajas competitivas.</w:t>
      </w:r>
    </w:p>
    <w:p w14:paraId="31B49C29" w14:textId="77777777" w:rsidR="00CD66BB" w:rsidRDefault="00CD66BB" w:rsidP="0085057B"/>
    <w:p w14:paraId="77E66564" w14:textId="205BC3E3" w:rsidR="000649F1" w:rsidRDefault="0092486C" w:rsidP="00A045A7">
      <w:pPr>
        <w:pStyle w:val="Prrafodelista"/>
        <w:numPr>
          <w:ilvl w:val="0"/>
          <w:numId w:val="48"/>
        </w:numPr>
      </w:pPr>
      <w:r>
        <w:t xml:space="preserve">Se definió el grado de importancia de cada uno de los requerimientos que los clientes enunciaron que influyen en su decisión de compra. Se evidenció que este grado varía </w:t>
      </w:r>
      <w:r w:rsidR="000649F1">
        <w:t>de acuerdo con</w:t>
      </w:r>
      <w:r>
        <w:t xml:space="preserve"> algunos factores propios del tipo de </w:t>
      </w:r>
      <w:r w:rsidR="000649F1">
        <w:t>cliente,</w:t>
      </w:r>
      <w:r>
        <w:t xml:space="preserve"> pero sobre todo de su género y edad.</w:t>
      </w:r>
      <w:r w:rsidR="000649F1">
        <w:t xml:space="preserve"> No así, factores como la situación económica actual y el nivel de formación tuvieron mayor influencia sobre las calificaciones obtenidas en el estudio.</w:t>
      </w:r>
    </w:p>
    <w:p w14:paraId="7B769EAC" w14:textId="77777777" w:rsidR="00CD66BB" w:rsidRDefault="00CD66BB" w:rsidP="0085057B"/>
    <w:p w14:paraId="670F9334" w14:textId="32891365" w:rsidR="000649F1" w:rsidRDefault="000649F1" w:rsidP="00A045A7">
      <w:pPr>
        <w:pStyle w:val="Prrafodelista"/>
        <w:numPr>
          <w:ilvl w:val="0"/>
          <w:numId w:val="48"/>
        </w:numPr>
      </w:pPr>
      <w:r>
        <w:t xml:space="preserve">Se estableció una propuesta de acciones de mejora relacionada a los resultados del diagnóstico del QFD, tomando en cuenta el tamaño de la organización y la realidad tanto económica como operativa de la misma. Dichas acciones de mejora </w:t>
      </w:r>
      <w:r>
        <w:lastRenderedPageBreak/>
        <w:t>fueron propuestas en base a investigaciones realizadas anteriormente y a casos de éxito.</w:t>
      </w:r>
      <w:r>
        <w:br w:type="page"/>
      </w:r>
    </w:p>
    <w:p w14:paraId="4FB9EAA6" w14:textId="7F0D6715" w:rsidR="00DB0C70" w:rsidRDefault="000649F1" w:rsidP="000649F1">
      <w:pPr>
        <w:pStyle w:val="Ttulo1"/>
      </w:pPr>
      <w:bookmarkStart w:id="1240" w:name="_Toc16700831"/>
      <w:bookmarkStart w:id="1241" w:name="_Toc16749266"/>
      <w:r>
        <w:lastRenderedPageBreak/>
        <w:t>R</w:t>
      </w:r>
      <w:r w:rsidR="00CD66BB">
        <w:t>ECOMENDACIONES</w:t>
      </w:r>
      <w:bookmarkEnd w:id="1240"/>
      <w:bookmarkEnd w:id="1241"/>
    </w:p>
    <w:p w14:paraId="40387A47" w14:textId="77777777" w:rsidR="003D4535" w:rsidRPr="003D4535" w:rsidRDefault="003D4535" w:rsidP="003D4535"/>
    <w:p w14:paraId="79366367" w14:textId="5111EF12" w:rsidR="00CD66BB" w:rsidRDefault="000649F1" w:rsidP="002C5DBE">
      <w:pPr>
        <w:pStyle w:val="Prrafodelista"/>
        <w:numPr>
          <w:ilvl w:val="0"/>
          <w:numId w:val="49"/>
        </w:numPr>
      </w:pPr>
      <w:r>
        <w:t>Para la elaboración de encuestas, se recomienda el uso de un lenguaje no técnico, fácil de interpretar por cualquier persona sin importar su nivel de estudios. Así como también el uso de una escala de Likert para la evaluación de la importancia de los requerimientos del cliente, ya que es de fácil uso y no demanda demasiado tiempo al encuestado.</w:t>
      </w:r>
    </w:p>
    <w:p w14:paraId="380D685F" w14:textId="77777777" w:rsidR="00CD66BB" w:rsidRDefault="00CD66BB" w:rsidP="00CD66BB">
      <w:pPr>
        <w:pStyle w:val="Prrafodelista"/>
        <w:ind w:left="0"/>
      </w:pPr>
    </w:p>
    <w:p w14:paraId="4510DEA7" w14:textId="7569CE63" w:rsidR="000649F1" w:rsidRDefault="000649F1" w:rsidP="002C5DBE">
      <w:pPr>
        <w:pStyle w:val="Prrafodelista"/>
        <w:numPr>
          <w:ilvl w:val="0"/>
          <w:numId w:val="49"/>
        </w:numPr>
      </w:pPr>
      <w:r>
        <w:t xml:space="preserve">Para la evaluación técnica competitiva, se recomienda que la persona que se selecciona para la calificación de la empresa en estudio y la competencia conozca a profundidad la evaluación que hayan tenido las compañías en el tiempo con la finalidad de que realice una calificación </w:t>
      </w:r>
      <w:r w:rsidR="00CD66BB">
        <w:t>objetiva.</w:t>
      </w:r>
    </w:p>
    <w:p w14:paraId="771FAFE9" w14:textId="77777777" w:rsidR="00CD66BB" w:rsidRDefault="00CD66BB" w:rsidP="00CD66BB">
      <w:pPr>
        <w:pStyle w:val="Prrafodelista"/>
        <w:ind w:left="0"/>
      </w:pPr>
    </w:p>
    <w:p w14:paraId="68D07B6F" w14:textId="07037639" w:rsidR="00DB0C70" w:rsidRDefault="00CD66BB" w:rsidP="002C5DBE">
      <w:pPr>
        <w:pStyle w:val="Prrafodelista"/>
        <w:numPr>
          <w:ilvl w:val="0"/>
          <w:numId w:val="49"/>
        </w:numPr>
      </w:pPr>
      <w:r>
        <w:t>En la fase de procesamiento de datos, se recomienda que el encuestador realice una réplica de las encuentras aplicadas las veces que sea necesario. Esto, debido a que en algunas ocasiones las personas que participan en la encuesta proporcionan respuestas ambiguas o que pueden generar confusión y alterar los resultados del estudio.</w:t>
      </w:r>
    </w:p>
    <w:p w14:paraId="2ADB1092" w14:textId="77777777" w:rsidR="00CD66BB" w:rsidRDefault="00CD66BB" w:rsidP="00CD66BB">
      <w:pPr>
        <w:pStyle w:val="Prrafodelista"/>
        <w:ind w:left="0"/>
      </w:pPr>
    </w:p>
    <w:p w14:paraId="7668B451" w14:textId="5E689EEF" w:rsidR="00CD66BB" w:rsidRPr="00DB0C70" w:rsidRDefault="00CD66BB" w:rsidP="002C5DBE">
      <w:pPr>
        <w:pStyle w:val="Prrafodelista"/>
        <w:numPr>
          <w:ilvl w:val="0"/>
          <w:numId w:val="49"/>
        </w:numPr>
      </w:pPr>
      <w:r>
        <w:t>En calidad de maestrante, se recomienda que el presente trabajo de investigación sirva como puerta a futuras investigaciones enfocadas, sobre todo, en metodologías que permitan a las organizaciones actuar sobre los puntos en los que diagnostica puntos de mejora.</w:t>
      </w:r>
    </w:p>
    <w:p w14:paraId="4058C543" w14:textId="77777777" w:rsidR="004D0420" w:rsidRPr="00961F05" w:rsidRDefault="004D0420" w:rsidP="0035716D"/>
    <w:p w14:paraId="56233605" w14:textId="51B7D420" w:rsidR="00DB0C70" w:rsidRDefault="00A35BAE" w:rsidP="00DB0C70">
      <w:pPr>
        <w:pStyle w:val="Ttulo1"/>
      </w:pPr>
      <w:bookmarkStart w:id="1242" w:name="_Toc15834693"/>
      <w:r>
        <w:br w:type="page"/>
      </w:r>
      <w:bookmarkStart w:id="1243" w:name="_Toc16700832"/>
      <w:bookmarkStart w:id="1244" w:name="_Toc16749267"/>
      <w:bookmarkEnd w:id="1242"/>
      <w:r w:rsidR="00DB0C70">
        <w:lastRenderedPageBreak/>
        <w:t>BIBLIOGRAFÍA</w:t>
      </w:r>
      <w:bookmarkEnd w:id="1243"/>
      <w:bookmarkEnd w:id="1244"/>
    </w:p>
    <w:p w14:paraId="1451C3C4" w14:textId="77777777" w:rsidR="003D4535" w:rsidRPr="003D4535" w:rsidRDefault="003D4535" w:rsidP="003D4535"/>
    <w:p w14:paraId="1FDC430C" w14:textId="77777777" w:rsidR="00DB0C70" w:rsidRPr="00CD53FE" w:rsidRDefault="00DB0C70" w:rsidP="00DB0C70">
      <w:pPr>
        <w:ind w:left="284" w:hanging="284"/>
        <w:rPr>
          <w:noProof/>
        </w:rPr>
      </w:pPr>
      <w:r>
        <w:fldChar w:fldCharType="begin" w:fldLock="1"/>
      </w:r>
      <w:r>
        <w:instrText xml:space="preserve">ADDIN Mendeley Bibliography CSL_BIBLIOGRAPHY </w:instrText>
      </w:r>
      <w:r>
        <w:fldChar w:fldCharType="separate"/>
      </w:r>
      <w:bookmarkStart w:id="1245" w:name="_Toc15834742"/>
      <w:r w:rsidRPr="00CD53FE">
        <w:rPr>
          <w:noProof/>
        </w:rPr>
        <w:t xml:space="preserve">Alcalde, T. (2008, octubre). Cosmética natural y ecológica. </w:t>
      </w:r>
      <w:r w:rsidRPr="00CD53FE">
        <w:rPr>
          <w:i/>
          <w:iCs/>
          <w:noProof/>
        </w:rPr>
        <w:t>Offarm</w:t>
      </w:r>
      <w:r w:rsidRPr="00CD53FE">
        <w:rPr>
          <w:noProof/>
        </w:rPr>
        <w:t xml:space="preserve">, </w:t>
      </w:r>
      <w:r w:rsidRPr="00CD53FE">
        <w:rPr>
          <w:i/>
          <w:iCs/>
          <w:noProof/>
        </w:rPr>
        <w:t>27</w:t>
      </w:r>
      <w:r w:rsidRPr="00CD53FE">
        <w:rPr>
          <w:noProof/>
        </w:rPr>
        <w:t>(9), 96–102. Recuperado de http://www.innovacion.gob.sv/inventa/attachments/article/2481/ctl_servlet.pdf</w:t>
      </w:r>
      <w:bookmarkEnd w:id="1245"/>
    </w:p>
    <w:p w14:paraId="6004E60B" w14:textId="77777777" w:rsidR="00DB0C70" w:rsidRPr="00CD53FE" w:rsidRDefault="00DB0C70" w:rsidP="00DB0C70">
      <w:pPr>
        <w:ind w:left="284" w:hanging="284"/>
        <w:rPr>
          <w:noProof/>
        </w:rPr>
      </w:pPr>
      <w:bookmarkStart w:id="1246" w:name="_Toc15834743"/>
      <w:r w:rsidRPr="00CD53FE">
        <w:rPr>
          <w:noProof/>
        </w:rPr>
        <w:t>ARCSA. (2016). Procedimiento para la obtención, reconocimiento, renovación e información de cambios de la notificación sanitaria obligatoria de productos cosméticos, productos de higiene doméstica y productos absorbentes de higiene personal a través de la ventanilla úni. Recuperado de https://drive.google.com/file/d/0B0GVWvQQx1QpMU0xTHB6T3RsWkk/view</w:t>
      </w:r>
      <w:bookmarkEnd w:id="1246"/>
    </w:p>
    <w:p w14:paraId="36FA2729" w14:textId="77777777" w:rsidR="00DB0C70" w:rsidRPr="00CD53FE" w:rsidRDefault="00DB0C70" w:rsidP="00DB0C70">
      <w:pPr>
        <w:ind w:left="284" w:hanging="284"/>
        <w:rPr>
          <w:noProof/>
        </w:rPr>
      </w:pPr>
      <w:bookmarkStart w:id="1247" w:name="_Toc15834744"/>
      <w:r w:rsidRPr="00CD53FE">
        <w:rPr>
          <w:noProof/>
        </w:rPr>
        <w:t>ARCSA. Normativa técnica sanitaria para productos cosméticos, productos de higiene doméstica, productos absorbentes de higiene personal (2017). Ecuador. Recuperado de https://www.controlsanitario.gob.ec/wp-content/uploads/downloads/2018/11/Resolución-ARCSA-DE-006-2017-CFMR.pdf</w:t>
      </w:r>
      <w:bookmarkEnd w:id="1247"/>
    </w:p>
    <w:p w14:paraId="35BD30B4" w14:textId="77777777" w:rsidR="00DB0C70" w:rsidRPr="00CD53FE" w:rsidRDefault="00DB0C70" w:rsidP="00DB0C70">
      <w:pPr>
        <w:ind w:left="284" w:hanging="284"/>
        <w:rPr>
          <w:noProof/>
        </w:rPr>
      </w:pPr>
      <w:bookmarkStart w:id="1248" w:name="_Toc15834745"/>
      <w:r w:rsidRPr="00CD53FE">
        <w:rPr>
          <w:noProof/>
        </w:rPr>
        <w:t xml:space="preserve">Azcona, L. (2004). Cosmética antiarrugas: selección de activos. </w:t>
      </w:r>
      <w:r w:rsidRPr="00CD53FE">
        <w:rPr>
          <w:i/>
          <w:iCs/>
          <w:noProof/>
        </w:rPr>
        <w:t>Farmacia Profesional</w:t>
      </w:r>
      <w:r w:rsidRPr="00CD53FE">
        <w:rPr>
          <w:noProof/>
        </w:rPr>
        <w:t xml:space="preserve">, </w:t>
      </w:r>
      <w:r w:rsidRPr="00CD53FE">
        <w:rPr>
          <w:i/>
          <w:iCs/>
          <w:noProof/>
        </w:rPr>
        <w:t>18</w:t>
      </w:r>
      <w:r w:rsidRPr="00CD53FE">
        <w:rPr>
          <w:noProof/>
        </w:rPr>
        <w:t>. Recuperado de https://www.elsevier.es/es-revista-farmacia-profesional-3-pdf-13057199</w:t>
      </w:r>
      <w:bookmarkEnd w:id="1248"/>
    </w:p>
    <w:p w14:paraId="360236F1" w14:textId="77777777" w:rsidR="00DB0C70" w:rsidRPr="00CD53FE" w:rsidRDefault="00DB0C70" w:rsidP="00DB0C70">
      <w:pPr>
        <w:ind w:left="284" w:hanging="284"/>
        <w:rPr>
          <w:noProof/>
        </w:rPr>
      </w:pPr>
      <w:bookmarkStart w:id="1249" w:name="_Toc15834746"/>
      <w:r w:rsidRPr="000E5101">
        <w:rPr>
          <w:noProof/>
          <w:lang w:val="en-US"/>
        </w:rPr>
        <w:t xml:space="preserve">Bergfeld, W. F., Donald, F. A. C. P. ;, Belsito, V., Hill, R. A., Klaassen, C. D., Liebler, D. C., … The, D. V. M. (2017). Safety Assessment of Tissue-Derived Proteins and Peptides as Used in Cosmetics Status: Scientific Literature Review for Public Comment Release The 2017 Cosmetic Ingredient Review Expert Panel members are: Chairman. </w:t>
      </w:r>
      <w:r w:rsidRPr="00CD53FE">
        <w:rPr>
          <w:noProof/>
        </w:rPr>
        <w:t>Recuperado de http://www.cir-safety.org/sites/default/files/tsupep042017slr.pdf</w:t>
      </w:r>
      <w:bookmarkEnd w:id="1249"/>
    </w:p>
    <w:p w14:paraId="0E029551" w14:textId="77777777" w:rsidR="00DB0C70" w:rsidRPr="00CD53FE" w:rsidRDefault="00DB0C70" w:rsidP="00DB0C70">
      <w:pPr>
        <w:ind w:left="284" w:hanging="284"/>
        <w:rPr>
          <w:noProof/>
        </w:rPr>
      </w:pPr>
      <w:bookmarkStart w:id="1250" w:name="_Toc15834747"/>
      <w:r w:rsidRPr="000E5101">
        <w:rPr>
          <w:noProof/>
          <w:lang w:val="en-US"/>
        </w:rPr>
        <w:t xml:space="preserve">Chan, L.-K., &amp; Wu, M.-L. (2002). Quality Function Deployment: A literature review [electronic version]. </w:t>
      </w:r>
      <w:r w:rsidRPr="00CD53FE">
        <w:rPr>
          <w:i/>
          <w:iCs/>
          <w:noProof/>
        </w:rPr>
        <w:t>European Journal of Operational Research</w:t>
      </w:r>
      <w:r w:rsidRPr="00CD53FE">
        <w:rPr>
          <w:noProof/>
        </w:rPr>
        <w:t xml:space="preserve">, </w:t>
      </w:r>
      <w:r w:rsidRPr="00CD53FE">
        <w:rPr>
          <w:i/>
          <w:iCs/>
          <w:noProof/>
        </w:rPr>
        <w:t>143</w:t>
      </w:r>
      <w:r w:rsidRPr="00CD53FE">
        <w:rPr>
          <w:noProof/>
        </w:rPr>
        <w:t>, 463–497.</w:t>
      </w:r>
      <w:bookmarkEnd w:id="1250"/>
    </w:p>
    <w:p w14:paraId="14270F22" w14:textId="77777777" w:rsidR="00DB0C70" w:rsidRPr="00CD53FE" w:rsidRDefault="00DB0C70" w:rsidP="00DB0C70">
      <w:pPr>
        <w:ind w:left="284" w:hanging="284"/>
        <w:rPr>
          <w:noProof/>
        </w:rPr>
      </w:pPr>
      <w:bookmarkStart w:id="1251" w:name="_Toc15834748"/>
      <w:r w:rsidRPr="00CD53FE">
        <w:rPr>
          <w:noProof/>
        </w:rPr>
        <w:t>Comunidad Andina. (2015). Comercio exterior de cosméticos. Recuperado el 20 de diciembre de 2018, de http://www.siicex.gob.pe/siicex/documentosportal/alertas/documento/doc/942984507rad135E1.pdf</w:t>
      </w:r>
      <w:bookmarkEnd w:id="1251"/>
    </w:p>
    <w:p w14:paraId="397C4280" w14:textId="77777777" w:rsidR="00DB0C70" w:rsidRPr="00CD53FE" w:rsidRDefault="00DB0C70" w:rsidP="00DB0C70">
      <w:pPr>
        <w:ind w:left="284" w:hanging="284"/>
        <w:rPr>
          <w:noProof/>
        </w:rPr>
      </w:pPr>
      <w:bookmarkStart w:id="1252" w:name="_Toc15834749"/>
      <w:r w:rsidRPr="00CD53FE">
        <w:rPr>
          <w:noProof/>
        </w:rPr>
        <w:t>Cortazar, R., &amp; Ereño, M. (2005). Utilización de QFD en la toma de decisiones para la estructuración de una familia de productos 2 . Las Líneas de Producto Software : Un nuevo paradigma de desarrollo Software, (May), 1–11.</w:t>
      </w:r>
      <w:bookmarkEnd w:id="1252"/>
    </w:p>
    <w:p w14:paraId="6F0FF659" w14:textId="77777777" w:rsidR="00DB0C70" w:rsidRPr="00CD53FE" w:rsidRDefault="00DB0C70" w:rsidP="00DB0C70">
      <w:pPr>
        <w:ind w:left="284" w:hanging="284"/>
        <w:rPr>
          <w:noProof/>
        </w:rPr>
      </w:pPr>
      <w:bookmarkStart w:id="1253" w:name="_Toc15834750"/>
      <w:r w:rsidRPr="00CD53FE">
        <w:rPr>
          <w:noProof/>
        </w:rPr>
        <w:lastRenderedPageBreak/>
        <w:t>Cosmebio. (2019). Cosmebio. Recuperado el 7 de enero de 2019, de https://www.cosmebio.org/en/</w:t>
      </w:r>
      <w:bookmarkEnd w:id="1253"/>
    </w:p>
    <w:p w14:paraId="526AA9F8" w14:textId="77777777" w:rsidR="00DB0C70" w:rsidRPr="00CD53FE" w:rsidRDefault="00DB0C70" w:rsidP="00DB0C70">
      <w:pPr>
        <w:ind w:left="284" w:hanging="284"/>
        <w:rPr>
          <w:noProof/>
        </w:rPr>
      </w:pPr>
      <w:bookmarkStart w:id="1254" w:name="_Toc15834751"/>
      <w:r w:rsidRPr="00CD53FE">
        <w:rPr>
          <w:noProof/>
        </w:rPr>
        <w:t xml:space="preserve">Del-Alcazar, J. (2018). Estado Digital Ecuador Julio 2018. </w:t>
      </w:r>
      <w:r w:rsidRPr="00CD53FE">
        <w:rPr>
          <w:i/>
          <w:iCs/>
          <w:noProof/>
        </w:rPr>
        <w:t>Formación Gerencial</w:t>
      </w:r>
      <w:r w:rsidRPr="00CD53FE">
        <w:rPr>
          <w:noProof/>
        </w:rPr>
        <w:t>, 9. Recuperado de https://admin.grupo-ekos.com/storage/posts/fotos-articulos-temario/edicion 178/Ecuador_Estado_Digital_JULIO_2018.pdf</w:t>
      </w:r>
      <w:bookmarkEnd w:id="1254"/>
    </w:p>
    <w:p w14:paraId="61076FD3" w14:textId="77777777" w:rsidR="00DB0C70" w:rsidRPr="00CD53FE" w:rsidRDefault="00DB0C70" w:rsidP="00DB0C70">
      <w:pPr>
        <w:ind w:left="284" w:hanging="284"/>
        <w:rPr>
          <w:noProof/>
        </w:rPr>
      </w:pPr>
      <w:bookmarkStart w:id="1255" w:name="_Toc15834752"/>
      <w:r w:rsidRPr="00CD53FE">
        <w:rPr>
          <w:noProof/>
        </w:rPr>
        <w:t>ECOCERT. (1991). Ecocert. Recuperado el 2 de enero de 2019, de http://www.ecocert.com/es/nuestro-enfoque/index.html</w:t>
      </w:r>
      <w:bookmarkEnd w:id="1255"/>
    </w:p>
    <w:p w14:paraId="7559DE98" w14:textId="77777777" w:rsidR="00DB0C70" w:rsidRPr="00CD53FE" w:rsidRDefault="00DB0C70" w:rsidP="00DB0C70">
      <w:pPr>
        <w:ind w:left="284" w:hanging="284"/>
        <w:rPr>
          <w:noProof/>
        </w:rPr>
      </w:pPr>
      <w:bookmarkStart w:id="1256" w:name="_Toc15834753"/>
      <w:r w:rsidRPr="00CD53FE">
        <w:rPr>
          <w:noProof/>
        </w:rPr>
        <w:t>ECOCERT. Cosméticos naturales y ecológicos, Pub. L. No. V2, Grupo ECOCERT 42 (2012). Recuperado de http://www.ecocert.com/sites/default/files/u3/Norma-Ecocert/index.pdf</w:t>
      </w:r>
      <w:bookmarkEnd w:id="1256"/>
    </w:p>
    <w:p w14:paraId="13BD7178" w14:textId="77777777" w:rsidR="00DB0C70" w:rsidRPr="00CD53FE" w:rsidRDefault="00DB0C70" w:rsidP="00DB0C70">
      <w:pPr>
        <w:ind w:left="284" w:hanging="284"/>
        <w:rPr>
          <w:noProof/>
        </w:rPr>
      </w:pPr>
      <w:bookmarkStart w:id="1257" w:name="_Toc15834754"/>
      <w:r w:rsidRPr="00CD53FE">
        <w:rPr>
          <w:noProof/>
        </w:rPr>
        <w:t xml:space="preserve">Espinoza, O., &amp; González, L. E. (2018). Procesos universitarios dinámicos: el modelo de gestión de la calidad total. </w:t>
      </w:r>
      <w:r w:rsidRPr="00CD53FE">
        <w:rPr>
          <w:i/>
          <w:iCs/>
          <w:noProof/>
        </w:rPr>
        <w:t>Calidad en la Educación</w:t>
      </w:r>
      <w:r w:rsidRPr="00CD53FE">
        <w:rPr>
          <w:noProof/>
        </w:rPr>
        <w:t xml:space="preserve">, </w:t>
      </w:r>
      <w:r w:rsidRPr="00CD53FE">
        <w:rPr>
          <w:i/>
          <w:iCs/>
          <w:noProof/>
        </w:rPr>
        <w:t>0</w:t>
      </w:r>
      <w:r w:rsidRPr="00CD53FE">
        <w:rPr>
          <w:noProof/>
        </w:rPr>
        <w:t>(24), 17. https://doi.org/10.31619/caledu.n24.265</w:t>
      </w:r>
      <w:bookmarkEnd w:id="1257"/>
    </w:p>
    <w:p w14:paraId="65B6D2FF" w14:textId="77777777" w:rsidR="00DB0C70" w:rsidRPr="000E5101" w:rsidRDefault="00DB0C70" w:rsidP="00DB0C70">
      <w:pPr>
        <w:ind w:left="284" w:hanging="284"/>
        <w:rPr>
          <w:noProof/>
          <w:lang w:val="en-US"/>
        </w:rPr>
      </w:pPr>
      <w:bookmarkStart w:id="1258" w:name="_Toc15834755"/>
      <w:r w:rsidRPr="00CD53FE">
        <w:rPr>
          <w:noProof/>
        </w:rPr>
        <w:t xml:space="preserve">Feng, C. (2016). </w:t>
      </w:r>
      <w:r w:rsidRPr="00A35BAE">
        <w:rPr>
          <w:noProof/>
          <w:lang w:val="en-US"/>
        </w:rPr>
        <w:t>Sustainable Innovation in the Cosmetic Industry—Obstacles</w:t>
      </w:r>
      <w:r w:rsidRPr="000E5101">
        <w:rPr>
          <w:i/>
          <w:iCs/>
          <w:noProof/>
          <w:lang w:val="en-US"/>
        </w:rPr>
        <w:t>, Contributing Factors, and Strategies</w:t>
      </w:r>
      <w:r w:rsidRPr="000E5101">
        <w:rPr>
          <w:noProof/>
          <w:lang w:val="en-US"/>
        </w:rPr>
        <w:t>. University of Minnesota. https://doi.org/https://doi.org/10.3929/ethz-b-000238666</w:t>
      </w:r>
      <w:bookmarkEnd w:id="1258"/>
    </w:p>
    <w:p w14:paraId="31C968A3" w14:textId="77777777" w:rsidR="00DB0C70" w:rsidRPr="000E5101" w:rsidRDefault="00DB0C70" w:rsidP="00DB0C70">
      <w:pPr>
        <w:ind w:left="284" w:hanging="284"/>
        <w:rPr>
          <w:noProof/>
          <w:lang w:val="en-US"/>
        </w:rPr>
      </w:pPr>
      <w:bookmarkStart w:id="1259" w:name="_Toc15834756"/>
      <w:r w:rsidRPr="00CD53FE">
        <w:rPr>
          <w:noProof/>
        </w:rPr>
        <w:t xml:space="preserve">Fonseca-santos, B., Corrêa, M. A., &amp; Chorilli, M. (2015). </w:t>
      </w:r>
      <w:r w:rsidRPr="000E5101">
        <w:rPr>
          <w:noProof/>
          <w:lang w:val="en-US"/>
        </w:rPr>
        <w:t xml:space="preserve">Sustainability , natural and organic cosmetics : consumer , products , efficacy , toxicological and regulatory considerations. </w:t>
      </w:r>
      <w:r w:rsidRPr="00A35BAE">
        <w:rPr>
          <w:noProof/>
          <w:lang w:val="en-US"/>
        </w:rPr>
        <w:t>Brazilian Journal of Pharmaceutical Sciences</w:t>
      </w:r>
      <w:r w:rsidRPr="000E5101">
        <w:rPr>
          <w:noProof/>
          <w:lang w:val="en-US"/>
        </w:rPr>
        <w:t xml:space="preserve">, </w:t>
      </w:r>
      <w:r w:rsidRPr="000E5101">
        <w:rPr>
          <w:i/>
          <w:iCs/>
          <w:noProof/>
          <w:lang w:val="en-US"/>
        </w:rPr>
        <w:t>51</w:t>
      </w:r>
      <w:r w:rsidRPr="000E5101">
        <w:rPr>
          <w:noProof/>
          <w:lang w:val="en-US"/>
        </w:rPr>
        <w:t>, 19. https://doi.org/http://dx.doi.org/10.1590/S1984-82502015000100002</w:t>
      </w:r>
      <w:bookmarkEnd w:id="1259"/>
    </w:p>
    <w:p w14:paraId="16C0138D" w14:textId="77777777" w:rsidR="00DB0C70" w:rsidRPr="000E5101" w:rsidRDefault="00DB0C70" w:rsidP="00DB0C70">
      <w:pPr>
        <w:ind w:left="284" w:hanging="284"/>
        <w:rPr>
          <w:noProof/>
          <w:lang w:val="en-US"/>
        </w:rPr>
      </w:pPr>
      <w:bookmarkStart w:id="1260" w:name="_Toc15834757"/>
      <w:r w:rsidRPr="00CD53FE">
        <w:rPr>
          <w:noProof/>
        </w:rPr>
        <w:t xml:space="preserve">García Aponte, O. F., Vallejo Díaz, B. M., &amp; Mora Huertas, C. E. (2015). La calidad desde el diseño: principios y oportunidades para la industria farmacéutica. </w:t>
      </w:r>
      <w:r w:rsidRPr="000E5101">
        <w:rPr>
          <w:i/>
          <w:iCs/>
          <w:noProof/>
          <w:lang w:val="en-US"/>
        </w:rPr>
        <w:t>Estudios Gerenciales</w:t>
      </w:r>
      <w:r w:rsidRPr="000E5101">
        <w:rPr>
          <w:noProof/>
          <w:lang w:val="en-US"/>
        </w:rPr>
        <w:t xml:space="preserve">, </w:t>
      </w:r>
      <w:r w:rsidRPr="000E5101">
        <w:rPr>
          <w:i/>
          <w:iCs/>
          <w:noProof/>
          <w:lang w:val="en-US"/>
        </w:rPr>
        <w:t>31</w:t>
      </w:r>
      <w:r w:rsidRPr="000E5101">
        <w:rPr>
          <w:noProof/>
          <w:lang w:val="en-US"/>
        </w:rPr>
        <w:t>(134), 68–78. https://doi.org/10.1016/j.estger.2014.09.005</w:t>
      </w:r>
      <w:bookmarkEnd w:id="1260"/>
    </w:p>
    <w:p w14:paraId="61BAD5FF" w14:textId="77777777" w:rsidR="00DB0C70" w:rsidRPr="00CD53FE" w:rsidRDefault="00DB0C70" w:rsidP="00DB0C70">
      <w:pPr>
        <w:ind w:left="284" w:hanging="284"/>
        <w:rPr>
          <w:noProof/>
        </w:rPr>
      </w:pPr>
      <w:bookmarkStart w:id="1261" w:name="_Toc15834758"/>
      <w:r w:rsidRPr="000E5101">
        <w:rPr>
          <w:noProof/>
          <w:lang w:val="en-US"/>
        </w:rPr>
        <w:t xml:space="preserve">González, A. (2014). </w:t>
      </w:r>
      <w:r w:rsidRPr="00A35BAE">
        <w:rPr>
          <w:noProof/>
          <w:lang w:val="en-US"/>
        </w:rPr>
        <w:t>Quality Function Deployment</w:t>
      </w:r>
      <w:r w:rsidRPr="000E5101">
        <w:rPr>
          <w:noProof/>
          <w:lang w:val="en-US"/>
        </w:rPr>
        <w:t xml:space="preserve">. </w:t>
      </w:r>
      <w:r w:rsidRPr="00CD53FE">
        <w:rPr>
          <w:noProof/>
        </w:rPr>
        <w:t>Universidad Politécnica de Valencia. https://doi.org/10.1007/978-3-642-93529-9_7</w:t>
      </w:r>
      <w:bookmarkEnd w:id="1261"/>
    </w:p>
    <w:p w14:paraId="57B0864E" w14:textId="77777777" w:rsidR="00DB0C70" w:rsidRPr="00CD53FE" w:rsidRDefault="00DB0C70" w:rsidP="00DB0C70">
      <w:pPr>
        <w:ind w:left="284" w:hanging="284"/>
        <w:rPr>
          <w:noProof/>
        </w:rPr>
      </w:pPr>
      <w:bookmarkStart w:id="1262" w:name="_Toc15834759"/>
      <w:r w:rsidRPr="00CD53FE">
        <w:rPr>
          <w:noProof/>
        </w:rPr>
        <w:t xml:space="preserve">Grasso, L. (2006). </w:t>
      </w:r>
      <w:r w:rsidRPr="00A35BAE">
        <w:rPr>
          <w:noProof/>
        </w:rPr>
        <w:t>Encuestas : elementos para su diseño y análisis</w:t>
      </w:r>
      <w:r w:rsidRPr="00CD53FE">
        <w:rPr>
          <w:noProof/>
        </w:rPr>
        <w:t>. Córdoba. Recuperado de https://books.google.com.ec/books?hl=es&amp;lr=&amp;id=jL_yS1pfbMoC&amp;oi=fnd&amp;pg=PA11&amp;dq=proceso+para+el+diseño+de+encuestas&amp;ots=CtPpg1Ddvw&amp;sig=Ddy2dHLCqPx0vQ-AhI6VqeXuwko#v=onepage&amp;q=proceso para el diseño de encuestas&amp;f=false</w:t>
      </w:r>
      <w:bookmarkEnd w:id="1262"/>
    </w:p>
    <w:p w14:paraId="2A1D430B" w14:textId="77777777" w:rsidR="00DB0C70" w:rsidRPr="00CD53FE" w:rsidRDefault="00DB0C70" w:rsidP="00DB0C70">
      <w:pPr>
        <w:ind w:left="284" w:hanging="284"/>
        <w:rPr>
          <w:noProof/>
        </w:rPr>
      </w:pPr>
      <w:bookmarkStart w:id="1263" w:name="_Toc15834760"/>
      <w:r w:rsidRPr="00CD53FE">
        <w:rPr>
          <w:noProof/>
        </w:rPr>
        <w:t>ISO. ISO 9000:2015. Sistemas de gestión de la calidad-Fundamentos y vocabulario, Pub. L. No. 9000:2015 (2015). Recuperado de https://www.iso.org/obp/ui/#iso:std:iso:9000:ed-4:v1:es</w:t>
      </w:r>
      <w:bookmarkEnd w:id="1263"/>
    </w:p>
    <w:p w14:paraId="3FA1B545" w14:textId="77777777" w:rsidR="00DB0C70" w:rsidRPr="00CD53FE" w:rsidRDefault="00DB0C70" w:rsidP="00DB0C70">
      <w:pPr>
        <w:ind w:left="284" w:hanging="284"/>
        <w:rPr>
          <w:noProof/>
        </w:rPr>
      </w:pPr>
      <w:bookmarkStart w:id="1264" w:name="_Toc15834761"/>
      <w:r w:rsidRPr="00CD53FE">
        <w:rPr>
          <w:noProof/>
        </w:rPr>
        <w:lastRenderedPageBreak/>
        <w:t xml:space="preserve">Kemp, S. (2019). </w:t>
      </w:r>
      <w:r w:rsidRPr="00A35BAE">
        <w:rPr>
          <w:noProof/>
        </w:rPr>
        <w:t>Digital 2019 Global Digital Overview</w:t>
      </w:r>
      <w:r w:rsidRPr="00CD53FE">
        <w:rPr>
          <w:noProof/>
        </w:rPr>
        <w:t>. Recuperado de https://www.slideshare.net/DataReportal/digital-2019-global-digital-overview-january-2019-v01</w:t>
      </w:r>
      <w:bookmarkEnd w:id="1264"/>
    </w:p>
    <w:p w14:paraId="39B3DB5A" w14:textId="77777777" w:rsidR="00DB0C70" w:rsidRPr="000E5101" w:rsidRDefault="00DB0C70" w:rsidP="00DB0C70">
      <w:pPr>
        <w:ind w:left="284" w:hanging="284"/>
        <w:rPr>
          <w:noProof/>
          <w:lang w:val="en-US"/>
        </w:rPr>
      </w:pPr>
      <w:bookmarkStart w:id="1265" w:name="_Toc15834762"/>
      <w:r w:rsidRPr="000E5101">
        <w:rPr>
          <w:noProof/>
          <w:lang w:val="en-US"/>
        </w:rPr>
        <w:t>Lombarte Ros, G. (2012). Application of QFD methodology to improve the conception of a rack. USP– São Carlos.</w:t>
      </w:r>
      <w:bookmarkEnd w:id="1265"/>
    </w:p>
    <w:p w14:paraId="43F2E9E1" w14:textId="77777777" w:rsidR="00DB0C70" w:rsidRPr="00CD53FE" w:rsidRDefault="00DB0C70" w:rsidP="00DB0C70">
      <w:pPr>
        <w:ind w:left="284" w:hanging="284"/>
        <w:rPr>
          <w:noProof/>
        </w:rPr>
      </w:pPr>
      <w:bookmarkStart w:id="1266" w:name="_Toc15834763"/>
      <w:r w:rsidRPr="000E5101">
        <w:rPr>
          <w:noProof/>
          <w:lang w:val="en-US"/>
        </w:rPr>
        <w:t xml:space="preserve">Millikan, L. E. (2001). Regulations. </w:t>
      </w:r>
      <w:r w:rsidRPr="00A35BAE">
        <w:rPr>
          <w:noProof/>
          <w:lang w:val="en-US"/>
        </w:rPr>
        <w:t>Elsevier Science Inc</w:t>
      </w:r>
      <w:r w:rsidRPr="000E5101">
        <w:rPr>
          <w:i/>
          <w:iCs/>
          <w:noProof/>
          <w:lang w:val="en-US"/>
        </w:rPr>
        <w:t>.</w:t>
      </w:r>
      <w:r w:rsidRPr="000E5101">
        <w:rPr>
          <w:noProof/>
          <w:lang w:val="en-US"/>
        </w:rPr>
        <w:t xml:space="preserve">, (01), 371–374. </w:t>
      </w:r>
      <w:r w:rsidRPr="00CD53FE">
        <w:rPr>
          <w:noProof/>
        </w:rPr>
        <w:t>Recuperado de http://citeseerx.ist.psu.edu/viewdoc/download?doi=10.1.1.467.6719&amp;rep=rep1&amp;type=pdf</w:t>
      </w:r>
      <w:bookmarkEnd w:id="1266"/>
    </w:p>
    <w:p w14:paraId="590342F0" w14:textId="77777777" w:rsidR="00DB0C70" w:rsidRPr="00CD53FE" w:rsidRDefault="00DB0C70" w:rsidP="00DB0C70">
      <w:pPr>
        <w:ind w:left="284" w:hanging="284"/>
        <w:rPr>
          <w:noProof/>
        </w:rPr>
      </w:pPr>
      <w:bookmarkStart w:id="1267" w:name="_Toc15834764"/>
      <w:r w:rsidRPr="00CD53FE">
        <w:rPr>
          <w:noProof/>
        </w:rPr>
        <w:t xml:space="preserve">Míreles Muñoz, R. (2007). </w:t>
      </w:r>
      <w:r w:rsidRPr="00A35BAE">
        <w:rPr>
          <w:noProof/>
        </w:rPr>
        <w:t>Implementación del despliegue de la función de calidad (QFD)</w:t>
      </w:r>
      <w:r w:rsidRPr="00CD53FE">
        <w:rPr>
          <w:noProof/>
        </w:rPr>
        <w:t>. Recuperado de https://avdiaz.files.wordpress.com/2012/06/implementacion.pdf</w:t>
      </w:r>
      <w:bookmarkEnd w:id="1267"/>
    </w:p>
    <w:p w14:paraId="6D2BE819" w14:textId="77777777" w:rsidR="00DB0C70" w:rsidRPr="00CD53FE" w:rsidRDefault="00DB0C70" w:rsidP="00DB0C70">
      <w:pPr>
        <w:ind w:left="284" w:hanging="284"/>
        <w:rPr>
          <w:noProof/>
        </w:rPr>
      </w:pPr>
      <w:bookmarkStart w:id="1268" w:name="_Toc15834765"/>
      <w:r w:rsidRPr="00CD53FE">
        <w:rPr>
          <w:noProof/>
        </w:rPr>
        <w:t xml:space="preserve">Montecinos, J. (2016). Rol De Las Expectativas En El Juicio De Satisfacción Y Calidad Percibida Del Servicio. </w:t>
      </w:r>
      <w:r w:rsidRPr="00CD53FE">
        <w:rPr>
          <w:i/>
          <w:iCs/>
          <w:noProof/>
        </w:rPr>
        <w:t>Límite. Revista de Filosofía y Psicología</w:t>
      </w:r>
      <w:r w:rsidRPr="00CD53FE">
        <w:rPr>
          <w:noProof/>
        </w:rPr>
        <w:t xml:space="preserve">, </w:t>
      </w:r>
      <w:r w:rsidRPr="00CD53FE">
        <w:rPr>
          <w:i/>
          <w:iCs/>
          <w:noProof/>
        </w:rPr>
        <w:t>1</w:t>
      </w:r>
      <w:r w:rsidRPr="00CD53FE">
        <w:rPr>
          <w:noProof/>
        </w:rPr>
        <w:t>, 195–214. Recuperado de http://limite.uta.cl/index.php/limite/article/viewFile/54/148</w:t>
      </w:r>
      <w:bookmarkEnd w:id="1268"/>
    </w:p>
    <w:p w14:paraId="4873EB09" w14:textId="77777777" w:rsidR="00DB0C70" w:rsidRPr="00CD53FE" w:rsidRDefault="00DB0C70" w:rsidP="00DB0C70">
      <w:pPr>
        <w:ind w:left="284" w:hanging="284"/>
        <w:rPr>
          <w:noProof/>
        </w:rPr>
      </w:pPr>
      <w:bookmarkStart w:id="1269" w:name="_Toc15834766"/>
      <w:r w:rsidRPr="00CD53FE">
        <w:rPr>
          <w:noProof/>
        </w:rPr>
        <w:t xml:space="preserve">Muños, P. D. I. R. M., José, M. E. N. C., &amp; Aguilar, A. (2007). </w:t>
      </w:r>
      <w:r w:rsidRPr="00CD53FE">
        <w:rPr>
          <w:i/>
          <w:iCs/>
          <w:noProof/>
        </w:rPr>
        <w:t>Implementacion Del Despliegue De La Función De Calidad ( Q . F . D )”</w:t>
      </w:r>
      <w:r w:rsidRPr="00CD53FE">
        <w:rPr>
          <w:noProof/>
        </w:rPr>
        <w:t>. Universidad Autónoma del Estado de Hidalgo.</w:t>
      </w:r>
      <w:bookmarkEnd w:id="1269"/>
    </w:p>
    <w:p w14:paraId="220C9E19" w14:textId="77777777" w:rsidR="00DB0C70" w:rsidRPr="00CD53FE" w:rsidRDefault="00DB0C70" w:rsidP="00DB0C70">
      <w:pPr>
        <w:ind w:left="284" w:hanging="284"/>
        <w:rPr>
          <w:noProof/>
        </w:rPr>
      </w:pPr>
      <w:bookmarkStart w:id="1270" w:name="_Toc15834767"/>
      <w:r w:rsidRPr="00CD53FE">
        <w:rPr>
          <w:noProof/>
        </w:rPr>
        <w:t>Nunandes. (2018). Nunandes. Recuperado el 20 de diciembre de 2018, de https://nunandes.dshop.ec/categoria-producto/balsamos-labiales/</w:t>
      </w:r>
      <w:bookmarkEnd w:id="1270"/>
    </w:p>
    <w:p w14:paraId="5919F926" w14:textId="77777777" w:rsidR="00DB0C70" w:rsidRPr="00CD53FE" w:rsidRDefault="00DB0C70" w:rsidP="00DB0C70">
      <w:pPr>
        <w:ind w:left="284" w:hanging="284"/>
        <w:rPr>
          <w:noProof/>
        </w:rPr>
      </w:pPr>
      <w:bookmarkStart w:id="1271" w:name="_Toc15834768"/>
      <w:r w:rsidRPr="00CD53FE">
        <w:rPr>
          <w:noProof/>
        </w:rPr>
        <w:t xml:space="preserve">Pablo Díaz-Castillo, J., Jhoana Mier Giraldo, H., Fernando Sánchez, M., Nuñez Hernandez, G., Lucia Camargo Gómez, C., &amp; Janneth Moyano Bonilla Profesional Especializado, L. (2018). Estudios de estabilidad de productos cosméticos Recomendaciones para el desarrollo de Supervisión y coordinación: Programa de Calidad para el Sector Cosméticos. </w:t>
      </w:r>
      <w:r w:rsidRPr="00CD53FE">
        <w:rPr>
          <w:i/>
          <w:iCs/>
          <w:noProof/>
        </w:rPr>
        <w:t>Programa Safe+</w:t>
      </w:r>
      <w:r w:rsidRPr="00CD53FE">
        <w:rPr>
          <w:noProof/>
        </w:rPr>
        <w:t>, 90. Recuperado de https://www.unido.org/sites/default/files/files/2019-02/ONUDI_Guía de Estabilidad_FINAL (003).pdf</w:t>
      </w:r>
      <w:bookmarkEnd w:id="1271"/>
    </w:p>
    <w:p w14:paraId="54781F5D" w14:textId="77777777" w:rsidR="00DB0C70" w:rsidRPr="00CD53FE" w:rsidRDefault="00DB0C70" w:rsidP="00DB0C70">
      <w:pPr>
        <w:ind w:left="284" w:hanging="284"/>
        <w:rPr>
          <w:noProof/>
        </w:rPr>
      </w:pPr>
      <w:bookmarkStart w:id="1272" w:name="_Toc15834769"/>
      <w:r w:rsidRPr="00CD53FE">
        <w:rPr>
          <w:noProof/>
        </w:rPr>
        <w:t xml:space="preserve">Parra, P. (2015). Cosméticos: se ajustan los procesos de producción. </w:t>
      </w:r>
      <w:r w:rsidRPr="00CD53FE">
        <w:rPr>
          <w:i/>
          <w:iCs/>
          <w:noProof/>
        </w:rPr>
        <w:t>253</w:t>
      </w:r>
      <w:r w:rsidRPr="00CD53FE">
        <w:rPr>
          <w:noProof/>
        </w:rPr>
        <w:t>, 1–3. Recuperado de https://revistagestion.ec/sites/default/files/import/legacy_pdfs/253_004.pdf</w:t>
      </w:r>
      <w:bookmarkEnd w:id="1272"/>
    </w:p>
    <w:p w14:paraId="1F581698" w14:textId="77777777" w:rsidR="00DB0C70" w:rsidRPr="00CD53FE" w:rsidRDefault="00DB0C70" w:rsidP="00DB0C70">
      <w:pPr>
        <w:ind w:left="284" w:hanging="284"/>
        <w:rPr>
          <w:noProof/>
        </w:rPr>
      </w:pPr>
      <w:bookmarkStart w:id="1273" w:name="_Toc15834770"/>
      <w:r w:rsidRPr="00CD53FE">
        <w:rPr>
          <w:noProof/>
        </w:rPr>
        <w:t xml:space="preserve">ProCosméticos. (2018). </w:t>
      </w:r>
      <w:r w:rsidRPr="00CD53FE">
        <w:rPr>
          <w:i/>
          <w:iCs/>
          <w:noProof/>
        </w:rPr>
        <w:t>Estadísticas de importación y exportación del sector cosmético</w:t>
      </w:r>
      <w:r w:rsidRPr="00CD53FE">
        <w:rPr>
          <w:noProof/>
        </w:rPr>
        <w:t>. Recuperado de http://procosmeticos.ec/archivos/ESTADISTICAS-2018.pdf</w:t>
      </w:r>
      <w:bookmarkEnd w:id="1273"/>
    </w:p>
    <w:p w14:paraId="1167769A" w14:textId="77777777" w:rsidR="00DB0C70" w:rsidRPr="00CD53FE" w:rsidRDefault="00DB0C70" w:rsidP="00DB0C70">
      <w:pPr>
        <w:ind w:left="284" w:hanging="284"/>
        <w:rPr>
          <w:noProof/>
        </w:rPr>
      </w:pPr>
      <w:bookmarkStart w:id="1274" w:name="_Toc15834771"/>
      <w:r w:rsidRPr="00CD53FE">
        <w:rPr>
          <w:noProof/>
        </w:rPr>
        <w:t>Rodríguez Combeller, C. (1993). El nuevo escenario : la cultura de calidad y productividad en las empresas. ITESO.</w:t>
      </w:r>
      <w:bookmarkEnd w:id="1274"/>
    </w:p>
    <w:p w14:paraId="493D99F5" w14:textId="77777777" w:rsidR="00DB0C70" w:rsidRPr="00CD53FE" w:rsidRDefault="00DB0C70" w:rsidP="00DB0C70">
      <w:pPr>
        <w:ind w:left="284" w:hanging="284"/>
        <w:rPr>
          <w:noProof/>
        </w:rPr>
      </w:pPr>
      <w:bookmarkStart w:id="1275" w:name="_Toc15834772"/>
      <w:r w:rsidRPr="00CD53FE">
        <w:rPr>
          <w:noProof/>
        </w:rPr>
        <w:lastRenderedPageBreak/>
        <w:t xml:space="preserve">Ruiz-Falcó Rojas, A. (2009). </w:t>
      </w:r>
      <w:r w:rsidRPr="00A35BAE">
        <w:rPr>
          <w:noProof/>
        </w:rPr>
        <w:t>Despliegue de la función calidad (qfd)</w:t>
      </w:r>
      <w:r w:rsidRPr="00CD53FE">
        <w:rPr>
          <w:noProof/>
        </w:rPr>
        <w:t>. Madrid. Recuperado de http://web.cortland.edu/matresearch/QFD.pdf</w:t>
      </w:r>
      <w:bookmarkEnd w:id="1275"/>
    </w:p>
    <w:p w14:paraId="5B4825B1" w14:textId="77777777" w:rsidR="00DB0C70" w:rsidRPr="000E5101" w:rsidRDefault="00DB0C70" w:rsidP="00DB0C70">
      <w:pPr>
        <w:ind w:left="284" w:hanging="284"/>
        <w:rPr>
          <w:noProof/>
          <w:lang w:val="en-US"/>
        </w:rPr>
      </w:pPr>
      <w:bookmarkStart w:id="1276" w:name="_Toc15834773"/>
      <w:r w:rsidRPr="00CD53FE">
        <w:rPr>
          <w:noProof/>
        </w:rPr>
        <w:t xml:space="preserve">Sauerwein, E., Bailom, F., Matzler, K., &amp; Hinterhuber, H. H. (1996). </w:t>
      </w:r>
      <w:r w:rsidRPr="000E5101">
        <w:rPr>
          <w:i/>
          <w:iCs/>
          <w:noProof/>
          <w:lang w:val="en-US"/>
        </w:rPr>
        <w:t>The Kano Model: How to delight your customers</w:t>
      </w:r>
      <w:r w:rsidRPr="000E5101">
        <w:rPr>
          <w:noProof/>
          <w:lang w:val="en-US"/>
        </w:rPr>
        <w:t>. Innsbruck. Recuperado de http://faculty.kfupm.edu.sa/CEM/bushait/CEM_515-082/kano/kano-model2.pdf</w:t>
      </w:r>
      <w:bookmarkEnd w:id="1276"/>
    </w:p>
    <w:p w14:paraId="79DAE165" w14:textId="77777777" w:rsidR="00DB0C70" w:rsidRPr="000E5101" w:rsidRDefault="00DB0C70" w:rsidP="00DB0C70">
      <w:pPr>
        <w:ind w:left="284" w:hanging="284"/>
        <w:rPr>
          <w:noProof/>
          <w:lang w:val="en-US"/>
        </w:rPr>
      </w:pPr>
      <w:bookmarkStart w:id="1277" w:name="_Toc15834774"/>
      <w:r w:rsidRPr="00CD53FE">
        <w:rPr>
          <w:noProof/>
        </w:rPr>
        <w:t xml:space="preserve">Servicio Ecuatoriano de Normalización. Norma técnica ecuatoriana nte inen 2867, Pub. L. No. 2867:2015, 8 (2015). </w:t>
      </w:r>
      <w:r w:rsidRPr="000E5101">
        <w:rPr>
          <w:noProof/>
          <w:lang w:val="en-US"/>
        </w:rPr>
        <w:t>ECUADOR. Recuperado de http://181.112.149.204/buzon/normas/nte_inen_2867.pdf</w:t>
      </w:r>
      <w:bookmarkEnd w:id="1277"/>
    </w:p>
    <w:p w14:paraId="5D05E7AF" w14:textId="77777777" w:rsidR="00DB0C70" w:rsidRPr="00CD53FE" w:rsidRDefault="00DB0C70" w:rsidP="00DB0C70">
      <w:pPr>
        <w:ind w:left="284" w:hanging="284"/>
        <w:rPr>
          <w:noProof/>
        </w:rPr>
      </w:pPr>
      <w:bookmarkStart w:id="1278" w:name="_Toc15834775"/>
      <w:r w:rsidRPr="000E5101">
        <w:rPr>
          <w:noProof/>
          <w:lang w:val="en-US"/>
        </w:rPr>
        <w:t xml:space="preserve">True Friends of Natural and Organic Cosmetics. </w:t>
      </w:r>
      <w:r w:rsidRPr="00CD53FE">
        <w:rPr>
          <w:noProof/>
        </w:rPr>
        <w:t>Sello NATRUE: Requisitos para los cosméticos naturales y ecológicos., Pub. L. No. V 3.8, 1 (2017).</w:t>
      </w:r>
      <w:bookmarkEnd w:id="1278"/>
    </w:p>
    <w:p w14:paraId="4696187D" w14:textId="77777777" w:rsidR="00DB0C70" w:rsidRPr="00CD53FE" w:rsidRDefault="00DB0C70" w:rsidP="00DB0C70">
      <w:pPr>
        <w:ind w:left="284" w:hanging="284"/>
        <w:rPr>
          <w:noProof/>
        </w:rPr>
      </w:pPr>
      <w:bookmarkStart w:id="1279" w:name="_Toc15834776"/>
      <w:r w:rsidRPr="00CD53FE">
        <w:rPr>
          <w:noProof/>
        </w:rPr>
        <w:t xml:space="preserve">Yacuzzi, E., Martín, F., &amp; Pharma, A. (2016). Qfd: conceptos, aplicaciones y nuevos desarrollos Enrique Yacuzzi (Universidad del CEMA) Fernando Martín (Aventis Pharma). </w:t>
      </w:r>
      <w:r w:rsidRPr="00CD53FE">
        <w:rPr>
          <w:i/>
          <w:iCs/>
          <w:noProof/>
        </w:rPr>
        <w:t>Yacuzzi, Enrique Martín, Fernando Pharma, Aventis</w:t>
      </w:r>
      <w:r w:rsidRPr="00CD53FE">
        <w:rPr>
          <w:noProof/>
        </w:rPr>
        <w:t>, 1–37. https://doi.org/10.1007/b138775</w:t>
      </w:r>
      <w:bookmarkEnd w:id="1279"/>
    </w:p>
    <w:p w14:paraId="07364D2E" w14:textId="77777777" w:rsidR="00DB0C70" w:rsidRPr="00CD53FE" w:rsidRDefault="00DB0C70" w:rsidP="00DB0C70">
      <w:pPr>
        <w:ind w:left="284" w:hanging="284"/>
        <w:rPr>
          <w:noProof/>
        </w:rPr>
      </w:pPr>
      <w:bookmarkStart w:id="1280" w:name="_Toc15834777"/>
      <w:r w:rsidRPr="00CD53FE">
        <w:rPr>
          <w:noProof/>
        </w:rPr>
        <w:t xml:space="preserve">Yepes Piqueras, V. (2013). </w:t>
      </w:r>
      <w:r w:rsidRPr="00CD53FE">
        <w:rPr>
          <w:i/>
          <w:iCs/>
          <w:noProof/>
        </w:rPr>
        <w:t>Despliegue de la función de calidad y metodología seis sigma en la construcción</w:t>
      </w:r>
      <w:r w:rsidRPr="00CD53FE">
        <w:rPr>
          <w:noProof/>
        </w:rPr>
        <w:t>. Valencia. Recuperado de http://victoryepes.blogs.upv.es/</w:t>
      </w:r>
      <w:bookmarkEnd w:id="1280"/>
    </w:p>
    <w:p w14:paraId="493B820D" w14:textId="77777777" w:rsidR="00DB0C70" w:rsidRPr="00CD53FE" w:rsidRDefault="00DB0C70" w:rsidP="00DB0C70">
      <w:pPr>
        <w:ind w:left="284" w:hanging="284"/>
        <w:rPr>
          <w:noProof/>
        </w:rPr>
      </w:pPr>
      <w:bookmarkStart w:id="1281" w:name="_Toc15834778"/>
      <w:r w:rsidRPr="00CD53FE">
        <w:rPr>
          <w:noProof/>
        </w:rPr>
        <w:t xml:space="preserve">Zhuo, D. (2011). </w:t>
      </w:r>
      <w:r w:rsidRPr="000E5101">
        <w:rPr>
          <w:noProof/>
          <w:lang w:val="en-US"/>
        </w:rPr>
        <w:t xml:space="preserve">Quality Diagnosis in Complex Processes with Quality Function Deployment. </w:t>
      </w:r>
      <w:r w:rsidRPr="00CD53FE">
        <w:rPr>
          <w:i/>
          <w:iCs/>
          <w:noProof/>
        </w:rPr>
        <w:t>CISME</w:t>
      </w:r>
      <w:r w:rsidRPr="00CD53FE">
        <w:rPr>
          <w:noProof/>
        </w:rPr>
        <w:t xml:space="preserve">, </w:t>
      </w:r>
      <w:r w:rsidRPr="00CD53FE">
        <w:rPr>
          <w:i/>
          <w:iCs/>
          <w:noProof/>
        </w:rPr>
        <w:t>1</w:t>
      </w:r>
      <w:r w:rsidRPr="00CD53FE">
        <w:rPr>
          <w:noProof/>
        </w:rPr>
        <w:t>(5), 1–7.</w:t>
      </w:r>
      <w:bookmarkEnd w:id="1281"/>
    </w:p>
    <w:p w14:paraId="0AF90A3D" w14:textId="77777777" w:rsidR="00DB0C70" w:rsidRPr="00CD53FE" w:rsidRDefault="00DB0C70" w:rsidP="00DB0C70">
      <w:pPr>
        <w:ind w:left="284" w:hanging="284"/>
        <w:rPr>
          <w:noProof/>
        </w:rPr>
      </w:pPr>
      <w:bookmarkStart w:id="1282" w:name="_Toc15834779"/>
      <w:r w:rsidRPr="00CD53FE">
        <w:rPr>
          <w:noProof/>
        </w:rPr>
        <w:t xml:space="preserve">Zumba, L. (2017, febrero 6). La cosmética: lo natural y las licencias vuelven atractivo al sector. </w:t>
      </w:r>
      <w:r w:rsidRPr="00CD53FE">
        <w:rPr>
          <w:i/>
          <w:iCs/>
          <w:noProof/>
        </w:rPr>
        <w:t>EXPRESO</w:t>
      </w:r>
      <w:r w:rsidRPr="00CD53FE">
        <w:rPr>
          <w:noProof/>
        </w:rPr>
        <w:t>. Recuperado de https://www.expreso.ec/vivir/la-cosmetica-lo-natural-y-las-licencias-vuelven-atractivo-al-sector-MY1067961</w:t>
      </w:r>
      <w:bookmarkEnd w:id="1282"/>
    </w:p>
    <w:p w14:paraId="7F130B74" w14:textId="2B4C9A8A" w:rsidR="00DB0C70" w:rsidRDefault="00DB0C70" w:rsidP="00DB0C70">
      <w:r>
        <w:fldChar w:fldCharType="end"/>
      </w:r>
      <w:r>
        <w:br w:type="page"/>
      </w:r>
    </w:p>
    <w:p w14:paraId="15957CB1" w14:textId="1FCFFE83" w:rsidR="00EA1E3C" w:rsidRDefault="00EA1E3C" w:rsidP="00DB0C70">
      <w:pPr>
        <w:pStyle w:val="Ttulo1"/>
      </w:pPr>
      <w:bookmarkStart w:id="1283" w:name="_Toc16700833"/>
      <w:bookmarkStart w:id="1284" w:name="_Toc16749268"/>
      <w:r>
        <w:lastRenderedPageBreak/>
        <w:t>ANEXOS</w:t>
      </w:r>
      <w:bookmarkEnd w:id="1283"/>
      <w:bookmarkEnd w:id="1284"/>
    </w:p>
    <w:p w14:paraId="0963A5EF" w14:textId="77777777" w:rsidR="003D4535" w:rsidRPr="003D4535" w:rsidRDefault="003D4535" w:rsidP="003D4535"/>
    <w:p w14:paraId="3B48805F" w14:textId="78A37210" w:rsidR="00EA1E3C" w:rsidRPr="00EA1E3C" w:rsidRDefault="00EA1E3C" w:rsidP="00EA1E3C">
      <w:r>
        <w:t xml:space="preserve">Anexo A. </w:t>
      </w:r>
      <w:r w:rsidR="00A02D4F">
        <w:t>Formato de encuesta para opinión de expertos técnicos</w:t>
      </w:r>
    </w:p>
    <w:p w14:paraId="5CC4D7CF" w14:textId="2EAEB2ED" w:rsidR="00F02E4A" w:rsidRPr="003408CE" w:rsidRDefault="00A35BAE" w:rsidP="00A02D4F">
      <w:pPr>
        <w:jc w:val="center"/>
      </w:pPr>
      <w:r>
        <w:rPr>
          <w:noProof/>
        </w:rPr>
        <w:drawing>
          <wp:inline distT="0" distB="0" distL="0" distR="0" wp14:anchorId="67EB0035" wp14:editId="3D73D668">
            <wp:extent cx="4857750" cy="5314950"/>
            <wp:effectExtent l="0" t="0" r="0" b="0"/>
            <wp:docPr id="1058" name="Imagen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857750" cy="5314950"/>
                    </a:xfrm>
                    <a:prstGeom prst="rect">
                      <a:avLst/>
                    </a:prstGeom>
                  </pic:spPr>
                </pic:pic>
              </a:graphicData>
            </a:graphic>
          </wp:inline>
        </w:drawing>
      </w:r>
    </w:p>
    <w:p w14:paraId="7C3B0C7D" w14:textId="77777777" w:rsidR="008955FE" w:rsidRDefault="008955FE" w:rsidP="0035716D"/>
    <w:p w14:paraId="0748AD71" w14:textId="45EB11AF" w:rsidR="008955FE" w:rsidRDefault="008955FE" w:rsidP="0035716D"/>
    <w:p w14:paraId="1E00FFE2" w14:textId="77777777" w:rsidR="00A02D4F" w:rsidRDefault="00A02D4F" w:rsidP="0035716D"/>
    <w:p w14:paraId="726ACEBE" w14:textId="77777777" w:rsidR="00A02D4F" w:rsidRDefault="00A02D4F" w:rsidP="0035716D"/>
    <w:p w14:paraId="01E90303" w14:textId="77777777" w:rsidR="00A02D4F" w:rsidRDefault="00A02D4F" w:rsidP="0035716D"/>
    <w:p w14:paraId="27728CF2" w14:textId="77777777" w:rsidR="00A02D4F" w:rsidRDefault="00A02D4F" w:rsidP="0035716D"/>
    <w:p w14:paraId="42568CE9" w14:textId="77777777" w:rsidR="00A02D4F" w:rsidRDefault="00A02D4F" w:rsidP="0035716D"/>
    <w:p w14:paraId="00159B6A" w14:textId="5D1B1D94" w:rsidR="00A02D4F" w:rsidRDefault="00A02D4F" w:rsidP="0035716D">
      <w:r>
        <w:br w:type="page"/>
      </w:r>
    </w:p>
    <w:p w14:paraId="744AAA87" w14:textId="70CC4563" w:rsidR="00A02D4F" w:rsidRDefault="00A02D4F" w:rsidP="0035716D">
      <w:r>
        <w:lastRenderedPageBreak/>
        <w:t>Anexo B. Formato de encuesta para la investigación de la voz del cliente</w:t>
      </w:r>
    </w:p>
    <w:p w14:paraId="66124AC0" w14:textId="0D689480" w:rsidR="00EA1E3C" w:rsidRDefault="00EA1E3C" w:rsidP="00A02D4F">
      <w:pPr>
        <w:jc w:val="center"/>
      </w:pPr>
      <w:r>
        <w:rPr>
          <w:noProof/>
        </w:rPr>
        <w:drawing>
          <wp:inline distT="0" distB="0" distL="0" distR="0" wp14:anchorId="63A54A63" wp14:editId="628F54BB">
            <wp:extent cx="5399405" cy="3067685"/>
            <wp:effectExtent l="0" t="0" r="0" b="0"/>
            <wp:docPr id="1059" name="Imagen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399405" cy="3067685"/>
                    </a:xfrm>
                    <a:prstGeom prst="rect">
                      <a:avLst/>
                    </a:prstGeom>
                  </pic:spPr>
                </pic:pic>
              </a:graphicData>
            </a:graphic>
          </wp:inline>
        </w:drawing>
      </w:r>
      <w:r>
        <w:rPr>
          <w:noProof/>
        </w:rPr>
        <w:drawing>
          <wp:inline distT="0" distB="0" distL="0" distR="0" wp14:anchorId="7CB42B23" wp14:editId="1B7C0ADC">
            <wp:extent cx="5399405" cy="3162300"/>
            <wp:effectExtent l="0" t="0" r="0" b="0"/>
            <wp:docPr id="1060" name="Imagen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399405" cy="3162300"/>
                    </a:xfrm>
                    <a:prstGeom prst="rect">
                      <a:avLst/>
                    </a:prstGeom>
                  </pic:spPr>
                </pic:pic>
              </a:graphicData>
            </a:graphic>
          </wp:inline>
        </w:drawing>
      </w:r>
      <w:r>
        <w:rPr>
          <w:noProof/>
        </w:rPr>
        <w:lastRenderedPageBreak/>
        <w:drawing>
          <wp:inline distT="0" distB="0" distL="0" distR="0" wp14:anchorId="5D5D0439" wp14:editId="18148472">
            <wp:extent cx="5399405" cy="2620010"/>
            <wp:effectExtent l="0" t="0" r="0" b="8890"/>
            <wp:docPr id="1061" name="Imagen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399405" cy="2620010"/>
                    </a:xfrm>
                    <a:prstGeom prst="rect">
                      <a:avLst/>
                    </a:prstGeom>
                  </pic:spPr>
                </pic:pic>
              </a:graphicData>
            </a:graphic>
          </wp:inline>
        </w:drawing>
      </w:r>
      <w:r>
        <w:rPr>
          <w:noProof/>
        </w:rPr>
        <w:drawing>
          <wp:inline distT="0" distB="0" distL="0" distR="0" wp14:anchorId="6A8F96BD" wp14:editId="5E34495F">
            <wp:extent cx="5399405" cy="4168140"/>
            <wp:effectExtent l="0" t="0" r="0" b="3810"/>
            <wp:docPr id="1062" name="Imagen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399405" cy="4168140"/>
                    </a:xfrm>
                    <a:prstGeom prst="rect">
                      <a:avLst/>
                    </a:prstGeom>
                  </pic:spPr>
                </pic:pic>
              </a:graphicData>
            </a:graphic>
          </wp:inline>
        </w:drawing>
      </w:r>
      <w:r>
        <w:rPr>
          <w:noProof/>
        </w:rPr>
        <w:lastRenderedPageBreak/>
        <w:drawing>
          <wp:inline distT="0" distB="0" distL="0" distR="0" wp14:anchorId="1CD17C99" wp14:editId="7BF6EF99">
            <wp:extent cx="5399405" cy="3216910"/>
            <wp:effectExtent l="0" t="0" r="0" b="2540"/>
            <wp:docPr id="1063" name="Imagen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399405" cy="3216910"/>
                    </a:xfrm>
                    <a:prstGeom prst="rect">
                      <a:avLst/>
                    </a:prstGeom>
                  </pic:spPr>
                </pic:pic>
              </a:graphicData>
            </a:graphic>
          </wp:inline>
        </w:drawing>
      </w:r>
      <w:r>
        <w:rPr>
          <w:noProof/>
        </w:rPr>
        <w:drawing>
          <wp:inline distT="0" distB="0" distL="0" distR="0" wp14:anchorId="14F95D99" wp14:editId="4223B433">
            <wp:extent cx="5399405" cy="4005580"/>
            <wp:effectExtent l="0" t="0" r="0" b="0"/>
            <wp:docPr id="1064" name="Imagen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399405" cy="4005580"/>
                    </a:xfrm>
                    <a:prstGeom prst="rect">
                      <a:avLst/>
                    </a:prstGeom>
                  </pic:spPr>
                </pic:pic>
              </a:graphicData>
            </a:graphic>
          </wp:inline>
        </w:drawing>
      </w:r>
      <w:r>
        <w:rPr>
          <w:noProof/>
        </w:rPr>
        <w:lastRenderedPageBreak/>
        <w:drawing>
          <wp:inline distT="0" distB="0" distL="0" distR="0" wp14:anchorId="40BEA463" wp14:editId="2696D56F">
            <wp:extent cx="5399405" cy="3808730"/>
            <wp:effectExtent l="0" t="0" r="0" b="1270"/>
            <wp:docPr id="1065" name="Imagen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399405" cy="3808730"/>
                    </a:xfrm>
                    <a:prstGeom prst="rect">
                      <a:avLst/>
                    </a:prstGeom>
                  </pic:spPr>
                </pic:pic>
              </a:graphicData>
            </a:graphic>
          </wp:inline>
        </w:drawing>
      </w:r>
      <w:r>
        <w:rPr>
          <w:noProof/>
        </w:rPr>
        <w:drawing>
          <wp:inline distT="0" distB="0" distL="0" distR="0" wp14:anchorId="7E633693" wp14:editId="12D3CD24">
            <wp:extent cx="5399405" cy="4188460"/>
            <wp:effectExtent l="0" t="0" r="0" b="2540"/>
            <wp:docPr id="1066" name="Imagen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399405" cy="4188460"/>
                    </a:xfrm>
                    <a:prstGeom prst="rect">
                      <a:avLst/>
                    </a:prstGeom>
                  </pic:spPr>
                </pic:pic>
              </a:graphicData>
            </a:graphic>
          </wp:inline>
        </w:drawing>
      </w:r>
      <w:r>
        <w:rPr>
          <w:noProof/>
        </w:rPr>
        <w:lastRenderedPageBreak/>
        <w:drawing>
          <wp:inline distT="0" distB="0" distL="0" distR="0" wp14:anchorId="63B2B35B" wp14:editId="18F9AA2C">
            <wp:extent cx="5399405" cy="970280"/>
            <wp:effectExtent l="0" t="0" r="0" b="1270"/>
            <wp:docPr id="1067" name="Imagen 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399405" cy="970280"/>
                    </a:xfrm>
                    <a:prstGeom prst="rect">
                      <a:avLst/>
                    </a:prstGeom>
                  </pic:spPr>
                </pic:pic>
              </a:graphicData>
            </a:graphic>
          </wp:inline>
        </w:drawing>
      </w:r>
    </w:p>
    <w:p w14:paraId="142709E5" w14:textId="28930EDC" w:rsidR="00A02D4F" w:rsidRDefault="00A02D4F" w:rsidP="0035716D">
      <w:r>
        <w:br w:type="page"/>
      </w:r>
    </w:p>
    <w:p w14:paraId="2CADD481" w14:textId="1870000B" w:rsidR="00EA1E3C" w:rsidRDefault="00A02D4F" w:rsidP="0035716D">
      <w:r>
        <w:lastRenderedPageBreak/>
        <w:t xml:space="preserve">Anexo C. </w:t>
      </w:r>
      <w:r w:rsidR="00E51431">
        <w:t>Encuesta para evaluación competitiva según la percepción del cliente</w:t>
      </w:r>
    </w:p>
    <w:p w14:paraId="0A944FF6" w14:textId="50FADCD3" w:rsidR="00A02D4F" w:rsidRPr="00C87908" w:rsidRDefault="00A02D4F" w:rsidP="0035716D">
      <w:pPr>
        <w:rPr>
          <w:lang w:val="en-US"/>
        </w:rPr>
      </w:pPr>
      <w:r>
        <w:rPr>
          <w:noProof/>
        </w:rPr>
        <w:drawing>
          <wp:inline distT="0" distB="0" distL="0" distR="0" wp14:anchorId="311E7998" wp14:editId="792B88B8">
            <wp:extent cx="4829175" cy="1571625"/>
            <wp:effectExtent l="0" t="0" r="9525" b="9525"/>
            <wp:docPr id="1068" name="Imagen 1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829175" cy="1571625"/>
                    </a:xfrm>
                    <a:prstGeom prst="rect">
                      <a:avLst/>
                    </a:prstGeom>
                  </pic:spPr>
                </pic:pic>
              </a:graphicData>
            </a:graphic>
          </wp:inline>
        </w:drawing>
      </w:r>
      <w:r w:rsidRPr="00C87908">
        <w:rPr>
          <w:noProof/>
          <w:lang w:val="en-US"/>
        </w:rPr>
        <w:t xml:space="preserve"> </w:t>
      </w:r>
      <w:r>
        <w:rPr>
          <w:noProof/>
        </w:rPr>
        <w:drawing>
          <wp:inline distT="0" distB="0" distL="0" distR="0" wp14:anchorId="386FB42A" wp14:editId="305F90BE">
            <wp:extent cx="4848225" cy="3810000"/>
            <wp:effectExtent l="0" t="0" r="9525" b="0"/>
            <wp:docPr id="1069" name="Imagen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848225" cy="3810000"/>
                    </a:xfrm>
                    <a:prstGeom prst="rect">
                      <a:avLst/>
                    </a:prstGeom>
                  </pic:spPr>
                </pic:pic>
              </a:graphicData>
            </a:graphic>
          </wp:inline>
        </w:drawing>
      </w:r>
      <w:r w:rsidRPr="00C87908">
        <w:rPr>
          <w:noProof/>
          <w:lang w:val="en-US"/>
        </w:rPr>
        <w:t xml:space="preserve"> </w:t>
      </w:r>
      <w:r>
        <w:rPr>
          <w:noProof/>
        </w:rPr>
        <w:lastRenderedPageBreak/>
        <w:drawing>
          <wp:inline distT="0" distB="0" distL="0" distR="0" wp14:anchorId="339AB5EF" wp14:editId="51425110">
            <wp:extent cx="4829175" cy="4038600"/>
            <wp:effectExtent l="0" t="0" r="9525" b="0"/>
            <wp:docPr id="1070" name="Imagen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829175" cy="4038600"/>
                    </a:xfrm>
                    <a:prstGeom prst="rect">
                      <a:avLst/>
                    </a:prstGeom>
                  </pic:spPr>
                </pic:pic>
              </a:graphicData>
            </a:graphic>
          </wp:inline>
        </w:drawing>
      </w:r>
      <w:r w:rsidRPr="00C87908">
        <w:rPr>
          <w:noProof/>
          <w:lang w:val="en-US"/>
        </w:rPr>
        <w:t xml:space="preserve"> </w:t>
      </w:r>
      <w:r>
        <w:rPr>
          <w:noProof/>
        </w:rPr>
        <w:drawing>
          <wp:inline distT="0" distB="0" distL="0" distR="0" wp14:anchorId="6EEF3CDA" wp14:editId="6AFE615E">
            <wp:extent cx="4848225" cy="4076700"/>
            <wp:effectExtent l="0" t="0" r="9525" b="0"/>
            <wp:docPr id="1071" name="Imagen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848225" cy="4076700"/>
                    </a:xfrm>
                    <a:prstGeom prst="rect">
                      <a:avLst/>
                    </a:prstGeom>
                  </pic:spPr>
                </pic:pic>
              </a:graphicData>
            </a:graphic>
          </wp:inline>
        </w:drawing>
      </w:r>
      <w:r w:rsidRPr="00C87908">
        <w:rPr>
          <w:noProof/>
          <w:lang w:val="en-US"/>
        </w:rPr>
        <w:t xml:space="preserve"> </w:t>
      </w:r>
      <w:r>
        <w:rPr>
          <w:noProof/>
        </w:rPr>
        <w:lastRenderedPageBreak/>
        <w:drawing>
          <wp:inline distT="0" distB="0" distL="0" distR="0" wp14:anchorId="775608BD" wp14:editId="3A9A3C96">
            <wp:extent cx="4848225" cy="4048125"/>
            <wp:effectExtent l="0" t="0" r="9525" b="9525"/>
            <wp:docPr id="1072" name="Imagen 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848225" cy="4048125"/>
                    </a:xfrm>
                    <a:prstGeom prst="rect">
                      <a:avLst/>
                    </a:prstGeom>
                  </pic:spPr>
                </pic:pic>
              </a:graphicData>
            </a:graphic>
          </wp:inline>
        </w:drawing>
      </w:r>
      <w:r w:rsidRPr="00C87908">
        <w:rPr>
          <w:noProof/>
          <w:lang w:val="en-US"/>
        </w:rPr>
        <w:t xml:space="preserve"> </w:t>
      </w:r>
      <w:r>
        <w:rPr>
          <w:noProof/>
        </w:rPr>
        <w:drawing>
          <wp:inline distT="0" distB="0" distL="0" distR="0" wp14:anchorId="12C2D8FB" wp14:editId="580AD579">
            <wp:extent cx="4829175" cy="3819525"/>
            <wp:effectExtent l="0" t="0" r="9525" b="9525"/>
            <wp:docPr id="1073" name="Imagen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829175" cy="3819525"/>
                    </a:xfrm>
                    <a:prstGeom prst="rect">
                      <a:avLst/>
                    </a:prstGeom>
                  </pic:spPr>
                </pic:pic>
              </a:graphicData>
            </a:graphic>
          </wp:inline>
        </w:drawing>
      </w:r>
      <w:r w:rsidRPr="00C87908">
        <w:rPr>
          <w:noProof/>
          <w:lang w:val="en-US"/>
        </w:rPr>
        <w:t xml:space="preserve"> </w:t>
      </w:r>
      <w:r>
        <w:rPr>
          <w:noProof/>
        </w:rPr>
        <w:lastRenderedPageBreak/>
        <w:drawing>
          <wp:inline distT="0" distB="0" distL="0" distR="0" wp14:anchorId="6F02A3A3" wp14:editId="534C895E">
            <wp:extent cx="4848225" cy="3800475"/>
            <wp:effectExtent l="0" t="0" r="9525" b="9525"/>
            <wp:docPr id="1074" name="Imagen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848225" cy="3800475"/>
                    </a:xfrm>
                    <a:prstGeom prst="rect">
                      <a:avLst/>
                    </a:prstGeom>
                  </pic:spPr>
                </pic:pic>
              </a:graphicData>
            </a:graphic>
          </wp:inline>
        </w:drawing>
      </w:r>
      <w:r w:rsidRPr="00C87908">
        <w:rPr>
          <w:noProof/>
          <w:lang w:val="en-US"/>
        </w:rPr>
        <w:t xml:space="preserve"> </w:t>
      </w:r>
      <w:r>
        <w:rPr>
          <w:noProof/>
        </w:rPr>
        <w:drawing>
          <wp:inline distT="0" distB="0" distL="0" distR="0" wp14:anchorId="6898469A" wp14:editId="34D9836C">
            <wp:extent cx="4829175" cy="3810000"/>
            <wp:effectExtent l="0" t="0" r="9525" b="0"/>
            <wp:docPr id="1075" name="Imagen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829175" cy="3810000"/>
                    </a:xfrm>
                    <a:prstGeom prst="rect">
                      <a:avLst/>
                    </a:prstGeom>
                  </pic:spPr>
                </pic:pic>
              </a:graphicData>
            </a:graphic>
          </wp:inline>
        </w:drawing>
      </w:r>
      <w:r w:rsidRPr="00C87908">
        <w:rPr>
          <w:noProof/>
          <w:lang w:val="en-US"/>
        </w:rPr>
        <w:t xml:space="preserve"> </w:t>
      </w:r>
      <w:r>
        <w:rPr>
          <w:noProof/>
        </w:rPr>
        <w:lastRenderedPageBreak/>
        <w:drawing>
          <wp:inline distT="0" distB="0" distL="0" distR="0" wp14:anchorId="61E80102" wp14:editId="1C7B9926">
            <wp:extent cx="4829175" cy="3810000"/>
            <wp:effectExtent l="0" t="0" r="9525" b="0"/>
            <wp:docPr id="1076" name="Imagen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829175" cy="3810000"/>
                    </a:xfrm>
                    <a:prstGeom prst="rect">
                      <a:avLst/>
                    </a:prstGeom>
                  </pic:spPr>
                </pic:pic>
              </a:graphicData>
            </a:graphic>
          </wp:inline>
        </w:drawing>
      </w:r>
      <w:r w:rsidRPr="00C87908">
        <w:rPr>
          <w:noProof/>
          <w:lang w:val="en-US"/>
        </w:rPr>
        <w:t xml:space="preserve"> </w:t>
      </w:r>
      <w:r>
        <w:rPr>
          <w:noProof/>
        </w:rPr>
        <w:drawing>
          <wp:inline distT="0" distB="0" distL="0" distR="0" wp14:anchorId="57E7CAF0" wp14:editId="72613426">
            <wp:extent cx="4838700" cy="3800475"/>
            <wp:effectExtent l="0" t="0" r="0" b="9525"/>
            <wp:docPr id="1077" name="Imagen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838700" cy="3800475"/>
                    </a:xfrm>
                    <a:prstGeom prst="rect">
                      <a:avLst/>
                    </a:prstGeom>
                  </pic:spPr>
                </pic:pic>
              </a:graphicData>
            </a:graphic>
          </wp:inline>
        </w:drawing>
      </w:r>
      <w:r w:rsidRPr="00C87908">
        <w:rPr>
          <w:noProof/>
          <w:lang w:val="en-US"/>
        </w:rPr>
        <w:t xml:space="preserve"> </w:t>
      </w:r>
      <w:r>
        <w:rPr>
          <w:noProof/>
        </w:rPr>
        <w:lastRenderedPageBreak/>
        <w:drawing>
          <wp:inline distT="0" distB="0" distL="0" distR="0" wp14:anchorId="077577A4" wp14:editId="407B8BB8">
            <wp:extent cx="4838700" cy="4048125"/>
            <wp:effectExtent l="0" t="0" r="0" b="9525"/>
            <wp:docPr id="1078" name="Imagen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838700" cy="4048125"/>
                    </a:xfrm>
                    <a:prstGeom prst="rect">
                      <a:avLst/>
                    </a:prstGeom>
                  </pic:spPr>
                </pic:pic>
              </a:graphicData>
            </a:graphic>
          </wp:inline>
        </w:drawing>
      </w:r>
      <w:r w:rsidRPr="00C87908">
        <w:rPr>
          <w:noProof/>
          <w:lang w:val="en-US"/>
        </w:rPr>
        <w:t xml:space="preserve"> </w:t>
      </w:r>
      <w:r>
        <w:rPr>
          <w:noProof/>
        </w:rPr>
        <w:drawing>
          <wp:inline distT="0" distB="0" distL="0" distR="0" wp14:anchorId="113D034E" wp14:editId="6CB4842D">
            <wp:extent cx="4838700" cy="3790950"/>
            <wp:effectExtent l="0" t="0" r="0" b="0"/>
            <wp:docPr id="1079" name="Imagen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4838700" cy="3790950"/>
                    </a:xfrm>
                    <a:prstGeom prst="rect">
                      <a:avLst/>
                    </a:prstGeom>
                  </pic:spPr>
                </pic:pic>
              </a:graphicData>
            </a:graphic>
          </wp:inline>
        </w:drawing>
      </w:r>
      <w:r w:rsidR="00E51431" w:rsidRPr="00C87908">
        <w:rPr>
          <w:noProof/>
          <w:lang w:val="en-US"/>
        </w:rPr>
        <w:t xml:space="preserve"> </w:t>
      </w:r>
      <w:r w:rsidR="00E51431">
        <w:rPr>
          <w:noProof/>
        </w:rPr>
        <w:lastRenderedPageBreak/>
        <w:drawing>
          <wp:inline distT="0" distB="0" distL="0" distR="0" wp14:anchorId="7CFD43AC" wp14:editId="1B1A09E8">
            <wp:extent cx="4838700" cy="3981450"/>
            <wp:effectExtent l="0" t="0" r="0" b="0"/>
            <wp:docPr id="1080" name="Imagen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838700" cy="3981450"/>
                    </a:xfrm>
                    <a:prstGeom prst="rect">
                      <a:avLst/>
                    </a:prstGeom>
                  </pic:spPr>
                </pic:pic>
              </a:graphicData>
            </a:graphic>
          </wp:inline>
        </w:drawing>
      </w:r>
    </w:p>
    <w:p w14:paraId="15A4CBCA" w14:textId="78C51A1D" w:rsidR="00E51431" w:rsidRPr="00C87908" w:rsidRDefault="00E51431" w:rsidP="0035716D">
      <w:pPr>
        <w:rPr>
          <w:lang w:val="en-US"/>
        </w:rPr>
      </w:pPr>
      <w:bookmarkStart w:id="1285" w:name="_Toc15834740"/>
      <w:r w:rsidRPr="00C87908">
        <w:rPr>
          <w:lang w:val="en-US"/>
        </w:rPr>
        <w:br w:type="page"/>
      </w:r>
    </w:p>
    <w:p w14:paraId="3C87D5D4" w14:textId="0EBE7110" w:rsidR="00E51431" w:rsidRPr="00E51431" w:rsidRDefault="00E51431" w:rsidP="0035716D">
      <w:pPr>
        <w:rPr>
          <w:lang w:val="en-US"/>
        </w:rPr>
      </w:pPr>
      <w:r w:rsidRPr="00E51431">
        <w:rPr>
          <w:lang w:val="en-US"/>
        </w:rPr>
        <w:lastRenderedPageBreak/>
        <w:t>Anexo D. Quality Function D</w:t>
      </w:r>
      <w:r>
        <w:rPr>
          <w:lang w:val="en-US"/>
        </w:rPr>
        <w:t>eployment (QFD)</w:t>
      </w:r>
    </w:p>
    <w:p w14:paraId="4C104EDB" w14:textId="17E67213" w:rsidR="008955FE" w:rsidRDefault="00207E62" w:rsidP="0035716D">
      <w:r>
        <w:rPr>
          <w:noProof/>
        </w:rPr>
        <w:drawing>
          <wp:inline distT="0" distB="0" distL="0" distR="0" wp14:anchorId="701B9113" wp14:editId="5B7FF24C">
            <wp:extent cx="6191885" cy="6782435"/>
            <wp:effectExtent l="0" t="0" r="0" b="0"/>
            <wp:docPr id="789" name="Imagen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91885" cy="6782435"/>
                    </a:xfrm>
                    <a:prstGeom prst="rect">
                      <a:avLst/>
                    </a:prstGeom>
                    <a:noFill/>
                  </pic:spPr>
                </pic:pic>
              </a:graphicData>
            </a:graphic>
          </wp:inline>
        </w:drawing>
      </w:r>
      <w:bookmarkEnd w:id="1285"/>
    </w:p>
    <w:p w14:paraId="35D1BF3A" w14:textId="4AA1F64D" w:rsidR="008955FE" w:rsidRDefault="008955FE" w:rsidP="0035716D"/>
    <w:p w14:paraId="4272C6D5" w14:textId="4842B192" w:rsidR="008955FE" w:rsidRDefault="008955FE" w:rsidP="0035716D"/>
    <w:p w14:paraId="41A2FFDC" w14:textId="253E8240" w:rsidR="008955FE" w:rsidRDefault="008955FE" w:rsidP="0035716D"/>
    <w:p w14:paraId="6A17973B" w14:textId="2611A54D" w:rsidR="008955FE" w:rsidRDefault="008955FE" w:rsidP="0035716D"/>
    <w:p w14:paraId="3D1ED516" w14:textId="4B4273E0" w:rsidR="008B302D" w:rsidRPr="00FC78E5" w:rsidRDefault="008B302D" w:rsidP="0035716D"/>
    <w:sectPr w:rsidR="008B302D" w:rsidRPr="00FC78E5" w:rsidSect="00DC4914">
      <w:pgSz w:w="11906" w:h="16838" w:code="9"/>
      <w:pgMar w:top="1418" w:right="1418" w:bottom="1418" w:left="1985"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38378" w14:textId="77777777" w:rsidR="00B874EA" w:rsidRDefault="00B874EA" w:rsidP="0035716D">
      <w:r>
        <w:separator/>
      </w:r>
    </w:p>
  </w:endnote>
  <w:endnote w:type="continuationSeparator" w:id="0">
    <w:p w14:paraId="68B552A7" w14:textId="77777777" w:rsidR="00B874EA" w:rsidRDefault="00B874EA" w:rsidP="00357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9784092"/>
      <w:docPartObj>
        <w:docPartGallery w:val="Page Numbers (Bottom of Page)"/>
        <w:docPartUnique/>
      </w:docPartObj>
    </w:sdtPr>
    <w:sdtContent>
      <w:p w14:paraId="22AAA815" w14:textId="59170E95" w:rsidR="003D4535" w:rsidRDefault="003D4535">
        <w:pPr>
          <w:pStyle w:val="Piedepgina"/>
          <w:jc w:val="center"/>
        </w:pPr>
        <w:r>
          <w:fldChar w:fldCharType="begin"/>
        </w:r>
        <w:r>
          <w:instrText>PAGE   \* MERGEFORMAT</w:instrText>
        </w:r>
        <w:r>
          <w:fldChar w:fldCharType="separate"/>
        </w:r>
        <w:r>
          <w:rPr>
            <w:lang w:val="es-ES"/>
          </w:rPr>
          <w:t>2</w:t>
        </w:r>
        <w:r>
          <w:fldChar w:fldCharType="end"/>
        </w:r>
      </w:p>
    </w:sdtContent>
  </w:sdt>
  <w:p w14:paraId="2EEFC926" w14:textId="77777777" w:rsidR="003D4535" w:rsidRDefault="003D453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6278981"/>
      <w:docPartObj>
        <w:docPartGallery w:val="Page Numbers (Bottom of Page)"/>
        <w:docPartUnique/>
      </w:docPartObj>
    </w:sdtPr>
    <w:sdtContent>
      <w:p w14:paraId="48C97556" w14:textId="77777777" w:rsidR="003D4535" w:rsidRDefault="003D4535">
        <w:pPr>
          <w:pStyle w:val="Piedepgina"/>
          <w:jc w:val="center"/>
        </w:pPr>
        <w:r>
          <w:fldChar w:fldCharType="begin"/>
        </w:r>
        <w:r>
          <w:instrText>PAGE   \* MERGEFORMAT</w:instrText>
        </w:r>
        <w:r>
          <w:fldChar w:fldCharType="separate"/>
        </w:r>
        <w:r>
          <w:rPr>
            <w:lang w:val="es-ES"/>
          </w:rPr>
          <w:t>2</w:t>
        </w:r>
        <w:r>
          <w:fldChar w:fldCharType="end"/>
        </w:r>
      </w:p>
    </w:sdtContent>
  </w:sdt>
  <w:p w14:paraId="73A72F2B" w14:textId="77777777" w:rsidR="003D4535" w:rsidRDefault="003D453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B0650C" w14:textId="77777777" w:rsidR="00B874EA" w:rsidRDefault="00B874EA" w:rsidP="0035716D">
      <w:r>
        <w:separator/>
      </w:r>
    </w:p>
  </w:footnote>
  <w:footnote w:type="continuationSeparator" w:id="0">
    <w:p w14:paraId="25553CA8" w14:textId="77777777" w:rsidR="00B874EA" w:rsidRDefault="00B874EA" w:rsidP="003571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015BE"/>
    <w:multiLevelType w:val="hybridMultilevel"/>
    <w:tmpl w:val="FBE647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3072BB"/>
    <w:multiLevelType w:val="hybridMultilevel"/>
    <w:tmpl w:val="5A362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B67C07"/>
    <w:multiLevelType w:val="multilevel"/>
    <w:tmpl w:val="E0EC3BF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CE6877"/>
    <w:multiLevelType w:val="multilevel"/>
    <w:tmpl w:val="EA5C71E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DD7829"/>
    <w:multiLevelType w:val="multilevel"/>
    <w:tmpl w:val="D00844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pStyle w:val="Ttulo4"/>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0E730E77"/>
    <w:multiLevelType w:val="multilevel"/>
    <w:tmpl w:val="AD3686E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F95521"/>
    <w:multiLevelType w:val="multilevel"/>
    <w:tmpl w:val="F76E01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1866AA"/>
    <w:multiLevelType w:val="multilevel"/>
    <w:tmpl w:val="7DBC15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46649E3"/>
    <w:multiLevelType w:val="hybridMultilevel"/>
    <w:tmpl w:val="ED44D43E"/>
    <w:lvl w:ilvl="0" w:tplc="B74C70A6">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7177C56"/>
    <w:multiLevelType w:val="multilevel"/>
    <w:tmpl w:val="3EFEF20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7EE2C3F"/>
    <w:multiLevelType w:val="hybridMultilevel"/>
    <w:tmpl w:val="FB14B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0A7DEB"/>
    <w:multiLevelType w:val="hybridMultilevel"/>
    <w:tmpl w:val="0DCC9FF6"/>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12" w15:restartNumberingAfterBreak="0">
    <w:nsid w:val="19D70020"/>
    <w:multiLevelType w:val="multilevel"/>
    <w:tmpl w:val="3C5876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DB84E83"/>
    <w:multiLevelType w:val="multilevel"/>
    <w:tmpl w:val="33B88D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Ttulo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E723096"/>
    <w:multiLevelType w:val="multilevel"/>
    <w:tmpl w:val="77149C0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ED1028C"/>
    <w:multiLevelType w:val="multilevel"/>
    <w:tmpl w:val="F090758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EF8508A"/>
    <w:multiLevelType w:val="multilevel"/>
    <w:tmpl w:val="3E1652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F2F7E09"/>
    <w:multiLevelType w:val="multilevel"/>
    <w:tmpl w:val="9F82B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2BA62F4"/>
    <w:multiLevelType w:val="multilevel"/>
    <w:tmpl w:val="C2FA73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65F3E62"/>
    <w:multiLevelType w:val="multilevel"/>
    <w:tmpl w:val="41DC17D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7954055"/>
    <w:multiLevelType w:val="multilevel"/>
    <w:tmpl w:val="016CEC9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rPr>
        <w:i/>
        <w:i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A6354DF"/>
    <w:multiLevelType w:val="multilevel"/>
    <w:tmpl w:val="24F8A69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B60488D"/>
    <w:multiLevelType w:val="multilevel"/>
    <w:tmpl w:val="471EDBE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i/>
        <w:i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B9A64D3"/>
    <w:multiLevelType w:val="multilevel"/>
    <w:tmpl w:val="E5A47D5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F3B3197"/>
    <w:multiLevelType w:val="multilevel"/>
    <w:tmpl w:val="BD7A757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4F60F4E"/>
    <w:multiLevelType w:val="multilevel"/>
    <w:tmpl w:val="C6E250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7811032"/>
    <w:multiLevelType w:val="hybridMultilevel"/>
    <w:tmpl w:val="1D940442"/>
    <w:lvl w:ilvl="0" w:tplc="8076CB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8C51948"/>
    <w:multiLevelType w:val="multilevel"/>
    <w:tmpl w:val="C92AEA3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i/>
        <w:i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A075502"/>
    <w:multiLevelType w:val="multilevel"/>
    <w:tmpl w:val="441C70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C652F14"/>
    <w:multiLevelType w:val="multilevel"/>
    <w:tmpl w:val="361883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D373719"/>
    <w:multiLevelType w:val="multilevel"/>
    <w:tmpl w:val="B3FC54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2A3384A"/>
    <w:multiLevelType w:val="multilevel"/>
    <w:tmpl w:val="C79E7AA4"/>
    <w:lvl w:ilvl="0">
      <w:start w:val="2"/>
      <w:numFmt w:val="decimal"/>
      <w:pStyle w:val="Ttulo1"/>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78508CE"/>
    <w:multiLevelType w:val="hybridMultilevel"/>
    <w:tmpl w:val="9426E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F006D50"/>
    <w:multiLevelType w:val="hybridMultilevel"/>
    <w:tmpl w:val="E2847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5C2CA3"/>
    <w:multiLevelType w:val="multilevel"/>
    <w:tmpl w:val="48266D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0B15403"/>
    <w:multiLevelType w:val="multilevel"/>
    <w:tmpl w:val="CE041F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rPr>
        <w:i/>
        <w:i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BC015E"/>
    <w:multiLevelType w:val="hybridMultilevel"/>
    <w:tmpl w:val="46F6E1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65D058D"/>
    <w:multiLevelType w:val="multilevel"/>
    <w:tmpl w:val="1D00D6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8D227BC"/>
    <w:multiLevelType w:val="multilevel"/>
    <w:tmpl w:val="88362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9D91330"/>
    <w:multiLevelType w:val="multilevel"/>
    <w:tmpl w:val="40E042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E006DE0"/>
    <w:multiLevelType w:val="multilevel"/>
    <w:tmpl w:val="C4267D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ED565E6"/>
    <w:multiLevelType w:val="hybridMultilevel"/>
    <w:tmpl w:val="E65E4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FE4AE9"/>
    <w:multiLevelType w:val="multilevel"/>
    <w:tmpl w:val="7A2203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rPr>
        <w:i/>
        <w:i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F142BE7"/>
    <w:multiLevelType w:val="multilevel"/>
    <w:tmpl w:val="41585B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67831EC"/>
    <w:multiLevelType w:val="multilevel"/>
    <w:tmpl w:val="B5A05BF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BE558C5"/>
    <w:multiLevelType w:val="multilevel"/>
    <w:tmpl w:val="4282D83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i/>
        <w:i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CB448C1"/>
    <w:multiLevelType w:val="multilevel"/>
    <w:tmpl w:val="FADEB21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D684F4F"/>
    <w:multiLevelType w:val="multilevel"/>
    <w:tmpl w:val="75DE20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E7D4C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26"/>
  </w:num>
  <w:num w:numId="3">
    <w:abstractNumId w:val="32"/>
  </w:num>
  <w:num w:numId="4">
    <w:abstractNumId w:val="41"/>
  </w:num>
  <w:num w:numId="5">
    <w:abstractNumId w:val="0"/>
  </w:num>
  <w:num w:numId="6">
    <w:abstractNumId w:val="37"/>
  </w:num>
  <w:num w:numId="7">
    <w:abstractNumId w:val="43"/>
  </w:num>
  <w:num w:numId="8">
    <w:abstractNumId w:val="19"/>
  </w:num>
  <w:num w:numId="9">
    <w:abstractNumId w:val="15"/>
  </w:num>
  <w:num w:numId="10">
    <w:abstractNumId w:val="46"/>
  </w:num>
  <w:num w:numId="11">
    <w:abstractNumId w:val="3"/>
  </w:num>
  <w:num w:numId="12">
    <w:abstractNumId w:val="6"/>
  </w:num>
  <w:num w:numId="13">
    <w:abstractNumId w:val="9"/>
  </w:num>
  <w:num w:numId="14">
    <w:abstractNumId w:val="47"/>
  </w:num>
  <w:num w:numId="15">
    <w:abstractNumId w:val="12"/>
  </w:num>
  <w:num w:numId="16">
    <w:abstractNumId w:val="18"/>
  </w:num>
  <w:num w:numId="17">
    <w:abstractNumId w:val="40"/>
  </w:num>
  <w:num w:numId="18">
    <w:abstractNumId w:val="45"/>
  </w:num>
  <w:num w:numId="19">
    <w:abstractNumId w:val="5"/>
  </w:num>
  <w:num w:numId="20">
    <w:abstractNumId w:val="7"/>
  </w:num>
  <w:num w:numId="21">
    <w:abstractNumId w:val="14"/>
  </w:num>
  <w:num w:numId="22">
    <w:abstractNumId w:val="38"/>
  </w:num>
  <w:num w:numId="23">
    <w:abstractNumId w:val="42"/>
  </w:num>
  <w:num w:numId="24">
    <w:abstractNumId w:val="22"/>
  </w:num>
  <w:num w:numId="25">
    <w:abstractNumId w:val="20"/>
  </w:num>
  <w:num w:numId="26">
    <w:abstractNumId w:val="35"/>
  </w:num>
  <w:num w:numId="27">
    <w:abstractNumId w:val="28"/>
  </w:num>
  <w:num w:numId="28">
    <w:abstractNumId w:val="13"/>
  </w:num>
  <w:num w:numId="29">
    <w:abstractNumId w:val="24"/>
  </w:num>
  <w:num w:numId="30">
    <w:abstractNumId w:val="27"/>
  </w:num>
  <w:num w:numId="31">
    <w:abstractNumId w:val="16"/>
  </w:num>
  <w:num w:numId="32">
    <w:abstractNumId w:val="39"/>
  </w:num>
  <w:num w:numId="33">
    <w:abstractNumId w:val="44"/>
  </w:num>
  <w:num w:numId="34">
    <w:abstractNumId w:val="23"/>
  </w:num>
  <w:num w:numId="35">
    <w:abstractNumId w:val="29"/>
  </w:num>
  <w:num w:numId="36">
    <w:abstractNumId w:val="25"/>
  </w:num>
  <w:num w:numId="37">
    <w:abstractNumId w:val="17"/>
  </w:num>
  <w:num w:numId="38">
    <w:abstractNumId w:val="2"/>
  </w:num>
  <w:num w:numId="39">
    <w:abstractNumId w:val="34"/>
  </w:num>
  <w:num w:numId="40">
    <w:abstractNumId w:val="8"/>
  </w:num>
  <w:num w:numId="41">
    <w:abstractNumId w:val="21"/>
  </w:num>
  <w:num w:numId="42">
    <w:abstractNumId w:val="30"/>
  </w:num>
  <w:num w:numId="43">
    <w:abstractNumId w:val="48"/>
  </w:num>
  <w:num w:numId="44">
    <w:abstractNumId w:val="31"/>
  </w:num>
  <w:num w:numId="45">
    <w:abstractNumId w:val="11"/>
  </w:num>
  <w:num w:numId="46">
    <w:abstractNumId w:val="33"/>
  </w:num>
  <w:num w:numId="47">
    <w:abstractNumId w:val="36"/>
  </w:num>
  <w:num w:numId="48">
    <w:abstractNumId w:val="1"/>
  </w:num>
  <w:num w:numId="49">
    <w:abstractNumId w:val="1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44D"/>
    <w:rsid w:val="00000057"/>
    <w:rsid w:val="00003DD4"/>
    <w:rsid w:val="00007301"/>
    <w:rsid w:val="00007E96"/>
    <w:rsid w:val="00012136"/>
    <w:rsid w:val="00023C55"/>
    <w:rsid w:val="00024200"/>
    <w:rsid w:val="00024330"/>
    <w:rsid w:val="00025B32"/>
    <w:rsid w:val="0003401B"/>
    <w:rsid w:val="00034921"/>
    <w:rsid w:val="00037672"/>
    <w:rsid w:val="00040C8E"/>
    <w:rsid w:val="0004300C"/>
    <w:rsid w:val="0005624C"/>
    <w:rsid w:val="000628F9"/>
    <w:rsid w:val="0006421B"/>
    <w:rsid w:val="000649F1"/>
    <w:rsid w:val="00066AA9"/>
    <w:rsid w:val="00071F2E"/>
    <w:rsid w:val="00072BD6"/>
    <w:rsid w:val="00073A7B"/>
    <w:rsid w:val="00075EEC"/>
    <w:rsid w:val="000804F2"/>
    <w:rsid w:val="00090BC7"/>
    <w:rsid w:val="00093E52"/>
    <w:rsid w:val="00093F6C"/>
    <w:rsid w:val="00094B7A"/>
    <w:rsid w:val="000A0281"/>
    <w:rsid w:val="000A4922"/>
    <w:rsid w:val="000B03CC"/>
    <w:rsid w:val="000C0098"/>
    <w:rsid w:val="000C0CE9"/>
    <w:rsid w:val="000C4E0B"/>
    <w:rsid w:val="000C7731"/>
    <w:rsid w:val="000D0165"/>
    <w:rsid w:val="000D2C70"/>
    <w:rsid w:val="000D3291"/>
    <w:rsid w:val="000D5211"/>
    <w:rsid w:val="000E2904"/>
    <w:rsid w:val="000E2A96"/>
    <w:rsid w:val="000E4415"/>
    <w:rsid w:val="000E4B28"/>
    <w:rsid w:val="000E5101"/>
    <w:rsid w:val="000F6E0E"/>
    <w:rsid w:val="001101EF"/>
    <w:rsid w:val="00113163"/>
    <w:rsid w:val="00114B7F"/>
    <w:rsid w:val="0011510E"/>
    <w:rsid w:val="001229B9"/>
    <w:rsid w:val="00123B36"/>
    <w:rsid w:val="00127A89"/>
    <w:rsid w:val="00132AC1"/>
    <w:rsid w:val="00132AD1"/>
    <w:rsid w:val="00140EE5"/>
    <w:rsid w:val="00152EB9"/>
    <w:rsid w:val="00154E46"/>
    <w:rsid w:val="00156CDC"/>
    <w:rsid w:val="00157192"/>
    <w:rsid w:val="0016079E"/>
    <w:rsid w:val="00162829"/>
    <w:rsid w:val="0016418F"/>
    <w:rsid w:val="001761B6"/>
    <w:rsid w:val="00181BC3"/>
    <w:rsid w:val="00184E79"/>
    <w:rsid w:val="00187232"/>
    <w:rsid w:val="00192888"/>
    <w:rsid w:val="001928C2"/>
    <w:rsid w:val="00193BCA"/>
    <w:rsid w:val="00195F96"/>
    <w:rsid w:val="001977DD"/>
    <w:rsid w:val="001A014A"/>
    <w:rsid w:val="001B261F"/>
    <w:rsid w:val="001B3BA2"/>
    <w:rsid w:val="001B4042"/>
    <w:rsid w:val="001B45C5"/>
    <w:rsid w:val="001C0434"/>
    <w:rsid w:val="001C72B5"/>
    <w:rsid w:val="001D03A1"/>
    <w:rsid w:val="001D1D2F"/>
    <w:rsid w:val="001D5C6F"/>
    <w:rsid w:val="001E06F1"/>
    <w:rsid w:val="001E6E26"/>
    <w:rsid w:val="001E79DB"/>
    <w:rsid w:val="001F2279"/>
    <w:rsid w:val="00202807"/>
    <w:rsid w:val="00203855"/>
    <w:rsid w:val="002059EB"/>
    <w:rsid w:val="00207E62"/>
    <w:rsid w:val="002138EC"/>
    <w:rsid w:val="00214C2D"/>
    <w:rsid w:val="002263AB"/>
    <w:rsid w:val="00230F29"/>
    <w:rsid w:val="00231474"/>
    <w:rsid w:val="00232AF2"/>
    <w:rsid w:val="00236FED"/>
    <w:rsid w:val="00241121"/>
    <w:rsid w:val="00246484"/>
    <w:rsid w:val="00246D6A"/>
    <w:rsid w:val="00250578"/>
    <w:rsid w:val="00260EC5"/>
    <w:rsid w:val="00261469"/>
    <w:rsid w:val="00262C6A"/>
    <w:rsid w:val="00265EA4"/>
    <w:rsid w:val="00276FD5"/>
    <w:rsid w:val="002771E2"/>
    <w:rsid w:val="00282371"/>
    <w:rsid w:val="00283FA7"/>
    <w:rsid w:val="00286F8F"/>
    <w:rsid w:val="00287E17"/>
    <w:rsid w:val="002919A6"/>
    <w:rsid w:val="00291DC2"/>
    <w:rsid w:val="0029319B"/>
    <w:rsid w:val="0029453D"/>
    <w:rsid w:val="00296D2D"/>
    <w:rsid w:val="002A2507"/>
    <w:rsid w:val="002B3F80"/>
    <w:rsid w:val="002C5DBE"/>
    <w:rsid w:val="002D0843"/>
    <w:rsid w:val="002D47B0"/>
    <w:rsid w:val="002E0EB5"/>
    <w:rsid w:val="002E3894"/>
    <w:rsid w:val="002E41E9"/>
    <w:rsid w:val="002E4C6E"/>
    <w:rsid w:val="002E5269"/>
    <w:rsid w:val="002E7F09"/>
    <w:rsid w:val="002F025E"/>
    <w:rsid w:val="002F0279"/>
    <w:rsid w:val="002F1938"/>
    <w:rsid w:val="002F22E9"/>
    <w:rsid w:val="002F380C"/>
    <w:rsid w:val="002F4A94"/>
    <w:rsid w:val="002F59AD"/>
    <w:rsid w:val="002F7949"/>
    <w:rsid w:val="00300C8F"/>
    <w:rsid w:val="003031AD"/>
    <w:rsid w:val="00303203"/>
    <w:rsid w:val="00303A68"/>
    <w:rsid w:val="00306863"/>
    <w:rsid w:val="003076F1"/>
    <w:rsid w:val="003120E8"/>
    <w:rsid w:val="00312BAD"/>
    <w:rsid w:val="00323D32"/>
    <w:rsid w:val="0032592C"/>
    <w:rsid w:val="00330672"/>
    <w:rsid w:val="00332072"/>
    <w:rsid w:val="003408CE"/>
    <w:rsid w:val="00344810"/>
    <w:rsid w:val="003545D0"/>
    <w:rsid w:val="00354894"/>
    <w:rsid w:val="00356DD0"/>
    <w:rsid w:val="0035716D"/>
    <w:rsid w:val="00357307"/>
    <w:rsid w:val="0035737D"/>
    <w:rsid w:val="003639D4"/>
    <w:rsid w:val="00371F88"/>
    <w:rsid w:val="00374B64"/>
    <w:rsid w:val="00394E70"/>
    <w:rsid w:val="003A787B"/>
    <w:rsid w:val="003B187D"/>
    <w:rsid w:val="003B3D34"/>
    <w:rsid w:val="003C47CD"/>
    <w:rsid w:val="003D1362"/>
    <w:rsid w:val="003D3FB7"/>
    <w:rsid w:val="003D4535"/>
    <w:rsid w:val="003D5EC5"/>
    <w:rsid w:val="003D7C01"/>
    <w:rsid w:val="003E2325"/>
    <w:rsid w:val="003E63D4"/>
    <w:rsid w:val="003E67E3"/>
    <w:rsid w:val="003F65B2"/>
    <w:rsid w:val="004015ED"/>
    <w:rsid w:val="004078BD"/>
    <w:rsid w:val="0041148B"/>
    <w:rsid w:val="0041355A"/>
    <w:rsid w:val="004149EF"/>
    <w:rsid w:val="0042583D"/>
    <w:rsid w:val="0043377D"/>
    <w:rsid w:val="0043467E"/>
    <w:rsid w:val="0044582E"/>
    <w:rsid w:val="00446B06"/>
    <w:rsid w:val="0045180B"/>
    <w:rsid w:val="0046022B"/>
    <w:rsid w:val="00463776"/>
    <w:rsid w:val="00466BD9"/>
    <w:rsid w:val="00472DCE"/>
    <w:rsid w:val="00477404"/>
    <w:rsid w:val="004866B9"/>
    <w:rsid w:val="004927C1"/>
    <w:rsid w:val="00492EEB"/>
    <w:rsid w:val="004A4684"/>
    <w:rsid w:val="004B4FFF"/>
    <w:rsid w:val="004B7D81"/>
    <w:rsid w:val="004C346E"/>
    <w:rsid w:val="004C3BF5"/>
    <w:rsid w:val="004C6E64"/>
    <w:rsid w:val="004C7355"/>
    <w:rsid w:val="004D0420"/>
    <w:rsid w:val="004D71C2"/>
    <w:rsid w:val="004E0101"/>
    <w:rsid w:val="004E37DB"/>
    <w:rsid w:val="005008AC"/>
    <w:rsid w:val="00501F5E"/>
    <w:rsid w:val="005061DE"/>
    <w:rsid w:val="00510FB1"/>
    <w:rsid w:val="005127DD"/>
    <w:rsid w:val="0051488C"/>
    <w:rsid w:val="005164DF"/>
    <w:rsid w:val="00525BA9"/>
    <w:rsid w:val="00526427"/>
    <w:rsid w:val="00536BCD"/>
    <w:rsid w:val="00542441"/>
    <w:rsid w:val="0054324E"/>
    <w:rsid w:val="00543385"/>
    <w:rsid w:val="00551D07"/>
    <w:rsid w:val="005623FE"/>
    <w:rsid w:val="005725DF"/>
    <w:rsid w:val="005737A7"/>
    <w:rsid w:val="005757E3"/>
    <w:rsid w:val="0059261F"/>
    <w:rsid w:val="005A362D"/>
    <w:rsid w:val="005C01AC"/>
    <w:rsid w:val="005C0AAF"/>
    <w:rsid w:val="005C7300"/>
    <w:rsid w:val="005D41AE"/>
    <w:rsid w:val="005D48DA"/>
    <w:rsid w:val="005E4B79"/>
    <w:rsid w:val="005F02A4"/>
    <w:rsid w:val="005F26C8"/>
    <w:rsid w:val="006047F3"/>
    <w:rsid w:val="00604FDE"/>
    <w:rsid w:val="00605915"/>
    <w:rsid w:val="00612F53"/>
    <w:rsid w:val="00615EF9"/>
    <w:rsid w:val="00621F89"/>
    <w:rsid w:val="006231CA"/>
    <w:rsid w:val="00630311"/>
    <w:rsid w:val="00636FCE"/>
    <w:rsid w:val="006377B3"/>
    <w:rsid w:val="0064293E"/>
    <w:rsid w:val="006507FF"/>
    <w:rsid w:val="0065143E"/>
    <w:rsid w:val="006553AF"/>
    <w:rsid w:val="00657F0C"/>
    <w:rsid w:val="00661FB2"/>
    <w:rsid w:val="006633E1"/>
    <w:rsid w:val="00664BA0"/>
    <w:rsid w:val="00680D1B"/>
    <w:rsid w:val="00681733"/>
    <w:rsid w:val="00684CCB"/>
    <w:rsid w:val="00685AC0"/>
    <w:rsid w:val="00685CF7"/>
    <w:rsid w:val="006934EE"/>
    <w:rsid w:val="0069499A"/>
    <w:rsid w:val="00697D8B"/>
    <w:rsid w:val="006C51C2"/>
    <w:rsid w:val="006C769D"/>
    <w:rsid w:val="006D6B4E"/>
    <w:rsid w:val="006F155E"/>
    <w:rsid w:val="006F2D32"/>
    <w:rsid w:val="00700057"/>
    <w:rsid w:val="007045F5"/>
    <w:rsid w:val="00713FF0"/>
    <w:rsid w:val="00720A82"/>
    <w:rsid w:val="00732850"/>
    <w:rsid w:val="007437F4"/>
    <w:rsid w:val="0074489C"/>
    <w:rsid w:val="00750F09"/>
    <w:rsid w:val="00754F75"/>
    <w:rsid w:val="007553BE"/>
    <w:rsid w:val="0076029A"/>
    <w:rsid w:val="00760837"/>
    <w:rsid w:val="00765984"/>
    <w:rsid w:val="0076640F"/>
    <w:rsid w:val="00781C0E"/>
    <w:rsid w:val="00787A7E"/>
    <w:rsid w:val="00790D2B"/>
    <w:rsid w:val="0079223B"/>
    <w:rsid w:val="007A0120"/>
    <w:rsid w:val="007B1EBF"/>
    <w:rsid w:val="007B22E7"/>
    <w:rsid w:val="007B4096"/>
    <w:rsid w:val="007B5B2C"/>
    <w:rsid w:val="007C0A45"/>
    <w:rsid w:val="007C3044"/>
    <w:rsid w:val="007D4244"/>
    <w:rsid w:val="007D516B"/>
    <w:rsid w:val="007D649D"/>
    <w:rsid w:val="007D7BF9"/>
    <w:rsid w:val="007E15F5"/>
    <w:rsid w:val="007F61E0"/>
    <w:rsid w:val="00800382"/>
    <w:rsid w:val="00804584"/>
    <w:rsid w:val="00806D37"/>
    <w:rsid w:val="0081134F"/>
    <w:rsid w:val="008162CC"/>
    <w:rsid w:val="0082262B"/>
    <w:rsid w:val="00830822"/>
    <w:rsid w:val="008347DE"/>
    <w:rsid w:val="00840B2B"/>
    <w:rsid w:val="0085057B"/>
    <w:rsid w:val="00852E68"/>
    <w:rsid w:val="008547F0"/>
    <w:rsid w:val="00854F07"/>
    <w:rsid w:val="00866AE0"/>
    <w:rsid w:val="008675E9"/>
    <w:rsid w:val="008732CB"/>
    <w:rsid w:val="00874B40"/>
    <w:rsid w:val="00876541"/>
    <w:rsid w:val="00877AA9"/>
    <w:rsid w:val="00883AB3"/>
    <w:rsid w:val="008851CD"/>
    <w:rsid w:val="00886D1D"/>
    <w:rsid w:val="008955FE"/>
    <w:rsid w:val="00896E14"/>
    <w:rsid w:val="008A33DE"/>
    <w:rsid w:val="008B302D"/>
    <w:rsid w:val="008C0865"/>
    <w:rsid w:val="008C1456"/>
    <w:rsid w:val="008C1693"/>
    <w:rsid w:val="008C1E4C"/>
    <w:rsid w:val="008C1F3D"/>
    <w:rsid w:val="008C503E"/>
    <w:rsid w:val="008D68AF"/>
    <w:rsid w:val="008E0705"/>
    <w:rsid w:val="008E20A5"/>
    <w:rsid w:val="008E29B7"/>
    <w:rsid w:val="008E615D"/>
    <w:rsid w:val="008E78D9"/>
    <w:rsid w:val="008F4E49"/>
    <w:rsid w:val="00902355"/>
    <w:rsid w:val="00911591"/>
    <w:rsid w:val="0091231B"/>
    <w:rsid w:val="0091623B"/>
    <w:rsid w:val="00922572"/>
    <w:rsid w:val="0092486C"/>
    <w:rsid w:val="00926138"/>
    <w:rsid w:val="009277A2"/>
    <w:rsid w:val="00927E58"/>
    <w:rsid w:val="00935B56"/>
    <w:rsid w:val="00935EFC"/>
    <w:rsid w:val="00937458"/>
    <w:rsid w:val="00947BAC"/>
    <w:rsid w:val="0095577D"/>
    <w:rsid w:val="00961F05"/>
    <w:rsid w:val="00962DFB"/>
    <w:rsid w:val="009667ED"/>
    <w:rsid w:val="00970D0F"/>
    <w:rsid w:val="00976F3C"/>
    <w:rsid w:val="00977267"/>
    <w:rsid w:val="00987414"/>
    <w:rsid w:val="00990610"/>
    <w:rsid w:val="0099084B"/>
    <w:rsid w:val="00990D7B"/>
    <w:rsid w:val="009927DA"/>
    <w:rsid w:val="00996AF0"/>
    <w:rsid w:val="00997BD5"/>
    <w:rsid w:val="009A08AB"/>
    <w:rsid w:val="009A0E1E"/>
    <w:rsid w:val="009A4BAA"/>
    <w:rsid w:val="009A4DB6"/>
    <w:rsid w:val="009B2992"/>
    <w:rsid w:val="009B55FE"/>
    <w:rsid w:val="009C52F5"/>
    <w:rsid w:val="009C6B94"/>
    <w:rsid w:val="009D17DD"/>
    <w:rsid w:val="009D416C"/>
    <w:rsid w:val="009D6747"/>
    <w:rsid w:val="009E1F81"/>
    <w:rsid w:val="009E35D6"/>
    <w:rsid w:val="009E5BFE"/>
    <w:rsid w:val="009F0771"/>
    <w:rsid w:val="009F36A6"/>
    <w:rsid w:val="00A00732"/>
    <w:rsid w:val="00A00849"/>
    <w:rsid w:val="00A00CFF"/>
    <w:rsid w:val="00A01ACD"/>
    <w:rsid w:val="00A01C2F"/>
    <w:rsid w:val="00A02D4F"/>
    <w:rsid w:val="00A045A7"/>
    <w:rsid w:val="00A05ACF"/>
    <w:rsid w:val="00A15E5E"/>
    <w:rsid w:val="00A2055B"/>
    <w:rsid w:val="00A236EC"/>
    <w:rsid w:val="00A27D71"/>
    <w:rsid w:val="00A35BAE"/>
    <w:rsid w:val="00A36AE8"/>
    <w:rsid w:val="00A4592B"/>
    <w:rsid w:val="00A53A36"/>
    <w:rsid w:val="00A54EE6"/>
    <w:rsid w:val="00A60EAB"/>
    <w:rsid w:val="00A62A7F"/>
    <w:rsid w:val="00A62B46"/>
    <w:rsid w:val="00A6702D"/>
    <w:rsid w:val="00A730D3"/>
    <w:rsid w:val="00A872D1"/>
    <w:rsid w:val="00A93F5A"/>
    <w:rsid w:val="00A978AD"/>
    <w:rsid w:val="00AA385F"/>
    <w:rsid w:val="00AA74B6"/>
    <w:rsid w:val="00AD0D51"/>
    <w:rsid w:val="00AE6D4F"/>
    <w:rsid w:val="00AF4EA6"/>
    <w:rsid w:val="00B10F5C"/>
    <w:rsid w:val="00B129BF"/>
    <w:rsid w:val="00B1738B"/>
    <w:rsid w:val="00B1756E"/>
    <w:rsid w:val="00B20562"/>
    <w:rsid w:val="00B208E9"/>
    <w:rsid w:val="00B27A64"/>
    <w:rsid w:val="00B324C6"/>
    <w:rsid w:val="00B35904"/>
    <w:rsid w:val="00B3595F"/>
    <w:rsid w:val="00B40FE0"/>
    <w:rsid w:val="00B457B7"/>
    <w:rsid w:val="00B46CFF"/>
    <w:rsid w:val="00B51E2C"/>
    <w:rsid w:val="00B5219C"/>
    <w:rsid w:val="00B56DCA"/>
    <w:rsid w:val="00B67756"/>
    <w:rsid w:val="00B758A7"/>
    <w:rsid w:val="00B77D8A"/>
    <w:rsid w:val="00B82616"/>
    <w:rsid w:val="00B83250"/>
    <w:rsid w:val="00B874EA"/>
    <w:rsid w:val="00B93358"/>
    <w:rsid w:val="00B97755"/>
    <w:rsid w:val="00B97FA0"/>
    <w:rsid w:val="00BA0BAB"/>
    <w:rsid w:val="00BA1012"/>
    <w:rsid w:val="00BA1076"/>
    <w:rsid w:val="00BA5585"/>
    <w:rsid w:val="00BA78E3"/>
    <w:rsid w:val="00BB02C2"/>
    <w:rsid w:val="00BB0A5C"/>
    <w:rsid w:val="00BC028C"/>
    <w:rsid w:val="00BC597D"/>
    <w:rsid w:val="00BC5A0C"/>
    <w:rsid w:val="00BC795F"/>
    <w:rsid w:val="00BD14BA"/>
    <w:rsid w:val="00BD1643"/>
    <w:rsid w:val="00BD5534"/>
    <w:rsid w:val="00BD7F61"/>
    <w:rsid w:val="00BE37A5"/>
    <w:rsid w:val="00BF46D8"/>
    <w:rsid w:val="00BF473F"/>
    <w:rsid w:val="00BF7E8A"/>
    <w:rsid w:val="00C0224D"/>
    <w:rsid w:val="00C056C5"/>
    <w:rsid w:val="00C0757E"/>
    <w:rsid w:val="00C1520B"/>
    <w:rsid w:val="00C22189"/>
    <w:rsid w:val="00C23588"/>
    <w:rsid w:val="00C248C3"/>
    <w:rsid w:val="00C37B59"/>
    <w:rsid w:val="00C40B3F"/>
    <w:rsid w:val="00C4115D"/>
    <w:rsid w:val="00C42E74"/>
    <w:rsid w:val="00C45314"/>
    <w:rsid w:val="00C53253"/>
    <w:rsid w:val="00C53B0C"/>
    <w:rsid w:val="00C569B8"/>
    <w:rsid w:val="00C61050"/>
    <w:rsid w:val="00C71866"/>
    <w:rsid w:val="00C724DC"/>
    <w:rsid w:val="00C735A4"/>
    <w:rsid w:val="00C74A9C"/>
    <w:rsid w:val="00C81C49"/>
    <w:rsid w:val="00C86754"/>
    <w:rsid w:val="00C87908"/>
    <w:rsid w:val="00C906B0"/>
    <w:rsid w:val="00CA3073"/>
    <w:rsid w:val="00CA3A84"/>
    <w:rsid w:val="00CA637A"/>
    <w:rsid w:val="00CB4334"/>
    <w:rsid w:val="00CC22F5"/>
    <w:rsid w:val="00CD0D7D"/>
    <w:rsid w:val="00CD4A19"/>
    <w:rsid w:val="00CD519E"/>
    <w:rsid w:val="00CD53FE"/>
    <w:rsid w:val="00CD66BB"/>
    <w:rsid w:val="00CE32E5"/>
    <w:rsid w:val="00CE4C0C"/>
    <w:rsid w:val="00CF3DCD"/>
    <w:rsid w:val="00CF6846"/>
    <w:rsid w:val="00D042A1"/>
    <w:rsid w:val="00D10CF2"/>
    <w:rsid w:val="00D26D82"/>
    <w:rsid w:val="00D274EE"/>
    <w:rsid w:val="00D311E2"/>
    <w:rsid w:val="00D428F5"/>
    <w:rsid w:val="00D5060B"/>
    <w:rsid w:val="00D60222"/>
    <w:rsid w:val="00D649CC"/>
    <w:rsid w:val="00D664DC"/>
    <w:rsid w:val="00D6708E"/>
    <w:rsid w:val="00D6734B"/>
    <w:rsid w:val="00D67EA7"/>
    <w:rsid w:val="00D73C98"/>
    <w:rsid w:val="00D74257"/>
    <w:rsid w:val="00D74FD8"/>
    <w:rsid w:val="00D84F3C"/>
    <w:rsid w:val="00D85A2F"/>
    <w:rsid w:val="00D97913"/>
    <w:rsid w:val="00DA2C8D"/>
    <w:rsid w:val="00DA5C18"/>
    <w:rsid w:val="00DB0C70"/>
    <w:rsid w:val="00DB38F2"/>
    <w:rsid w:val="00DB5A20"/>
    <w:rsid w:val="00DC05A0"/>
    <w:rsid w:val="00DC3036"/>
    <w:rsid w:val="00DC30A7"/>
    <w:rsid w:val="00DC4914"/>
    <w:rsid w:val="00DC4B37"/>
    <w:rsid w:val="00DD4FCB"/>
    <w:rsid w:val="00DE0266"/>
    <w:rsid w:val="00DE03C9"/>
    <w:rsid w:val="00DE0502"/>
    <w:rsid w:val="00DE6CF8"/>
    <w:rsid w:val="00DF41E8"/>
    <w:rsid w:val="00DF6D78"/>
    <w:rsid w:val="00E027FB"/>
    <w:rsid w:val="00E028B2"/>
    <w:rsid w:val="00E03CFB"/>
    <w:rsid w:val="00E061E6"/>
    <w:rsid w:val="00E0675A"/>
    <w:rsid w:val="00E07DFF"/>
    <w:rsid w:val="00E154EB"/>
    <w:rsid w:val="00E174D9"/>
    <w:rsid w:val="00E22025"/>
    <w:rsid w:val="00E2459B"/>
    <w:rsid w:val="00E24ABC"/>
    <w:rsid w:val="00E25AE3"/>
    <w:rsid w:val="00E26F85"/>
    <w:rsid w:val="00E365C1"/>
    <w:rsid w:val="00E5065E"/>
    <w:rsid w:val="00E50709"/>
    <w:rsid w:val="00E51431"/>
    <w:rsid w:val="00E52890"/>
    <w:rsid w:val="00E771A1"/>
    <w:rsid w:val="00E8070E"/>
    <w:rsid w:val="00E836FD"/>
    <w:rsid w:val="00E85EA9"/>
    <w:rsid w:val="00E96292"/>
    <w:rsid w:val="00EA0E94"/>
    <w:rsid w:val="00EA1E3C"/>
    <w:rsid w:val="00EA1EAA"/>
    <w:rsid w:val="00EA59F1"/>
    <w:rsid w:val="00EA65BF"/>
    <w:rsid w:val="00EB1671"/>
    <w:rsid w:val="00EB5B5A"/>
    <w:rsid w:val="00EB657A"/>
    <w:rsid w:val="00EC6B01"/>
    <w:rsid w:val="00ED2013"/>
    <w:rsid w:val="00ED5D36"/>
    <w:rsid w:val="00EE1E6C"/>
    <w:rsid w:val="00EE507D"/>
    <w:rsid w:val="00EE7E32"/>
    <w:rsid w:val="00EF18AB"/>
    <w:rsid w:val="00EF316A"/>
    <w:rsid w:val="00EF424A"/>
    <w:rsid w:val="00F02E4A"/>
    <w:rsid w:val="00F03265"/>
    <w:rsid w:val="00F046C3"/>
    <w:rsid w:val="00F062BE"/>
    <w:rsid w:val="00F11C00"/>
    <w:rsid w:val="00F14023"/>
    <w:rsid w:val="00F15CF7"/>
    <w:rsid w:val="00F175C8"/>
    <w:rsid w:val="00F215E5"/>
    <w:rsid w:val="00F22DF0"/>
    <w:rsid w:val="00F2467E"/>
    <w:rsid w:val="00F425BB"/>
    <w:rsid w:val="00F449B4"/>
    <w:rsid w:val="00F57C20"/>
    <w:rsid w:val="00F63439"/>
    <w:rsid w:val="00F666E9"/>
    <w:rsid w:val="00F66EC6"/>
    <w:rsid w:val="00F676C4"/>
    <w:rsid w:val="00F67CAB"/>
    <w:rsid w:val="00F7503D"/>
    <w:rsid w:val="00F806F8"/>
    <w:rsid w:val="00F87CD7"/>
    <w:rsid w:val="00F915E3"/>
    <w:rsid w:val="00F97127"/>
    <w:rsid w:val="00FA2731"/>
    <w:rsid w:val="00FA444D"/>
    <w:rsid w:val="00FB25BD"/>
    <w:rsid w:val="00FC47DE"/>
    <w:rsid w:val="00FC78E5"/>
    <w:rsid w:val="00FD0F30"/>
    <w:rsid w:val="00FE2592"/>
    <w:rsid w:val="00FE4F6E"/>
    <w:rsid w:val="00FE6104"/>
    <w:rsid w:val="00FE7F28"/>
    <w:rsid w:val="00FF1723"/>
    <w:rsid w:val="00FF25D8"/>
  </w:rsids>
  <m:mathPr>
    <m:mathFont m:val="Cambria Math"/>
    <m:brkBin m:val="before"/>
    <m:brkBinSub m:val="--"/>
    <m:smallFrac m:val="0"/>
    <m:dispDef/>
    <m:lMargin m:val="0"/>
    <m:rMargin m:val="0"/>
    <m:defJc m:val="centerGroup"/>
    <m:wrapIndent m:val="1440"/>
    <m:intLim m:val="subSup"/>
    <m:naryLim m:val="undOvr"/>
  </m:mathPr>
  <w:themeFontLang w:val="en-US" w:eastAsia="es-EC"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FE3F24"/>
  <w15:docId w15:val="{26F3DEC5-0FF4-41C2-8FE8-B45C5E9B8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716D"/>
    <w:pPr>
      <w:spacing w:after="0" w:line="360" w:lineRule="auto"/>
      <w:contextualSpacing/>
      <w:jc w:val="both"/>
      <w:outlineLvl w:val="2"/>
    </w:pPr>
    <w:rPr>
      <w:rFonts w:ascii="Times New Roman" w:hAnsi="Times New Roman"/>
      <w:sz w:val="24"/>
    </w:rPr>
  </w:style>
  <w:style w:type="paragraph" w:styleId="Ttulo1">
    <w:name w:val="heading 1"/>
    <w:next w:val="Normal"/>
    <w:link w:val="Ttulo1Car"/>
    <w:autoRedefine/>
    <w:uiPriority w:val="9"/>
    <w:qFormat/>
    <w:rsid w:val="00DB0C70"/>
    <w:pPr>
      <w:numPr>
        <w:numId w:val="44"/>
      </w:numPr>
      <w:spacing w:after="0" w:line="480" w:lineRule="auto"/>
      <w:jc w:val="center"/>
      <w:outlineLvl w:val="0"/>
    </w:pPr>
    <w:rPr>
      <w:rFonts w:ascii="Times New Roman" w:hAnsi="Times New Roman" w:cs="Times New Roman"/>
      <w:b/>
      <w:caps/>
      <w:sz w:val="24"/>
      <w:szCs w:val="24"/>
    </w:rPr>
  </w:style>
  <w:style w:type="paragraph" w:styleId="Ttulo2">
    <w:name w:val="heading 2"/>
    <w:next w:val="Normal"/>
    <w:link w:val="Ttulo2Car"/>
    <w:uiPriority w:val="9"/>
    <w:unhideWhenUsed/>
    <w:qFormat/>
    <w:rsid w:val="003545D0"/>
    <w:pPr>
      <w:spacing w:after="0" w:line="480" w:lineRule="auto"/>
      <w:outlineLvl w:val="1"/>
    </w:pPr>
    <w:rPr>
      <w:rFonts w:ascii="Times New Roman" w:hAnsi="Times New Roman" w:cs="Times New Roman"/>
      <w:b/>
      <w:sz w:val="24"/>
      <w:szCs w:val="24"/>
    </w:rPr>
  </w:style>
  <w:style w:type="paragraph" w:styleId="Ttulo3">
    <w:name w:val="heading 3"/>
    <w:basedOn w:val="Prrafodelista"/>
    <w:next w:val="Normal"/>
    <w:link w:val="Ttulo3Car"/>
    <w:autoRedefine/>
    <w:uiPriority w:val="9"/>
    <w:unhideWhenUsed/>
    <w:qFormat/>
    <w:rsid w:val="00ED5D36"/>
    <w:pPr>
      <w:numPr>
        <w:ilvl w:val="2"/>
        <w:numId w:val="28"/>
      </w:numPr>
      <w:ind w:left="0" w:firstLine="0"/>
    </w:pPr>
    <w:rPr>
      <w:i/>
      <w:iCs/>
    </w:rPr>
  </w:style>
  <w:style w:type="paragraph" w:styleId="Ttulo4">
    <w:name w:val="heading 4"/>
    <w:basedOn w:val="Prrafodelista"/>
    <w:next w:val="Normal"/>
    <w:link w:val="Ttulo4Car"/>
    <w:uiPriority w:val="9"/>
    <w:unhideWhenUsed/>
    <w:qFormat/>
    <w:rsid w:val="0064293E"/>
    <w:pPr>
      <w:numPr>
        <w:ilvl w:val="3"/>
        <w:numId w:val="1"/>
      </w:numPr>
      <w:outlineLvl w:val="3"/>
    </w:pPr>
    <w:rPr>
      <w:rFonts w:cs="Times New Roman"/>
      <w:b/>
      <w:caps/>
      <w:color w:val="000000" w:themeColor="text1"/>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B0C70"/>
    <w:rPr>
      <w:rFonts w:ascii="Times New Roman" w:hAnsi="Times New Roman" w:cs="Times New Roman"/>
      <w:b/>
      <w:caps/>
      <w:sz w:val="24"/>
      <w:szCs w:val="24"/>
    </w:rPr>
  </w:style>
  <w:style w:type="character" w:customStyle="1" w:styleId="Ttulo2Car">
    <w:name w:val="Título 2 Car"/>
    <w:basedOn w:val="Fuentedeprrafopredeter"/>
    <w:link w:val="Ttulo2"/>
    <w:uiPriority w:val="9"/>
    <w:rsid w:val="003545D0"/>
    <w:rPr>
      <w:rFonts w:ascii="Times New Roman" w:hAnsi="Times New Roman" w:cs="Times New Roman"/>
      <w:b/>
      <w:sz w:val="24"/>
      <w:szCs w:val="24"/>
    </w:rPr>
  </w:style>
  <w:style w:type="paragraph" w:styleId="Prrafodelista">
    <w:name w:val="List Paragraph"/>
    <w:basedOn w:val="Normal"/>
    <w:uiPriority w:val="34"/>
    <w:qFormat/>
    <w:rsid w:val="00FA444D"/>
    <w:pPr>
      <w:ind w:left="720"/>
    </w:pPr>
  </w:style>
  <w:style w:type="character" w:customStyle="1" w:styleId="Ttulo3Car">
    <w:name w:val="Título 3 Car"/>
    <w:basedOn w:val="Fuentedeprrafopredeter"/>
    <w:link w:val="Ttulo3"/>
    <w:uiPriority w:val="9"/>
    <w:rsid w:val="00ED5D36"/>
    <w:rPr>
      <w:rFonts w:ascii="Times New Roman" w:hAnsi="Times New Roman"/>
      <w:i/>
      <w:iCs/>
      <w:sz w:val="24"/>
    </w:rPr>
  </w:style>
  <w:style w:type="character" w:customStyle="1" w:styleId="Ttulo4Car">
    <w:name w:val="Título 4 Car"/>
    <w:basedOn w:val="Fuentedeprrafopredeter"/>
    <w:link w:val="Ttulo4"/>
    <w:uiPriority w:val="9"/>
    <w:rsid w:val="0064293E"/>
    <w:rPr>
      <w:rFonts w:ascii="Times New Roman" w:hAnsi="Times New Roman" w:cs="Times New Roman"/>
      <w:b/>
      <w:caps/>
      <w:color w:val="000000" w:themeColor="text1"/>
      <w:sz w:val="24"/>
      <w:szCs w:val="24"/>
    </w:rPr>
  </w:style>
  <w:style w:type="paragraph" w:styleId="Descripcin">
    <w:name w:val="caption"/>
    <w:basedOn w:val="Normal"/>
    <w:next w:val="Normal"/>
    <w:link w:val="DescripcinCar"/>
    <w:uiPriority w:val="35"/>
    <w:unhideWhenUsed/>
    <w:qFormat/>
    <w:rsid w:val="0076640F"/>
    <w:pPr>
      <w:spacing w:after="200" w:line="240" w:lineRule="auto"/>
    </w:pPr>
    <w:rPr>
      <w:i/>
      <w:iCs/>
      <w:color w:val="44546A" w:themeColor="text2"/>
      <w:sz w:val="18"/>
      <w:szCs w:val="18"/>
    </w:rPr>
  </w:style>
  <w:style w:type="character" w:customStyle="1" w:styleId="DescripcinCar">
    <w:name w:val="Descripción Car"/>
    <w:basedOn w:val="Fuentedeprrafopredeter"/>
    <w:link w:val="Descripcin"/>
    <w:uiPriority w:val="35"/>
    <w:rsid w:val="00C248C3"/>
    <w:rPr>
      <w:rFonts w:ascii="Times New Roman" w:hAnsi="Times New Roman"/>
      <w:i/>
      <w:iCs/>
      <w:color w:val="44546A" w:themeColor="text2"/>
      <w:sz w:val="18"/>
      <w:szCs w:val="18"/>
    </w:rPr>
  </w:style>
  <w:style w:type="character" w:styleId="Hipervnculo">
    <w:name w:val="Hyperlink"/>
    <w:basedOn w:val="Fuentedeprrafopredeter"/>
    <w:uiPriority w:val="99"/>
    <w:unhideWhenUsed/>
    <w:rsid w:val="001E6E26"/>
    <w:rPr>
      <w:color w:val="0563C1" w:themeColor="hyperlink"/>
      <w:u w:val="single"/>
    </w:rPr>
  </w:style>
  <w:style w:type="character" w:customStyle="1" w:styleId="Mencinsinresolver1">
    <w:name w:val="Mención sin resolver1"/>
    <w:basedOn w:val="Fuentedeprrafopredeter"/>
    <w:uiPriority w:val="99"/>
    <w:semiHidden/>
    <w:unhideWhenUsed/>
    <w:rsid w:val="001E6E26"/>
    <w:rPr>
      <w:color w:val="605E5C"/>
      <w:shd w:val="clear" w:color="auto" w:fill="E1DFDD"/>
    </w:rPr>
  </w:style>
  <w:style w:type="character" w:styleId="Hipervnculovisitado">
    <w:name w:val="FollowedHyperlink"/>
    <w:basedOn w:val="Fuentedeprrafopredeter"/>
    <w:uiPriority w:val="99"/>
    <w:semiHidden/>
    <w:unhideWhenUsed/>
    <w:rsid w:val="008C1E4C"/>
    <w:rPr>
      <w:color w:val="954F72" w:themeColor="followedHyperlink"/>
      <w:u w:val="single"/>
    </w:rPr>
  </w:style>
  <w:style w:type="table" w:styleId="Tablaconcuadrcula">
    <w:name w:val="Table Grid"/>
    <w:basedOn w:val="Tablanormal"/>
    <w:uiPriority w:val="39"/>
    <w:rsid w:val="00C53B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E29B7"/>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8E29B7"/>
  </w:style>
  <w:style w:type="paragraph" w:styleId="Piedepgina">
    <w:name w:val="footer"/>
    <w:basedOn w:val="Normal"/>
    <w:link w:val="PiedepginaCar"/>
    <w:uiPriority w:val="99"/>
    <w:unhideWhenUsed/>
    <w:rsid w:val="008E29B7"/>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8E29B7"/>
  </w:style>
  <w:style w:type="paragraph" w:styleId="NormalWeb">
    <w:name w:val="Normal (Web)"/>
    <w:basedOn w:val="Normal"/>
    <w:uiPriority w:val="99"/>
    <w:semiHidden/>
    <w:unhideWhenUsed/>
    <w:rsid w:val="00E85EA9"/>
    <w:pPr>
      <w:spacing w:before="100" w:beforeAutospacing="1" w:after="100" w:afterAutospacing="1" w:line="240" w:lineRule="auto"/>
    </w:pPr>
    <w:rPr>
      <w:rFonts w:eastAsia="Times New Roman" w:cs="Times New Roman"/>
      <w:szCs w:val="24"/>
      <w:lang w:eastAsia="es-EC"/>
    </w:rPr>
  </w:style>
  <w:style w:type="character" w:customStyle="1" w:styleId="apple-tab-span">
    <w:name w:val="apple-tab-span"/>
    <w:basedOn w:val="Fuentedeprrafopredeter"/>
    <w:rsid w:val="00E85EA9"/>
  </w:style>
  <w:style w:type="character" w:customStyle="1" w:styleId="sts-tbx-entailedterm">
    <w:name w:val="sts-tbx-entailedterm"/>
    <w:basedOn w:val="Fuentedeprrafopredeter"/>
    <w:rsid w:val="003E63D4"/>
  </w:style>
  <w:style w:type="character" w:customStyle="1" w:styleId="sts-tbx-entailedterm-num">
    <w:name w:val="sts-tbx-entailedterm-num"/>
    <w:basedOn w:val="Fuentedeprrafopredeter"/>
    <w:rsid w:val="003E63D4"/>
  </w:style>
  <w:style w:type="table" w:customStyle="1" w:styleId="Tablanormal21">
    <w:name w:val="Tabla normal 21"/>
    <w:basedOn w:val="Tablanormal"/>
    <w:uiPriority w:val="42"/>
    <w:rsid w:val="00F57C2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xtodeglobo">
    <w:name w:val="Balloon Text"/>
    <w:basedOn w:val="Normal"/>
    <w:link w:val="TextodegloboCar"/>
    <w:uiPriority w:val="99"/>
    <w:semiHidden/>
    <w:unhideWhenUsed/>
    <w:rsid w:val="0006421B"/>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421B"/>
    <w:rPr>
      <w:rFonts w:ascii="Segoe UI" w:hAnsi="Segoe UI" w:cs="Segoe UI"/>
      <w:sz w:val="18"/>
      <w:szCs w:val="18"/>
    </w:rPr>
  </w:style>
  <w:style w:type="character" w:styleId="Textodelmarcadordeposicin">
    <w:name w:val="Placeholder Text"/>
    <w:basedOn w:val="Fuentedeprrafopredeter"/>
    <w:uiPriority w:val="99"/>
    <w:semiHidden/>
    <w:rsid w:val="005061DE"/>
    <w:rPr>
      <w:color w:val="808080"/>
    </w:rPr>
  </w:style>
  <w:style w:type="paragraph" w:styleId="Bibliografa">
    <w:name w:val="Bibliography"/>
    <w:basedOn w:val="Normal"/>
    <w:next w:val="Normal"/>
    <w:uiPriority w:val="37"/>
    <w:unhideWhenUsed/>
    <w:rsid w:val="005127DD"/>
  </w:style>
  <w:style w:type="paragraph" w:styleId="Sinespaciado">
    <w:name w:val="No Spacing"/>
    <w:uiPriority w:val="1"/>
    <w:qFormat/>
    <w:rsid w:val="002771E2"/>
    <w:pPr>
      <w:spacing w:after="0" w:line="240" w:lineRule="auto"/>
    </w:pPr>
  </w:style>
  <w:style w:type="table" w:styleId="Tablanormal3">
    <w:name w:val="Plain Table 3"/>
    <w:basedOn w:val="Tablanormal"/>
    <w:uiPriority w:val="43"/>
    <w:rsid w:val="00B51E2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007E9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tuloTDC">
    <w:name w:val="TOC Heading"/>
    <w:basedOn w:val="Ttulo1"/>
    <w:next w:val="Normal"/>
    <w:uiPriority w:val="39"/>
    <w:unhideWhenUsed/>
    <w:qFormat/>
    <w:rsid w:val="000E5101"/>
    <w:pPr>
      <w:keepNext/>
      <w:keepLines/>
      <w:numPr>
        <w:numId w:val="0"/>
      </w:numPr>
      <w:spacing w:before="240" w:line="259" w:lineRule="auto"/>
      <w:jc w:val="left"/>
      <w:outlineLvl w:val="9"/>
    </w:pPr>
    <w:rPr>
      <w:rFonts w:asciiTheme="majorHAnsi" w:eastAsiaTheme="majorEastAsia" w:hAnsiTheme="majorHAnsi" w:cstheme="majorBidi"/>
      <w:b w:val="0"/>
      <w:caps w:val="0"/>
      <w:color w:val="2F5496" w:themeColor="accent1" w:themeShade="BF"/>
      <w:sz w:val="32"/>
      <w:szCs w:val="32"/>
      <w:lang w:val="en-US"/>
    </w:rPr>
  </w:style>
  <w:style w:type="paragraph" w:styleId="TDC1">
    <w:name w:val="toc 1"/>
    <w:basedOn w:val="Normal"/>
    <w:next w:val="Normal"/>
    <w:autoRedefine/>
    <w:uiPriority w:val="39"/>
    <w:unhideWhenUsed/>
    <w:rsid w:val="00F449B4"/>
    <w:pPr>
      <w:tabs>
        <w:tab w:val="left" w:pos="851"/>
        <w:tab w:val="right" w:leader="dot" w:pos="8493"/>
      </w:tabs>
      <w:spacing w:before="120" w:after="120"/>
      <w:jc w:val="center"/>
    </w:pPr>
    <w:rPr>
      <w:rFonts w:cs="Times New Roman"/>
      <w:bCs/>
      <w:caps/>
      <w:szCs w:val="24"/>
    </w:rPr>
  </w:style>
  <w:style w:type="paragraph" w:styleId="TDC2">
    <w:name w:val="toc 2"/>
    <w:basedOn w:val="Normal"/>
    <w:next w:val="Normal"/>
    <w:autoRedefine/>
    <w:uiPriority w:val="39"/>
    <w:unhideWhenUsed/>
    <w:rsid w:val="00A045A7"/>
    <w:pPr>
      <w:tabs>
        <w:tab w:val="left" w:pos="851"/>
        <w:tab w:val="right" w:leader="dot" w:pos="8493"/>
      </w:tabs>
      <w:jc w:val="left"/>
    </w:pPr>
    <w:rPr>
      <w:rFonts w:cstheme="minorHAnsi"/>
      <w:smallCaps/>
      <w:szCs w:val="20"/>
    </w:rPr>
  </w:style>
  <w:style w:type="paragraph" w:styleId="TDC3">
    <w:name w:val="toc 3"/>
    <w:basedOn w:val="Normal"/>
    <w:next w:val="Normal"/>
    <w:autoRedefine/>
    <w:uiPriority w:val="39"/>
    <w:unhideWhenUsed/>
    <w:rsid w:val="00A045A7"/>
    <w:pPr>
      <w:tabs>
        <w:tab w:val="left" w:pos="851"/>
        <w:tab w:val="right" w:leader="dot" w:pos="8493"/>
      </w:tabs>
      <w:jc w:val="left"/>
    </w:pPr>
    <w:rPr>
      <w:rFonts w:cstheme="minorHAnsi"/>
      <w:iCs/>
      <w:szCs w:val="20"/>
    </w:rPr>
  </w:style>
  <w:style w:type="paragraph" w:customStyle="1" w:styleId="Prrafo">
    <w:name w:val="Párrafo"/>
    <w:basedOn w:val="Normal"/>
    <w:next w:val="Normal"/>
    <w:link w:val="PrrafoCar"/>
    <w:qFormat/>
    <w:rsid w:val="00246D6A"/>
  </w:style>
  <w:style w:type="character" w:customStyle="1" w:styleId="PrrafoCar">
    <w:name w:val="Párrafo Car"/>
    <w:basedOn w:val="Ttulo3Car"/>
    <w:link w:val="Prrafo"/>
    <w:rsid w:val="00246D6A"/>
    <w:rPr>
      <w:rFonts w:ascii="Times New Roman" w:hAnsi="Times New Roman"/>
      <w:i w:val="0"/>
      <w:iCs/>
      <w:sz w:val="24"/>
    </w:rPr>
  </w:style>
  <w:style w:type="paragraph" w:customStyle="1" w:styleId="CARTULA">
    <w:name w:val="CARÁTULA"/>
    <w:basedOn w:val="Normal"/>
    <w:link w:val="CARTULACar"/>
    <w:qFormat/>
    <w:rsid w:val="0035716D"/>
    <w:pPr>
      <w:jc w:val="center"/>
    </w:pPr>
    <w:rPr>
      <w:b/>
      <w:bCs/>
      <w:sz w:val="28"/>
      <w:szCs w:val="24"/>
    </w:rPr>
  </w:style>
  <w:style w:type="character" w:customStyle="1" w:styleId="CARTULACar">
    <w:name w:val="CARÁTULA Car"/>
    <w:basedOn w:val="Fuentedeprrafopredeter"/>
    <w:link w:val="CARTULA"/>
    <w:rsid w:val="0035716D"/>
    <w:rPr>
      <w:rFonts w:ascii="Times New Roman" w:hAnsi="Times New Roman"/>
      <w:b/>
      <w:bCs/>
      <w:sz w:val="28"/>
      <w:szCs w:val="24"/>
    </w:rPr>
  </w:style>
  <w:style w:type="table" w:customStyle="1" w:styleId="Tablanormal211">
    <w:name w:val="Tabla normal 211"/>
    <w:basedOn w:val="Tablanormal"/>
    <w:uiPriority w:val="42"/>
    <w:rsid w:val="00FC47D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Figuras">
    <w:name w:val="Figuras"/>
    <w:basedOn w:val="Normal"/>
    <w:link w:val="FigurasCar"/>
    <w:qFormat/>
    <w:rsid w:val="007A0120"/>
    <w:rPr>
      <w:sz w:val="22"/>
      <w:szCs w:val="16"/>
    </w:rPr>
  </w:style>
  <w:style w:type="character" w:customStyle="1" w:styleId="FigurasCar">
    <w:name w:val="Figuras Car"/>
    <w:basedOn w:val="DescripcinCar"/>
    <w:link w:val="Figuras"/>
    <w:rsid w:val="007A0120"/>
    <w:rPr>
      <w:rFonts w:ascii="Times New Roman" w:hAnsi="Times New Roman"/>
      <w:i w:val="0"/>
      <w:iCs w:val="0"/>
      <w:color w:val="44546A" w:themeColor="text2"/>
      <w:sz w:val="18"/>
      <w:szCs w:val="16"/>
    </w:rPr>
  </w:style>
  <w:style w:type="paragraph" w:styleId="Tabladeilustraciones">
    <w:name w:val="table of figures"/>
    <w:basedOn w:val="Normal"/>
    <w:next w:val="Normal"/>
    <w:uiPriority w:val="99"/>
    <w:unhideWhenUsed/>
    <w:rsid w:val="00C248C3"/>
  </w:style>
  <w:style w:type="paragraph" w:styleId="TDC4">
    <w:name w:val="toc 4"/>
    <w:basedOn w:val="Normal"/>
    <w:next w:val="Normal"/>
    <w:autoRedefine/>
    <w:uiPriority w:val="39"/>
    <w:unhideWhenUsed/>
    <w:rsid w:val="00A045A7"/>
    <w:pPr>
      <w:ind w:left="720"/>
      <w:jc w:val="left"/>
    </w:pPr>
    <w:rPr>
      <w:rFonts w:cstheme="minorHAnsi"/>
      <w:szCs w:val="18"/>
    </w:rPr>
  </w:style>
  <w:style w:type="paragraph" w:styleId="TDC5">
    <w:name w:val="toc 5"/>
    <w:basedOn w:val="Normal"/>
    <w:next w:val="Normal"/>
    <w:autoRedefine/>
    <w:uiPriority w:val="39"/>
    <w:unhideWhenUsed/>
    <w:rsid w:val="00A045A7"/>
    <w:pPr>
      <w:ind w:left="960"/>
      <w:jc w:val="left"/>
    </w:pPr>
    <w:rPr>
      <w:rFonts w:asciiTheme="minorHAnsi" w:hAnsiTheme="minorHAnsi" w:cstheme="minorHAnsi"/>
      <w:sz w:val="18"/>
      <w:szCs w:val="18"/>
    </w:rPr>
  </w:style>
  <w:style w:type="paragraph" w:styleId="TDC6">
    <w:name w:val="toc 6"/>
    <w:basedOn w:val="Normal"/>
    <w:next w:val="Normal"/>
    <w:autoRedefine/>
    <w:uiPriority w:val="39"/>
    <w:unhideWhenUsed/>
    <w:rsid w:val="00A045A7"/>
    <w:pPr>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A045A7"/>
    <w:pPr>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A045A7"/>
    <w:pPr>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A045A7"/>
    <w:pPr>
      <w:ind w:left="1920"/>
      <w:jc w:val="left"/>
    </w:pPr>
    <w:rPr>
      <w:rFonts w:asciiTheme="minorHAnsi" w:hAnsiTheme="minorHAnsi"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94329">
      <w:bodyDiv w:val="1"/>
      <w:marLeft w:val="0"/>
      <w:marRight w:val="0"/>
      <w:marTop w:val="0"/>
      <w:marBottom w:val="0"/>
      <w:divBdr>
        <w:top w:val="none" w:sz="0" w:space="0" w:color="auto"/>
        <w:left w:val="none" w:sz="0" w:space="0" w:color="auto"/>
        <w:bottom w:val="none" w:sz="0" w:space="0" w:color="auto"/>
        <w:right w:val="none" w:sz="0" w:space="0" w:color="auto"/>
      </w:divBdr>
      <w:divsChild>
        <w:div w:id="1477336888">
          <w:marLeft w:val="0"/>
          <w:marRight w:val="0"/>
          <w:marTop w:val="225"/>
          <w:marBottom w:val="0"/>
          <w:divBdr>
            <w:top w:val="none" w:sz="0" w:space="0" w:color="auto"/>
            <w:left w:val="none" w:sz="0" w:space="0" w:color="auto"/>
            <w:bottom w:val="none" w:sz="0" w:space="0" w:color="auto"/>
            <w:right w:val="none" w:sz="0" w:space="0" w:color="auto"/>
          </w:divBdr>
          <w:divsChild>
            <w:div w:id="20013463">
              <w:marLeft w:val="0"/>
              <w:marRight w:val="0"/>
              <w:marTop w:val="0"/>
              <w:marBottom w:val="0"/>
              <w:divBdr>
                <w:top w:val="none" w:sz="0" w:space="0" w:color="auto"/>
                <w:left w:val="none" w:sz="0" w:space="0" w:color="auto"/>
                <w:bottom w:val="none" w:sz="0" w:space="0" w:color="auto"/>
                <w:right w:val="none" w:sz="0" w:space="0" w:color="auto"/>
              </w:divBdr>
            </w:div>
            <w:div w:id="156655670">
              <w:marLeft w:val="0"/>
              <w:marRight w:val="0"/>
              <w:marTop w:val="0"/>
              <w:marBottom w:val="0"/>
              <w:divBdr>
                <w:top w:val="none" w:sz="0" w:space="0" w:color="auto"/>
                <w:left w:val="none" w:sz="0" w:space="0" w:color="auto"/>
                <w:bottom w:val="none" w:sz="0" w:space="0" w:color="auto"/>
                <w:right w:val="none" w:sz="0" w:space="0" w:color="auto"/>
              </w:divBdr>
            </w:div>
            <w:div w:id="680199274">
              <w:marLeft w:val="0"/>
              <w:marRight w:val="0"/>
              <w:marTop w:val="0"/>
              <w:marBottom w:val="0"/>
              <w:divBdr>
                <w:top w:val="none" w:sz="0" w:space="0" w:color="auto"/>
                <w:left w:val="none" w:sz="0" w:space="0" w:color="auto"/>
                <w:bottom w:val="none" w:sz="0" w:space="0" w:color="auto"/>
                <w:right w:val="none" w:sz="0" w:space="0" w:color="auto"/>
              </w:divBdr>
            </w:div>
          </w:divsChild>
        </w:div>
        <w:div w:id="1959027405">
          <w:marLeft w:val="0"/>
          <w:marRight w:val="0"/>
          <w:marTop w:val="225"/>
          <w:marBottom w:val="0"/>
          <w:divBdr>
            <w:top w:val="none" w:sz="0" w:space="0" w:color="auto"/>
            <w:left w:val="none" w:sz="0" w:space="0" w:color="auto"/>
            <w:bottom w:val="none" w:sz="0" w:space="0" w:color="auto"/>
            <w:right w:val="none" w:sz="0" w:space="0" w:color="auto"/>
          </w:divBdr>
          <w:divsChild>
            <w:div w:id="29795444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8557189">
      <w:bodyDiv w:val="1"/>
      <w:marLeft w:val="0"/>
      <w:marRight w:val="0"/>
      <w:marTop w:val="0"/>
      <w:marBottom w:val="0"/>
      <w:divBdr>
        <w:top w:val="none" w:sz="0" w:space="0" w:color="auto"/>
        <w:left w:val="none" w:sz="0" w:space="0" w:color="auto"/>
        <w:bottom w:val="none" w:sz="0" w:space="0" w:color="auto"/>
        <w:right w:val="none" w:sz="0" w:space="0" w:color="auto"/>
      </w:divBdr>
      <w:divsChild>
        <w:div w:id="460613884">
          <w:marLeft w:val="547"/>
          <w:marRight w:val="0"/>
          <w:marTop w:val="0"/>
          <w:marBottom w:val="0"/>
          <w:divBdr>
            <w:top w:val="none" w:sz="0" w:space="0" w:color="auto"/>
            <w:left w:val="none" w:sz="0" w:space="0" w:color="auto"/>
            <w:bottom w:val="none" w:sz="0" w:space="0" w:color="auto"/>
            <w:right w:val="none" w:sz="0" w:space="0" w:color="auto"/>
          </w:divBdr>
        </w:div>
        <w:div w:id="503209553">
          <w:marLeft w:val="547"/>
          <w:marRight w:val="0"/>
          <w:marTop w:val="0"/>
          <w:marBottom w:val="0"/>
          <w:divBdr>
            <w:top w:val="none" w:sz="0" w:space="0" w:color="auto"/>
            <w:left w:val="none" w:sz="0" w:space="0" w:color="auto"/>
            <w:bottom w:val="none" w:sz="0" w:space="0" w:color="auto"/>
            <w:right w:val="none" w:sz="0" w:space="0" w:color="auto"/>
          </w:divBdr>
        </w:div>
        <w:div w:id="1460954192">
          <w:marLeft w:val="547"/>
          <w:marRight w:val="0"/>
          <w:marTop w:val="0"/>
          <w:marBottom w:val="0"/>
          <w:divBdr>
            <w:top w:val="none" w:sz="0" w:space="0" w:color="auto"/>
            <w:left w:val="none" w:sz="0" w:space="0" w:color="auto"/>
            <w:bottom w:val="none" w:sz="0" w:space="0" w:color="auto"/>
            <w:right w:val="none" w:sz="0" w:space="0" w:color="auto"/>
          </w:divBdr>
        </w:div>
        <w:div w:id="1890334424">
          <w:marLeft w:val="547"/>
          <w:marRight w:val="0"/>
          <w:marTop w:val="0"/>
          <w:marBottom w:val="0"/>
          <w:divBdr>
            <w:top w:val="none" w:sz="0" w:space="0" w:color="auto"/>
            <w:left w:val="none" w:sz="0" w:space="0" w:color="auto"/>
            <w:bottom w:val="none" w:sz="0" w:space="0" w:color="auto"/>
            <w:right w:val="none" w:sz="0" w:space="0" w:color="auto"/>
          </w:divBdr>
        </w:div>
      </w:divsChild>
    </w:div>
    <w:div w:id="126094550">
      <w:bodyDiv w:val="1"/>
      <w:marLeft w:val="0"/>
      <w:marRight w:val="0"/>
      <w:marTop w:val="0"/>
      <w:marBottom w:val="0"/>
      <w:divBdr>
        <w:top w:val="none" w:sz="0" w:space="0" w:color="auto"/>
        <w:left w:val="none" w:sz="0" w:space="0" w:color="auto"/>
        <w:bottom w:val="none" w:sz="0" w:space="0" w:color="auto"/>
        <w:right w:val="none" w:sz="0" w:space="0" w:color="auto"/>
      </w:divBdr>
    </w:div>
    <w:div w:id="151341133">
      <w:bodyDiv w:val="1"/>
      <w:marLeft w:val="0"/>
      <w:marRight w:val="0"/>
      <w:marTop w:val="0"/>
      <w:marBottom w:val="0"/>
      <w:divBdr>
        <w:top w:val="none" w:sz="0" w:space="0" w:color="auto"/>
        <w:left w:val="none" w:sz="0" w:space="0" w:color="auto"/>
        <w:bottom w:val="none" w:sz="0" w:space="0" w:color="auto"/>
        <w:right w:val="none" w:sz="0" w:space="0" w:color="auto"/>
      </w:divBdr>
    </w:div>
    <w:div w:id="655719649">
      <w:bodyDiv w:val="1"/>
      <w:marLeft w:val="0"/>
      <w:marRight w:val="0"/>
      <w:marTop w:val="0"/>
      <w:marBottom w:val="0"/>
      <w:divBdr>
        <w:top w:val="none" w:sz="0" w:space="0" w:color="auto"/>
        <w:left w:val="none" w:sz="0" w:space="0" w:color="auto"/>
        <w:bottom w:val="none" w:sz="0" w:space="0" w:color="auto"/>
        <w:right w:val="none" w:sz="0" w:space="0" w:color="auto"/>
      </w:divBdr>
    </w:div>
    <w:div w:id="676661447">
      <w:bodyDiv w:val="1"/>
      <w:marLeft w:val="0"/>
      <w:marRight w:val="0"/>
      <w:marTop w:val="0"/>
      <w:marBottom w:val="0"/>
      <w:divBdr>
        <w:top w:val="none" w:sz="0" w:space="0" w:color="auto"/>
        <w:left w:val="none" w:sz="0" w:space="0" w:color="auto"/>
        <w:bottom w:val="none" w:sz="0" w:space="0" w:color="auto"/>
        <w:right w:val="none" w:sz="0" w:space="0" w:color="auto"/>
      </w:divBdr>
    </w:div>
    <w:div w:id="732578439">
      <w:bodyDiv w:val="1"/>
      <w:marLeft w:val="0"/>
      <w:marRight w:val="0"/>
      <w:marTop w:val="0"/>
      <w:marBottom w:val="0"/>
      <w:divBdr>
        <w:top w:val="none" w:sz="0" w:space="0" w:color="auto"/>
        <w:left w:val="none" w:sz="0" w:space="0" w:color="auto"/>
        <w:bottom w:val="none" w:sz="0" w:space="0" w:color="auto"/>
        <w:right w:val="none" w:sz="0" w:space="0" w:color="auto"/>
      </w:divBdr>
    </w:div>
    <w:div w:id="786392864">
      <w:bodyDiv w:val="1"/>
      <w:marLeft w:val="0"/>
      <w:marRight w:val="0"/>
      <w:marTop w:val="0"/>
      <w:marBottom w:val="0"/>
      <w:divBdr>
        <w:top w:val="none" w:sz="0" w:space="0" w:color="auto"/>
        <w:left w:val="none" w:sz="0" w:space="0" w:color="auto"/>
        <w:bottom w:val="none" w:sz="0" w:space="0" w:color="auto"/>
        <w:right w:val="none" w:sz="0" w:space="0" w:color="auto"/>
      </w:divBdr>
    </w:div>
    <w:div w:id="787432239">
      <w:bodyDiv w:val="1"/>
      <w:marLeft w:val="0"/>
      <w:marRight w:val="0"/>
      <w:marTop w:val="0"/>
      <w:marBottom w:val="0"/>
      <w:divBdr>
        <w:top w:val="none" w:sz="0" w:space="0" w:color="auto"/>
        <w:left w:val="none" w:sz="0" w:space="0" w:color="auto"/>
        <w:bottom w:val="none" w:sz="0" w:space="0" w:color="auto"/>
        <w:right w:val="none" w:sz="0" w:space="0" w:color="auto"/>
      </w:divBdr>
    </w:div>
    <w:div w:id="843593390">
      <w:bodyDiv w:val="1"/>
      <w:marLeft w:val="0"/>
      <w:marRight w:val="0"/>
      <w:marTop w:val="0"/>
      <w:marBottom w:val="0"/>
      <w:divBdr>
        <w:top w:val="none" w:sz="0" w:space="0" w:color="auto"/>
        <w:left w:val="none" w:sz="0" w:space="0" w:color="auto"/>
        <w:bottom w:val="none" w:sz="0" w:space="0" w:color="auto"/>
        <w:right w:val="none" w:sz="0" w:space="0" w:color="auto"/>
      </w:divBdr>
    </w:div>
    <w:div w:id="857349312">
      <w:bodyDiv w:val="1"/>
      <w:marLeft w:val="0"/>
      <w:marRight w:val="0"/>
      <w:marTop w:val="0"/>
      <w:marBottom w:val="0"/>
      <w:divBdr>
        <w:top w:val="none" w:sz="0" w:space="0" w:color="auto"/>
        <w:left w:val="none" w:sz="0" w:space="0" w:color="auto"/>
        <w:bottom w:val="none" w:sz="0" w:space="0" w:color="auto"/>
        <w:right w:val="none" w:sz="0" w:space="0" w:color="auto"/>
      </w:divBdr>
    </w:div>
    <w:div w:id="960183936">
      <w:bodyDiv w:val="1"/>
      <w:marLeft w:val="0"/>
      <w:marRight w:val="0"/>
      <w:marTop w:val="0"/>
      <w:marBottom w:val="0"/>
      <w:divBdr>
        <w:top w:val="none" w:sz="0" w:space="0" w:color="auto"/>
        <w:left w:val="none" w:sz="0" w:space="0" w:color="auto"/>
        <w:bottom w:val="none" w:sz="0" w:space="0" w:color="auto"/>
        <w:right w:val="none" w:sz="0" w:space="0" w:color="auto"/>
      </w:divBdr>
    </w:div>
    <w:div w:id="1034235016">
      <w:bodyDiv w:val="1"/>
      <w:marLeft w:val="0"/>
      <w:marRight w:val="0"/>
      <w:marTop w:val="0"/>
      <w:marBottom w:val="0"/>
      <w:divBdr>
        <w:top w:val="none" w:sz="0" w:space="0" w:color="auto"/>
        <w:left w:val="none" w:sz="0" w:space="0" w:color="auto"/>
        <w:bottom w:val="none" w:sz="0" w:space="0" w:color="auto"/>
        <w:right w:val="none" w:sz="0" w:space="0" w:color="auto"/>
      </w:divBdr>
    </w:div>
    <w:div w:id="1277057988">
      <w:bodyDiv w:val="1"/>
      <w:marLeft w:val="0"/>
      <w:marRight w:val="0"/>
      <w:marTop w:val="0"/>
      <w:marBottom w:val="0"/>
      <w:divBdr>
        <w:top w:val="none" w:sz="0" w:space="0" w:color="auto"/>
        <w:left w:val="none" w:sz="0" w:space="0" w:color="auto"/>
        <w:bottom w:val="none" w:sz="0" w:space="0" w:color="auto"/>
        <w:right w:val="none" w:sz="0" w:space="0" w:color="auto"/>
      </w:divBdr>
    </w:div>
    <w:div w:id="1363898468">
      <w:bodyDiv w:val="1"/>
      <w:marLeft w:val="0"/>
      <w:marRight w:val="0"/>
      <w:marTop w:val="0"/>
      <w:marBottom w:val="0"/>
      <w:divBdr>
        <w:top w:val="none" w:sz="0" w:space="0" w:color="auto"/>
        <w:left w:val="none" w:sz="0" w:space="0" w:color="auto"/>
        <w:bottom w:val="none" w:sz="0" w:space="0" w:color="auto"/>
        <w:right w:val="none" w:sz="0" w:space="0" w:color="auto"/>
      </w:divBdr>
    </w:div>
    <w:div w:id="1388800224">
      <w:bodyDiv w:val="1"/>
      <w:marLeft w:val="0"/>
      <w:marRight w:val="0"/>
      <w:marTop w:val="0"/>
      <w:marBottom w:val="0"/>
      <w:divBdr>
        <w:top w:val="none" w:sz="0" w:space="0" w:color="auto"/>
        <w:left w:val="none" w:sz="0" w:space="0" w:color="auto"/>
        <w:bottom w:val="none" w:sz="0" w:space="0" w:color="auto"/>
        <w:right w:val="none" w:sz="0" w:space="0" w:color="auto"/>
      </w:divBdr>
      <w:divsChild>
        <w:div w:id="159666154">
          <w:marLeft w:val="547"/>
          <w:marRight w:val="0"/>
          <w:marTop w:val="0"/>
          <w:marBottom w:val="0"/>
          <w:divBdr>
            <w:top w:val="none" w:sz="0" w:space="0" w:color="auto"/>
            <w:left w:val="none" w:sz="0" w:space="0" w:color="auto"/>
            <w:bottom w:val="none" w:sz="0" w:space="0" w:color="auto"/>
            <w:right w:val="none" w:sz="0" w:space="0" w:color="auto"/>
          </w:divBdr>
        </w:div>
        <w:div w:id="356080883">
          <w:marLeft w:val="547"/>
          <w:marRight w:val="0"/>
          <w:marTop w:val="0"/>
          <w:marBottom w:val="0"/>
          <w:divBdr>
            <w:top w:val="none" w:sz="0" w:space="0" w:color="auto"/>
            <w:left w:val="none" w:sz="0" w:space="0" w:color="auto"/>
            <w:bottom w:val="none" w:sz="0" w:space="0" w:color="auto"/>
            <w:right w:val="none" w:sz="0" w:space="0" w:color="auto"/>
          </w:divBdr>
        </w:div>
        <w:div w:id="894698605">
          <w:marLeft w:val="547"/>
          <w:marRight w:val="0"/>
          <w:marTop w:val="0"/>
          <w:marBottom w:val="0"/>
          <w:divBdr>
            <w:top w:val="none" w:sz="0" w:space="0" w:color="auto"/>
            <w:left w:val="none" w:sz="0" w:space="0" w:color="auto"/>
            <w:bottom w:val="none" w:sz="0" w:space="0" w:color="auto"/>
            <w:right w:val="none" w:sz="0" w:space="0" w:color="auto"/>
          </w:divBdr>
        </w:div>
        <w:div w:id="1806658689">
          <w:marLeft w:val="547"/>
          <w:marRight w:val="0"/>
          <w:marTop w:val="0"/>
          <w:marBottom w:val="0"/>
          <w:divBdr>
            <w:top w:val="none" w:sz="0" w:space="0" w:color="auto"/>
            <w:left w:val="none" w:sz="0" w:space="0" w:color="auto"/>
            <w:bottom w:val="none" w:sz="0" w:space="0" w:color="auto"/>
            <w:right w:val="none" w:sz="0" w:space="0" w:color="auto"/>
          </w:divBdr>
        </w:div>
      </w:divsChild>
    </w:div>
    <w:div w:id="1492452707">
      <w:bodyDiv w:val="1"/>
      <w:marLeft w:val="0"/>
      <w:marRight w:val="0"/>
      <w:marTop w:val="0"/>
      <w:marBottom w:val="0"/>
      <w:divBdr>
        <w:top w:val="none" w:sz="0" w:space="0" w:color="auto"/>
        <w:left w:val="none" w:sz="0" w:space="0" w:color="auto"/>
        <w:bottom w:val="none" w:sz="0" w:space="0" w:color="auto"/>
        <w:right w:val="none" w:sz="0" w:space="0" w:color="auto"/>
      </w:divBdr>
    </w:div>
    <w:div w:id="1525896080">
      <w:bodyDiv w:val="1"/>
      <w:marLeft w:val="0"/>
      <w:marRight w:val="0"/>
      <w:marTop w:val="0"/>
      <w:marBottom w:val="0"/>
      <w:divBdr>
        <w:top w:val="none" w:sz="0" w:space="0" w:color="auto"/>
        <w:left w:val="none" w:sz="0" w:space="0" w:color="auto"/>
        <w:bottom w:val="none" w:sz="0" w:space="0" w:color="auto"/>
        <w:right w:val="none" w:sz="0" w:space="0" w:color="auto"/>
      </w:divBdr>
    </w:div>
    <w:div w:id="1540581988">
      <w:bodyDiv w:val="1"/>
      <w:marLeft w:val="0"/>
      <w:marRight w:val="0"/>
      <w:marTop w:val="0"/>
      <w:marBottom w:val="0"/>
      <w:divBdr>
        <w:top w:val="none" w:sz="0" w:space="0" w:color="auto"/>
        <w:left w:val="none" w:sz="0" w:space="0" w:color="auto"/>
        <w:bottom w:val="none" w:sz="0" w:space="0" w:color="auto"/>
        <w:right w:val="none" w:sz="0" w:space="0" w:color="auto"/>
      </w:divBdr>
      <w:divsChild>
        <w:div w:id="264003933">
          <w:marLeft w:val="547"/>
          <w:marRight w:val="0"/>
          <w:marTop w:val="0"/>
          <w:marBottom w:val="0"/>
          <w:divBdr>
            <w:top w:val="none" w:sz="0" w:space="0" w:color="auto"/>
            <w:left w:val="none" w:sz="0" w:space="0" w:color="auto"/>
            <w:bottom w:val="none" w:sz="0" w:space="0" w:color="auto"/>
            <w:right w:val="none" w:sz="0" w:space="0" w:color="auto"/>
          </w:divBdr>
        </w:div>
        <w:div w:id="310988902">
          <w:marLeft w:val="547"/>
          <w:marRight w:val="0"/>
          <w:marTop w:val="0"/>
          <w:marBottom w:val="0"/>
          <w:divBdr>
            <w:top w:val="none" w:sz="0" w:space="0" w:color="auto"/>
            <w:left w:val="none" w:sz="0" w:space="0" w:color="auto"/>
            <w:bottom w:val="none" w:sz="0" w:space="0" w:color="auto"/>
            <w:right w:val="none" w:sz="0" w:space="0" w:color="auto"/>
          </w:divBdr>
        </w:div>
        <w:div w:id="1297444784">
          <w:marLeft w:val="547"/>
          <w:marRight w:val="0"/>
          <w:marTop w:val="0"/>
          <w:marBottom w:val="0"/>
          <w:divBdr>
            <w:top w:val="none" w:sz="0" w:space="0" w:color="auto"/>
            <w:left w:val="none" w:sz="0" w:space="0" w:color="auto"/>
            <w:bottom w:val="none" w:sz="0" w:space="0" w:color="auto"/>
            <w:right w:val="none" w:sz="0" w:space="0" w:color="auto"/>
          </w:divBdr>
        </w:div>
      </w:divsChild>
    </w:div>
    <w:div w:id="1561096213">
      <w:bodyDiv w:val="1"/>
      <w:marLeft w:val="0"/>
      <w:marRight w:val="0"/>
      <w:marTop w:val="0"/>
      <w:marBottom w:val="0"/>
      <w:divBdr>
        <w:top w:val="none" w:sz="0" w:space="0" w:color="auto"/>
        <w:left w:val="none" w:sz="0" w:space="0" w:color="auto"/>
        <w:bottom w:val="none" w:sz="0" w:space="0" w:color="auto"/>
        <w:right w:val="none" w:sz="0" w:space="0" w:color="auto"/>
      </w:divBdr>
    </w:div>
    <w:div w:id="1662733038">
      <w:bodyDiv w:val="1"/>
      <w:marLeft w:val="0"/>
      <w:marRight w:val="0"/>
      <w:marTop w:val="0"/>
      <w:marBottom w:val="0"/>
      <w:divBdr>
        <w:top w:val="none" w:sz="0" w:space="0" w:color="auto"/>
        <w:left w:val="none" w:sz="0" w:space="0" w:color="auto"/>
        <w:bottom w:val="none" w:sz="0" w:space="0" w:color="auto"/>
        <w:right w:val="none" w:sz="0" w:space="0" w:color="auto"/>
      </w:divBdr>
    </w:div>
    <w:div w:id="1735466306">
      <w:bodyDiv w:val="1"/>
      <w:marLeft w:val="0"/>
      <w:marRight w:val="0"/>
      <w:marTop w:val="0"/>
      <w:marBottom w:val="0"/>
      <w:divBdr>
        <w:top w:val="none" w:sz="0" w:space="0" w:color="auto"/>
        <w:left w:val="none" w:sz="0" w:space="0" w:color="auto"/>
        <w:bottom w:val="none" w:sz="0" w:space="0" w:color="auto"/>
        <w:right w:val="none" w:sz="0" w:space="0" w:color="auto"/>
      </w:divBdr>
      <w:divsChild>
        <w:div w:id="579632657">
          <w:marLeft w:val="547"/>
          <w:marRight w:val="0"/>
          <w:marTop w:val="0"/>
          <w:marBottom w:val="0"/>
          <w:divBdr>
            <w:top w:val="none" w:sz="0" w:space="0" w:color="auto"/>
            <w:left w:val="none" w:sz="0" w:space="0" w:color="auto"/>
            <w:bottom w:val="none" w:sz="0" w:space="0" w:color="auto"/>
            <w:right w:val="none" w:sz="0" w:space="0" w:color="auto"/>
          </w:divBdr>
        </w:div>
        <w:div w:id="1508442802">
          <w:marLeft w:val="1166"/>
          <w:marRight w:val="0"/>
          <w:marTop w:val="0"/>
          <w:marBottom w:val="0"/>
          <w:divBdr>
            <w:top w:val="none" w:sz="0" w:space="0" w:color="auto"/>
            <w:left w:val="none" w:sz="0" w:space="0" w:color="auto"/>
            <w:bottom w:val="none" w:sz="0" w:space="0" w:color="auto"/>
            <w:right w:val="none" w:sz="0" w:space="0" w:color="auto"/>
          </w:divBdr>
        </w:div>
        <w:div w:id="232084043">
          <w:marLeft w:val="547"/>
          <w:marRight w:val="0"/>
          <w:marTop w:val="0"/>
          <w:marBottom w:val="0"/>
          <w:divBdr>
            <w:top w:val="none" w:sz="0" w:space="0" w:color="auto"/>
            <w:left w:val="none" w:sz="0" w:space="0" w:color="auto"/>
            <w:bottom w:val="none" w:sz="0" w:space="0" w:color="auto"/>
            <w:right w:val="none" w:sz="0" w:space="0" w:color="auto"/>
          </w:divBdr>
        </w:div>
        <w:div w:id="737947206">
          <w:marLeft w:val="1166"/>
          <w:marRight w:val="0"/>
          <w:marTop w:val="0"/>
          <w:marBottom w:val="0"/>
          <w:divBdr>
            <w:top w:val="none" w:sz="0" w:space="0" w:color="auto"/>
            <w:left w:val="none" w:sz="0" w:space="0" w:color="auto"/>
            <w:bottom w:val="none" w:sz="0" w:space="0" w:color="auto"/>
            <w:right w:val="none" w:sz="0" w:space="0" w:color="auto"/>
          </w:divBdr>
        </w:div>
        <w:div w:id="1870994203">
          <w:marLeft w:val="1166"/>
          <w:marRight w:val="0"/>
          <w:marTop w:val="0"/>
          <w:marBottom w:val="0"/>
          <w:divBdr>
            <w:top w:val="none" w:sz="0" w:space="0" w:color="auto"/>
            <w:left w:val="none" w:sz="0" w:space="0" w:color="auto"/>
            <w:bottom w:val="none" w:sz="0" w:space="0" w:color="auto"/>
            <w:right w:val="none" w:sz="0" w:space="0" w:color="auto"/>
          </w:divBdr>
        </w:div>
        <w:div w:id="1056971162">
          <w:marLeft w:val="1166"/>
          <w:marRight w:val="0"/>
          <w:marTop w:val="0"/>
          <w:marBottom w:val="0"/>
          <w:divBdr>
            <w:top w:val="none" w:sz="0" w:space="0" w:color="auto"/>
            <w:left w:val="none" w:sz="0" w:space="0" w:color="auto"/>
            <w:bottom w:val="none" w:sz="0" w:space="0" w:color="auto"/>
            <w:right w:val="none" w:sz="0" w:space="0" w:color="auto"/>
          </w:divBdr>
        </w:div>
        <w:div w:id="1860195586">
          <w:marLeft w:val="1166"/>
          <w:marRight w:val="0"/>
          <w:marTop w:val="0"/>
          <w:marBottom w:val="0"/>
          <w:divBdr>
            <w:top w:val="none" w:sz="0" w:space="0" w:color="auto"/>
            <w:left w:val="none" w:sz="0" w:space="0" w:color="auto"/>
            <w:bottom w:val="none" w:sz="0" w:space="0" w:color="auto"/>
            <w:right w:val="none" w:sz="0" w:space="0" w:color="auto"/>
          </w:divBdr>
        </w:div>
        <w:div w:id="1660309806">
          <w:marLeft w:val="1166"/>
          <w:marRight w:val="0"/>
          <w:marTop w:val="0"/>
          <w:marBottom w:val="0"/>
          <w:divBdr>
            <w:top w:val="none" w:sz="0" w:space="0" w:color="auto"/>
            <w:left w:val="none" w:sz="0" w:space="0" w:color="auto"/>
            <w:bottom w:val="none" w:sz="0" w:space="0" w:color="auto"/>
            <w:right w:val="none" w:sz="0" w:space="0" w:color="auto"/>
          </w:divBdr>
        </w:div>
        <w:div w:id="43137714">
          <w:marLeft w:val="1166"/>
          <w:marRight w:val="0"/>
          <w:marTop w:val="0"/>
          <w:marBottom w:val="0"/>
          <w:divBdr>
            <w:top w:val="none" w:sz="0" w:space="0" w:color="auto"/>
            <w:left w:val="none" w:sz="0" w:space="0" w:color="auto"/>
            <w:bottom w:val="none" w:sz="0" w:space="0" w:color="auto"/>
            <w:right w:val="none" w:sz="0" w:space="0" w:color="auto"/>
          </w:divBdr>
        </w:div>
      </w:divsChild>
    </w:div>
    <w:div w:id="1760253940">
      <w:bodyDiv w:val="1"/>
      <w:marLeft w:val="0"/>
      <w:marRight w:val="0"/>
      <w:marTop w:val="0"/>
      <w:marBottom w:val="0"/>
      <w:divBdr>
        <w:top w:val="none" w:sz="0" w:space="0" w:color="auto"/>
        <w:left w:val="none" w:sz="0" w:space="0" w:color="auto"/>
        <w:bottom w:val="none" w:sz="0" w:space="0" w:color="auto"/>
        <w:right w:val="none" w:sz="0" w:space="0" w:color="auto"/>
      </w:divBdr>
    </w:div>
    <w:div w:id="1801994919">
      <w:bodyDiv w:val="1"/>
      <w:marLeft w:val="0"/>
      <w:marRight w:val="0"/>
      <w:marTop w:val="0"/>
      <w:marBottom w:val="0"/>
      <w:divBdr>
        <w:top w:val="none" w:sz="0" w:space="0" w:color="auto"/>
        <w:left w:val="none" w:sz="0" w:space="0" w:color="auto"/>
        <w:bottom w:val="none" w:sz="0" w:space="0" w:color="auto"/>
        <w:right w:val="none" w:sz="0" w:space="0" w:color="auto"/>
      </w:divBdr>
      <w:divsChild>
        <w:div w:id="252200689">
          <w:marLeft w:val="547"/>
          <w:marRight w:val="0"/>
          <w:marTop w:val="0"/>
          <w:marBottom w:val="0"/>
          <w:divBdr>
            <w:top w:val="none" w:sz="0" w:space="0" w:color="auto"/>
            <w:left w:val="none" w:sz="0" w:space="0" w:color="auto"/>
            <w:bottom w:val="none" w:sz="0" w:space="0" w:color="auto"/>
            <w:right w:val="none" w:sz="0" w:space="0" w:color="auto"/>
          </w:divBdr>
        </w:div>
        <w:div w:id="811751418">
          <w:marLeft w:val="547"/>
          <w:marRight w:val="0"/>
          <w:marTop w:val="0"/>
          <w:marBottom w:val="0"/>
          <w:divBdr>
            <w:top w:val="none" w:sz="0" w:space="0" w:color="auto"/>
            <w:left w:val="none" w:sz="0" w:space="0" w:color="auto"/>
            <w:bottom w:val="none" w:sz="0" w:space="0" w:color="auto"/>
            <w:right w:val="none" w:sz="0" w:space="0" w:color="auto"/>
          </w:divBdr>
        </w:div>
        <w:div w:id="1310592805">
          <w:marLeft w:val="547"/>
          <w:marRight w:val="0"/>
          <w:marTop w:val="0"/>
          <w:marBottom w:val="0"/>
          <w:divBdr>
            <w:top w:val="none" w:sz="0" w:space="0" w:color="auto"/>
            <w:left w:val="none" w:sz="0" w:space="0" w:color="auto"/>
            <w:bottom w:val="none" w:sz="0" w:space="0" w:color="auto"/>
            <w:right w:val="none" w:sz="0" w:space="0" w:color="auto"/>
          </w:divBdr>
        </w:div>
        <w:div w:id="1422289413">
          <w:marLeft w:val="547"/>
          <w:marRight w:val="0"/>
          <w:marTop w:val="0"/>
          <w:marBottom w:val="0"/>
          <w:divBdr>
            <w:top w:val="none" w:sz="0" w:space="0" w:color="auto"/>
            <w:left w:val="none" w:sz="0" w:space="0" w:color="auto"/>
            <w:bottom w:val="none" w:sz="0" w:space="0" w:color="auto"/>
            <w:right w:val="none" w:sz="0" w:space="0" w:color="auto"/>
          </w:divBdr>
        </w:div>
      </w:divsChild>
    </w:div>
    <w:div w:id="1944655092">
      <w:bodyDiv w:val="1"/>
      <w:marLeft w:val="0"/>
      <w:marRight w:val="0"/>
      <w:marTop w:val="0"/>
      <w:marBottom w:val="0"/>
      <w:divBdr>
        <w:top w:val="none" w:sz="0" w:space="0" w:color="auto"/>
        <w:left w:val="none" w:sz="0" w:space="0" w:color="auto"/>
        <w:bottom w:val="none" w:sz="0" w:space="0" w:color="auto"/>
        <w:right w:val="none" w:sz="0" w:space="0" w:color="auto"/>
      </w:divBdr>
    </w:div>
    <w:div w:id="2036927202">
      <w:bodyDiv w:val="1"/>
      <w:marLeft w:val="0"/>
      <w:marRight w:val="0"/>
      <w:marTop w:val="0"/>
      <w:marBottom w:val="0"/>
      <w:divBdr>
        <w:top w:val="none" w:sz="0" w:space="0" w:color="auto"/>
        <w:left w:val="none" w:sz="0" w:space="0" w:color="auto"/>
        <w:bottom w:val="none" w:sz="0" w:space="0" w:color="auto"/>
        <w:right w:val="none" w:sz="0" w:space="0" w:color="auto"/>
      </w:divBdr>
    </w:div>
    <w:div w:id="2109035611">
      <w:bodyDiv w:val="1"/>
      <w:marLeft w:val="0"/>
      <w:marRight w:val="0"/>
      <w:marTop w:val="0"/>
      <w:marBottom w:val="0"/>
      <w:divBdr>
        <w:top w:val="none" w:sz="0" w:space="0" w:color="auto"/>
        <w:left w:val="none" w:sz="0" w:space="0" w:color="auto"/>
        <w:bottom w:val="none" w:sz="0" w:space="0" w:color="auto"/>
        <w:right w:val="none" w:sz="0" w:space="0" w:color="auto"/>
      </w:divBdr>
    </w:div>
    <w:div w:id="2111388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4.png"/><Relationship Id="rId42" Type="http://schemas.openxmlformats.org/officeDocument/2006/relationships/diagramColors" Target="diagrams/colors2.xml"/><Relationship Id="rId47" Type="http://schemas.openxmlformats.org/officeDocument/2006/relationships/diagramColors" Target="diagrams/colors3.xml"/><Relationship Id="rId63" Type="http://schemas.openxmlformats.org/officeDocument/2006/relationships/diagramQuickStyle" Target="diagrams/quickStyle5.xml"/><Relationship Id="rId68" Type="http://schemas.openxmlformats.org/officeDocument/2006/relationships/diagramQuickStyle" Target="diagrams/quickStyle6.xml"/><Relationship Id="rId84" Type="http://schemas.openxmlformats.org/officeDocument/2006/relationships/image" Target="media/image29.png"/><Relationship Id="rId89" Type="http://schemas.openxmlformats.org/officeDocument/2006/relationships/image" Target="media/image34.png"/><Relationship Id="rId7" Type="http://schemas.openxmlformats.org/officeDocument/2006/relationships/endnotes" Target="endnotes.xml"/><Relationship Id="rId71" Type="http://schemas.openxmlformats.org/officeDocument/2006/relationships/image" Target="media/image26.png"/><Relationship Id="rId92"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image" Target="media/image11.png"/><Relationship Id="rId11" Type="http://schemas.openxmlformats.org/officeDocument/2006/relationships/image" Target="media/image1.emf"/><Relationship Id="rId24" Type="http://schemas.openxmlformats.org/officeDocument/2006/relationships/image" Target="media/image6.png"/><Relationship Id="rId32" Type="http://schemas.openxmlformats.org/officeDocument/2006/relationships/chart" Target="charts/chart3.xml"/><Relationship Id="rId37" Type="http://schemas.openxmlformats.org/officeDocument/2006/relationships/image" Target="media/image18.png"/><Relationship Id="rId40" Type="http://schemas.openxmlformats.org/officeDocument/2006/relationships/diagramLayout" Target="diagrams/layout2.xml"/><Relationship Id="rId45" Type="http://schemas.openxmlformats.org/officeDocument/2006/relationships/diagramLayout" Target="diagrams/layout3.xml"/><Relationship Id="rId53" Type="http://schemas.openxmlformats.org/officeDocument/2006/relationships/image" Target="media/image24.png"/><Relationship Id="rId58" Type="http://schemas.openxmlformats.org/officeDocument/2006/relationships/diagramQuickStyle" Target="diagrams/quickStyle4.xml"/><Relationship Id="rId66" Type="http://schemas.openxmlformats.org/officeDocument/2006/relationships/diagramData" Target="diagrams/data6.xml"/><Relationship Id="rId74" Type="http://schemas.openxmlformats.org/officeDocument/2006/relationships/diagramQuickStyle" Target="diagrams/quickStyle7.xml"/><Relationship Id="rId79" Type="http://schemas.openxmlformats.org/officeDocument/2006/relationships/diagramQuickStyle" Target="diagrams/quickStyle8.xml"/><Relationship Id="rId87" Type="http://schemas.openxmlformats.org/officeDocument/2006/relationships/image" Target="media/image32.png"/><Relationship Id="rId102" Type="http://schemas.openxmlformats.org/officeDocument/2006/relationships/image" Target="media/image47.png"/><Relationship Id="rId5" Type="http://schemas.openxmlformats.org/officeDocument/2006/relationships/webSettings" Target="webSettings.xml"/><Relationship Id="rId61" Type="http://schemas.openxmlformats.org/officeDocument/2006/relationships/diagramData" Target="diagrams/data5.xml"/><Relationship Id="rId82" Type="http://schemas.openxmlformats.org/officeDocument/2006/relationships/image" Target="media/image27.png"/><Relationship Id="rId90" Type="http://schemas.openxmlformats.org/officeDocument/2006/relationships/image" Target="media/image35.png"/><Relationship Id="rId95" Type="http://schemas.openxmlformats.org/officeDocument/2006/relationships/image" Target="media/image40.png"/><Relationship Id="rId19" Type="http://schemas.openxmlformats.org/officeDocument/2006/relationships/image" Target="media/image3.png"/><Relationship Id="rId14" Type="http://schemas.openxmlformats.org/officeDocument/2006/relationships/diagramData" Target="diagrams/data1.xml"/><Relationship Id="rId22" Type="http://schemas.microsoft.com/office/2007/relationships/hdphoto" Target="media/hdphoto2.wdp"/><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6.png"/><Relationship Id="rId43" Type="http://schemas.microsoft.com/office/2007/relationships/diagramDrawing" Target="diagrams/drawing2.xml"/><Relationship Id="rId48" Type="http://schemas.microsoft.com/office/2007/relationships/diagramDrawing" Target="diagrams/drawing3.xml"/><Relationship Id="rId56" Type="http://schemas.openxmlformats.org/officeDocument/2006/relationships/diagramData" Target="diagrams/data4.xml"/><Relationship Id="rId64" Type="http://schemas.openxmlformats.org/officeDocument/2006/relationships/diagramColors" Target="diagrams/colors5.xml"/><Relationship Id="rId69" Type="http://schemas.openxmlformats.org/officeDocument/2006/relationships/diagramColors" Target="diagrams/colors6.xml"/><Relationship Id="rId77" Type="http://schemas.openxmlformats.org/officeDocument/2006/relationships/diagramData" Target="diagrams/data8.xml"/><Relationship Id="rId100" Type="http://schemas.openxmlformats.org/officeDocument/2006/relationships/image" Target="media/image45.png"/><Relationship Id="rId105"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22.png"/><Relationship Id="rId72" Type="http://schemas.openxmlformats.org/officeDocument/2006/relationships/diagramData" Target="diagrams/data7.xml"/><Relationship Id="rId80" Type="http://schemas.openxmlformats.org/officeDocument/2006/relationships/diagramColors" Target="diagrams/colors8.xml"/><Relationship Id="rId85" Type="http://schemas.openxmlformats.org/officeDocument/2006/relationships/image" Target="media/image30.png"/><Relationship Id="rId93" Type="http://schemas.openxmlformats.org/officeDocument/2006/relationships/image" Target="media/image38.png"/><Relationship Id="rId98"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diagramColors" Target="diagrams/colors1.xml"/><Relationship Id="rId25"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diagramQuickStyle" Target="diagrams/quickStyle3.xml"/><Relationship Id="rId59" Type="http://schemas.openxmlformats.org/officeDocument/2006/relationships/diagramColors" Target="diagrams/colors4.xml"/><Relationship Id="rId67" Type="http://schemas.openxmlformats.org/officeDocument/2006/relationships/diagramLayout" Target="diagrams/layout6.xml"/><Relationship Id="rId103" Type="http://schemas.openxmlformats.org/officeDocument/2006/relationships/image" Target="media/image48.png"/><Relationship Id="rId20" Type="http://schemas.microsoft.com/office/2007/relationships/hdphoto" Target="media/hdphoto1.wdp"/><Relationship Id="rId41" Type="http://schemas.openxmlformats.org/officeDocument/2006/relationships/diagramQuickStyle" Target="diagrams/quickStyle2.xml"/><Relationship Id="rId54" Type="http://schemas.openxmlformats.org/officeDocument/2006/relationships/image" Target="media/image25.png"/><Relationship Id="rId62" Type="http://schemas.openxmlformats.org/officeDocument/2006/relationships/diagramLayout" Target="diagrams/layout5.xml"/><Relationship Id="rId70" Type="http://schemas.microsoft.com/office/2007/relationships/diagramDrawing" Target="diagrams/drawing6.xml"/><Relationship Id="rId75" Type="http://schemas.openxmlformats.org/officeDocument/2006/relationships/diagramColors" Target="diagrams/colors7.xml"/><Relationship Id="rId83" Type="http://schemas.openxmlformats.org/officeDocument/2006/relationships/image" Target="media/image28.png"/><Relationship Id="rId88" Type="http://schemas.openxmlformats.org/officeDocument/2006/relationships/image" Target="media/image33.png"/><Relationship Id="rId91" Type="http://schemas.openxmlformats.org/officeDocument/2006/relationships/image" Target="media/image36.png"/><Relationship Id="rId96"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7.png"/><Relationship Id="rId49" Type="http://schemas.openxmlformats.org/officeDocument/2006/relationships/image" Target="media/image20.png"/><Relationship Id="rId57" Type="http://schemas.openxmlformats.org/officeDocument/2006/relationships/diagramLayout" Target="diagrams/layout4.xml"/><Relationship Id="rId106" Type="http://schemas.openxmlformats.org/officeDocument/2006/relationships/theme" Target="theme/theme1.xml"/><Relationship Id="rId10" Type="http://schemas.openxmlformats.org/officeDocument/2006/relationships/chart" Target="charts/chart2.xml"/><Relationship Id="rId31" Type="http://schemas.openxmlformats.org/officeDocument/2006/relationships/image" Target="media/image13.png"/><Relationship Id="rId44" Type="http://schemas.openxmlformats.org/officeDocument/2006/relationships/diagramData" Target="diagrams/data3.xml"/><Relationship Id="rId52" Type="http://schemas.openxmlformats.org/officeDocument/2006/relationships/image" Target="media/image23.png"/><Relationship Id="rId60" Type="http://schemas.microsoft.com/office/2007/relationships/diagramDrawing" Target="diagrams/drawing4.xml"/><Relationship Id="rId65" Type="http://schemas.microsoft.com/office/2007/relationships/diagramDrawing" Target="diagrams/drawing5.xml"/><Relationship Id="rId73" Type="http://schemas.openxmlformats.org/officeDocument/2006/relationships/diagramLayout" Target="diagrams/layout7.xml"/><Relationship Id="rId78" Type="http://schemas.openxmlformats.org/officeDocument/2006/relationships/diagramLayout" Target="diagrams/layout8.xml"/><Relationship Id="rId81" Type="http://schemas.microsoft.com/office/2007/relationships/diagramDrawing" Target="diagrams/drawing8.xml"/><Relationship Id="rId86" Type="http://schemas.openxmlformats.org/officeDocument/2006/relationships/image" Target="media/image31.png"/><Relationship Id="rId94" Type="http://schemas.openxmlformats.org/officeDocument/2006/relationships/image" Target="media/image39.png"/><Relationship Id="rId99" Type="http://schemas.openxmlformats.org/officeDocument/2006/relationships/image" Target="media/image44.png"/><Relationship Id="rId101" Type="http://schemas.openxmlformats.org/officeDocument/2006/relationships/image" Target="media/image46.png"/><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footer" Target="footer2.xml"/><Relationship Id="rId18" Type="http://schemas.microsoft.com/office/2007/relationships/diagramDrawing" Target="diagrams/drawing1.xml"/><Relationship Id="rId39" Type="http://schemas.openxmlformats.org/officeDocument/2006/relationships/diagramData" Target="diagrams/data2.xml"/><Relationship Id="rId34" Type="http://schemas.openxmlformats.org/officeDocument/2006/relationships/image" Target="media/image15.png"/><Relationship Id="rId50" Type="http://schemas.openxmlformats.org/officeDocument/2006/relationships/image" Target="media/image21.png"/><Relationship Id="rId55" Type="http://schemas.microsoft.com/office/2007/relationships/hdphoto" Target="media/hdphoto3.wdp"/><Relationship Id="rId76" Type="http://schemas.microsoft.com/office/2007/relationships/diagramDrawing" Target="diagrams/drawing7.xml"/><Relationship Id="rId97" Type="http://schemas.openxmlformats.org/officeDocument/2006/relationships/image" Target="media/image42.png"/><Relationship Id="rId104" Type="http://schemas.openxmlformats.org/officeDocument/2006/relationships/image" Target="media/image49.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Serie 1</c:v>
                </c:pt>
              </c:strCache>
            </c:strRef>
          </c:tx>
          <c:spPr>
            <a:ln w="28575" cap="rnd">
              <a:solidFill>
                <a:schemeClr val="accent1"/>
              </a:solidFill>
              <a:round/>
            </a:ln>
            <a:effectLst/>
          </c:spPr>
          <c:marker>
            <c:symbol val="none"/>
          </c:marker>
          <c:dLbls>
            <c:dLbl>
              <c:idx val="1"/>
              <c:delete val="1"/>
              <c:extLst>
                <c:ext xmlns:c15="http://schemas.microsoft.com/office/drawing/2012/chart" uri="{CE6537A1-D6FC-4f65-9D91-7224C49458BB}"/>
                <c:ext xmlns:c16="http://schemas.microsoft.com/office/drawing/2014/chart" uri="{C3380CC4-5D6E-409C-BE32-E72D297353CC}">
                  <c16:uniqueId val="{00000000-F788-4774-B6D7-64C1522513BD}"/>
                </c:ext>
              </c:extLst>
            </c:dLbl>
            <c:dLbl>
              <c:idx val="2"/>
              <c:delete val="1"/>
              <c:extLst>
                <c:ext xmlns:c15="http://schemas.microsoft.com/office/drawing/2012/chart" uri="{CE6537A1-D6FC-4f65-9D91-7224C49458BB}"/>
                <c:ext xmlns:c16="http://schemas.microsoft.com/office/drawing/2014/chart" uri="{C3380CC4-5D6E-409C-BE32-E72D297353CC}">
                  <c16:uniqueId val="{00000001-F788-4774-B6D7-64C1522513BD}"/>
                </c:ext>
              </c:extLst>
            </c:dLbl>
            <c:dLbl>
              <c:idx val="4"/>
              <c:delete val="1"/>
              <c:extLst>
                <c:ext xmlns:c15="http://schemas.microsoft.com/office/drawing/2012/chart" uri="{CE6537A1-D6FC-4f65-9D91-7224C49458BB}"/>
                <c:ext xmlns:c16="http://schemas.microsoft.com/office/drawing/2014/chart" uri="{C3380CC4-5D6E-409C-BE32-E72D297353CC}">
                  <c16:uniqueId val="{00000002-F788-4774-B6D7-64C1522513BD}"/>
                </c:ext>
              </c:extLst>
            </c:dLbl>
            <c:dLbl>
              <c:idx val="5"/>
              <c:delete val="1"/>
              <c:extLst>
                <c:ext xmlns:c15="http://schemas.microsoft.com/office/drawing/2012/chart" uri="{CE6537A1-D6FC-4f65-9D91-7224C49458BB}"/>
                <c:ext xmlns:c16="http://schemas.microsoft.com/office/drawing/2014/chart" uri="{C3380CC4-5D6E-409C-BE32-E72D297353CC}">
                  <c16:uniqueId val="{00000003-F788-4774-B6D7-64C1522513BD}"/>
                </c:ext>
              </c:extLst>
            </c:dLbl>
            <c:dLbl>
              <c:idx val="6"/>
              <c:delete val="1"/>
              <c:extLst>
                <c:ext xmlns:c15="http://schemas.microsoft.com/office/drawing/2012/chart" uri="{CE6537A1-D6FC-4f65-9D91-7224C49458BB}"/>
                <c:ext xmlns:c16="http://schemas.microsoft.com/office/drawing/2014/chart" uri="{C3380CC4-5D6E-409C-BE32-E72D297353CC}">
                  <c16:uniqueId val="{00000004-F788-4774-B6D7-64C1522513BD}"/>
                </c:ext>
              </c:extLst>
            </c:dLbl>
            <c:dLbl>
              <c:idx val="7"/>
              <c:delete val="1"/>
              <c:extLst>
                <c:ext xmlns:c15="http://schemas.microsoft.com/office/drawing/2012/chart" uri="{CE6537A1-D6FC-4f65-9D91-7224C49458BB}"/>
                <c:ext xmlns:c16="http://schemas.microsoft.com/office/drawing/2014/chart" uri="{C3380CC4-5D6E-409C-BE32-E72D297353CC}">
                  <c16:uniqueId val="{00000005-F788-4774-B6D7-64C1522513BD}"/>
                </c:ext>
              </c:extLst>
            </c:dLbl>
            <c:dLbl>
              <c:idx val="9"/>
              <c:delete val="1"/>
              <c:extLst>
                <c:ext xmlns:c15="http://schemas.microsoft.com/office/drawing/2012/chart" uri="{CE6537A1-D6FC-4f65-9D91-7224C49458BB}"/>
                <c:ext xmlns:c16="http://schemas.microsoft.com/office/drawing/2014/chart" uri="{C3380CC4-5D6E-409C-BE32-E72D297353CC}">
                  <c16:uniqueId val="{00000006-F788-4774-B6D7-64C1522513B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Hoja1!$B$2:$B$11</c:f>
              <c:numCache>
                <c:formatCode>General</c:formatCode>
                <c:ptCount val="10"/>
                <c:pt idx="0">
                  <c:v>257</c:v>
                </c:pt>
                <c:pt idx="1">
                  <c:v>278</c:v>
                </c:pt>
                <c:pt idx="2">
                  <c:v>378</c:v>
                </c:pt>
                <c:pt idx="3">
                  <c:v>508</c:v>
                </c:pt>
                <c:pt idx="4">
                  <c:v>480</c:v>
                </c:pt>
                <c:pt idx="5">
                  <c:v>488</c:v>
                </c:pt>
                <c:pt idx="6">
                  <c:v>611</c:v>
                </c:pt>
                <c:pt idx="7">
                  <c:v>692</c:v>
                </c:pt>
                <c:pt idx="8">
                  <c:v>726</c:v>
                </c:pt>
                <c:pt idx="9">
                  <c:v>621</c:v>
                </c:pt>
              </c:numCache>
            </c:numRef>
          </c:val>
          <c:smooth val="0"/>
          <c:extLst>
            <c:ext xmlns:c16="http://schemas.microsoft.com/office/drawing/2014/chart" uri="{C3380CC4-5D6E-409C-BE32-E72D297353CC}">
              <c16:uniqueId val="{00000007-F788-4774-B6D7-64C1522513BD}"/>
            </c:ext>
          </c:extLst>
        </c:ser>
        <c:ser>
          <c:idx val="1"/>
          <c:order val="1"/>
          <c:tx>
            <c:strRef>
              <c:f>Hoja1!#REF!</c:f>
              <c:strCache>
                <c:ptCount val="1"/>
                <c:pt idx="0">
                  <c:v>#REF!</c:v>
                </c:pt>
              </c:strCache>
            </c:strRef>
          </c:tx>
          <c:spPr>
            <a:ln w="28575" cap="rnd">
              <a:solidFill>
                <a:schemeClr val="accent2"/>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8-F788-4774-B6D7-64C1522513B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Hoja1!#REF!</c:f>
              <c:numCache>
                <c:formatCode>General</c:formatCode>
                <c:ptCount val="1"/>
                <c:pt idx="0">
                  <c:v>1</c:v>
                </c:pt>
              </c:numCache>
            </c:numRef>
          </c:val>
          <c:smooth val="0"/>
          <c:extLst>
            <c:ext xmlns:c16="http://schemas.microsoft.com/office/drawing/2014/chart" uri="{C3380CC4-5D6E-409C-BE32-E72D297353CC}">
              <c16:uniqueId val="{00000009-F788-4774-B6D7-64C1522513BD}"/>
            </c:ext>
          </c:extLst>
        </c:ser>
        <c:ser>
          <c:idx val="2"/>
          <c:order val="2"/>
          <c:tx>
            <c:strRef>
              <c:f>Hoja1!#REF!</c:f>
              <c:strCache>
                <c:ptCount val="1"/>
                <c:pt idx="0">
                  <c:v>#REF!</c:v>
                </c:pt>
              </c:strCache>
            </c:strRef>
          </c:tx>
          <c:spPr>
            <a:ln w="28575" cap="rnd">
              <a:solidFill>
                <a:schemeClr val="accent3"/>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A-F788-4774-B6D7-64C1522513B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Hoja1!#REF!</c:f>
              <c:numCache>
                <c:formatCode>General</c:formatCode>
                <c:ptCount val="1"/>
                <c:pt idx="0">
                  <c:v>1</c:v>
                </c:pt>
              </c:numCache>
            </c:numRef>
          </c:val>
          <c:smooth val="0"/>
          <c:extLst>
            <c:ext xmlns:c16="http://schemas.microsoft.com/office/drawing/2014/chart" uri="{C3380CC4-5D6E-409C-BE32-E72D297353CC}">
              <c16:uniqueId val="{0000000B-F788-4774-B6D7-64C1522513BD}"/>
            </c:ext>
          </c:extLst>
        </c:ser>
        <c:dLbls>
          <c:dLblPos val="t"/>
          <c:showLegendKey val="0"/>
          <c:showVal val="1"/>
          <c:showCatName val="0"/>
          <c:showSerName val="0"/>
          <c:showPercent val="0"/>
          <c:showBubbleSize val="0"/>
        </c:dLbls>
        <c:smooth val="0"/>
        <c:axId val="62783488"/>
        <c:axId val="62291264"/>
      </c:lineChart>
      <c:catAx>
        <c:axId val="62783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291264"/>
        <c:crosses val="autoZero"/>
        <c:auto val="1"/>
        <c:lblAlgn val="ctr"/>
        <c:lblOffset val="100"/>
        <c:noMultiLvlLbl val="0"/>
      </c:catAx>
      <c:valAx>
        <c:axId val="622912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Millones de dólares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83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Porcentaje</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8-AF46-44EE-8087-A2534D0CAE16}"/>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AF46-44EE-8087-A2534D0CAE16}"/>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A-AF46-44EE-8087-A2534D0CAE16}"/>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B-AF46-44EE-8087-A2534D0CAE16}"/>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AF46-44EE-8087-A2534D0CAE16}"/>
              </c:ext>
            </c:extLst>
          </c:dPt>
          <c:dPt>
            <c:idx val="5"/>
            <c:bubble3D val="0"/>
            <c:spPr>
              <a:solidFill>
                <a:schemeClr val="accent6"/>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AF46-44EE-8087-A2534D0CAE16}"/>
              </c:ext>
            </c:extLst>
          </c:dPt>
          <c:dPt>
            <c:idx val="6"/>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6-AF46-44EE-8087-A2534D0CAE16}"/>
              </c:ext>
            </c:extLst>
          </c:dPt>
          <c:dPt>
            <c:idx val="7"/>
            <c:bubble3D val="0"/>
            <c:spPr>
              <a:solidFill>
                <a:schemeClr val="accent2">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AF46-44EE-8087-A2534D0CAE16}"/>
              </c:ext>
            </c:extLst>
          </c:dPt>
          <c:dPt>
            <c:idx val="8"/>
            <c:bubble3D val="0"/>
            <c:spPr>
              <a:solidFill>
                <a:schemeClr val="accent3">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AF46-44EE-8087-A2534D0CAE16}"/>
              </c:ext>
            </c:extLst>
          </c:dPt>
          <c:dPt>
            <c:idx val="9"/>
            <c:bubble3D val="0"/>
            <c:spPr>
              <a:solidFill>
                <a:schemeClr val="accent4">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AF46-44EE-8087-A2534D0CAE16}"/>
              </c:ext>
            </c:extLst>
          </c:dPt>
          <c:dPt>
            <c:idx val="10"/>
            <c:bubble3D val="0"/>
            <c:spPr>
              <a:solidFill>
                <a:schemeClr val="accent5">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AF46-44EE-8087-A2534D0CAE1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8-AF46-44EE-8087-A2534D0CAE16}"/>
                </c:ext>
              </c:extLst>
            </c:dLbl>
            <c:dLbl>
              <c:idx val="1"/>
              <c:layout>
                <c:manualLayout>
                  <c:x val="0.11298026454953232"/>
                  <c:y val="-8.556318160764664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3606704478284678"/>
                      <c:h val="0.16947610425702134"/>
                    </c:manualLayout>
                  </c15:layout>
                </c:ext>
                <c:ext xmlns:c16="http://schemas.microsoft.com/office/drawing/2014/chart" uri="{C3380CC4-5D6E-409C-BE32-E72D297353CC}">
                  <c16:uniqueId val="{00000009-AF46-44EE-8087-A2534D0CAE1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A-AF46-44EE-8087-A2534D0CAE16}"/>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B-AF46-44EE-8087-A2534D0CAE16}"/>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AF46-44EE-8087-A2534D0CAE16}"/>
                </c:ext>
              </c:extLst>
            </c:dLbl>
            <c:dLbl>
              <c:idx val="5"/>
              <c:delete val="1"/>
              <c:extLst>
                <c:ext xmlns:c15="http://schemas.microsoft.com/office/drawing/2012/chart" uri="{CE6537A1-D6FC-4f65-9D91-7224C49458BB}"/>
                <c:ext xmlns:c16="http://schemas.microsoft.com/office/drawing/2014/chart" uri="{C3380CC4-5D6E-409C-BE32-E72D297353CC}">
                  <c16:uniqueId val="{00000004-AF46-44EE-8087-A2534D0CAE16}"/>
                </c:ext>
              </c:extLst>
            </c:dLbl>
            <c:dLbl>
              <c:idx val="6"/>
              <c:delete val="1"/>
              <c:extLst>
                <c:ext xmlns:c15="http://schemas.microsoft.com/office/drawing/2012/chart" uri="{CE6537A1-D6FC-4f65-9D91-7224C49458BB}"/>
                <c:ext xmlns:c16="http://schemas.microsoft.com/office/drawing/2014/chart" uri="{C3380CC4-5D6E-409C-BE32-E72D297353CC}">
                  <c16:uniqueId val="{00000006-AF46-44EE-8087-A2534D0CAE16}"/>
                </c:ext>
              </c:extLst>
            </c:dLbl>
            <c:dLbl>
              <c:idx val="7"/>
              <c:delete val="1"/>
              <c:extLst>
                <c:ext xmlns:c15="http://schemas.microsoft.com/office/drawing/2012/chart" uri="{CE6537A1-D6FC-4f65-9D91-7224C49458BB}"/>
                <c:ext xmlns:c16="http://schemas.microsoft.com/office/drawing/2014/chart" uri="{C3380CC4-5D6E-409C-BE32-E72D297353CC}">
                  <c16:uniqueId val="{00000003-AF46-44EE-8087-A2534D0CAE16}"/>
                </c:ext>
              </c:extLst>
            </c:dLbl>
            <c:dLbl>
              <c:idx val="8"/>
              <c:delete val="1"/>
              <c:extLst>
                <c:ext xmlns:c15="http://schemas.microsoft.com/office/drawing/2012/chart" uri="{CE6537A1-D6FC-4f65-9D91-7224C49458BB}"/>
                <c:ext xmlns:c16="http://schemas.microsoft.com/office/drawing/2014/chart" uri="{C3380CC4-5D6E-409C-BE32-E72D297353CC}">
                  <c16:uniqueId val="{00000002-AF46-44EE-8087-A2534D0CAE16}"/>
                </c:ext>
              </c:extLst>
            </c:dLbl>
            <c:dLbl>
              <c:idx val="9"/>
              <c:delete val="1"/>
              <c:extLst>
                <c:ext xmlns:c15="http://schemas.microsoft.com/office/drawing/2012/chart" uri="{CE6537A1-D6FC-4f65-9D91-7224C49458BB}"/>
                <c:ext xmlns:c16="http://schemas.microsoft.com/office/drawing/2014/chart" uri="{C3380CC4-5D6E-409C-BE32-E72D297353CC}">
                  <c16:uniqueId val="{00000001-AF46-44EE-8087-A2534D0CAE16}"/>
                </c:ext>
              </c:extLst>
            </c:dLbl>
            <c:dLbl>
              <c:idx val="10"/>
              <c:delete val="1"/>
              <c:extLst>
                <c:ext xmlns:c15="http://schemas.microsoft.com/office/drawing/2012/chart" uri="{CE6537A1-D6FC-4f65-9D91-7224C49458BB}"/>
                <c:ext xmlns:c16="http://schemas.microsoft.com/office/drawing/2014/chart" uri="{C3380CC4-5D6E-409C-BE32-E72D297353CC}">
                  <c16:uniqueId val="{00000005-AF46-44EE-8087-A2534D0CAE16}"/>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Hoja1!$A$2:$A$12</c:f>
              <c:strCache>
                <c:ptCount val="11"/>
                <c:pt idx="0">
                  <c:v>NAFTA</c:v>
                </c:pt>
                <c:pt idx="1">
                  <c:v>Comunidad Andina</c:v>
                </c:pt>
                <c:pt idx="2">
                  <c:v>MERCOSUR</c:v>
                </c:pt>
                <c:pt idx="3">
                  <c:v>Unión Europea</c:v>
                </c:pt>
                <c:pt idx="4">
                  <c:v>Chile</c:v>
                </c:pt>
                <c:pt idx="5">
                  <c:v>China</c:v>
                </c:pt>
                <c:pt idx="6">
                  <c:v>ASEAN</c:v>
                </c:pt>
                <c:pt idx="7">
                  <c:v>Suiza</c:v>
                </c:pt>
                <c:pt idx="8">
                  <c:v>Israel</c:v>
                </c:pt>
                <c:pt idx="9">
                  <c:v>India</c:v>
                </c:pt>
                <c:pt idx="10">
                  <c:v>Otros países</c:v>
                </c:pt>
              </c:strCache>
            </c:strRef>
          </c:cat>
          <c:val>
            <c:numRef>
              <c:f>Hoja1!$B$2:$B$12</c:f>
              <c:numCache>
                <c:formatCode>0.00%</c:formatCode>
                <c:ptCount val="11"/>
                <c:pt idx="0">
                  <c:v>0.33600000000000002</c:v>
                </c:pt>
                <c:pt idx="1">
                  <c:v>0.30099999999999999</c:v>
                </c:pt>
                <c:pt idx="2">
                  <c:v>0.14899999999999999</c:v>
                </c:pt>
                <c:pt idx="3">
                  <c:v>0.14899999999999999</c:v>
                </c:pt>
                <c:pt idx="4">
                  <c:v>0.02</c:v>
                </c:pt>
                <c:pt idx="5">
                  <c:v>1.6E-2</c:v>
                </c:pt>
                <c:pt idx="6">
                  <c:v>5.0000000000000001E-3</c:v>
                </c:pt>
                <c:pt idx="7">
                  <c:v>3.0000000000000001E-3</c:v>
                </c:pt>
                <c:pt idx="8">
                  <c:v>3.0000000000000001E-3</c:v>
                </c:pt>
                <c:pt idx="9">
                  <c:v>3.0000000000000001E-3</c:v>
                </c:pt>
                <c:pt idx="10">
                  <c:v>1.4999999999999999E-2</c:v>
                </c:pt>
              </c:numCache>
            </c:numRef>
          </c:val>
          <c:extLst>
            <c:ext xmlns:c16="http://schemas.microsoft.com/office/drawing/2014/chart" uri="{C3380CC4-5D6E-409C-BE32-E72D297353CC}">
              <c16:uniqueId val="{00000000-AF46-44EE-8087-A2534D0CAE16}"/>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Hoja1!$C$1</c:f>
              <c:strCache>
                <c:ptCount val="1"/>
                <c:pt idx="0">
                  <c:v># OPINIONES</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AABF-47A3-8151-739C20207B45}"/>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AABF-47A3-8151-739C20207B45}"/>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AABF-47A3-8151-739C20207B45}"/>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AABF-47A3-8151-739C20207B45}"/>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AABF-47A3-8151-739C20207B45}"/>
              </c:ext>
            </c:extLst>
          </c:dPt>
          <c:dPt>
            <c:idx val="5"/>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B-AABF-47A3-8151-739C20207B45}"/>
              </c:ext>
            </c:extLst>
          </c:dPt>
          <c:dPt>
            <c:idx val="6"/>
            <c:bubble3D val="0"/>
            <c:spPr>
              <a:gradFill>
                <a:gsLst>
                  <a:gs pos="100000">
                    <a:schemeClr val="accent1">
                      <a:lumMod val="60000"/>
                      <a:lumMod val="60000"/>
                      <a:lumOff val="40000"/>
                    </a:schemeClr>
                  </a:gs>
                  <a:gs pos="0">
                    <a:schemeClr val="accent1">
                      <a:lumMod val="60000"/>
                    </a:schemeClr>
                  </a:gs>
                </a:gsLst>
                <a:lin ang="5400000" scaled="0"/>
              </a:gradFill>
              <a:ln w="19050">
                <a:solidFill>
                  <a:schemeClr val="lt1"/>
                </a:solidFill>
              </a:ln>
              <a:effectLst/>
            </c:spPr>
            <c:extLst>
              <c:ext xmlns:c16="http://schemas.microsoft.com/office/drawing/2014/chart" uri="{C3380CC4-5D6E-409C-BE32-E72D297353CC}">
                <c16:uniqueId val="{0000000D-AABF-47A3-8151-739C20207B45}"/>
              </c:ext>
            </c:extLst>
          </c:dPt>
          <c:dPt>
            <c:idx val="7"/>
            <c:bubble3D val="0"/>
            <c:spPr>
              <a:gradFill>
                <a:gsLst>
                  <a:gs pos="100000">
                    <a:schemeClr val="accent2">
                      <a:lumMod val="60000"/>
                      <a:lumMod val="60000"/>
                      <a:lumOff val="40000"/>
                    </a:schemeClr>
                  </a:gs>
                  <a:gs pos="0">
                    <a:schemeClr val="accent2">
                      <a:lumMod val="60000"/>
                    </a:schemeClr>
                  </a:gs>
                </a:gsLst>
                <a:lin ang="5400000" scaled="0"/>
              </a:gradFill>
              <a:ln w="19050">
                <a:solidFill>
                  <a:schemeClr val="lt1"/>
                </a:solidFill>
              </a:ln>
              <a:effectLst/>
            </c:spPr>
            <c:extLst>
              <c:ext xmlns:c16="http://schemas.microsoft.com/office/drawing/2014/chart" uri="{C3380CC4-5D6E-409C-BE32-E72D297353CC}">
                <c16:uniqueId val="{0000000F-AABF-47A3-8151-739C20207B45}"/>
              </c:ext>
            </c:extLst>
          </c:dPt>
          <c:dPt>
            <c:idx val="8"/>
            <c:bubble3D val="0"/>
            <c:spPr>
              <a:gradFill>
                <a:gsLst>
                  <a:gs pos="100000">
                    <a:schemeClr val="accent3">
                      <a:lumMod val="60000"/>
                      <a:lumMod val="60000"/>
                      <a:lumOff val="40000"/>
                    </a:schemeClr>
                  </a:gs>
                  <a:gs pos="0">
                    <a:schemeClr val="accent3">
                      <a:lumMod val="60000"/>
                    </a:schemeClr>
                  </a:gs>
                </a:gsLst>
                <a:lin ang="5400000" scaled="0"/>
              </a:gradFill>
              <a:ln w="19050">
                <a:solidFill>
                  <a:schemeClr val="lt1"/>
                </a:solidFill>
              </a:ln>
              <a:effectLst/>
            </c:spPr>
            <c:extLst>
              <c:ext xmlns:c16="http://schemas.microsoft.com/office/drawing/2014/chart" uri="{C3380CC4-5D6E-409C-BE32-E72D297353CC}">
                <c16:uniqueId val="{00000011-AABF-47A3-8151-739C20207B45}"/>
              </c:ext>
            </c:extLst>
          </c:dPt>
          <c:dPt>
            <c:idx val="9"/>
            <c:bubble3D val="0"/>
            <c:spPr>
              <a:gradFill>
                <a:gsLst>
                  <a:gs pos="100000">
                    <a:schemeClr val="accent4">
                      <a:lumMod val="60000"/>
                      <a:lumMod val="60000"/>
                      <a:lumOff val="40000"/>
                    </a:schemeClr>
                  </a:gs>
                  <a:gs pos="0">
                    <a:schemeClr val="accent4">
                      <a:lumMod val="60000"/>
                    </a:schemeClr>
                  </a:gs>
                </a:gsLst>
                <a:lin ang="5400000" scaled="0"/>
              </a:gradFill>
              <a:ln w="19050">
                <a:solidFill>
                  <a:schemeClr val="lt1"/>
                </a:solidFill>
              </a:ln>
              <a:effectLst/>
            </c:spPr>
            <c:extLst>
              <c:ext xmlns:c16="http://schemas.microsoft.com/office/drawing/2014/chart" uri="{C3380CC4-5D6E-409C-BE32-E72D297353CC}">
                <c16:uniqueId val="{00000013-AABF-47A3-8151-739C20207B45}"/>
              </c:ext>
            </c:extLst>
          </c:dPt>
          <c:dPt>
            <c:idx val="10"/>
            <c:bubble3D val="0"/>
            <c:spPr>
              <a:gradFill>
                <a:gsLst>
                  <a:gs pos="100000">
                    <a:schemeClr val="accent5">
                      <a:lumMod val="60000"/>
                      <a:lumMod val="60000"/>
                      <a:lumOff val="40000"/>
                    </a:schemeClr>
                  </a:gs>
                  <a:gs pos="0">
                    <a:schemeClr val="accent5">
                      <a:lumMod val="60000"/>
                    </a:schemeClr>
                  </a:gs>
                </a:gsLst>
                <a:lin ang="5400000" scaled="0"/>
              </a:gradFill>
              <a:ln w="19050">
                <a:solidFill>
                  <a:schemeClr val="lt1"/>
                </a:solidFill>
              </a:ln>
              <a:effectLst/>
            </c:spPr>
            <c:extLst>
              <c:ext xmlns:c16="http://schemas.microsoft.com/office/drawing/2014/chart" uri="{C3380CC4-5D6E-409C-BE32-E72D297353CC}">
                <c16:uniqueId val="{00000015-AABF-47A3-8151-739C20207B45}"/>
              </c:ext>
            </c:extLst>
          </c:dPt>
          <c:dPt>
            <c:idx val="11"/>
            <c:bubble3D val="0"/>
            <c:spPr>
              <a:gradFill>
                <a:gsLst>
                  <a:gs pos="100000">
                    <a:schemeClr val="accent6">
                      <a:lumMod val="60000"/>
                      <a:lumMod val="60000"/>
                      <a:lumOff val="40000"/>
                    </a:schemeClr>
                  </a:gs>
                  <a:gs pos="0">
                    <a:schemeClr val="accent6">
                      <a:lumMod val="60000"/>
                    </a:schemeClr>
                  </a:gs>
                </a:gsLst>
                <a:lin ang="5400000" scaled="0"/>
              </a:gradFill>
              <a:ln w="19050">
                <a:solidFill>
                  <a:schemeClr val="lt1"/>
                </a:solidFill>
              </a:ln>
              <a:effectLst/>
            </c:spPr>
            <c:extLst>
              <c:ext xmlns:c16="http://schemas.microsoft.com/office/drawing/2014/chart" uri="{C3380CC4-5D6E-409C-BE32-E72D297353CC}">
                <c16:uniqueId val="{00000017-AABF-47A3-8151-739C20207B4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Hoja1!$A$2:$A$13</c:f>
              <c:strCache>
                <c:ptCount val="12"/>
                <c:pt idx="0">
                  <c:v>Precio</c:v>
                </c:pt>
                <c:pt idx="1">
                  <c:v>Efectividad</c:v>
                </c:pt>
                <c:pt idx="2">
                  <c:v>Origen de los ingredientes</c:v>
                </c:pt>
                <c:pt idx="3">
                  <c:v>Textura</c:v>
                </c:pt>
                <c:pt idx="4">
                  <c:v>Disponibilidad</c:v>
                </c:pt>
                <c:pt idx="5">
                  <c:v>Cuidado y humectación</c:v>
                </c:pt>
                <c:pt idx="6">
                  <c:v>Libre de fragancias</c:v>
                </c:pt>
                <c:pt idx="7">
                  <c:v>Elimina líneas de expresión</c:v>
                </c:pt>
                <c:pt idx="8">
                  <c:v>Retoques continuos</c:v>
                </c:pt>
                <c:pt idx="9">
                  <c:v>Ausencia de alérgenos</c:v>
                </c:pt>
                <c:pt idx="10">
                  <c:v>Olor agradable</c:v>
                </c:pt>
                <c:pt idx="11">
                  <c:v>Tiempo de vida útil</c:v>
                </c:pt>
              </c:strCache>
            </c:strRef>
          </c:cat>
          <c:val>
            <c:numRef>
              <c:f>Hoja1!$C$2:$C$13</c:f>
              <c:numCache>
                <c:formatCode>0%</c:formatCode>
                <c:ptCount val="12"/>
                <c:pt idx="0">
                  <c:v>0.13294797687861271</c:v>
                </c:pt>
                <c:pt idx="1">
                  <c:v>7.5144508670520235E-2</c:v>
                </c:pt>
                <c:pt idx="2">
                  <c:v>0.10982658959537572</c:v>
                </c:pt>
                <c:pt idx="3">
                  <c:v>7.5144508670520235E-2</c:v>
                </c:pt>
                <c:pt idx="4">
                  <c:v>5.7803468208092484E-2</c:v>
                </c:pt>
                <c:pt idx="5">
                  <c:v>7.5144508670520235E-2</c:v>
                </c:pt>
                <c:pt idx="6">
                  <c:v>3.4682080924855488E-2</c:v>
                </c:pt>
                <c:pt idx="7">
                  <c:v>2.8901734104046242E-2</c:v>
                </c:pt>
                <c:pt idx="8">
                  <c:v>1.7341040462427744E-2</c:v>
                </c:pt>
                <c:pt idx="9">
                  <c:v>5.7803468208092484E-2</c:v>
                </c:pt>
                <c:pt idx="10">
                  <c:v>5.2023121387283239E-2</c:v>
                </c:pt>
                <c:pt idx="11">
                  <c:v>1.1560693641618497E-2</c:v>
                </c:pt>
              </c:numCache>
            </c:numRef>
          </c:val>
          <c:extLst>
            <c:ext xmlns:c16="http://schemas.microsoft.com/office/drawing/2014/chart" uri="{C3380CC4-5D6E-409C-BE32-E72D297353CC}">
              <c16:uniqueId val="{00000018-AABF-47A3-8151-739C20207B45}"/>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l"/>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73940FF-C5C3-4D67-A579-EA394B02354B}" type="doc">
      <dgm:prSet loTypeId="urn:microsoft.com/office/officeart/2008/layout/BubblePictureList" loCatId="picture" qsTypeId="urn:microsoft.com/office/officeart/2005/8/quickstyle/simple2" qsCatId="simple" csTypeId="urn:microsoft.com/office/officeart/2005/8/colors/accent1_3" csCatId="accent1" phldr="1"/>
      <dgm:spPr/>
      <dgm:t>
        <a:bodyPr/>
        <a:lstStyle/>
        <a:p>
          <a:endParaRPr lang="es-EC"/>
        </a:p>
      </dgm:t>
    </dgm:pt>
    <dgm:pt modelId="{4CC9E0BC-92E4-4CD4-87D6-7E28372275D3}">
      <dgm:prSet phldrT="[Texto]" custT="1"/>
      <dgm:spPr/>
      <dgm:t>
        <a:bodyPr/>
        <a:lstStyle/>
        <a:p>
          <a:pPr>
            <a:buFont typeface="Times New Roman" panose="02020603050405020304" pitchFamily="18" charset="0"/>
            <a:buChar char="•"/>
          </a:pPr>
          <a:r>
            <a:rPr lang="en-US" sz="1000">
              <a:latin typeface="Times New Roman" panose="02020603050405020304" pitchFamily="18" charset="0"/>
              <a:cs typeface="Times New Roman" panose="02020603050405020304" pitchFamily="18" charset="0"/>
            </a:rPr>
            <a:t>Disminución de cambios inesperados</a:t>
          </a:r>
          <a:endParaRPr lang="es-EC" sz="1000">
            <a:latin typeface="Times New Roman" panose="02020603050405020304" pitchFamily="18" charset="0"/>
            <a:cs typeface="Times New Roman" panose="02020603050405020304" pitchFamily="18" charset="0"/>
          </a:endParaRPr>
        </a:p>
      </dgm:t>
    </dgm:pt>
    <dgm:pt modelId="{80FFD7B7-36E1-4FEA-9BB3-DB8A83D6EFA4}" type="parTrans" cxnId="{CCBA4F7B-D9F6-44D1-8C5F-F63CD8AA7190}">
      <dgm:prSet/>
      <dgm:spPr/>
      <dgm:t>
        <a:bodyPr/>
        <a:lstStyle/>
        <a:p>
          <a:endParaRPr lang="es-EC"/>
        </a:p>
      </dgm:t>
    </dgm:pt>
    <dgm:pt modelId="{9E4B0BF1-4324-46D9-BE5F-B64207845567}" type="sibTrans" cxnId="{CCBA4F7B-D9F6-44D1-8C5F-F63CD8AA7190}">
      <dgm:prSet/>
      <dgm:spPr/>
      <dgm:t>
        <a:bodyPr/>
        <a:lstStyle/>
        <a:p>
          <a:endParaRPr lang="es-EC"/>
        </a:p>
      </dgm:t>
    </dgm:pt>
    <dgm:pt modelId="{907894D9-61E5-4789-B1D4-8D4EFFD6BFC4}">
      <dgm:prSet custT="1"/>
      <dgm:spPr/>
      <dgm:t>
        <a:bodyPr/>
        <a:lstStyle/>
        <a:p>
          <a:pPr>
            <a:buFont typeface="Times New Roman" panose="02020603050405020304" pitchFamily="18" charset="0"/>
            <a:buChar char="•"/>
          </a:pPr>
          <a:r>
            <a:rPr lang="en-US" sz="1000">
              <a:latin typeface="Times New Roman" panose="02020603050405020304" pitchFamily="18" charset="0"/>
              <a:cs typeface="Times New Roman" panose="02020603050405020304" pitchFamily="18" charset="0"/>
            </a:rPr>
            <a:t>Disminución del tiempo de diseño y desarrollo</a:t>
          </a:r>
          <a:endParaRPr lang="es-EC" sz="1000">
            <a:latin typeface="Times New Roman" panose="02020603050405020304" pitchFamily="18" charset="0"/>
            <a:cs typeface="Times New Roman" panose="02020603050405020304" pitchFamily="18" charset="0"/>
          </a:endParaRPr>
        </a:p>
      </dgm:t>
    </dgm:pt>
    <dgm:pt modelId="{00C8BE27-61FE-4148-B324-B8CD8F10D5B4}" type="parTrans" cxnId="{FAF3E7FD-F4CC-40B1-9C33-C6E268EAB11B}">
      <dgm:prSet/>
      <dgm:spPr/>
      <dgm:t>
        <a:bodyPr/>
        <a:lstStyle/>
        <a:p>
          <a:endParaRPr lang="es-EC"/>
        </a:p>
      </dgm:t>
    </dgm:pt>
    <dgm:pt modelId="{5626CEA1-DCFA-4B56-8EB8-2A03C14A7E83}" type="sibTrans" cxnId="{FAF3E7FD-F4CC-40B1-9C33-C6E268EAB11B}">
      <dgm:prSet/>
      <dgm:spPr/>
      <dgm:t>
        <a:bodyPr/>
        <a:lstStyle/>
        <a:p>
          <a:endParaRPr lang="es-EC"/>
        </a:p>
      </dgm:t>
    </dgm:pt>
    <dgm:pt modelId="{764CA01F-8D43-4C09-B779-C8E9233786A7}">
      <dgm:prSet custT="1"/>
      <dgm:spPr/>
      <dgm:t>
        <a:bodyPr/>
        <a:lstStyle/>
        <a:p>
          <a:pPr>
            <a:buFont typeface="Times New Roman" panose="02020603050405020304" pitchFamily="18" charset="0"/>
            <a:buChar char="•"/>
          </a:pPr>
          <a:r>
            <a:rPr lang="en-US" sz="1000">
              <a:latin typeface="Times New Roman" panose="02020603050405020304" pitchFamily="18" charset="0"/>
              <a:cs typeface="Times New Roman" panose="02020603050405020304" pitchFamily="18" charset="0"/>
            </a:rPr>
            <a:t>Disminución de costos relacionados al diseño y desarrollo</a:t>
          </a:r>
          <a:endParaRPr lang="es-EC" sz="1000">
            <a:latin typeface="Times New Roman" panose="02020603050405020304" pitchFamily="18" charset="0"/>
            <a:cs typeface="Times New Roman" panose="02020603050405020304" pitchFamily="18" charset="0"/>
          </a:endParaRPr>
        </a:p>
      </dgm:t>
    </dgm:pt>
    <dgm:pt modelId="{F021EC78-49AD-432A-895F-39CC314038FC}" type="parTrans" cxnId="{2ABD81A5-9AAB-49D7-B509-5E8EF7A3B3ED}">
      <dgm:prSet/>
      <dgm:spPr/>
      <dgm:t>
        <a:bodyPr/>
        <a:lstStyle/>
        <a:p>
          <a:endParaRPr lang="es-EC"/>
        </a:p>
      </dgm:t>
    </dgm:pt>
    <dgm:pt modelId="{8732F839-67B8-4624-932A-7400AD2E6BA8}" type="sibTrans" cxnId="{2ABD81A5-9AAB-49D7-B509-5E8EF7A3B3ED}">
      <dgm:prSet/>
      <dgm:spPr/>
      <dgm:t>
        <a:bodyPr/>
        <a:lstStyle/>
        <a:p>
          <a:endParaRPr lang="es-EC"/>
        </a:p>
      </dgm:t>
    </dgm:pt>
    <dgm:pt modelId="{FCF04518-C011-4D43-B1CF-64935A295791}">
      <dgm:prSet custT="1"/>
      <dgm:spPr/>
      <dgm:t>
        <a:bodyPr/>
        <a:lstStyle/>
        <a:p>
          <a:pPr>
            <a:buFont typeface="Times New Roman" panose="02020603050405020304" pitchFamily="18" charset="0"/>
            <a:buChar char="•"/>
          </a:pPr>
          <a:r>
            <a:rPr lang="en-US" sz="1000">
              <a:latin typeface="Times New Roman" panose="02020603050405020304" pitchFamily="18" charset="0"/>
              <a:cs typeface="Times New Roman" panose="02020603050405020304" pitchFamily="18" charset="0"/>
            </a:rPr>
            <a:t>Reducción de reclamos por garantías</a:t>
          </a:r>
          <a:endParaRPr lang="es-EC" sz="1000">
            <a:latin typeface="Times New Roman" panose="02020603050405020304" pitchFamily="18" charset="0"/>
            <a:cs typeface="Times New Roman" panose="02020603050405020304" pitchFamily="18" charset="0"/>
          </a:endParaRPr>
        </a:p>
      </dgm:t>
    </dgm:pt>
    <dgm:pt modelId="{7F4B5169-0045-42FB-9906-F57AF5D0D5AB}" type="parTrans" cxnId="{4B3435F6-1651-4AF2-A533-66B23B59304C}">
      <dgm:prSet/>
      <dgm:spPr/>
      <dgm:t>
        <a:bodyPr/>
        <a:lstStyle/>
        <a:p>
          <a:endParaRPr lang="es-EC"/>
        </a:p>
      </dgm:t>
    </dgm:pt>
    <dgm:pt modelId="{5132A4F7-A827-48CD-B9D4-6EC634B48F81}" type="sibTrans" cxnId="{4B3435F6-1651-4AF2-A533-66B23B59304C}">
      <dgm:prSet/>
      <dgm:spPr/>
      <dgm:t>
        <a:bodyPr/>
        <a:lstStyle/>
        <a:p>
          <a:endParaRPr lang="es-EC"/>
        </a:p>
      </dgm:t>
    </dgm:pt>
    <dgm:pt modelId="{A23BB626-4887-49D6-B3CA-757F1D2CBD16}">
      <dgm:prSet phldrT="[Texto]" custT="1"/>
      <dgm:spPr/>
      <dgm:t>
        <a:bodyPr/>
        <a:lstStyle/>
        <a:p>
          <a:pPr>
            <a:buFont typeface="Times New Roman" panose="02020603050405020304" pitchFamily="18" charset="0"/>
            <a:buChar char="•"/>
          </a:pPr>
          <a:r>
            <a:rPr lang="en-US" sz="1000">
              <a:latin typeface="Times New Roman" panose="02020603050405020304" pitchFamily="18" charset="0"/>
              <a:cs typeface="Times New Roman" panose="02020603050405020304" pitchFamily="18" charset="0"/>
            </a:rPr>
            <a:t>Traducción de los deseos del cliente</a:t>
          </a:r>
          <a:endParaRPr lang="es-EC" sz="1000">
            <a:latin typeface="Times New Roman" panose="02020603050405020304" pitchFamily="18" charset="0"/>
            <a:cs typeface="Times New Roman" panose="02020603050405020304" pitchFamily="18" charset="0"/>
          </a:endParaRPr>
        </a:p>
      </dgm:t>
    </dgm:pt>
    <dgm:pt modelId="{E0A84F0E-CE1C-449D-8150-E98E2A03BBC7}" type="parTrans" cxnId="{A25C27A0-02D1-4B90-8006-B9B26BE29572}">
      <dgm:prSet/>
      <dgm:spPr/>
      <dgm:t>
        <a:bodyPr/>
        <a:lstStyle/>
        <a:p>
          <a:endParaRPr lang="es-EC"/>
        </a:p>
      </dgm:t>
    </dgm:pt>
    <dgm:pt modelId="{0080C126-C506-429E-9717-070067618FDD}" type="sibTrans" cxnId="{A25C27A0-02D1-4B90-8006-B9B26BE29572}">
      <dgm:prSet/>
      <dgm:spPr/>
      <dgm:t>
        <a:bodyPr/>
        <a:lstStyle/>
        <a:p>
          <a:endParaRPr lang="es-EC"/>
        </a:p>
      </dgm:t>
    </dgm:pt>
    <dgm:pt modelId="{262B4800-315A-4235-AE30-C353E60BF621}">
      <dgm:prSet custT="1"/>
      <dgm:spPr/>
      <dgm:t>
        <a:bodyPr/>
        <a:lstStyle/>
        <a:p>
          <a:pPr>
            <a:buFont typeface="Times New Roman" panose="02020603050405020304" pitchFamily="18" charset="0"/>
            <a:buChar char="•"/>
          </a:pPr>
          <a:r>
            <a:rPr lang="es-EC" sz="1000">
              <a:latin typeface="Times New Roman" panose="02020603050405020304" pitchFamily="18" charset="0"/>
              <a:cs typeface="Times New Roman" panose="02020603050405020304" pitchFamily="18" charset="0"/>
            </a:rPr>
            <a:t>Incremento de la satisfacción del cliente</a:t>
          </a:r>
        </a:p>
      </dgm:t>
    </dgm:pt>
    <dgm:pt modelId="{A3E25EE2-114C-4720-A74A-228B820A555E}" type="parTrans" cxnId="{86951653-AD10-412F-AD4E-27DDC7F32EB0}">
      <dgm:prSet/>
      <dgm:spPr/>
      <dgm:t>
        <a:bodyPr/>
        <a:lstStyle/>
        <a:p>
          <a:endParaRPr lang="es-EC"/>
        </a:p>
      </dgm:t>
    </dgm:pt>
    <dgm:pt modelId="{C35919C6-615E-442E-9467-D1E2B16E2E8C}" type="sibTrans" cxnId="{86951653-AD10-412F-AD4E-27DDC7F32EB0}">
      <dgm:prSet/>
      <dgm:spPr/>
      <dgm:t>
        <a:bodyPr/>
        <a:lstStyle/>
        <a:p>
          <a:endParaRPr lang="es-EC"/>
        </a:p>
      </dgm:t>
    </dgm:pt>
    <dgm:pt modelId="{7B21BB8A-3DAA-4321-BE22-A30C10E3672F}">
      <dgm:prSet custT="1"/>
      <dgm:spPr/>
      <dgm:t>
        <a:bodyPr/>
        <a:lstStyle/>
        <a:p>
          <a:pPr>
            <a:buFont typeface="Times New Roman" panose="02020603050405020304" pitchFamily="18" charset="0"/>
            <a:buChar char="•"/>
          </a:pPr>
          <a:r>
            <a:rPr lang="es-EC" sz="1000">
              <a:latin typeface="Times New Roman" panose="02020603050405020304" pitchFamily="18" charset="0"/>
              <a:cs typeface="Times New Roman" panose="02020603050405020304" pitchFamily="18" charset="0"/>
            </a:rPr>
            <a:t>Planificación del aseguramiento de calidad con actividades establecidas</a:t>
          </a:r>
        </a:p>
      </dgm:t>
    </dgm:pt>
    <dgm:pt modelId="{D4A45C8E-5F9E-4629-9316-955A16C88A7B}" type="parTrans" cxnId="{6196677D-FAF3-4422-99C9-6D3761A7ED42}">
      <dgm:prSet/>
      <dgm:spPr/>
      <dgm:t>
        <a:bodyPr/>
        <a:lstStyle/>
        <a:p>
          <a:endParaRPr lang="es-EC"/>
        </a:p>
      </dgm:t>
    </dgm:pt>
    <dgm:pt modelId="{7C3B332F-4D60-4767-B1B4-BD3E17E569F6}" type="sibTrans" cxnId="{6196677D-FAF3-4422-99C9-6D3761A7ED42}">
      <dgm:prSet/>
      <dgm:spPr/>
      <dgm:t>
        <a:bodyPr/>
        <a:lstStyle/>
        <a:p>
          <a:endParaRPr lang="es-EC"/>
        </a:p>
      </dgm:t>
    </dgm:pt>
    <dgm:pt modelId="{BDF31FC9-1960-4DB3-88F3-37D582A30F40}">
      <dgm:prSet custT="1"/>
      <dgm:spPr/>
      <dgm:t>
        <a:bodyPr/>
        <a:lstStyle/>
        <a:p>
          <a:pPr algn="l">
            <a:buFont typeface="Times New Roman" panose="02020603050405020304" pitchFamily="18" charset="0"/>
            <a:buChar char="•"/>
          </a:pPr>
          <a:r>
            <a:rPr lang="es-EC" sz="1000">
              <a:latin typeface="Times New Roman" panose="02020603050405020304" pitchFamily="18" charset="0"/>
              <a:cs typeface="Times New Roman" panose="02020603050405020304" pitchFamily="18" charset="0"/>
            </a:rPr>
            <a:t>Metodología aplicable a  productos/servicios futuros en la organización</a:t>
          </a:r>
        </a:p>
      </dgm:t>
    </dgm:pt>
    <dgm:pt modelId="{B788E17A-614E-4BDE-8E6E-59F2DA1DC31A}" type="parTrans" cxnId="{DA772FCD-BD54-4C40-A327-204C8FC34F0E}">
      <dgm:prSet/>
      <dgm:spPr/>
      <dgm:t>
        <a:bodyPr/>
        <a:lstStyle/>
        <a:p>
          <a:endParaRPr lang="es-EC"/>
        </a:p>
      </dgm:t>
    </dgm:pt>
    <dgm:pt modelId="{B1C63FE7-D642-4419-90FF-1B68AD5C1FC6}" type="sibTrans" cxnId="{DA772FCD-BD54-4C40-A327-204C8FC34F0E}">
      <dgm:prSet/>
      <dgm:spPr/>
      <dgm:t>
        <a:bodyPr/>
        <a:lstStyle/>
        <a:p>
          <a:endParaRPr lang="es-EC"/>
        </a:p>
      </dgm:t>
    </dgm:pt>
    <dgm:pt modelId="{FBC17216-8B6C-4085-95C7-8CCAD2F40137}" type="pres">
      <dgm:prSet presAssocID="{A73940FF-C5C3-4D67-A579-EA394B02354B}" presName="Name0" presStyleCnt="0">
        <dgm:presLayoutVars>
          <dgm:chMax val="8"/>
          <dgm:chPref val="8"/>
          <dgm:dir/>
        </dgm:presLayoutVars>
      </dgm:prSet>
      <dgm:spPr/>
    </dgm:pt>
    <dgm:pt modelId="{6D509A63-5CED-4019-A9DE-896840370A71}" type="pres">
      <dgm:prSet presAssocID="{4CC9E0BC-92E4-4CD4-87D6-7E28372275D3}" presName="parent_text_1" presStyleLbl="revTx" presStyleIdx="0" presStyleCnt="8" custScaleX="170728" custLinFactNeighborX="-25848" custLinFactNeighborY="-6101">
        <dgm:presLayoutVars>
          <dgm:chMax val="0"/>
          <dgm:chPref val="0"/>
          <dgm:bulletEnabled val="1"/>
        </dgm:presLayoutVars>
      </dgm:prSet>
      <dgm:spPr/>
    </dgm:pt>
    <dgm:pt modelId="{157CEDDA-04FF-4472-BAB4-75700BA4A333}" type="pres">
      <dgm:prSet presAssocID="{4CC9E0BC-92E4-4CD4-87D6-7E28372275D3}" presName="image_accent_1" presStyleCnt="0"/>
      <dgm:spPr/>
    </dgm:pt>
    <dgm:pt modelId="{540828C2-67DF-4BE1-9912-3620B432C855}" type="pres">
      <dgm:prSet presAssocID="{4CC9E0BC-92E4-4CD4-87D6-7E28372275D3}" presName="imageAccentRepeatNode" presStyleLbl="alignNode1" presStyleIdx="0" presStyleCnt="13"/>
      <dgm:spPr/>
    </dgm:pt>
    <dgm:pt modelId="{AB62E4C2-7582-441A-9891-4250F6EE16DF}" type="pres">
      <dgm:prSet presAssocID="{4CC9E0BC-92E4-4CD4-87D6-7E28372275D3}" presName="accent_1" presStyleLbl="alignNode1" presStyleIdx="1" presStyleCnt="13"/>
      <dgm:spPr/>
    </dgm:pt>
    <dgm:pt modelId="{45691CB7-77BE-4BB9-9E57-E16191EE6916}" type="pres">
      <dgm:prSet presAssocID="{9E4B0BF1-4324-46D9-BE5F-B64207845567}" presName="image_1" presStyleCnt="0"/>
      <dgm:spPr/>
    </dgm:pt>
    <dgm:pt modelId="{B118F29C-4ACB-45DD-90B3-1B7E4A7E8B8E}" type="pres">
      <dgm:prSet presAssocID="{9E4B0BF1-4324-46D9-BE5F-B64207845567}" presName="imageRepeatNode" presStyleLbl="fgImgPlace1" presStyleIdx="0" presStyleCnt="8"/>
      <dgm:spPr/>
    </dgm:pt>
    <dgm:pt modelId="{ADA222A6-C9DF-4DFA-A013-18B4E28A935A}" type="pres">
      <dgm:prSet presAssocID="{907894D9-61E5-4789-B1D4-8D4EFFD6BFC4}" presName="parent_text_2" presStyleLbl="revTx" presStyleIdx="1" presStyleCnt="8" custScaleX="163083" custLinFactNeighborX="24854" custLinFactNeighborY="-95878">
        <dgm:presLayoutVars>
          <dgm:chMax val="0"/>
          <dgm:chPref val="0"/>
          <dgm:bulletEnabled val="1"/>
        </dgm:presLayoutVars>
      </dgm:prSet>
      <dgm:spPr/>
    </dgm:pt>
    <dgm:pt modelId="{FA4515D5-DCE8-4123-958E-F68138A0BBB1}" type="pres">
      <dgm:prSet presAssocID="{907894D9-61E5-4789-B1D4-8D4EFFD6BFC4}" presName="image_accent_2" presStyleCnt="0"/>
      <dgm:spPr/>
    </dgm:pt>
    <dgm:pt modelId="{A48F3017-ADE5-4FC6-97EF-4BBEF48749A6}" type="pres">
      <dgm:prSet presAssocID="{907894D9-61E5-4789-B1D4-8D4EFFD6BFC4}" presName="imageAccentRepeatNode" presStyleLbl="alignNode1" presStyleIdx="2" presStyleCnt="13"/>
      <dgm:spPr/>
    </dgm:pt>
    <dgm:pt modelId="{CC863BBC-FCD5-4FE1-BC65-4B01C8324E8C}" type="pres">
      <dgm:prSet presAssocID="{5626CEA1-DCFA-4B56-8EB8-2A03C14A7E83}" presName="image_2" presStyleCnt="0"/>
      <dgm:spPr/>
    </dgm:pt>
    <dgm:pt modelId="{AAF29E75-D411-4074-8B77-467E9EF7DE92}" type="pres">
      <dgm:prSet presAssocID="{5626CEA1-DCFA-4B56-8EB8-2A03C14A7E83}" presName="imageRepeatNode" presStyleLbl="fgImgPlace1" presStyleIdx="1" presStyleCnt="8"/>
      <dgm:spPr/>
    </dgm:pt>
    <dgm:pt modelId="{0AF7C507-21AC-4806-82A2-2A896AB8208D}" type="pres">
      <dgm:prSet presAssocID="{764CA01F-8D43-4C09-B779-C8E9233786A7}" presName="image_accent_3" presStyleCnt="0"/>
      <dgm:spPr/>
    </dgm:pt>
    <dgm:pt modelId="{F821AEBF-1E61-44A3-A3B0-9A3AD62BDC6D}" type="pres">
      <dgm:prSet presAssocID="{764CA01F-8D43-4C09-B779-C8E9233786A7}" presName="imageAccentRepeatNode" presStyleLbl="alignNode1" presStyleIdx="3" presStyleCnt="13"/>
      <dgm:spPr/>
    </dgm:pt>
    <dgm:pt modelId="{6D347109-63DF-4465-BCD4-4816B96DB86B}" type="pres">
      <dgm:prSet presAssocID="{764CA01F-8D43-4C09-B779-C8E9233786A7}" presName="parent_text_3" presStyleLbl="revTx" presStyleIdx="2" presStyleCnt="8" custScaleX="254816" custLinFactNeighborX="67254" custLinFactNeighborY="-81128">
        <dgm:presLayoutVars>
          <dgm:chMax val="0"/>
          <dgm:chPref val="0"/>
          <dgm:bulletEnabled val="1"/>
        </dgm:presLayoutVars>
      </dgm:prSet>
      <dgm:spPr/>
    </dgm:pt>
    <dgm:pt modelId="{BF9D1304-BA43-4A83-A16A-19E05FF54025}" type="pres">
      <dgm:prSet presAssocID="{764CA01F-8D43-4C09-B779-C8E9233786A7}" presName="accent_2" presStyleLbl="alignNode1" presStyleIdx="4" presStyleCnt="13"/>
      <dgm:spPr/>
    </dgm:pt>
    <dgm:pt modelId="{0AF79DE5-65E1-4915-AF96-1EFCC99A535F}" type="pres">
      <dgm:prSet presAssocID="{764CA01F-8D43-4C09-B779-C8E9233786A7}" presName="accent_3" presStyleLbl="alignNode1" presStyleIdx="5" presStyleCnt="13"/>
      <dgm:spPr/>
    </dgm:pt>
    <dgm:pt modelId="{6D8EC3A7-6063-49A4-AC70-115AC0136A6D}" type="pres">
      <dgm:prSet presAssocID="{8732F839-67B8-4624-932A-7400AD2E6BA8}" presName="image_3" presStyleCnt="0"/>
      <dgm:spPr/>
    </dgm:pt>
    <dgm:pt modelId="{87E9988F-4475-4DA3-9941-1A4DC06D7533}" type="pres">
      <dgm:prSet presAssocID="{8732F839-67B8-4624-932A-7400AD2E6BA8}" presName="imageRepeatNode" presStyleLbl="fgImgPlace1" presStyleIdx="2" presStyleCnt="8"/>
      <dgm:spPr/>
    </dgm:pt>
    <dgm:pt modelId="{0FDE6D54-B4FC-48DA-BD77-0384A71E42CE}" type="pres">
      <dgm:prSet presAssocID="{FCF04518-C011-4D43-B1CF-64935A295791}" presName="image_accent_4" presStyleCnt="0"/>
      <dgm:spPr/>
    </dgm:pt>
    <dgm:pt modelId="{4CC6E9F7-76C7-4295-9B70-6DBD086D1691}" type="pres">
      <dgm:prSet presAssocID="{FCF04518-C011-4D43-B1CF-64935A295791}" presName="imageAccentRepeatNode" presStyleLbl="alignNode1" presStyleIdx="6" presStyleCnt="13"/>
      <dgm:spPr/>
    </dgm:pt>
    <dgm:pt modelId="{D7124D8F-A367-44B2-AA59-1CCF3ADF767F}" type="pres">
      <dgm:prSet presAssocID="{FCF04518-C011-4D43-B1CF-64935A295791}" presName="parent_text_4" presStyleLbl="revTx" presStyleIdx="3" presStyleCnt="8" custScaleX="211131" custLinFactNeighborX="75556" custLinFactNeighborY="-88869">
        <dgm:presLayoutVars>
          <dgm:chMax val="0"/>
          <dgm:chPref val="0"/>
          <dgm:bulletEnabled val="1"/>
        </dgm:presLayoutVars>
      </dgm:prSet>
      <dgm:spPr/>
    </dgm:pt>
    <dgm:pt modelId="{5BB7D3EB-993B-4425-A65D-C1E658253E29}" type="pres">
      <dgm:prSet presAssocID="{FCF04518-C011-4D43-B1CF-64935A295791}" presName="accent_4" presStyleLbl="alignNode1" presStyleIdx="7" presStyleCnt="13"/>
      <dgm:spPr/>
    </dgm:pt>
    <dgm:pt modelId="{D3C9B890-4094-4C1B-A45C-7E388FCBEDB9}" type="pres">
      <dgm:prSet presAssocID="{5132A4F7-A827-48CD-B9D4-6EC634B48F81}" presName="image_4" presStyleCnt="0"/>
      <dgm:spPr/>
    </dgm:pt>
    <dgm:pt modelId="{672C27D2-6D40-4E60-9031-C058D18894C4}" type="pres">
      <dgm:prSet presAssocID="{5132A4F7-A827-48CD-B9D4-6EC634B48F81}" presName="imageRepeatNode" presStyleLbl="fgImgPlace1" presStyleIdx="3" presStyleCnt="8"/>
      <dgm:spPr/>
    </dgm:pt>
    <dgm:pt modelId="{0D514F62-DC4B-42B0-989C-EEDF294A459D}" type="pres">
      <dgm:prSet presAssocID="{A23BB626-4887-49D6-B3CA-757F1D2CBD16}" presName="image_accent_5" presStyleCnt="0"/>
      <dgm:spPr/>
    </dgm:pt>
    <dgm:pt modelId="{7902CBC8-0FB3-4E6A-AC1D-7DCC44C61021}" type="pres">
      <dgm:prSet presAssocID="{A23BB626-4887-49D6-B3CA-757F1D2CBD16}" presName="imageAccentRepeatNode" presStyleLbl="alignNode1" presStyleIdx="8" presStyleCnt="13"/>
      <dgm:spPr/>
    </dgm:pt>
    <dgm:pt modelId="{5F024640-4D31-46F6-BB77-D341B1D4B791}" type="pres">
      <dgm:prSet presAssocID="{A23BB626-4887-49D6-B3CA-757F1D2CBD16}" presName="parent_text_5" presStyleLbl="revTx" presStyleIdx="4" presStyleCnt="8" custScaleX="152877" custLinFactY="433220" custLinFactNeighborX="68597" custLinFactNeighborY="500000">
        <dgm:presLayoutVars>
          <dgm:chMax val="0"/>
          <dgm:chPref val="0"/>
          <dgm:bulletEnabled val="1"/>
        </dgm:presLayoutVars>
      </dgm:prSet>
      <dgm:spPr/>
    </dgm:pt>
    <dgm:pt modelId="{A31CE226-892C-4FDD-8BDC-6EEEFAD3ED66}" type="pres">
      <dgm:prSet presAssocID="{0080C126-C506-429E-9717-070067618FDD}" presName="image_5" presStyleCnt="0"/>
      <dgm:spPr/>
    </dgm:pt>
    <dgm:pt modelId="{9A060AF3-9330-4C72-A3BD-B033BF1BCEC6}" type="pres">
      <dgm:prSet presAssocID="{0080C126-C506-429E-9717-070067618FDD}" presName="imageRepeatNode" presStyleLbl="fgImgPlace1" presStyleIdx="4" presStyleCnt="8"/>
      <dgm:spPr/>
    </dgm:pt>
    <dgm:pt modelId="{97106612-3BFE-4190-AFE6-8B0F23340CAB}" type="pres">
      <dgm:prSet presAssocID="{262B4800-315A-4235-AE30-C353E60BF621}" presName="parent_text_6" presStyleLbl="revTx" presStyleIdx="5" presStyleCnt="8" custScaleX="229735" custLinFactNeighborX="-71231" custLinFactNeighborY="-28605">
        <dgm:presLayoutVars>
          <dgm:chMax val="0"/>
          <dgm:chPref val="0"/>
          <dgm:bulletEnabled val="1"/>
        </dgm:presLayoutVars>
      </dgm:prSet>
      <dgm:spPr/>
    </dgm:pt>
    <dgm:pt modelId="{01DB28DB-71AB-4E6E-9273-09C79BF06A8B}" type="pres">
      <dgm:prSet presAssocID="{262B4800-315A-4235-AE30-C353E60BF621}" presName="image_accent_6" presStyleCnt="0"/>
      <dgm:spPr/>
    </dgm:pt>
    <dgm:pt modelId="{281EA5F1-C978-4B51-BA03-DF031C624878}" type="pres">
      <dgm:prSet presAssocID="{262B4800-315A-4235-AE30-C353E60BF621}" presName="imageAccentRepeatNode" presStyleLbl="alignNode1" presStyleIdx="9" presStyleCnt="13"/>
      <dgm:spPr/>
    </dgm:pt>
    <dgm:pt modelId="{90592D92-9D41-4581-B9AE-0E06C28F6D62}" type="pres">
      <dgm:prSet presAssocID="{262B4800-315A-4235-AE30-C353E60BF621}" presName="accent_5" presStyleLbl="alignNode1" presStyleIdx="10" presStyleCnt="13"/>
      <dgm:spPr/>
    </dgm:pt>
    <dgm:pt modelId="{C3F3D191-CEB9-4E1D-842A-2180F5466510}" type="pres">
      <dgm:prSet presAssocID="{C35919C6-615E-442E-9467-D1E2B16E2E8C}" presName="image_6" presStyleCnt="0"/>
      <dgm:spPr/>
    </dgm:pt>
    <dgm:pt modelId="{E12EA88B-303A-474B-992F-30EDB914C183}" type="pres">
      <dgm:prSet presAssocID="{C35919C6-615E-442E-9467-D1E2B16E2E8C}" presName="imageRepeatNode" presStyleLbl="fgImgPlace1" presStyleIdx="5" presStyleCnt="8"/>
      <dgm:spPr/>
    </dgm:pt>
    <dgm:pt modelId="{362B7DCC-A3D5-4F16-AB47-6A06DD7D5E94}" type="pres">
      <dgm:prSet presAssocID="{7B21BB8A-3DAA-4321-BE22-A30C10E3672F}" presName="parent_text_7" presStyleLbl="revTx" presStyleIdx="6" presStyleCnt="8" custScaleX="222944" custScaleY="149456" custLinFactX="-2400" custLinFactNeighborX="-100000" custLinFactNeighborY="-52298">
        <dgm:presLayoutVars>
          <dgm:chMax val="0"/>
          <dgm:chPref val="0"/>
          <dgm:bulletEnabled val="1"/>
        </dgm:presLayoutVars>
      </dgm:prSet>
      <dgm:spPr/>
    </dgm:pt>
    <dgm:pt modelId="{8AB5200E-6B5C-43F1-A401-5FA8C7330098}" type="pres">
      <dgm:prSet presAssocID="{7B21BB8A-3DAA-4321-BE22-A30C10E3672F}" presName="image_accent_7" presStyleCnt="0"/>
      <dgm:spPr/>
    </dgm:pt>
    <dgm:pt modelId="{E3635DA9-83E5-4DD9-A9CA-950CEF102B24}" type="pres">
      <dgm:prSet presAssocID="{7B21BB8A-3DAA-4321-BE22-A30C10E3672F}" presName="imageAccentRepeatNode" presStyleLbl="alignNode1" presStyleIdx="11" presStyleCnt="13"/>
      <dgm:spPr/>
    </dgm:pt>
    <dgm:pt modelId="{E4C4BD6C-E87D-447D-B7F9-33D3A0B149FD}" type="pres">
      <dgm:prSet presAssocID="{7C3B332F-4D60-4767-B1B4-BD3E17E569F6}" presName="image_7" presStyleCnt="0"/>
      <dgm:spPr/>
    </dgm:pt>
    <dgm:pt modelId="{811E5EAC-5832-4D76-9330-D1F21573E3B0}" type="pres">
      <dgm:prSet presAssocID="{7C3B332F-4D60-4767-B1B4-BD3E17E569F6}" presName="imageRepeatNode" presStyleLbl="fgImgPlace1" presStyleIdx="6" presStyleCnt="8"/>
      <dgm:spPr/>
    </dgm:pt>
    <dgm:pt modelId="{AFA5FA8F-99DE-4D6F-AD5B-A6237094BA91}" type="pres">
      <dgm:prSet presAssocID="{BDF31FC9-1960-4DB3-88F3-37D582A30F40}" presName="parent_text_8" presStyleLbl="revTx" presStyleIdx="7" presStyleCnt="8" custScaleX="242697" custLinFactX="75968" custLinFactY="-70836" custLinFactNeighborX="100000" custLinFactNeighborY="-100000">
        <dgm:presLayoutVars>
          <dgm:chMax val="0"/>
          <dgm:chPref val="0"/>
          <dgm:bulletEnabled val="1"/>
        </dgm:presLayoutVars>
      </dgm:prSet>
      <dgm:spPr/>
    </dgm:pt>
    <dgm:pt modelId="{06E91A4B-9D18-4030-9F0B-F76709BD98A9}" type="pres">
      <dgm:prSet presAssocID="{BDF31FC9-1960-4DB3-88F3-37D582A30F40}" presName="image_accent_8" presStyleCnt="0"/>
      <dgm:spPr/>
    </dgm:pt>
    <dgm:pt modelId="{C18BBDD7-A7EE-4AE0-9528-24E016DB1E29}" type="pres">
      <dgm:prSet presAssocID="{BDF31FC9-1960-4DB3-88F3-37D582A30F40}" presName="imageAccentRepeatNode" presStyleLbl="alignNode1" presStyleIdx="12" presStyleCnt="13"/>
      <dgm:spPr/>
    </dgm:pt>
    <dgm:pt modelId="{9990D0B9-E0A6-4671-9771-1E8FA9362070}" type="pres">
      <dgm:prSet presAssocID="{B1C63FE7-D642-4419-90FF-1B68AD5C1FC6}" presName="image_8" presStyleCnt="0"/>
      <dgm:spPr/>
    </dgm:pt>
    <dgm:pt modelId="{B6FE308A-6008-4FB0-9584-74FE850452E4}" type="pres">
      <dgm:prSet presAssocID="{B1C63FE7-D642-4419-90FF-1B68AD5C1FC6}" presName="imageRepeatNode" presStyleLbl="fgImgPlace1" presStyleIdx="7" presStyleCnt="8"/>
      <dgm:spPr/>
    </dgm:pt>
  </dgm:ptLst>
  <dgm:cxnLst>
    <dgm:cxn modelId="{4E6AE103-BC04-43F9-8459-221F7EE232FB}" type="presOf" srcId="{4CC9E0BC-92E4-4CD4-87D6-7E28372275D3}" destId="{6D509A63-5CED-4019-A9DE-896840370A71}" srcOrd="0" destOrd="0" presId="urn:microsoft.com/office/officeart/2008/layout/BubblePictureList"/>
    <dgm:cxn modelId="{D0042F14-75A7-47A7-AF11-093248E89200}" type="presOf" srcId="{C35919C6-615E-442E-9467-D1E2B16E2E8C}" destId="{E12EA88B-303A-474B-992F-30EDB914C183}" srcOrd="0" destOrd="0" presId="urn:microsoft.com/office/officeart/2008/layout/BubblePictureList"/>
    <dgm:cxn modelId="{FD7F971E-E699-431B-958C-52E226D49B9F}" type="presOf" srcId="{A73940FF-C5C3-4D67-A579-EA394B02354B}" destId="{FBC17216-8B6C-4085-95C7-8CCAD2F40137}" srcOrd="0" destOrd="0" presId="urn:microsoft.com/office/officeart/2008/layout/BubblePictureList"/>
    <dgm:cxn modelId="{DBCBE825-060F-422E-A5F6-C7E82E5F1C54}" type="presOf" srcId="{BDF31FC9-1960-4DB3-88F3-37D582A30F40}" destId="{AFA5FA8F-99DE-4D6F-AD5B-A6237094BA91}" srcOrd="0" destOrd="0" presId="urn:microsoft.com/office/officeart/2008/layout/BubblePictureList"/>
    <dgm:cxn modelId="{195A7929-96B0-4714-BC1B-3B2CDFF7B77E}" type="presOf" srcId="{0080C126-C506-429E-9717-070067618FDD}" destId="{9A060AF3-9330-4C72-A3BD-B033BF1BCEC6}" srcOrd="0" destOrd="0" presId="urn:microsoft.com/office/officeart/2008/layout/BubblePictureList"/>
    <dgm:cxn modelId="{6C559C41-3443-44AF-AAFA-30EED658A1A8}" type="presOf" srcId="{A23BB626-4887-49D6-B3CA-757F1D2CBD16}" destId="{5F024640-4D31-46F6-BB77-D341B1D4B791}" srcOrd="0" destOrd="0" presId="urn:microsoft.com/office/officeart/2008/layout/BubblePictureList"/>
    <dgm:cxn modelId="{FC0D4B42-C1C3-4F22-B3E7-21AC26A3CBF3}" type="presOf" srcId="{7C3B332F-4D60-4767-B1B4-BD3E17E569F6}" destId="{811E5EAC-5832-4D76-9330-D1F21573E3B0}" srcOrd="0" destOrd="0" presId="urn:microsoft.com/office/officeart/2008/layout/BubblePictureList"/>
    <dgm:cxn modelId="{801A5E47-86FC-4879-A735-FF26F669BE27}" type="presOf" srcId="{B1C63FE7-D642-4419-90FF-1B68AD5C1FC6}" destId="{B6FE308A-6008-4FB0-9584-74FE850452E4}" srcOrd="0" destOrd="0" presId="urn:microsoft.com/office/officeart/2008/layout/BubblePictureList"/>
    <dgm:cxn modelId="{86951653-AD10-412F-AD4E-27DDC7F32EB0}" srcId="{A73940FF-C5C3-4D67-A579-EA394B02354B}" destId="{262B4800-315A-4235-AE30-C353E60BF621}" srcOrd="5" destOrd="0" parTransId="{A3E25EE2-114C-4720-A74A-228B820A555E}" sibTransId="{C35919C6-615E-442E-9467-D1E2B16E2E8C}"/>
    <dgm:cxn modelId="{CCBA4F7B-D9F6-44D1-8C5F-F63CD8AA7190}" srcId="{A73940FF-C5C3-4D67-A579-EA394B02354B}" destId="{4CC9E0BC-92E4-4CD4-87D6-7E28372275D3}" srcOrd="0" destOrd="0" parTransId="{80FFD7B7-36E1-4FEA-9BB3-DB8A83D6EFA4}" sibTransId="{9E4B0BF1-4324-46D9-BE5F-B64207845567}"/>
    <dgm:cxn modelId="{6196677D-FAF3-4422-99C9-6D3761A7ED42}" srcId="{A73940FF-C5C3-4D67-A579-EA394B02354B}" destId="{7B21BB8A-3DAA-4321-BE22-A30C10E3672F}" srcOrd="6" destOrd="0" parTransId="{D4A45C8E-5F9E-4629-9316-955A16C88A7B}" sibTransId="{7C3B332F-4D60-4767-B1B4-BD3E17E569F6}"/>
    <dgm:cxn modelId="{15E5C683-0955-4E5A-A898-BF617DFF6A97}" type="presOf" srcId="{262B4800-315A-4235-AE30-C353E60BF621}" destId="{97106612-3BFE-4190-AFE6-8B0F23340CAB}" srcOrd="0" destOrd="0" presId="urn:microsoft.com/office/officeart/2008/layout/BubblePictureList"/>
    <dgm:cxn modelId="{A25C27A0-02D1-4B90-8006-B9B26BE29572}" srcId="{A73940FF-C5C3-4D67-A579-EA394B02354B}" destId="{A23BB626-4887-49D6-B3CA-757F1D2CBD16}" srcOrd="4" destOrd="0" parTransId="{E0A84F0E-CE1C-449D-8150-E98E2A03BBC7}" sibTransId="{0080C126-C506-429E-9717-070067618FDD}"/>
    <dgm:cxn modelId="{2ABD81A5-9AAB-49D7-B509-5E8EF7A3B3ED}" srcId="{A73940FF-C5C3-4D67-A579-EA394B02354B}" destId="{764CA01F-8D43-4C09-B779-C8E9233786A7}" srcOrd="2" destOrd="0" parTransId="{F021EC78-49AD-432A-895F-39CC314038FC}" sibTransId="{8732F839-67B8-4624-932A-7400AD2E6BA8}"/>
    <dgm:cxn modelId="{C11B73A9-0B83-463C-9EBB-B9E25F614FA2}" type="presOf" srcId="{5132A4F7-A827-48CD-B9D4-6EC634B48F81}" destId="{672C27D2-6D40-4E60-9031-C058D18894C4}" srcOrd="0" destOrd="0" presId="urn:microsoft.com/office/officeart/2008/layout/BubblePictureList"/>
    <dgm:cxn modelId="{860BA0B4-FB81-453E-9122-50D41B5118F7}" type="presOf" srcId="{8732F839-67B8-4624-932A-7400AD2E6BA8}" destId="{87E9988F-4475-4DA3-9941-1A4DC06D7533}" srcOrd="0" destOrd="0" presId="urn:microsoft.com/office/officeart/2008/layout/BubblePictureList"/>
    <dgm:cxn modelId="{A78005C0-7F6F-4EB2-B850-7704C18AAE06}" type="presOf" srcId="{FCF04518-C011-4D43-B1CF-64935A295791}" destId="{D7124D8F-A367-44B2-AA59-1CCF3ADF767F}" srcOrd="0" destOrd="0" presId="urn:microsoft.com/office/officeart/2008/layout/BubblePictureList"/>
    <dgm:cxn modelId="{34DD17C5-3426-411E-8BAE-CCC8B3EF7ABF}" type="presOf" srcId="{907894D9-61E5-4789-B1D4-8D4EFFD6BFC4}" destId="{ADA222A6-C9DF-4DFA-A013-18B4E28A935A}" srcOrd="0" destOrd="0" presId="urn:microsoft.com/office/officeart/2008/layout/BubblePictureList"/>
    <dgm:cxn modelId="{DA772FCD-BD54-4C40-A327-204C8FC34F0E}" srcId="{A73940FF-C5C3-4D67-A579-EA394B02354B}" destId="{BDF31FC9-1960-4DB3-88F3-37D582A30F40}" srcOrd="7" destOrd="0" parTransId="{B788E17A-614E-4BDE-8E6E-59F2DA1DC31A}" sibTransId="{B1C63FE7-D642-4419-90FF-1B68AD5C1FC6}"/>
    <dgm:cxn modelId="{748639D9-1B52-4F35-8236-3E9F320BE2FD}" type="presOf" srcId="{9E4B0BF1-4324-46D9-BE5F-B64207845567}" destId="{B118F29C-4ACB-45DD-90B3-1B7E4A7E8B8E}" srcOrd="0" destOrd="0" presId="urn:microsoft.com/office/officeart/2008/layout/BubblePictureList"/>
    <dgm:cxn modelId="{0C5E96DF-D2A9-4F62-A9C0-5CF8429F243A}" type="presOf" srcId="{5626CEA1-DCFA-4B56-8EB8-2A03C14A7E83}" destId="{AAF29E75-D411-4074-8B77-467E9EF7DE92}" srcOrd="0" destOrd="0" presId="urn:microsoft.com/office/officeart/2008/layout/BubblePictureList"/>
    <dgm:cxn modelId="{1808E9DF-D6D1-4F09-9417-059B3CFA3082}" type="presOf" srcId="{7B21BB8A-3DAA-4321-BE22-A30C10E3672F}" destId="{362B7DCC-A3D5-4F16-AB47-6A06DD7D5E94}" srcOrd="0" destOrd="0" presId="urn:microsoft.com/office/officeart/2008/layout/BubblePictureList"/>
    <dgm:cxn modelId="{246562E2-FBBD-41E0-AA39-213635C4EC59}" type="presOf" srcId="{764CA01F-8D43-4C09-B779-C8E9233786A7}" destId="{6D347109-63DF-4465-BCD4-4816B96DB86B}" srcOrd="0" destOrd="0" presId="urn:microsoft.com/office/officeart/2008/layout/BubblePictureList"/>
    <dgm:cxn modelId="{4B3435F6-1651-4AF2-A533-66B23B59304C}" srcId="{A73940FF-C5C3-4D67-A579-EA394B02354B}" destId="{FCF04518-C011-4D43-B1CF-64935A295791}" srcOrd="3" destOrd="0" parTransId="{7F4B5169-0045-42FB-9906-F57AF5D0D5AB}" sibTransId="{5132A4F7-A827-48CD-B9D4-6EC634B48F81}"/>
    <dgm:cxn modelId="{FAF3E7FD-F4CC-40B1-9C33-C6E268EAB11B}" srcId="{A73940FF-C5C3-4D67-A579-EA394B02354B}" destId="{907894D9-61E5-4789-B1D4-8D4EFFD6BFC4}" srcOrd="1" destOrd="0" parTransId="{00C8BE27-61FE-4148-B324-B8CD8F10D5B4}" sibTransId="{5626CEA1-DCFA-4B56-8EB8-2A03C14A7E83}"/>
    <dgm:cxn modelId="{8E9FB9E7-A8A6-498F-ABE6-DD5C13DFFB07}" type="presParOf" srcId="{FBC17216-8B6C-4085-95C7-8CCAD2F40137}" destId="{6D509A63-5CED-4019-A9DE-896840370A71}" srcOrd="0" destOrd="0" presId="urn:microsoft.com/office/officeart/2008/layout/BubblePictureList"/>
    <dgm:cxn modelId="{663EFE6C-6BEC-4353-9F16-D70D27382381}" type="presParOf" srcId="{FBC17216-8B6C-4085-95C7-8CCAD2F40137}" destId="{157CEDDA-04FF-4472-BAB4-75700BA4A333}" srcOrd="1" destOrd="0" presId="urn:microsoft.com/office/officeart/2008/layout/BubblePictureList"/>
    <dgm:cxn modelId="{9A8F5A1C-59FE-413D-A64E-ED12936FBC1C}" type="presParOf" srcId="{157CEDDA-04FF-4472-BAB4-75700BA4A333}" destId="{540828C2-67DF-4BE1-9912-3620B432C855}" srcOrd="0" destOrd="0" presId="urn:microsoft.com/office/officeart/2008/layout/BubblePictureList"/>
    <dgm:cxn modelId="{599F444A-D345-48FA-B501-759080ECD8B6}" type="presParOf" srcId="{FBC17216-8B6C-4085-95C7-8CCAD2F40137}" destId="{AB62E4C2-7582-441A-9891-4250F6EE16DF}" srcOrd="2" destOrd="0" presId="urn:microsoft.com/office/officeart/2008/layout/BubblePictureList"/>
    <dgm:cxn modelId="{0903F3AB-A5AD-4F51-8F4E-16A6A75A54EE}" type="presParOf" srcId="{FBC17216-8B6C-4085-95C7-8CCAD2F40137}" destId="{45691CB7-77BE-4BB9-9E57-E16191EE6916}" srcOrd="3" destOrd="0" presId="urn:microsoft.com/office/officeart/2008/layout/BubblePictureList"/>
    <dgm:cxn modelId="{C19D1606-2035-4B42-BC71-5B1BC7A43F1C}" type="presParOf" srcId="{45691CB7-77BE-4BB9-9E57-E16191EE6916}" destId="{B118F29C-4ACB-45DD-90B3-1B7E4A7E8B8E}" srcOrd="0" destOrd="0" presId="urn:microsoft.com/office/officeart/2008/layout/BubblePictureList"/>
    <dgm:cxn modelId="{3E2380F6-0062-47F4-99BD-DA789FE92F60}" type="presParOf" srcId="{FBC17216-8B6C-4085-95C7-8CCAD2F40137}" destId="{ADA222A6-C9DF-4DFA-A013-18B4E28A935A}" srcOrd="4" destOrd="0" presId="urn:microsoft.com/office/officeart/2008/layout/BubblePictureList"/>
    <dgm:cxn modelId="{8F52D447-D46A-4B59-A392-9EDD2E278251}" type="presParOf" srcId="{FBC17216-8B6C-4085-95C7-8CCAD2F40137}" destId="{FA4515D5-DCE8-4123-958E-F68138A0BBB1}" srcOrd="5" destOrd="0" presId="urn:microsoft.com/office/officeart/2008/layout/BubblePictureList"/>
    <dgm:cxn modelId="{377C4C49-E768-4C43-ACC0-71C950E92B5F}" type="presParOf" srcId="{FA4515D5-DCE8-4123-958E-F68138A0BBB1}" destId="{A48F3017-ADE5-4FC6-97EF-4BBEF48749A6}" srcOrd="0" destOrd="0" presId="urn:microsoft.com/office/officeart/2008/layout/BubblePictureList"/>
    <dgm:cxn modelId="{E6643683-A26B-4932-A5DE-F242838D536F}" type="presParOf" srcId="{FBC17216-8B6C-4085-95C7-8CCAD2F40137}" destId="{CC863BBC-FCD5-4FE1-BC65-4B01C8324E8C}" srcOrd="6" destOrd="0" presId="urn:microsoft.com/office/officeart/2008/layout/BubblePictureList"/>
    <dgm:cxn modelId="{C0098A8D-F7BA-42CF-8F33-4F9BA9D93A87}" type="presParOf" srcId="{CC863BBC-FCD5-4FE1-BC65-4B01C8324E8C}" destId="{AAF29E75-D411-4074-8B77-467E9EF7DE92}" srcOrd="0" destOrd="0" presId="urn:microsoft.com/office/officeart/2008/layout/BubblePictureList"/>
    <dgm:cxn modelId="{3207F4D6-60F9-47FF-B841-B98F310F3AF8}" type="presParOf" srcId="{FBC17216-8B6C-4085-95C7-8CCAD2F40137}" destId="{0AF7C507-21AC-4806-82A2-2A896AB8208D}" srcOrd="7" destOrd="0" presId="urn:microsoft.com/office/officeart/2008/layout/BubblePictureList"/>
    <dgm:cxn modelId="{7EBA1FBF-EECF-4E0F-B401-56795E889C30}" type="presParOf" srcId="{0AF7C507-21AC-4806-82A2-2A896AB8208D}" destId="{F821AEBF-1E61-44A3-A3B0-9A3AD62BDC6D}" srcOrd="0" destOrd="0" presId="urn:microsoft.com/office/officeart/2008/layout/BubblePictureList"/>
    <dgm:cxn modelId="{5D5435EF-A34A-4611-9378-F4FA1D7B98B7}" type="presParOf" srcId="{FBC17216-8B6C-4085-95C7-8CCAD2F40137}" destId="{6D347109-63DF-4465-BCD4-4816B96DB86B}" srcOrd="8" destOrd="0" presId="urn:microsoft.com/office/officeart/2008/layout/BubblePictureList"/>
    <dgm:cxn modelId="{5BF02018-0D14-4B8A-AC19-8386D14771C7}" type="presParOf" srcId="{FBC17216-8B6C-4085-95C7-8CCAD2F40137}" destId="{BF9D1304-BA43-4A83-A16A-19E05FF54025}" srcOrd="9" destOrd="0" presId="urn:microsoft.com/office/officeart/2008/layout/BubblePictureList"/>
    <dgm:cxn modelId="{B6385DAB-B8A7-4B20-936E-31779862153D}" type="presParOf" srcId="{FBC17216-8B6C-4085-95C7-8CCAD2F40137}" destId="{0AF79DE5-65E1-4915-AF96-1EFCC99A535F}" srcOrd="10" destOrd="0" presId="urn:microsoft.com/office/officeart/2008/layout/BubblePictureList"/>
    <dgm:cxn modelId="{2B760184-5DB5-4F2F-A580-BF2C56ED7CD6}" type="presParOf" srcId="{FBC17216-8B6C-4085-95C7-8CCAD2F40137}" destId="{6D8EC3A7-6063-49A4-AC70-115AC0136A6D}" srcOrd="11" destOrd="0" presId="urn:microsoft.com/office/officeart/2008/layout/BubblePictureList"/>
    <dgm:cxn modelId="{E3958758-2926-4611-8B32-F85A8C81FC56}" type="presParOf" srcId="{6D8EC3A7-6063-49A4-AC70-115AC0136A6D}" destId="{87E9988F-4475-4DA3-9941-1A4DC06D7533}" srcOrd="0" destOrd="0" presId="urn:microsoft.com/office/officeart/2008/layout/BubblePictureList"/>
    <dgm:cxn modelId="{9499C1B0-484C-4D9B-AEE8-994A9E243EA2}" type="presParOf" srcId="{FBC17216-8B6C-4085-95C7-8CCAD2F40137}" destId="{0FDE6D54-B4FC-48DA-BD77-0384A71E42CE}" srcOrd="12" destOrd="0" presId="urn:microsoft.com/office/officeart/2008/layout/BubblePictureList"/>
    <dgm:cxn modelId="{7F4714AD-59E8-4FA5-B892-6B7CEA4A79FD}" type="presParOf" srcId="{0FDE6D54-B4FC-48DA-BD77-0384A71E42CE}" destId="{4CC6E9F7-76C7-4295-9B70-6DBD086D1691}" srcOrd="0" destOrd="0" presId="urn:microsoft.com/office/officeart/2008/layout/BubblePictureList"/>
    <dgm:cxn modelId="{93428D8D-B7A9-4D3C-9F53-A114C6114185}" type="presParOf" srcId="{FBC17216-8B6C-4085-95C7-8CCAD2F40137}" destId="{D7124D8F-A367-44B2-AA59-1CCF3ADF767F}" srcOrd="13" destOrd="0" presId="urn:microsoft.com/office/officeart/2008/layout/BubblePictureList"/>
    <dgm:cxn modelId="{44798064-43ED-4E1B-9B09-120343519B2C}" type="presParOf" srcId="{FBC17216-8B6C-4085-95C7-8CCAD2F40137}" destId="{5BB7D3EB-993B-4425-A65D-C1E658253E29}" srcOrd="14" destOrd="0" presId="urn:microsoft.com/office/officeart/2008/layout/BubblePictureList"/>
    <dgm:cxn modelId="{1E7AE185-5F9E-4FCA-9F43-AC21946F2BEC}" type="presParOf" srcId="{FBC17216-8B6C-4085-95C7-8CCAD2F40137}" destId="{D3C9B890-4094-4C1B-A45C-7E388FCBEDB9}" srcOrd="15" destOrd="0" presId="urn:microsoft.com/office/officeart/2008/layout/BubblePictureList"/>
    <dgm:cxn modelId="{7C95DDE5-650A-47F5-B0DF-6289017970FB}" type="presParOf" srcId="{D3C9B890-4094-4C1B-A45C-7E388FCBEDB9}" destId="{672C27D2-6D40-4E60-9031-C058D18894C4}" srcOrd="0" destOrd="0" presId="urn:microsoft.com/office/officeart/2008/layout/BubblePictureList"/>
    <dgm:cxn modelId="{7A3F51D2-EF8F-4EAD-A09C-E7FAB531799B}" type="presParOf" srcId="{FBC17216-8B6C-4085-95C7-8CCAD2F40137}" destId="{0D514F62-DC4B-42B0-989C-EEDF294A459D}" srcOrd="16" destOrd="0" presId="urn:microsoft.com/office/officeart/2008/layout/BubblePictureList"/>
    <dgm:cxn modelId="{D590075E-6904-4988-AE3D-73547A564181}" type="presParOf" srcId="{0D514F62-DC4B-42B0-989C-EEDF294A459D}" destId="{7902CBC8-0FB3-4E6A-AC1D-7DCC44C61021}" srcOrd="0" destOrd="0" presId="urn:microsoft.com/office/officeart/2008/layout/BubblePictureList"/>
    <dgm:cxn modelId="{554EA2C6-2C25-45E1-818D-91484A6FCBA0}" type="presParOf" srcId="{FBC17216-8B6C-4085-95C7-8CCAD2F40137}" destId="{5F024640-4D31-46F6-BB77-D341B1D4B791}" srcOrd="17" destOrd="0" presId="urn:microsoft.com/office/officeart/2008/layout/BubblePictureList"/>
    <dgm:cxn modelId="{FDE9DC13-0D5F-486C-ADC1-FCDAECB9EE9C}" type="presParOf" srcId="{FBC17216-8B6C-4085-95C7-8CCAD2F40137}" destId="{A31CE226-892C-4FDD-8BDC-6EEEFAD3ED66}" srcOrd="18" destOrd="0" presId="urn:microsoft.com/office/officeart/2008/layout/BubblePictureList"/>
    <dgm:cxn modelId="{D1316181-9281-40CD-B619-CF7FAC6BFC24}" type="presParOf" srcId="{A31CE226-892C-4FDD-8BDC-6EEEFAD3ED66}" destId="{9A060AF3-9330-4C72-A3BD-B033BF1BCEC6}" srcOrd="0" destOrd="0" presId="urn:microsoft.com/office/officeart/2008/layout/BubblePictureList"/>
    <dgm:cxn modelId="{4C2291C0-9D05-408A-B0A3-764618304C66}" type="presParOf" srcId="{FBC17216-8B6C-4085-95C7-8CCAD2F40137}" destId="{97106612-3BFE-4190-AFE6-8B0F23340CAB}" srcOrd="19" destOrd="0" presId="urn:microsoft.com/office/officeart/2008/layout/BubblePictureList"/>
    <dgm:cxn modelId="{D9D63098-94CE-417C-85DB-69658AE54735}" type="presParOf" srcId="{FBC17216-8B6C-4085-95C7-8CCAD2F40137}" destId="{01DB28DB-71AB-4E6E-9273-09C79BF06A8B}" srcOrd="20" destOrd="0" presId="urn:microsoft.com/office/officeart/2008/layout/BubblePictureList"/>
    <dgm:cxn modelId="{C414BD1B-9FB2-406B-8F38-AB1D921FE307}" type="presParOf" srcId="{01DB28DB-71AB-4E6E-9273-09C79BF06A8B}" destId="{281EA5F1-C978-4B51-BA03-DF031C624878}" srcOrd="0" destOrd="0" presId="urn:microsoft.com/office/officeart/2008/layout/BubblePictureList"/>
    <dgm:cxn modelId="{E062FD30-5C55-4610-A0D4-A0224A7D0EA2}" type="presParOf" srcId="{FBC17216-8B6C-4085-95C7-8CCAD2F40137}" destId="{90592D92-9D41-4581-B9AE-0E06C28F6D62}" srcOrd="21" destOrd="0" presId="urn:microsoft.com/office/officeart/2008/layout/BubblePictureList"/>
    <dgm:cxn modelId="{454DB8D9-E851-4E6F-8A74-EDB5AF802B22}" type="presParOf" srcId="{FBC17216-8B6C-4085-95C7-8CCAD2F40137}" destId="{C3F3D191-CEB9-4E1D-842A-2180F5466510}" srcOrd="22" destOrd="0" presId="urn:microsoft.com/office/officeart/2008/layout/BubblePictureList"/>
    <dgm:cxn modelId="{A5B26E24-CCEA-4A9A-86B9-E909FCECFD54}" type="presParOf" srcId="{C3F3D191-CEB9-4E1D-842A-2180F5466510}" destId="{E12EA88B-303A-474B-992F-30EDB914C183}" srcOrd="0" destOrd="0" presId="urn:microsoft.com/office/officeart/2008/layout/BubblePictureList"/>
    <dgm:cxn modelId="{5CFE4ED9-6BF8-4FE4-9644-7D69E7AB8841}" type="presParOf" srcId="{FBC17216-8B6C-4085-95C7-8CCAD2F40137}" destId="{362B7DCC-A3D5-4F16-AB47-6A06DD7D5E94}" srcOrd="23" destOrd="0" presId="urn:microsoft.com/office/officeart/2008/layout/BubblePictureList"/>
    <dgm:cxn modelId="{DCB1722B-1C0F-439D-BA08-E1CFA7B0B08A}" type="presParOf" srcId="{FBC17216-8B6C-4085-95C7-8CCAD2F40137}" destId="{8AB5200E-6B5C-43F1-A401-5FA8C7330098}" srcOrd="24" destOrd="0" presId="urn:microsoft.com/office/officeart/2008/layout/BubblePictureList"/>
    <dgm:cxn modelId="{2895C82A-8D86-4BEF-BC1F-FED2A007B594}" type="presParOf" srcId="{8AB5200E-6B5C-43F1-A401-5FA8C7330098}" destId="{E3635DA9-83E5-4DD9-A9CA-950CEF102B24}" srcOrd="0" destOrd="0" presId="urn:microsoft.com/office/officeart/2008/layout/BubblePictureList"/>
    <dgm:cxn modelId="{373D18CF-D4DB-4FBF-9177-69233A3F6451}" type="presParOf" srcId="{FBC17216-8B6C-4085-95C7-8CCAD2F40137}" destId="{E4C4BD6C-E87D-447D-B7F9-33D3A0B149FD}" srcOrd="25" destOrd="0" presId="urn:microsoft.com/office/officeart/2008/layout/BubblePictureList"/>
    <dgm:cxn modelId="{02A504ED-03B4-48E2-912D-A28E65223DBE}" type="presParOf" srcId="{E4C4BD6C-E87D-447D-B7F9-33D3A0B149FD}" destId="{811E5EAC-5832-4D76-9330-D1F21573E3B0}" srcOrd="0" destOrd="0" presId="urn:microsoft.com/office/officeart/2008/layout/BubblePictureList"/>
    <dgm:cxn modelId="{A5B2E7ED-693D-404A-B299-7407354C7543}" type="presParOf" srcId="{FBC17216-8B6C-4085-95C7-8CCAD2F40137}" destId="{AFA5FA8F-99DE-4D6F-AD5B-A6237094BA91}" srcOrd="26" destOrd="0" presId="urn:microsoft.com/office/officeart/2008/layout/BubblePictureList"/>
    <dgm:cxn modelId="{738D165B-E8DB-41CB-8569-29465F643B41}" type="presParOf" srcId="{FBC17216-8B6C-4085-95C7-8CCAD2F40137}" destId="{06E91A4B-9D18-4030-9F0B-F76709BD98A9}" srcOrd="27" destOrd="0" presId="urn:microsoft.com/office/officeart/2008/layout/BubblePictureList"/>
    <dgm:cxn modelId="{DF989192-55F0-4C67-8E98-45B45866EAF0}" type="presParOf" srcId="{06E91A4B-9D18-4030-9F0B-F76709BD98A9}" destId="{C18BBDD7-A7EE-4AE0-9528-24E016DB1E29}" srcOrd="0" destOrd="0" presId="urn:microsoft.com/office/officeart/2008/layout/BubblePictureList"/>
    <dgm:cxn modelId="{18CFF322-FB7D-4B48-9348-C9D2C3900163}" type="presParOf" srcId="{FBC17216-8B6C-4085-95C7-8CCAD2F40137}" destId="{9990D0B9-E0A6-4671-9771-1E8FA9362070}" srcOrd="28" destOrd="0" presId="urn:microsoft.com/office/officeart/2008/layout/BubblePictureList"/>
    <dgm:cxn modelId="{D1D87570-FC9B-4820-ADA2-EF01FE760DAD}" type="presParOf" srcId="{9990D0B9-E0A6-4671-9771-1E8FA9362070}" destId="{B6FE308A-6008-4FB0-9584-74FE850452E4}" srcOrd="0" destOrd="0" presId="urn:microsoft.com/office/officeart/2008/layout/BubblePictureList"/>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90E2E7A-D891-4596-99BD-30447FD0490F}" type="doc">
      <dgm:prSet loTypeId="urn:microsoft.com/office/officeart/2005/8/layout/hierarchy2" loCatId="hierarchy" qsTypeId="urn:microsoft.com/office/officeart/2005/8/quickstyle/simple1" qsCatId="simple" csTypeId="urn:microsoft.com/office/officeart/2005/8/colors/accent2_1" csCatId="accent2" phldr="1"/>
      <dgm:spPr/>
      <dgm:t>
        <a:bodyPr/>
        <a:lstStyle/>
        <a:p>
          <a:endParaRPr lang="en-US"/>
        </a:p>
      </dgm:t>
    </dgm:pt>
    <dgm:pt modelId="{BC810664-4058-4135-99D5-163CDF30C232}">
      <dgm:prSet phldrT="[Texto]"/>
      <dgm:spPr/>
      <dgm:t>
        <a:bodyPr/>
        <a:lstStyle/>
        <a:p>
          <a:r>
            <a:rPr lang="en-US">
              <a:latin typeface="Times New Roman" panose="02020603050405020304" pitchFamily="18" charset="0"/>
              <a:cs typeface="Times New Roman" panose="02020603050405020304" pitchFamily="18" charset="0"/>
            </a:rPr>
            <a:t>PRECIO ADECUADO</a:t>
          </a:r>
        </a:p>
      </dgm:t>
    </dgm:pt>
    <dgm:pt modelId="{3C539F7E-B123-4C0E-833C-1DB4CE321901}" type="parTrans" cxnId="{10613F9C-6965-474D-98E8-082FADAD3312}">
      <dgm:prSet/>
      <dgm:spPr/>
      <dgm:t>
        <a:bodyPr/>
        <a:lstStyle/>
        <a:p>
          <a:endParaRPr lang="en-US">
            <a:latin typeface="Times New Roman" panose="02020603050405020304" pitchFamily="18" charset="0"/>
            <a:cs typeface="Times New Roman" panose="02020603050405020304" pitchFamily="18" charset="0"/>
          </a:endParaRPr>
        </a:p>
      </dgm:t>
    </dgm:pt>
    <dgm:pt modelId="{45A114A5-0620-43D9-B138-F7A4A504BCA6}" type="sibTrans" cxnId="{10613F9C-6965-474D-98E8-082FADAD3312}">
      <dgm:prSet/>
      <dgm:spPr/>
      <dgm:t>
        <a:bodyPr/>
        <a:lstStyle/>
        <a:p>
          <a:endParaRPr lang="en-US">
            <a:latin typeface="Times New Roman" panose="02020603050405020304" pitchFamily="18" charset="0"/>
            <a:cs typeface="Times New Roman" panose="02020603050405020304" pitchFamily="18" charset="0"/>
          </a:endParaRPr>
        </a:p>
      </dgm:t>
    </dgm:pt>
    <dgm:pt modelId="{F29ED5F8-74CB-4C6B-8AA0-E58289303E7B}">
      <dgm:prSet phldrT="[Texto]"/>
      <dgm:spPr/>
      <dgm:t>
        <a:bodyPr/>
        <a:lstStyle/>
        <a:p>
          <a:r>
            <a:rPr lang="en-US">
              <a:latin typeface="Times New Roman" panose="02020603050405020304" pitchFamily="18" charset="0"/>
              <a:cs typeface="Times New Roman" panose="02020603050405020304" pitchFamily="18" charset="0"/>
            </a:rPr>
            <a:t>≤ 25</a:t>
          </a:r>
        </a:p>
      </dgm:t>
    </dgm:pt>
    <dgm:pt modelId="{9B7F935B-956B-43D8-97CE-19E7ABF48659}" type="parTrans" cxnId="{CD78D0FA-F24A-4E53-B953-70C5B5564DE3}">
      <dgm:prSet/>
      <dgm:spPr/>
      <dgm:t>
        <a:bodyPr/>
        <a:lstStyle/>
        <a:p>
          <a:endParaRPr lang="en-US">
            <a:latin typeface="Times New Roman" panose="02020603050405020304" pitchFamily="18" charset="0"/>
            <a:cs typeface="Times New Roman" panose="02020603050405020304" pitchFamily="18" charset="0"/>
          </a:endParaRPr>
        </a:p>
      </dgm:t>
    </dgm:pt>
    <dgm:pt modelId="{244F60DE-9865-4AF7-94CD-FB07BB2801BA}" type="sibTrans" cxnId="{CD78D0FA-F24A-4E53-B953-70C5B5564DE3}">
      <dgm:prSet/>
      <dgm:spPr/>
      <dgm:t>
        <a:bodyPr/>
        <a:lstStyle/>
        <a:p>
          <a:endParaRPr lang="en-US">
            <a:latin typeface="Times New Roman" panose="02020603050405020304" pitchFamily="18" charset="0"/>
            <a:cs typeface="Times New Roman" panose="02020603050405020304" pitchFamily="18" charset="0"/>
          </a:endParaRPr>
        </a:p>
      </dgm:t>
    </dgm:pt>
    <dgm:pt modelId="{C159EF40-E7EC-453B-89C3-72E474D765B7}">
      <dgm:prSet phldrT="[Texto]"/>
      <dgm:spPr/>
      <dgm:t>
        <a:bodyPr/>
        <a:lstStyle/>
        <a:p>
          <a:r>
            <a:rPr lang="en-US">
              <a:latin typeface="Times New Roman" panose="02020603050405020304" pitchFamily="18" charset="0"/>
              <a:cs typeface="Times New Roman" panose="02020603050405020304" pitchFamily="18" charset="0"/>
            </a:rPr>
            <a:t>Muy buena</a:t>
          </a:r>
        </a:p>
      </dgm:t>
    </dgm:pt>
    <dgm:pt modelId="{81C10D42-8B8C-49AA-A423-C35BFE3B76BC}" type="parTrans" cxnId="{935BA200-5DB8-45EB-B039-2AB8214ABF45}">
      <dgm:prSet/>
      <dgm:spPr/>
      <dgm:t>
        <a:bodyPr/>
        <a:lstStyle/>
        <a:p>
          <a:endParaRPr lang="en-US">
            <a:latin typeface="Times New Roman" panose="02020603050405020304" pitchFamily="18" charset="0"/>
            <a:cs typeface="Times New Roman" panose="02020603050405020304" pitchFamily="18" charset="0"/>
          </a:endParaRPr>
        </a:p>
      </dgm:t>
    </dgm:pt>
    <dgm:pt modelId="{897AD9BE-C848-409A-8390-52728EFE389F}" type="sibTrans" cxnId="{935BA200-5DB8-45EB-B039-2AB8214ABF45}">
      <dgm:prSet/>
      <dgm:spPr/>
      <dgm:t>
        <a:bodyPr/>
        <a:lstStyle/>
        <a:p>
          <a:endParaRPr lang="en-US">
            <a:latin typeface="Times New Roman" panose="02020603050405020304" pitchFamily="18" charset="0"/>
            <a:cs typeface="Times New Roman" panose="02020603050405020304" pitchFamily="18" charset="0"/>
          </a:endParaRPr>
        </a:p>
      </dgm:t>
    </dgm:pt>
    <dgm:pt modelId="{CFD21B22-D08B-4D96-9C54-0CFFDA0F2BB0}">
      <dgm:prSet phldrT="[Texto]"/>
      <dgm:spPr/>
      <dgm:t>
        <a:bodyPr/>
        <a:lstStyle/>
        <a:p>
          <a:r>
            <a:rPr lang="en-US">
              <a:latin typeface="Times New Roman" panose="02020603050405020304" pitchFamily="18" charset="0"/>
              <a:cs typeface="Times New Roman" panose="02020603050405020304" pitchFamily="18" charset="0"/>
            </a:rPr>
            <a:t>Buena</a:t>
          </a:r>
        </a:p>
      </dgm:t>
    </dgm:pt>
    <dgm:pt modelId="{72E03B50-5C43-43B0-B4B2-E79371F0E30F}" type="parTrans" cxnId="{77F4E409-8B92-45AE-9CF8-CB87353265E5}">
      <dgm:prSet/>
      <dgm:spPr/>
      <dgm:t>
        <a:bodyPr/>
        <a:lstStyle/>
        <a:p>
          <a:endParaRPr lang="en-US">
            <a:latin typeface="Times New Roman" panose="02020603050405020304" pitchFamily="18" charset="0"/>
            <a:cs typeface="Times New Roman" panose="02020603050405020304" pitchFamily="18" charset="0"/>
          </a:endParaRPr>
        </a:p>
      </dgm:t>
    </dgm:pt>
    <dgm:pt modelId="{D8483C5D-021E-4243-85E6-B4995C04FC04}" type="sibTrans" cxnId="{77F4E409-8B92-45AE-9CF8-CB87353265E5}">
      <dgm:prSet/>
      <dgm:spPr/>
      <dgm:t>
        <a:bodyPr/>
        <a:lstStyle/>
        <a:p>
          <a:endParaRPr lang="en-US">
            <a:latin typeface="Times New Roman" panose="02020603050405020304" pitchFamily="18" charset="0"/>
            <a:cs typeface="Times New Roman" panose="02020603050405020304" pitchFamily="18" charset="0"/>
          </a:endParaRPr>
        </a:p>
      </dgm:t>
    </dgm:pt>
    <dgm:pt modelId="{1EE457A8-2816-4DCB-AB74-F11F2832F839}">
      <dgm:prSet phldrT="[Texto]"/>
      <dgm:spPr/>
      <dgm:t>
        <a:bodyPr/>
        <a:lstStyle/>
        <a:p>
          <a:r>
            <a:rPr lang="en-US">
              <a:latin typeface="Times New Roman" panose="02020603050405020304" pitchFamily="18" charset="0"/>
              <a:cs typeface="Times New Roman" panose="02020603050405020304" pitchFamily="18" charset="0"/>
            </a:rPr>
            <a:t>26 - 35</a:t>
          </a:r>
        </a:p>
      </dgm:t>
    </dgm:pt>
    <dgm:pt modelId="{79F12601-EF91-4963-A0DC-098C6D147A54}" type="parTrans" cxnId="{5FF83755-ADF8-4407-867A-AA742CF969B7}">
      <dgm:prSet/>
      <dgm:spPr/>
      <dgm:t>
        <a:bodyPr/>
        <a:lstStyle/>
        <a:p>
          <a:endParaRPr lang="en-US">
            <a:latin typeface="Times New Roman" panose="02020603050405020304" pitchFamily="18" charset="0"/>
            <a:cs typeface="Times New Roman" panose="02020603050405020304" pitchFamily="18" charset="0"/>
          </a:endParaRPr>
        </a:p>
      </dgm:t>
    </dgm:pt>
    <dgm:pt modelId="{828F0DAE-ABED-4FDA-899D-354E19CEC805}" type="sibTrans" cxnId="{5FF83755-ADF8-4407-867A-AA742CF969B7}">
      <dgm:prSet/>
      <dgm:spPr/>
      <dgm:t>
        <a:bodyPr/>
        <a:lstStyle/>
        <a:p>
          <a:endParaRPr lang="en-US">
            <a:latin typeface="Times New Roman" panose="02020603050405020304" pitchFamily="18" charset="0"/>
            <a:cs typeface="Times New Roman" panose="02020603050405020304" pitchFamily="18" charset="0"/>
          </a:endParaRPr>
        </a:p>
      </dgm:t>
    </dgm:pt>
    <dgm:pt modelId="{E43124BE-5182-4580-9B45-58E785CBD691}">
      <dgm:prSet phldrT="[Texto]"/>
      <dgm:spPr/>
      <dgm:t>
        <a:bodyPr/>
        <a:lstStyle/>
        <a:p>
          <a:r>
            <a:rPr lang="en-US">
              <a:latin typeface="Times New Roman" panose="02020603050405020304" pitchFamily="18" charset="0"/>
              <a:cs typeface="Times New Roman" panose="02020603050405020304" pitchFamily="18" charset="0"/>
            </a:rPr>
            <a:t>Muy buena</a:t>
          </a:r>
        </a:p>
      </dgm:t>
    </dgm:pt>
    <dgm:pt modelId="{4EAD24CC-279C-4AB1-91F4-A64C14AC9AC9}" type="parTrans" cxnId="{B1ED5EF6-E194-462F-8D33-17C3A75C7941}">
      <dgm:prSet/>
      <dgm:spPr/>
      <dgm:t>
        <a:bodyPr/>
        <a:lstStyle/>
        <a:p>
          <a:endParaRPr lang="en-US">
            <a:latin typeface="Times New Roman" panose="02020603050405020304" pitchFamily="18" charset="0"/>
            <a:cs typeface="Times New Roman" panose="02020603050405020304" pitchFamily="18" charset="0"/>
          </a:endParaRPr>
        </a:p>
      </dgm:t>
    </dgm:pt>
    <dgm:pt modelId="{1B5646DE-40C1-47A5-AD74-DEAED2625710}" type="sibTrans" cxnId="{B1ED5EF6-E194-462F-8D33-17C3A75C7941}">
      <dgm:prSet/>
      <dgm:spPr/>
      <dgm:t>
        <a:bodyPr/>
        <a:lstStyle/>
        <a:p>
          <a:endParaRPr lang="en-US">
            <a:latin typeface="Times New Roman" panose="02020603050405020304" pitchFamily="18" charset="0"/>
            <a:cs typeface="Times New Roman" panose="02020603050405020304" pitchFamily="18" charset="0"/>
          </a:endParaRPr>
        </a:p>
      </dgm:t>
    </dgm:pt>
    <dgm:pt modelId="{7AF7FABE-B8F3-4DE0-A51C-82CCC905B08D}">
      <dgm:prSet phldrT="[Texto]"/>
      <dgm:spPr/>
      <dgm:t>
        <a:bodyPr/>
        <a:lstStyle/>
        <a:p>
          <a:r>
            <a:rPr lang="en-US">
              <a:latin typeface="Times New Roman" panose="02020603050405020304" pitchFamily="18" charset="0"/>
              <a:cs typeface="Times New Roman" panose="02020603050405020304" pitchFamily="18" charset="0"/>
            </a:rPr>
            <a:t>3%</a:t>
          </a:r>
        </a:p>
      </dgm:t>
    </dgm:pt>
    <dgm:pt modelId="{8BCC064C-1545-484A-9FF0-5BB73A53DA21}" type="parTrans" cxnId="{BC33FA7F-972B-40B5-BB38-24D49CF90527}">
      <dgm:prSet/>
      <dgm:spPr/>
      <dgm:t>
        <a:bodyPr/>
        <a:lstStyle/>
        <a:p>
          <a:endParaRPr lang="en-US">
            <a:latin typeface="Times New Roman" panose="02020603050405020304" pitchFamily="18" charset="0"/>
            <a:cs typeface="Times New Roman" panose="02020603050405020304" pitchFamily="18" charset="0"/>
          </a:endParaRPr>
        </a:p>
      </dgm:t>
    </dgm:pt>
    <dgm:pt modelId="{B49482C0-5B4D-43E8-987D-838E3FECEE33}" type="sibTrans" cxnId="{BC33FA7F-972B-40B5-BB38-24D49CF90527}">
      <dgm:prSet/>
      <dgm:spPr/>
      <dgm:t>
        <a:bodyPr/>
        <a:lstStyle/>
        <a:p>
          <a:endParaRPr lang="en-US">
            <a:latin typeface="Times New Roman" panose="02020603050405020304" pitchFamily="18" charset="0"/>
            <a:cs typeface="Times New Roman" panose="02020603050405020304" pitchFamily="18" charset="0"/>
          </a:endParaRPr>
        </a:p>
      </dgm:t>
    </dgm:pt>
    <dgm:pt modelId="{23DA687C-E09B-4F7E-A5BD-D31D4C3316FD}">
      <dgm:prSet phldrT="[Texto]"/>
      <dgm:spPr/>
      <dgm:t>
        <a:bodyPr/>
        <a:lstStyle/>
        <a:p>
          <a:r>
            <a:rPr lang="en-US">
              <a:latin typeface="Times New Roman" panose="02020603050405020304" pitchFamily="18" charset="0"/>
              <a:cs typeface="Times New Roman" panose="02020603050405020304" pitchFamily="18" charset="0"/>
            </a:rPr>
            <a:t>22%</a:t>
          </a:r>
        </a:p>
      </dgm:t>
    </dgm:pt>
    <dgm:pt modelId="{62AA5A58-E8ED-48A7-9AE3-9A499015CF99}" type="parTrans" cxnId="{9B13FFC8-E40D-4C0F-803D-3228588D7B55}">
      <dgm:prSet/>
      <dgm:spPr/>
      <dgm:t>
        <a:bodyPr/>
        <a:lstStyle/>
        <a:p>
          <a:endParaRPr lang="en-US">
            <a:latin typeface="Times New Roman" panose="02020603050405020304" pitchFamily="18" charset="0"/>
            <a:cs typeface="Times New Roman" panose="02020603050405020304" pitchFamily="18" charset="0"/>
          </a:endParaRPr>
        </a:p>
      </dgm:t>
    </dgm:pt>
    <dgm:pt modelId="{1774FDB2-9F4F-4769-9E64-887B2F622E07}" type="sibTrans" cxnId="{9B13FFC8-E40D-4C0F-803D-3228588D7B55}">
      <dgm:prSet/>
      <dgm:spPr/>
      <dgm:t>
        <a:bodyPr/>
        <a:lstStyle/>
        <a:p>
          <a:endParaRPr lang="en-US">
            <a:latin typeface="Times New Roman" panose="02020603050405020304" pitchFamily="18" charset="0"/>
            <a:cs typeface="Times New Roman" panose="02020603050405020304" pitchFamily="18" charset="0"/>
          </a:endParaRPr>
        </a:p>
      </dgm:t>
    </dgm:pt>
    <dgm:pt modelId="{B4FC9B41-7C8D-4260-8053-B8644F9C51F6}">
      <dgm:prSet phldrT="[Texto]"/>
      <dgm:spPr/>
      <dgm:t>
        <a:bodyPr/>
        <a:lstStyle/>
        <a:p>
          <a:r>
            <a:rPr lang="en-US">
              <a:latin typeface="Times New Roman" panose="02020603050405020304" pitchFamily="18" charset="0"/>
              <a:cs typeface="Times New Roman" panose="02020603050405020304" pitchFamily="18" charset="0"/>
            </a:rPr>
            <a:t>Regular</a:t>
          </a:r>
        </a:p>
      </dgm:t>
    </dgm:pt>
    <dgm:pt modelId="{E9B6FCC7-24B1-44F4-B864-914D54B1AD7B}" type="parTrans" cxnId="{94175194-831D-48C1-AAD6-94940E65CACB}">
      <dgm:prSet/>
      <dgm:spPr/>
      <dgm:t>
        <a:bodyPr/>
        <a:lstStyle/>
        <a:p>
          <a:endParaRPr lang="en-US">
            <a:latin typeface="Times New Roman" panose="02020603050405020304" pitchFamily="18" charset="0"/>
            <a:cs typeface="Times New Roman" panose="02020603050405020304" pitchFamily="18" charset="0"/>
          </a:endParaRPr>
        </a:p>
      </dgm:t>
    </dgm:pt>
    <dgm:pt modelId="{7012A116-4857-4D7A-A4A6-BCD18E02705A}" type="sibTrans" cxnId="{94175194-831D-48C1-AAD6-94940E65CACB}">
      <dgm:prSet/>
      <dgm:spPr/>
      <dgm:t>
        <a:bodyPr/>
        <a:lstStyle/>
        <a:p>
          <a:endParaRPr lang="en-US">
            <a:latin typeface="Times New Roman" panose="02020603050405020304" pitchFamily="18" charset="0"/>
            <a:cs typeface="Times New Roman" panose="02020603050405020304" pitchFamily="18" charset="0"/>
          </a:endParaRPr>
        </a:p>
      </dgm:t>
    </dgm:pt>
    <dgm:pt modelId="{BFA354E0-6701-4DD6-A567-68D73A18C3CB}">
      <dgm:prSet phldrT="[Texto]"/>
      <dgm:spPr/>
      <dgm:t>
        <a:bodyPr/>
        <a:lstStyle/>
        <a:p>
          <a:r>
            <a:rPr lang="en-US">
              <a:latin typeface="Times New Roman" panose="02020603050405020304" pitchFamily="18" charset="0"/>
              <a:cs typeface="Times New Roman" panose="02020603050405020304" pitchFamily="18" charset="0"/>
            </a:rPr>
            <a:t>14%</a:t>
          </a:r>
        </a:p>
      </dgm:t>
    </dgm:pt>
    <dgm:pt modelId="{49118D83-D84A-462D-9F36-1634BE371BAA}" type="parTrans" cxnId="{2D99EEFA-4DE8-45DD-B554-B9EE59577F66}">
      <dgm:prSet/>
      <dgm:spPr/>
      <dgm:t>
        <a:bodyPr/>
        <a:lstStyle/>
        <a:p>
          <a:endParaRPr lang="en-US">
            <a:latin typeface="Times New Roman" panose="02020603050405020304" pitchFamily="18" charset="0"/>
            <a:cs typeface="Times New Roman" panose="02020603050405020304" pitchFamily="18" charset="0"/>
          </a:endParaRPr>
        </a:p>
      </dgm:t>
    </dgm:pt>
    <dgm:pt modelId="{9E4F8C9E-B323-41B1-9323-7B9674A8DCB5}" type="sibTrans" cxnId="{2D99EEFA-4DE8-45DD-B554-B9EE59577F66}">
      <dgm:prSet/>
      <dgm:spPr/>
      <dgm:t>
        <a:bodyPr/>
        <a:lstStyle/>
        <a:p>
          <a:endParaRPr lang="en-US">
            <a:latin typeface="Times New Roman" panose="02020603050405020304" pitchFamily="18" charset="0"/>
            <a:cs typeface="Times New Roman" panose="02020603050405020304" pitchFamily="18" charset="0"/>
          </a:endParaRPr>
        </a:p>
      </dgm:t>
    </dgm:pt>
    <dgm:pt modelId="{BC1E3F01-4B58-4505-855B-F624BF81672E}">
      <dgm:prSet phldrT="[Texto]"/>
      <dgm:spPr/>
      <dgm:t>
        <a:bodyPr/>
        <a:lstStyle/>
        <a:p>
          <a:r>
            <a:rPr lang="en-US">
              <a:latin typeface="Times New Roman" panose="02020603050405020304" pitchFamily="18" charset="0"/>
              <a:cs typeface="Times New Roman" panose="02020603050405020304" pitchFamily="18" charset="0"/>
            </a:rPr>
            <a:t>2%</a:t>
          </a:r>
        </a:p>
      </dgm:t>
    </dgm:pt>
    <dgm:pt modelId="{FEFDBC25-AF52-4EDD-B4D3-197E62B06B13}" type="parTrans" cxnId="{3036FD48-4B08-4D52-81DA-8C92ED2AE70F}">
      <dgm:prSet/>
      <dgm:spPr/>
      <dgm:t>
        <a:bodyPr/>
        <a:lstStyle/>
        <a:p>
          <a:endParaRPr lang="en-US">
            <a:latin typeface="Times New Roman" panose="02020603050405020304" pitchFamily="18" charset="0"/>
            <a:cs typeface="Times New Roman" panose="02020603050405020304" pitchFamily="18" charset="0"/>
          </a:endParaRPr>
        </a:p>
      </dgm:t>
    </dgm:pt>
    <dgm:pt modelId="{734F7812-D461-42C4-873D-68E1A0A0207A}" type="sibTrans" cxnId="{3036FD48-4B08-4D52-81DA-8C92ED2AE70F}">
      <dgm:prSet/>
      <dgm:spPr/>
      <dgm:t>
        <a:bodyPr/>
        <a:lstStyle/>
        <a:p>
          <a:endParaRPr lang="en-US">
            <a:latin typeface="Times New Roman" panose="02020603050405020304" pitchFamily="18" charset="0"/>
            <a:cs typeface="Times New Roman" panose="02020603050405020304" pitchFamily="18" charset="0"/>
          </a:endParaRPr>
        </a:p>
      </dgm:t>
    </dgm:pt>
    <dgm:pt modelId="{CED2E101-1946-4219-8131-45FA30C9A25B}">
      <dgm:prSet phldrT="[Texto]"/>
      <dgm:spPr/>
      <dgm:t>
        <a:bodyPr/>
        <a:lstStyle/>
        <a:p>
          <a:r>
            <a:rPr lang="en-US">
              <a:latin typeface="Times New Roman" panose="02020603050405020304" pitchFamily="18" charset="0"/>
              <a:cs typeface="Times New Roman" panose="02020603050405020304" pitchFamily="18" charset="0"/>
            </a:rPr>
            <a:t>Buena</a:t>
          </a:r>
        </a:p>
      </dgm:t>
    </dgm:pt>
    <dgm:pt modelId="{3163FA92-988A-419A-8FFB-EB5D2DC78F4C}" type="parTrans" cxnId="{730BCA12-7E27-405E-B2AC-A79F5A2AF99B}">
      <dgm:prSet/>
      <dgm:spPr/>
      <dgm:t>
        <a:bodyPr/>
        <a:lstStyle/>
        <a:p>
          <a:endParaRPr lang="en-US">
            <a:latin typeface="Times New Roman" panose="02020603050405020304" pitchFamily="18" charset="0"/>
            <a:cs typeface="Times New Roman" panose="02020603050405020304" pitchFamily="18" charset="0"/>
          </a:endParaRPr>
        </a:p>
      </dgm:t>
    </dgm:pt>
    <dgm:pt modelId="{2DAE12E4-EFE9-4C4B-BAB7-57EB9D878DDD}" type="sibTrans" cxnId="{730BCA12-7E27-405E-B2AC-A79F5A2AF99B}">
      <dgm:prSet/>
      <dgm:spPr/>
      <dgm:t>
        <a:bodyPr/>
        <a:lstStyle/>
        <a:p>
          <a:endParaRPr lang="en-US">
            <a:latin typeface="Times New Roman" panose="02020603050405020304" pitchFamily="18" charset="0"/>
            <a:cs typeface="Times New Roman" panose="02020603050405020304" pitchFamily="18" charset="0"/>
          </a:endParaRPr>
        </a:p>
      </dgm:t>
    </dgm:pt>
    <dgm:pt modelId="{873BE0E7-DAAD-45A5-94E9-77D32BF26316}">
      <dgm:prSet phldrT="[Texto]"/>
      <dgm:spPr/>
      <dgm:t>
        <a:bodyPr/>
        <a:lstStyle/>
        <a:p>
          <a:r>
            <a:rPr lang="en-US">
              <a:latin typeface="Times New Roman" panose="02020603050405020304" pitchFamily="18" charset="0"/>
              <a:cs typeface="Times New Roman" panose="02020603050405020304" pitchFamily="18" charset="0"/>
            </a:rPr>
            <a:t>20%</a:t>
          </a:r>
        </a:p>
      </dgm:t>
    </dgm:pt>
    <dgm:pt modelId="{508A7EE0-1F44-4391-ACF5-19F072A7DA3E}" type="parTrans" cxnId="{9598A7DB-B21E-46F4-ABAC-210E386E17C1}">
      <dgm:prSet/>
      <dgm:spPr/>
      <dgm:t>
        <a:bodyPr/>
        <a:lstStyle/>
        <a:p>
          <a:endParaRPr lang="en-US">
            <a:latin typeface="Times New Roman" panose="02020603050405020304" pitchFamily="18" charset="0"/>
            <a:cs typeface="Times New Roman" panose="02020603050405020304" pitchFamily="18" charset="0"/>
          </a:endParaRPr>
        </a:p>
      </dgm:t>
    </dgm:pt>
    <dgm:pt modelId="{F0CF7B62-EC1D-4F59-950D-6A8CFAE1B43C}" type="sibTrans" cxnId="{9598A7DB-B21E-46F4-ABAC-210E386E17C1}">
      <dgm:prSet/>
      <dgm:spPr/>
      <dgm:t>
        <a:bodyPr/>
        <a:lstStyle/>
        <a:p>
          <a:endParaRPr lang="en-US">
            <a:latin typeface="Times New Roman" panose="02020603050405020304" pitchFamily="18" charset="0"/>
            <a:cs typeface="Times New Roman" panose="02020603050405020304" pitchFamily="18" charset="0"/>
          </a:endParaRPr>
        </a:p>
      </dgm:t>
    </dgm:pt>
    <dgm:pt modelId="{6A360A72-2BA8-4A42-AD0B-084347AE0D91}">
      <dgm:prSet phldrT="[Texto]"/>
      <dgm:spPr/>
      <dgm:t>
        <a:bodyPr/>
        <a:lstStyle/>
        <a:p>
          <a:r>
            <a:rPr lang="en-US">
              <a:latin typeface="Times New Roman" panose="02020603050405020304" pitchFamily="18" charset="0"/>
              <a:cs typeface="Times New Roman" panose="02020603050405020304" pitchFamily="18" charset="0"/>
            </a:rPr>
            <a:t>Regular</a:t>
          </a:r>
        </a:p>
      </dgm:t>
    </dgm:pt>
    <dgm:pt modelId="{00FC42FC-7ACF-417D-9EEB-F9CA484D90D3}" type="parTrans" cxnId="{83E65C79-9F35-4848-8CA1-2C3D3C56F878}">
      <dgm:prSet/>
      <dgm:spPr/>
      <dgm:t>
        <a:bodyPr/>
        <a:lstStyle/>
        <a:p>
          <a:endParaRPr lang="en-US">
            <a:latin typeface="Times New Roman" panose="02020603050405020304" pitchFamily="18" charset="0"/>
            <a:cs typeface="Times New Roman" panose="02020603050405020304" pitchFamily="18" charset="0"/>
          </a:endParaRPr>
        </a:p>
      </dgm:t>
    </dgm:pt>
    <dgm:pt modelId="{91E786B8-4691-4FD9-9BED-85BD4F2C8BFF}" type="sibTrans" cxnId="{83E65C79-9F35-4848-8CA1-2C3D3C56F878}">
      <dgm:prSet/>
      <dgm:spPr/>
      <dgm:t>
        <a:bodyPr/>
        <a:lstStyle/>
        <a:p>
          <a:endParaRPr lang="en-US">
            <a:latin typeface="Times New Roman" panose="02020603050405020304" pitchFamily="18" charset="0"/>
            <a:cs typeface="Times New Roman" panose="02020603050405020304" pitchFamily="18" charset="0"/>
          </a:endParaRPr>
        </a:p>
      </dgm:t>
    </dgm:pt>
    <dgm:pt modelId="{77E20B3D-B194-4DEC-920A-F9C5A272E480}">
      <dgm:prSet phldrT="[Texto]"/>
      <dgm:spPr/>
      <dgm:t>
        <a:bodyPr/>
        <a:lstStyle/>
        <a:p>
          <a:r>
            <a:rPr lang="en-US">
              <a:latin typeface="Times New Roman" panose="02020603050405020304" pitchFamily="18" charset="0"/>
              <a:cs typeface="Times New Roman" panose="02020603050405020304" pitchFamily="18" charset="0"/>
            </a:rPr>
            <a:t>8%</a:t>
          </a:r>
        </a:p>
      </dgm:t>
    </dgm:pt>
    <dgm:pt modelId="{C21D089C-3148-456B-89A4-4A7641E63C86}" type="parTrans" cxnId="{E2F0F90F-A76C-4E27-A4B4-3CAF847FDF36}">
      <dgm:prSet/>
      <dgm:spPr/>
      <dgm:t>
        <a:bodyPr/>
        <a:lstStyle/>
        <a:p>
          <a:endParaRPr lang="en-US">
            <a:latin typeface="Times New Roman" panose="02020603050405020304" pitchFamily="18" charset="0"/>
            <a:cs typeface="Times New Roman" panose="02020603050405020304" pitchFamily="18" charset="0"/>
          </a:endParaRPr>
        </a:p>
      </dgm:t>
    </dgm:pt>
    <dgm:pt modelId="{2E2FD869-90A6-4BF7-BD3F-E539307A7BE9}" type="sibTrans" cxnId="{E2F0F90F-A76C-4E27-A4B4-3CAF847FDF36}">
      <dgm:prSet/>
      <dgm:spPr/>
      <dgm:t>
        <a:bodyPr/>
        <a:lstStyle/>
        <a:p>
          <a:endParaRPr lang="en-US">
            <a:latin typeface="Times New Roman" panose="02020603050405020304" pitchFamily="18" charset="0"/>
            <a:cs typeface="Times New Roman" panose="02020603050405020304" pitchFamily="18" charset="0"/>
          </a:endParaRPr>
        </a:p>
      </dgm:t>
    </dgm:pt>
    <dgm:pt modelId="{F8FBB25B-BF2D-49A3-90F3-0B317CD6CC36}">
      <dgm:prSet phldrT="[Texto]"/>
      <dgm:spPr/>
      <dgm:t>
        <a:bodyPr/>
        <a:lstStyle/>
        <a:p>
          <a:r>
            <a:rPr lang="en-US">
              <a:latin typeface="Times New Roman" panose="02020603050405020304" pitchFamily="18" charset="0"/>
              <a:cs typeface="Times New Roman" panose="02020603050405020304" pitchFamily="18" charset="0"/>
            </a:rPr>
            <a:t>Muy mala</a:t>
          </a:r>
        </a:p>
      </dgm:t>
    </dgm:pt>
    <dgm:pt modelId="{8777AABD-02DE-4294-957B-CB481830BCFF}" type="parTrans" cxnId="{BD724A2A-16BD-49F7-AAEB-03C5FED2046A}">
      <dgm:prSet/>
      <dgm:spPr/>
      <dgm:t>
        <a:bodyPr/>
        <a:lstStyle/>
        <a:p>
          <a:endParaRPr lang="en-US">
            <a:latin typeface="Times New Roman" panose="02020603050405020304" pitchFamily="18" charset="0"/>
            <a:cs typeface="Times New Roman" panose="02020603050405020304" pitchFamily="18" charset="0"/>
          </a:endParaRPr>
        </a:p>
      </dgm:t>
    </dgm:pt>
    <dgm:pt modelId="{8C4F4B15-E0F5-4D82-A7FB-EE9C781BCBF2}" type="sibTrans" cxnId="{BD724A2A-16BD-49F7-AAEB-03C5FED2046A}">
      <dgm:prSet/>
      <dgm:spPr/>
      <dgm:t>
        <a:bodyPr/>
        <a:lstStyle/>
        <a:p>
          <a:endParaRPr lang="en-US">
            <a:latin typeface="Times New Roman" panose="02020603050405020304" pitchFamily="18" charset="0"/>
            <a:cs typeface="Times New Roman" panose="02020603050405020304" pitchFamily="18" charset="0"/>
          </a:endParaRPr>
        </a:p>
      </dgm:t>
    </dgm:pt>
    <dgm:pt modelId="{9299A53B-92D9-4F37-8E9C-7843446D305C}">
      <dgm:prSet phldrT="[Texto]"/>
      <dgm:spPr/>
      <dgm:t>
        <a:bodyPr/>
        <a:lstStyle/>
        <a:p>
          <a:r>
            <a:rPr lang="en-US">
              <a:latin typeface="Times New Roman" panose="02020603050405020304" pitchFamily="18" charset="0"/>
              <a:cs typeface="Times New Roman" panose="02020603050405020304" pitchFamily="18" charset="0"/>
            </a:rPr>
            <a:t>2%</a:t>
          </a:r>
        </a:p>
      </dgm:t>
    </dgm:pt>
    <dgm:pt modelId="{6729A5B3-009F-450F-8A00-8BC5A2D55972}" type="parTrans" cxnId="{20F14287-1A67-4DF0-A2E1-29933AB0527C}">
      <dgm:prSet/>
      <dgm:spPr/>
      <dgm:t>
        <a:bodyPr/>
        <a:lstStyle/>
        <a:p>
          <a:endParaRPr lang="en-US">
            <a:latin typeface="Times New Roman" panose="02020603050405020304" pitchFamily="18" charset="0"/>
            <a:cs typeface="Times New Roman" panose="02020603050405020304" pitchFamily="18" charset="0"/>
          </a:endParaRPr>
        </a:p>
      </dgm:t>
    </dgm:pt>
    <dgm:pt modelId="{33853B72-F240-4778-836F-C0346AA09FF9}" type="sibTrans" cxnId="{20F14287-1A67-4DF0-A2E1-29933AB0527C}">
      <dgm:prSet/>
      <dgm:spPr/>
      <dgm:t>
        <a:bodyPr/>
        <a:lstStyle/>
        <a:p>
          <a:endParaRPr lang="en-US">
            <a:latin typeface="Times New Roman" panose="02020603050405020304" pitchFamily="18" charset="0"/>
            <a:cs typeface="Times New Roman" panose="02020603050405020304" pitchFamily="18" charset="0"/>
          </a:endParaRPr>
        </a:p>
      </dgm:t>
    </dgm:pt>
    <dgm:pt modelId="{A770F501-C2B0-41FE-A548-C707AB4C80B6}">
      <dgm:prSet phldrT="[Texto]"/>
      <dgm:spPr/>
      <dgm:t>
        <a:bodyPr/>
        <a:lstStyle/>
        <a:p>
          <a:r>
            <a:rPr lang="en-US">
              <a:latin typeface="Times New Roman" panose="02020603050405020304" pitchFamily="18" charset="0"/>
              <a:cs typeface="Times New Roman" panose="02020603050405020304" pitchFamily="18" charset="0"/>
            </a:rPr>
            <a:t>36 - 45</a:t>
          </a:r>
        </a:p>
      </dgm:t>
    </dgm:pt>
    <dgm:pt modelId="{290AD469-379D-4B03-8D74-E508569BD82A}" type="parTrans" cxnId="{23150940-7D99-4ADE-A4B0-D5E8978916B2}">
      <dgm:prSet/>
      <dgm:spPr/>
      <dgm:t>
        <a:bodyPr/>
        <a:lstStyle/>
        <a:p>
          <a:endParaRPr lang="en-US">
            <a:latin typeface="Times New Roman" panose="02020603050405020304" pitchFamily="18" charset="0"/>
            <a:cs typeface="Times New Roman" panose="02020603050405020304" pitchFamily="18" charset="0"/>
          </a:endParaRPr>
        </a:p>
      </dgm:t>
    </dgm:pt>
    <dgm:pt modelId="{61A5685F-F9B0-4F2B-BE0E-A1F14E35EC4A}" type="sibTrans" cxnId="{23150940-7D99-4ADE-A4B0-D5E8978916B2}">
      <dgm:prSet/>
      <dgm:spPr/>
      <dgm:t>
        <a:bodyPr/>
        <a:lstStyle/>
        <a:p>
          <a:endParaRPr lang="en-US">
            <a:latin typeface="Times New Roman" panose="02020603050405020304" pitchFamily="18" charset="0"/>
            <a:cs typeface="Times New Roman" panose="02020603050405020304" pitchFamily="18" charset="0"/>
          </a:endParaRPr>
        </a:p>
      </dgm:t>
    </dgm:pt>
    <dgm:pt modelId="{26703ACF-19D3-4B56-9B2B-0FC745B915FD}">
      <dgm:prSet phldrT="[Texto]"/>
      <dgm:spPr/>
      <dgm:t>
        <a:bodyPr/>
        <a:lstStyle/>
        <a:p>
          <a:r>
            <a:rPr lang="en-US">
              <a:latin typeface="Times New Roman" panose="02020603050405020304" pitchFamily="18" charset="0"/>
              <a:cs typeface="Times New Roman" panose="02020603050405020304" pitchFamily="18" charset="0"/>
            </a:rPr>
            <a:t>Buena</a:t>
          </a:r>
        </a:p>
      </dgm:t>
    </dgm:pt>
    <dgm:pt modelId="{0CFD5CB0-1E8E-4087-ACB3-473315E3383B}" type="parTrans" cxnId="{2CFAA9EE-7F5C-409D-8887-4EDC47F33139}">
      <dgm:prSet/>
      <dgm:spPr/>
      <dgm:t>
        <a:bodyPr/>
        <a:lstStyle/>
        <a:p>
          <a:endParaRPr lang="en-US">
            <a:latin typeface="Times New Roman" panose="02020603050405020304" pitchFamily="18" charset="0"/>
            <a:cs typeface="Times New Roman" panose="02020603050405020304" pitchFamily="18" charset="0"/>
          </a:endParaRPr>
        </a:p>
      </dgm:t>
    </dgm:pt>
    <dgm:pt modelId="{37CFCFAF-64D3-4268-8C08-FFA392A90EB9}" type="sibTrans" cxnId="{2CFAA9EE-7F5C-409D-8887-4EDC47F33139}">
      <dgm:prSet/>
      <dgm:spPr/>
      <dgm:t>
        <a:bodyPr/>
        <a:lstStyle/>
        <a:p>
          <a:endParaRPr lang="en-US">
            <a:latin typeface="Times New Roman" panose="02020603050405020304" pitchFamily="18" charset="0"/>
            <a:cs typeface="Times New Roman" panose="02020603050405020304" pitchFamily="18" charset="0"/>
          </a:endParaRPr>
        </a:p>
      </dgm:t>
    </dgm:pt>
    <dgm:pt modelId="{03E003B6-D5AE-4F00-BB8B-A3F9C9381011}">
      <dgm:prSet phldrT="[Texto]"/>
      <dgm:spPr/>
      <dgm:t>
        <a:bodyPr/>
        <a:lstStyle/>
        <a:p>
          <a:r>
            <a:rPr lang="en-US">
              <a:latin typeface="Times New Roman" panose="02020603050405020304" pitchFamily="18" charset="0"/>
              <a:cs typeface="Times New Roman" panose="02020603050405020304" pitchFamily="18" charset="0"/>
            </a:rPr>
            <a:t>14%</a:t>
          </a:r>
        </a:p>
      </dgm:t>
    </dgm:pt>
    <dgm:pt modelId="{5282D5AC-7218-43FF-8B08-A354AD7CDA5C}" type="parTrans" cxnId="{57E0174E-075C-4537-B9F6-4B7EC2FDE7AC}">
      <dgm:prSet/>
      <dgm:spPr/>
      <dgm:t>
        <a:bodyPr/>
        <a:lstStyle/>
        <a:p>
          <a:endParaRPr lang="en-US">
            <a:latin typeface="Times New Roman" panose="02020603050405020304" pitchFamily="18" charset="0"/>
            <a:cs typeface="Times New Roman" panose="02020603050405020304" pitchFamily="18" charset="0"/>
          </a:endParaRPr>
        </a:p>
      </dgm:t>
    </dgm:pt>
    <dgm:pt modelId="{DF158C81-271B-4F36-AA4B-7A67E32C0C8C}" type="sibTrans" cxnId="{57E0174E-075C-4537-B9F6-4B7EC2FDE7AC}">
      <dgm:prSet/>
      <dgm:spPr/>
      <dgm:t>
        <a:bodyPr/>
        <a:lstStyle/>
        <a:p>
          <a:endParaRPr lang="en-US">
            <a:latin typeface="Times New Roman" panose="02020603050405020304" pitchFamily="18" charset="0"/>
            <a:cs typeface="Times New Roman" panose="02020603050405020304" pitchFamily="18" charset="0"/>
          </a:endParaRPr>
        </a:p>
      </dgm:t>
    </dgm:pt>
    <dgm:pt modelId="{B545AB18-189E-4EBC-8500-9C3E328DED30}">
      <dgm:prSet phldrT="[Texto]"/>
      <dgm:spPr/>
      <dgm:t>
        <a:bodyPr/>
        <a:lstStyle/>
        <a:p>
          <a:r>
            <a:rPr lang="en-US">
              <a:latin typeface="Times New Roman" panose="02020603050405020304" pitchFamily="18" charset="0"/>
              <a:cs typeface="Times New Roman" panose="02020603050405020304" pitchFamily="18" charset="0"/>
            </a:rPr>
            <a:t>Regular</a:t>
          </a:r>
        </a:p>
      </dgm:t>
    </dgm:pt>
    <dgm:pt modelId="{ED22F0EE-7738-4AB3-8D82-E97019A9A829}" type="parTrans" cxnId="{6051A235-AD53-4716-98A6-DD4D9D816F3E}">
      <dgm:prSet/>
      <dgm:spPr/>
      <dgm:t>
        <a:bodyPr/>
        <a:lstStyle/>
        <a:p>
          <a:endParaRPr lang="en-US">
            <a:latin typeface="Times New Roman" panose="02020603050405020304" pitchFamily="18" charset="0"/>
            <a:cs typeface="Times New Roman" panose="02020603050405020304" pitchFamily="18" charset="0"/>
          </a:endParaRPr>
        </a:p>
      </dgm:t>
    </dgm:pt>
    <dgm:pt modelId="{E781D448-204D-4CCD-AE98-A3A9CF81E4EB}" type="sibTrans" cxnId="{6051A235-AD53-4716-98A6-DD4D9D816F3E}">
      <dgm:prSet/>
      <dgm:spPr/>
      <dgm:t>
        <a:bodyPr/>
        <a:lstStyle/>
        <a:p>
          <a:endParaRPr lang="en-US">
            <a:latin typeface="Times New Roman" panose="02020603050405020304" pitchFamily="18" charset="0"/>
            <a:cs typeface="Times New Roman" panose="02020603050405020304" pitchFamily="18" charset="0"/>
          </a:endParaRPr>
        </a:p>
      </dgm:t>
    </dgm:pt>
    <dgm:pt modelId="{87512B07-5631-44B6-B042-0D9FE1329332}">
      <dgm:prSet phldrT="[Texto]"/>
      <dgm:spPr/>
      <dgm:t>
        <a:bodyPr/>
        <a:lstStyle/>
        <a:p>
          <a:r>
            <a:rPr lang="en-US">
              <a:latin typeface="Times New Roman" panose="02020603050405020304" pitchFamily="18" charset="0"/>
              <a:cs typeface="Times New Roman" panose="02020603050405020304" pitchFamily="18" charset="0"/>
            </a:rPr>
            <a:t>2%</a:t>
          </a:r>
        </a:p>
      </dgm:t>
    </dgm:pt>
    <dgm:pt modelId="{0D9C037D-A3E7-43AD-9516-BBDA5EE2B10F}" type="parTrans" cxnId="{F69E6E61-C296-4968-AF0F-29F809577135}">
      <dgm:prSet/>
      <dgm:spPr/>
      <dgm:t>
        <a:bodyPr/>
        <a:lstStyle/>
        <a:p>
          <a:endParaRPr lang="en-US">
            <a:latin typeface="Times New Roman" panose="02020603050405020304" pitchFamily="18" charset="0"/>
            <a:cs typeface="Times New Roman" panose="02020603050405020304" pitchFamily="18" charset="0"/>
          </a:endParaRPr>
        </a:p>
      </dgm:t>
    </dgm:pt>
    <dgm:pt modelId="{8E537F28-4A71-489B-9EAE-60BE4CB654CE}" type="sibTrans" cxnId="{F69E6E61-C296-4968-AF0F-29F809577135}">
      <dgm:prSet/>
      <dgm:spPr/>
      <dgm:t>
        <a:bodyPr/>
        <a:lstStyle/>
        <a:p>
          <a:endParaRPr lang="en-US">
            <a:latin typeface="Times New Roman" panose="02020603050405020304" pitchFamily="18" charset="0"/>
            <a:cs typeface="Times New Roman" panose="02020603050405020304" pitchFamily="18" charset="0"/>
          </a:endParaRPr>
        </a:p>
      </dgm:t>
    </dgm:pt>
    <dgm:pt modelId="{F59608B9-D7D7-4A9B-9402-096C81FE6DAD}">
      <dgm:prSet phldrT="[Texto]"/>
      <dgm:spPr/>
      <dgm:t>
        <a:bodyPr/>
        <a:lstStyle/>
        <a:p>
          <a:r>
            <a:rPr lang="en-US">
              <a:latin typeface="Times New Roman" panose="02020603050405020304" pitchFamily="18" charset="0"/>
              <a:cs typeface="Times New Roman" panose="02020603050405020304" pitchFamily="18" charset="0"/>
            </a:rPr>
            <a:t>46 - 55</a:t>
          </a:r>
        </a:p>
      </dgm:t>
    </dgm:pt>
    <dgm:pt modelId="{7C79F334-B6AD-4712-BF27-80B800F21A7E}" type="parTrans" cxnId="{31871FFC-D649-4383-B175-0EAEB79DAA9E}">
      <dgm:prSet/>
      <dgm:spPr/>
      <dgm:t>
        <a:bodyPr/>
        <a:lstStyle/>
        <a:p>
          <a:endParaRPr lang="en-US">
            <a:latin typeface="Times New Roman" panose="02020603050405020304" pitchFamily="18" charset="0"/>
            <a:cs typeface="Times New Roman" panose="02020603050405020304" pitchFamily="18" charset="0"/>
          </a:endParaRPr>
        </a:p>
      </dgm:t>
    </dgm:pt>
    <dgm:pt modelId="{F679D957-FA13-4A02-AD75-70F0275B0307}" type="sibTrans" cxnId="{31871FFC-D649-4383-B175-0EAEB79DAA9E}">
      <dgm:prSet/>
      <dgm:spPr/>
      <dgm:t>
        <a:bodyPr/>
        <a:lstStyle/>
        <a:p>
          <a:endParaRPr lang="en-US">
            <a:latin typeface="Times New Roman" panose="02020603050405020304" pitchFamily="18" charset="0"/>
            <a:cs typeface="Times New Roman" panose="02020603050405020304" pitchFamily="18" charset="0"/>
          </a:endParaRPr>
        </a:p>
      </dgm:t>
    </dgm:pt>
    <dgm:pt modelId="{97400BD5-EE7E-4C70-B4AC-0D0F0DDD0143}">
      <dgm:prSet phldrT="[Texto]"/>
      <dgm:spPr/>
      <dgm:t>
        <a:bodyPr/>
        <a:lstStyle/>
        <a:p>
          <a:r>
            <a:rPr lang="en-US">
              <a:latin typeface="Times New Roman" panose="02020603050405020304" pitchFamily="18" charset="0"/>
              <a:cs typeface="Times New Roman" panose="02020603050405020304" pitchFamily="18" charset="0"/>
            </a:rPr>
            <a:t>Muy buena</a:t>
          </a:r>
        </a:p>
      </dgm:t>
    </dgm:pt>
    <dgm:pt modelId="{1FA44457-6D8B-485C-A995-AF26AA0C8BFA}" type="parTrans" cxnId="{7F5326EC-9AA0-4569-B83A-FDB875533B92}">
      <dgm:prSet/>
      <dgm:spPr/>
      <dgm:t>
        <a:bodyPr/>
        <a:lstStyle/>
        <a:p>
          <a:endParaRPr lang="en-US">
            <a:latin typeface="Times New Roman" panose="02020603050405020304" pitchFamily="18" charset="0"/>
            <a:cs typeface="Times New Roman" panose="02020603050405020304" pitchFamily="18" charset="0"/>
          </a:endParaRPr>
        </a:p>
      </dgm:t>
    </dgm:pt>
    <dgm:pt modelId="{917945DF-8EC2-42EE-8E54-F4860178CEE4}" type="sibTrans" cxnId="{7F5326EC-9AA0-4569-B83A-FDB875533B92}">
      <dgm:prSet/>
      <dgm:spPr/>
      <dgm:t>
        <a:bodyPr/>
        <a:lstStyle/>
        <a:p>
          <a:endParaRPr lang="en-US">
            <a:latin typeface="Times New Roman" panose="02020603050405020304" pitchFamily="18" charset="0"/>
            <a:cs typeface="Times New Roman" panose="02020603050405020304" pitchFamily="18" charset="0"/>
          </a:endParaRPr>
        </a:p>
      </dgm:t>
    </dgm:pt>
    <dgm:pt modelId="{189717DC-FADD-4327-9E43-D76D5E18CCF7}">
      <dgm:prSet phldrT="[Texto]"/>
      <dgm:spPr/>
      <dgm:t>
        <a:bodyPr/>
        <a:lstStyle/>
        <a:p>
          <a:r>
            <a:rPr lang="en-US">
              <a:latin typeface="Times New Roman" panose="02020603050405020304" pitchFamily="18" charset="0"/>
              <a:cs typeface="Times New Roman" panose="02020603050405020304" pitchFamily="18" charset="0"/>
            </a:rPr>
            <a:t>3%</a:t>
          </a:r>
        </a:p>
      </dgm:t>
    </dgm:pt>
    <dgm:pt modelId="{B2BDF7AD-3EE2-4A8A-99DD-A8A565D91968}" type="parTrans" cxnId="{117B7504-2524-422D-A9CB-119B222DACCF}">
      <dgm:prSet/>
      <dgm:spPr/>
      <dgm:t>
        <a:bodyPr/>
        <a:lstStyle/>
        <a:p>
          <a:endParaRPr lang="en-US">
            <a:latin typeface="Times New Roman" panose="02020603050405020304" pitchFamily="18" charset="0"/>
            <a:cs typeface="Times New Roman" panose="02020603050405020304" pitchFamily="18" charset="0"/>
          </a:endParaRPr>
        </a:p>
      </dgm:t>
    </dgm:pt>
    <dgm:pt modelId="{0B82D937-6F1F-498F-8AAB-F3DECF9E0DAC}" type="sibTrans" cxnId="{117B7504-2524-422D-A9CB-119B222DACCF}">
      <dgm:prSet/>
      <dgm:spPr/>
      <dgm:t>
        <a:bodyPr/>
        <a:lstStyle/>
        <a:p>
          <a:endParaRPr lang="en-US">
            <a:latin typeface="Times New Roman" panose="02020603050405020304" pitchFamily="18" charset="0"/>
            <a:cs typeface="Times New Roman" panose="02020603050405020304" pitchFamily="18" charset="0"/>
          </a:endParaRPr>
        </a:p>
      </dgm:t>
    </dgm:pt>
    <dgm:pt modelId="{5575517B-E2D0-4C36-9881-6CFC53FE0E62}">
      <dgm:prSet phldrT="[Texto]"/>
      <dgm:spPr/>
      <dgm:t>
        <a:bodyPr/>
        <a:lstStyle/>
        <a:p>
          <a:r>
            <a:rPr lang="en-US">
              <a:latin typeface="Times New Roman" panose="02020603050405020304" pitchFamily="18" charset="0"/>
              <a:cs typeface="Times New Roman" panose="02020603050405020304" pitchFamily="18" charset="0"/>
            </a:rPr>
            <a:t>Buena</a:t>
          </a:r>
        </a:p>
      </dgm:t>
    </dgm:pt>
    <dgm:pt modelId="{D3E1806C-9ED2-43C1-B434-1DFE1375DD51}" type="parTrans" cxnId="{44C286C1-EE32-4CAB-9B3C-BD5B399ABE3C}">
      <dgm:prSet/>
      <dgm:spPr/>
      <dgm:t>
        <a:bodyPr/>
        <a:lstStyle/>
        <a:p>
          <a:endParaRPr lang="en-US">
            <a:latin typeface="Times New Roman" panose="02020603050405020304" pitchFamily="18" charset="0"/>
            <a:cs typeface="Times New Roman" panose="02020603050405020304" pitchFamily="18" charset="0"/>
          </a:endParaRPr>
        </a:p>
      </dgm:t>
    </dgm:pt>
    <dgm:pt modelId="{EF14C311-C906-491C-8330-7DEDC8B23261}" type="sibTrans" cxnId="{44C286C1-EE32-4CAB-9B3C-BD5B399ABE3C}">
      <dgm:prSet/>
      <dgm:spPr/>
      <dgm:t>
        <a:bodyPr/>
        <a:lstStyle/>
        <a:p>
          <a:endParaRPr lang="en-US">
            <a:latin typeface="Times New Roman" panose="02020603050405020304" pitchFamily="18" charset="0"/>
            <a:cs typeface="Times New Roman" panose="02020603050405020304" pitchFamily="18" charset="0"/>
          </a:endParaRPr>
        </a:p>
      </dgm:t>
    </dgm:pt>
    <dgm:pt modelId="{32B3D99F-36CC-429A-9C59-BA87693BF7BF}">
      <dgm:prSet phldrT="[Texto]"/>
      <dgm:spPr/>
      <dgm:t>
        <a:bodyPr/>
        <a:lstStyle/>
        <a:p>
          <a:r>
            <a:rPr lang="en-US">
              <a:latin typeface="Times New Roman" panose="02020603050405020304" pitchFamily="18" charset="0"/>
              <a:cs typeface="Times New Roman" panose="02020603050405020304" pitchFamily="18" charset="0"/>
            </a:rPr>
            <a:t>7%</a:t>
          </a:r>
        </a:p>
      </dgm:t>
    </dgm:pt>
    <dgm:pt modelId="{E5592363-222E-4E49-B6B8-B4F71BFD37A7}" type="parTrans" cxnId="{C47F17B1-8772-4033-B177-755EB7E23347}">
      <dgm:prSet/>
      <dgm:spPr/>
      <dgm:t>
        <a:bodyPr/>
        <a:lstStyle/>
        <a:p>
          <a:endParaRPr lang="en-US">
            <a:latin typeface="Times New Roman" panose="02020603050405020304" pitchFamily="18" charset="0"/>
            <a:cs typeface="Times New Roman" panose="02020603050405020304" pitchFamily="18" charset="0"/>
          </a:endParaRPr>
        </a:p>
      </dgm:t>
    </dgm:pt>
    <dgm:pt modelId="{9C0FB25A-0EA4-4C0B-A6F2-BAC08A1B0A93}" type="sibTrans" cxnId="{C47F17B1-8772-4033-B177-755EB7E23347}">
      <dgm:prSet/>
      <dgm:spPr/>
      <dgm:t>
        <a:bodyPr/>
        <a:lstStyle/>
        <a:p>
          <a:endParaRPr lang="en-US">
            <a:latin typeface="Times New Roman" panose="02020603050405020304" pitchFamily="18" charset="0"/>
            <a:cs typeface="Times New Roman" panose="02020603050405020304" pitchFamily="18" charset="0"/>
          </a:endParaRPr>
        </a:p>
      </dgm:t>
    </dgm:pt>
    <dgm:pt modelId="{102483B0-0BE9-4004-96C3-DB79D6D38E2F}">
      <dgm:prSet phldrT="[Texto]"/>
      <dgm:spPr/>
      <dgm:t>
        <a:bodyPr/>
        <a:lstStyle/>
        <a:p>
          <a:r>
            <a:rPr lang="en-US">
              <a:latin typeface="Times New Roman" panose="02020603050405020304" pitchFamily="18" charset="0"/>
              <a:cs typeface="Times New Roman" panose="02020603050405020304" pitchFamily="18" charset="0"/>
            </a:rPr>
            <a:t>≥ 56</a:t>
          </a:r>
        </a:p>
      </dgm:t>
    </dgm:pt>
    <dgm:pt modelId="{4FA235A9-7C27-458C-BACB-86A1347EC42E}" type="parTrans" cxnId="{98CAA36C-BF51-45EB-A20D-4320BBF4D700}">
      <dgm:prSet/>
      <dgm:spPr/>
      <dgm:t>
        <a:bodyPr/>
        <a:lstStyle/>
        <a:p>
          <a:endParaRPr lang="en-US">
            <a:latin typeface="Times New Roman" panose="02020603050405020304" pitchFamily="18" charset="0"/>
            <a:cs typeface="Times New Roman" panose="02020603050405020304" pitchFamily="18" charset="0"/>
          </a:endParaRPr>
        </a:p>
      </dgm:t>
    </dgm:pt>
    <dgm:pt modelId="{F8FBB601-9A92-49BB-8849-1A43918F2A5A}" type="sibTrans" cxnId="{98CAA36C-BF51-45EB-A20D-4320BBF4D700}">
      <dgm:prSet/>
      <dgm:spPr/>
      <dgm:t>
        <a:bodyPr/>
        <a:lstStyle/>
        <a:p>
          <a:endParaRPr lang="en-US">
            <a:latin typeface="Times New Roman" panose="02020603050405020304" pitchFamily="18" charset="0"/>
            <a:cs typeface="Times New Roman" panose="02020603050405020304" pitchFamily="18" charset="0"/>
          </a:endParaRPr>
        </a:p>
      </dgm:t>
    </dgm:pt>
    <dgm:pt modelId="{398C44B8-0A83-4E8A-ACAA-CEE332B738A3}">
      <dgm:prSet phldrT="[Texto]"/>
      <dgm:spPr/>
      <dgm:t>
        <a:bodyPr/>
        <a:lstStyle/>
        <a:p>
          <a:r>
            <a:rPr lang="en-US">
              <a:latin typeface="Times New Roman" panose="02020603050405020304" pitchFamily="18" charset="0"/>
              <a:cs typeface="Times New Roman" panose="02020603050405020304" pitchFamily="18" charset="0"/>
            </a:rPr>
            <a:t>Buena</a:t>
          </a:r>
        </a:p>
      </dgm:t>
    </dgm:pt>
    <dgm:pt modelId="{2CA10C64-044F-4D06-93C9-1CE12A246782}" type="parTrans" cxnId="{6A7124AE-6218-4839-9156-32512658C0EE}">
      <dgm:prSet/>
      <dgm:spPr/>
      <dgm:t>
        <a:bodyPr/>
        <a:lstStyle/>
        <a:p>
          <a:endParaRPr lang="en-US">
            <a:latin typeface="Times New Roman" panose="02020603050405020304" pitchFamily="18" charset="0"/>
            <a:cs typeface="Times New Roman" panose="02020603050405020304" pitchFamily="18" charset="0"/>
          </a:endParaRPr>
        </a:p>
      </dgm:t>
    </dgm:pt>
    <dgm:pt modelId="{4B9841B9-BEC5-4B83-934E-85E8FFB9BE3D}" type="sibTrans" cxnId="{6A7124AE-6218-4839-9156-32512658C0EE}">
      <dgm:prSet/>
      <dgm:spPr/>
      <dgm:t>
        <a:bodyPr/>
        <a:lstStyle/>
        <a:p>
          <a:endParaRPr lang="en-US">
            <a:latin typeface="Times New Roman" panose="02020603050405020304" pitchFamily="18" charset="0"/>
            <a:cs typeface="Times New Roman" panose="02020603050405020304" pitchFamily="18" charset="0"/>
          </a:endParaRPr>
        </a:p>
      </dgm:t>
    </dgm:pt>
    <dgm:pt modelId="{06C14340-D97C-474A-89F2-080CE08017AF}">
      <dgm:prSet phldrT="[Texto]"/>
      <dgm:spPr/>
      <dgm:t>
        <a:bodyPr/>
        <a:lstStyle/>
        <a:p>
          <a:r>
            <a:rPr lang="en-US">
              <a:latin typeface="Times New Roman" panose="02020603050405020304" pitchFamily="18" charset="0"/>
              <a:cs typeface="Times New Roman" panose="02020603050405020304" pitchFamily="18" charset="0"/>
            </a:rPr>
            <a:t>3%</a:t>
          </a:r>
        </a:p>
      </dgm:t>
    </dgm:pt>
    <dgm:pt modelId="{74586E9D-7351-481C-BF71-193EB1836F9D}" type="parTrans" cxnId="{B5A5C34B-9AB4-4D08-8EDD-F872BA996790}">
      <dgm:prSet/>
      <dgm:spPr/>
      <dgm:t>
        <a:bodyPr/>
        <a:lstStyle/>
        <a:p>
          <a:endParaRPr lang="en-US">
            <a:latin typeface="Times New Roman" panose="02020603050405020304" pitchFamily="18" charset="0"/>
            <a:cs typeface="Times New Roman" panose="02020603050405020304" pitchFamily="18" charset="0"/>
          </a:endParaRPr>
        </a:p>
      </dgm:t>
    </dgm:pt>
    <dgm:pt modelId="{6AC429CE-C04E-41AB-89DB-C96507D3058E}" type="sibTrans" cxnId="{B5A5C34B-9AB4-4D08-8EDD-F872BA996790}">
      <dgm:prSet/>
      <dgm:spPr/>
      <dgm:t>
        <a:bodyPr/>
        <a:lstStyle/>
        <a:p>
          <a:endParaRPr lang="en-US">
            <a:latin typeface="Times New Roman" panose="02020603050405020304" pitchFamily="18" charset="0"/>
            <a:cs typeface="Times New Roman" panose="02020603050405020304" pitchFamily="18" charset="0"/>
          </a:endParaRPr>
        </a:p>
      </dgm:t>
    </dgm:pt>
    <dgm:pt modelId="{0BB7F3F3-3C9B-4079-A820-3B18BDD17FDA}" type="pres">
      <dgm:prSet presAssocID="{590E2E7A-D891-4596-99BD-30447FD0490F}" presName="diagram" presStyleCnt="0">
        <dgm:presLayoutVars>
          <dgm:chPref val="1"/>
          <dgm:dir/>
          <dgm:animOne val="branch"/>
          <dgm:animLvl val="lvl"/>
          <dgm:resizeHandles val="exact"/>
        </dgm:presLayoutVars>
      </dgm:prSet>
      <dgm:spPr/>
    </dgm:pt>
    <dgm:pt modelId="{36D91791-A04F-4B40-97D8-55F53B2D3ECE}" type="pres">
      <dgm:prSet presAssocID="{BC810664-4058-4135-99D5-163CDF30C232}" presName="root1" presStyleCnt="0"/>
      <dgm:spPr/>
    </dgm:pt>
    <dgm:pt modelId="{8230AC2A-C01F-4E10-AC7A-82BEE26DB254}" type="pres">
      <dgm:prSet presAssocID="{BC810664-4058-4135-99D5-163CDF30C232}" presName="LevelOneTextNode" presStyleLbl="node0" presStyleIdx="0" presStyleCnt="1">
        <dgm:presLayoutVars>
          <dgm:chPref val="3"/>
        </dgm:presLayoutVars>
      </dgm:prSet>
      <dgm:spPr/>
    </dgm:pt>
    <dgm:pt modelId="{6997AF31-B8E2-4E63-8DE0-4C02337479BC}" type="pres">
      <dgm:prSet presAssocID="{BC810664-4058-4135-99D5-163CDF30C232}" presName="level2hierChild" presStyleCnt="0"/>
      <dgm:spPr/>
    </dgm:pt>
    <dgm:pt modelId="{26C34C25-D919-42D8-A1C9-F194A84EE131}" type="pres">
      <dgm:prSet presAssocID="{9B7F935B-956B-43D8-97CE-19E7ABF48659}" presName="conn2-1" presStyleLbl="parChTrans1D2" presStyleIdx="0" presStyleCnt="5"/>
      <dgm:spPr/>
    </dgm:pt>
    <dgm:pt modelId="{8622D71E-23E2-4E9B-A045-C5FCED640CB3}" type="pres">
      <dgm:prSet presAssocID="{9B7F935B-956B-43D8-97CE-19E7ABF48659}" presName="connTx" presStyleLbl="parChTrans1D2" presStyleIdx="0" presStyleCnt="5"/>
      <dgm:spPr/>
    </dgm:pt>
    <dgm:pt modelId="{72379134-05C5-42BA-97A8-0D611B20AB18}" type="pres">
      <dgm:prSet presAssocID="{F29ED5F8-74CB-4C6B-8AA0-E58289303E7B}" presName="root2" presStyleCnt="0"/>
      <dgm:spPr/>
    </dgm:pt>
    <dgm:pt modelId="{0025FBAD-A67F-4D8D-BBCB-C5DF0E3902A4}" type="pres">
      <dgm:prSet presAssocID="{F29ED5F8-74CB-4C6B-8AA0-E58289303E7B}" presName="LevelTwoTextNode" presStyleLbl="node2" presStyleIdx="0" presStyleCnt="5">
        <dgm:presLayoutVars>
          <dgm:chPref val="3"/>
        </dgm:presLayoutVars>
      </dgm:prSet>
      <dgm:spPr/>
    </dgm:pt>
    <dgm:pt modelId="{E8B1D6CA-F34D-49C8-BC6F-1E5609E54429}" type="pres">
      <dgm:prSet presAssocID="{F29ED5F8-74CB-4C6B-8AA0-E58289303E7B}" presName="level3hierChild" presStyleCnt="0"/>
      <dgm:spPr/>
    </dgm:pt>
    <dgm:pt modelId="{5D92E906-8B1C-4291-BDD4-397C577A9CB8}" type="pres">
      <dgm:prSet presAssocID="{81C10D42-8B8C-49AA-A423-C35BFE3B76BC}" presName="conn2-1" presStyleLbl="parChTrans1D3" presStyleIdx="0" presStyleCnt="12"/>
      <dgm:spPr/>
    </dgm:pt>
    <dgm:pt modelId="{4F34D00E-DEF8-4BC8-824C-1A94EF48EE99}" type="pres">
      <dgm:prSet presAssocID="{81C10D42-8B8C-49AA-A423-C35BFE3B76BC}" presName="connTx" presStyleLbl="parChTrans1D3" presStyleIdx="0" presStyleCnt="12"/>
      <dgm:spPr/>
    </dgm:pt>
    <dgm:pt modelId="{F874609C-65D9-458A-967F-5C7FCDCE2532}" type="pres">
      <dgm:prSet presAssocID="{C159EF40-E7EC-453B-89C3-72E474D765B7}" presName="root2" presStyleCnt="0"/>
      <dgm:spPr/>
    </dgm:pt>
    <dgm:pt modelId="{736B439A-7080-497D-9AB3-4E6EF30DBCF4}" type="pres">
      <dgm:prSet presAssocID="{C159EF40-E7EC-453B-89C3-72E474D765B7}" presName="LevelTwoTextNode" presStyleLbl="node3" presStyleIdx="0" presStyleCnt="12">
        <dgm:presLayoutVars>
          <dgm:chPref val="3"/>
        </dgm:presLayoutVars>
      </dgm:prSet>
      <dgm:spPr/>
    </dgm:pt>
    <dgm:pt modelId="{C5CAD4DD-65C7-4DCC-8161-A35000126A54}" type="pres">
      <dgm:prSet presAssocID="{C159EF40-E7EC-453B-89C3-72E474D765B7}" presName="level3hierChild" presStyleCnt="0"/>
      <dgm:spPr/>
    </dgm:pt>
    <dgm:pt modelId="{B93BF3C4-F22F-4E50-8596-8D059E6B8B78}" type="pres">
      <dgm:prSet presAssocID="{8BCC064C-1545-484A-9FF0-5BB73A53DA21}" presName="conn2-1" presStyleLbl="parChTrans1D4" presStyleIdx="0" presStyleCnt="12"/>
      <dgm:spPr/>
    </dgm:pt>
    <dgm:pt modelId="{E8B2FDC8-F09A-4565-8124-17614EDFFB68}" type="pres">
      <dgm:prSet presAssocID="{8BCC064C-1545-484A-9FF0-5BB73A53DA21}" presName="connTx" presStyleLbl="parChTrans1D4" presStyleIdx="0" presStyleCnt="12"/>
      <dgm:spPr/>
    </dgm:pt>
    <dgm:pt modelId="{E2817A1A-F1EC-402F-A3F3-CA6D1E8037A9}" type="pres">
      <dgm:prSet presAssocID="{7AF7FABE-B8F3-4DE0-A51C-82CCC905B08D}" presName="root2" presStyleCnt="0"/>
      <dgm:spPr/>
    </dgm:pt>
    <dgm:pt modelId="{C47FB0B7-7CB8-4AD5-AA8F-FA03C0E790C2}" type="pres">
      <dgm:prSet presAssocID="{7AF7FABE-B8F3-4DE0-A51C-82CCC905B08D}" presName="LevelTwoTextNode" presStyleLbl="node4" presStyleIdx="0" presStyleCnt="12">
        <dgm:presLayoutVars>
          <dgm:chPref val="3"/>
        </dgm:presLayoutVars>
      </dgm:prSet>
      <dgm:spPr/>
    </dgm:pt>
    <dgm:pt modelId="{13FBF0CE-88AD-454B-9899-C4DAC8997DC5}" type="pres">
      <dgm:prSet presAssocID="{7AF7FABE-B8F3-4DE0-A51C-82CCC905B08D}" presName="level3hierChild" presStyleCnt="0"/>
      <dgm:spPr/>
    </dgm:pt>
    <dgm:pt modelId="{1E3695A9-D19A-47F6-AD82-0491AC923139}" type="pres">
      <dgm:prSet presAssocID="{72E03B50-5C43-43B0-B4B2-E79371F0E30F}" presName="conn2-1" presStyleLbl="parChTrans1D3" presStyleIdx="1" presStyleCnt="12"/>
      <dgm:spPr/>
    </dgm:pt>
    <dgm:pt modelId="{30EBE4E9-DCFE-4DAB-B0B4-5241FBAD11E7}" type="pres">
      <dgm:prSet presAssocID="{72E03B50-5C43-43B0-B4B2-E79371F0E30F}" presName="connTx" presStyleLbl="parChTrans1D3" presStyleIdx="1" presStyleCnt="12"/>
      <dgm:spPr/>
    </dgm:pt>
    <dgm:pt modelId="{0B0569E4-210A-4957-BC51-04D07308D900}" type="pres">
      <dgm:prSet presAssocID="{CFD21B22-D08B-4D96-9C54-0CFFDA0F2BB0}" presName="root2" presStyleCnt="0"/>
      <dgm:spPr/>
    </dgm:pt>
    <dgm:pt modelId="{E5E28800-1BEF-487F-81F3-9BD71A534529}" type="pres">
      <dgm:prSet presAssocID="{CFD21B22-D08B-4D96-9C54-0CFFDA0F2BB0}" presName="LevelTwoTextNode" presStyleLbl="node3" presStyleIdx="1" presStyleCnt="12">
        <dgm:presLayoutVars>
          <dgm:chPref val="3"/>
        </dgm:presLayoutVars>
      </dgm:prSet>
      <dgm:spPr/>
    </dgm:pt>
    <dgm:pt modelId="{4920FB0E-E2E8-41C6-A1B6-1E367E998FD6}" type="pres">
      <dgm:prSet presAssocID="{CFD21B22-D08B-4D96-9C54-0CFFDA0F2BB0}" presName="level3hierChild" presStyleCnt="0"/>
      <dgm:spPr/>
    </dgm:pt>
    <dgm:pt modelId="{90857D55-EF7C-47D0-B01F-C1B9B1070570}" type="pres">
      <dgm:prSet presAssocID="{62AA5A58-E8ED-48A7-9AE3-9A499015CF99}" presName="conn2-1" presStyleLbl="parChTrans1D4" presStyleIdx="1" presStyleCnt="12"/>
      <dgm:spPr/>
    </dgm:pt>
    <dgm:pt modelId="{D0D7FE85-5084-41C3-9F4A-48B16B0B9429}" type="pres">
      <dgm:prSet presAssocID="{62AA5A58-E8ED-48A7-9AE3-9A499015CF99}" presName="connTx" presStyleLbl="parChTrans1D4" presStyleIdx="1" presStyleCnt="12"/>
      <dgm:spPr/>
    </dgm:pt>
    <dgm:pt modelId="{40DDB8AF-1333-41C5-9F46-CB50D3A2AE09}" type="pres">
      <dgm:prSet presAssocID="{23DA687C-E09B-4F7E-A5BD-D31D4C3316FD}" presName="root2" presStyleCnt="0"/>
      <dgm:spPr/>
    </dgm:pt>
    <dgm:pt modelId="{C790AB63-C631-4B3F-B391-7863E93D2D38}" type="pres">
      <dgm:prSet presAssocID="{23DA687C-E09B-4F7E-A5BD-D31D4C3316FD}" presName="LevelTwoTextNode" presStyleLbl="node4" presStyleIdx="1" presStyleCnt="12">
        <dgm:presLayoutVars>
          <dgm:chPref val="3"/>
        </dgm:presLayoutVars>
      </dgm:prSet>
      <dgm:spPr/>
    </dgm:pt>
    <dgm:pt modelId="{3F675C44-41D8-4485-8AB8-9E8DAF7AFF70}" type="pres">
      <dgm:prSet presAssocID="{23DA687C-E09B-4F7E-A5BD-D31D4C3316FD}" presName="level3hierChild" presStyleCnt="0"/>
      <dgm:spPr/>
    </dgm:pt>
    <dgm:pt modelId="{4321484D-94D8-4B80-8172-35284410D628}" type="pres">
      <dgm:prSet presAssocID="{E9B6FCC7-24B1-44F4-B864-914D54B1AD7B}" presName="conn2-1" presStyleLbl="parChTrans1D3" presStyleIdx="2" presStyleCnt="12"/>
      <dgm:spPr/>
    </dgm:pt>
    <dgm:pt modelId="{DFA04A28-439B-4859-96A6-E2DBA92AD740}" type="pres">
      <dgm:prSet presAssocID="{E9B6FCC7-24B1-44F4-B864-914D54B1AD7B}" presName="connTx" presStyleLbl="parChTrans1D3" presStyleIdx="2" presStyleCnt="12"/>
      <dgm:spPr/>
    </dgm:pt>
    <dgm:pt modelId="{6822AE85-0681-4DFB-B703-70DB0AA4C229}" type="pres">
      <dgm:prSet presAssocID="{B4FC9B41-7C8D-4260-8053-B8644F9C51F6}" presName="root2" presStyleCnt="0"/>
      <dgm:spPr/>
    </dgm:pt>
    <dgm:pt modelId="{9D329B13-28ED-4B40-8707-8CB177FFCFAD}" type="pres">
      <dgm:prSet presAssocID="{B4FC9B41-7C8D-4260-8053-B8644F9C51F6}" presName="LevelTwoTextNode" presStyleLbl="node3" presStyleIdx="2" presStyleCnt="12">
        <dgm:presLayoutVars>
          <dgm:chPref val="3"/>
        </dgm:presLayoutVars>
      </dgm:prSet>
      <dgm:spPr/>
    </dgm:pt>
    <dgm:pt modelId="{4DED32AD-7431-4704-86F7-98DE999A18E4}" type="pres">
      <dgm:prSet presAssocID="{B4FC9B41-7C8D-4260-8053-B8644F9C51F6}" presName="level3hierChild" presStyleCnt="0"/>
      <dgm:spPr/>
    </dgm:pt>
    <dgm:pt modelId="{FA27996A-07E4-4C67-AD7E-6CBD91D4E997}" type="pres">
      <dgm:prSet presAssocID="{49118D83-D84A-462D-9F36-1634BE371BAA}" presName="conn2-1" presStyleLbl="parChTrans1D4" presStyleIdx="2" presStyleCnt="12"/>
      <dgm:spPr/>
    </dgm:pt>
    <dgm:pt modelId="{C55323C0-941A-4645-AF71-37FB1380E4FD}" type="pres">
      <dgm:prSet presAssocID="{49118D83-D84A-462D-9F36-1634BE371BAA}" presName="connTx" presStyleLbl="parChTrans1D4" presStyleIdx="2" presStyleCnt="12"/>
      <dgm:spPr/>
    </dgm:pt>
    <dgm:pt modelId="{C203C3E0-D5C2-4A79-8D2F-EE5E6770A699}" type="pres">
      <dgm:prSet presAssocID="{BFA354E0-6701-4DD6-A567-68D73A18C3CB}" presName="root2" presStyleCnt="0"/>
      <dgm:spPr/>
    </dgm:pt>
    <dgm:pt modelId="{75A61DFF-0C8B-48FA-B25C-9A00259BE29F}" type="pres">
      <dgm:prSet presAssocID="{BFA354E0-6701-4DD6-A567-68D73A18C3CB}" presName="LevelTwoTextNode" presStyleLbl="node4" presStyleIdx="2" presStyleCnt="12">
        <dgm:presLayoutVars>
          <dgm:chPref val="3"/>
        </dgm:presLayoutVars>
      </dgm:prSet>
      <dgm:spPr/>
    </dgm:pt>
    <dgm:pt modelId="{BAC5FCB8-35DF-48C0-AAA5-F964389FED0B}" type="pres">
      <dgm:prSet presAssocID="{BFA354E0-6701-4DD6-A567-68D73A18C3CB}" presName="level3hierChild" presStyleCnt="0"/>
      <dgm:spPr/>
    </dgm:pt>
    <dgm:pt modelId="{5F845DFA-074D-4F88-BFA8-A80A5960D0B2}" type="pres">
      <dgm:prSet presAssocID="{79F12601-EF91-4963-A0DC-098C6D147A54}" presName="conn2-1" presStyleLbl="parChTrans1D2" presStyleIdx="1" presStyleCnt="5"/>
      <dgm:spPr/>
    </dgm:pt>
    <dgm:pt modelId="{806A52A9-951D-47FC-A005-BE1E17B56127}" type="pres">
      <dgm:prSet presAssocID="{79F12601-EF91-4963-A0DC-098C6D147A54}" presName="connTx" presStyleLbl="parChTrans1D2" presStyleIdx="1" presStyleCnt="5"/>
      <dgm:spPr/>
    </dgm:pt>
    <dgm:pt modelId="{EB87106A-6D8B-4C6B-8759-2BA2D3FCF7DF}" type="pres">
      <dgm:prSet presAssocID="{1EE457A8-2816-4DCB-AB74-F11F2832F839}" presName="root2" presStyleCnt="0"/>
      <dgm:spPr/>
    </dgm:pt>
    <dgm:pt modelId="{008C4ABE-729B-48DF-8CE5-C737EC7752ED}" type="pres">
      <dgm:prSet presAssocID="{1EE457A8-2816-4DCB-AB74-F11F2832F839}" presName="LevelTwoTextNode" presStyleLbl="node2" presStyleIdx="1" presStyleCnt="5">
        <dgm:presLayoutVars>
          <dgm:chPref val="3"/>
        </dgm:presLayoutVars>
      </dgm:prSet>
      <dgm:spPr/>
    </dgm:pt>
    <dgm:pt modelId="{9CB7F8F7-C1DF-4D94-B52A-65051D766D78}" type="pres">
      <dgm:prSet presAssocID="{1EE457A8-2816-4DCB-AB74-F11F2832F839}" presName="level3hierChild" presStyleCnt="0"/>
      <dgm:spPr/>
    </dgm:pt>
    <dgm:pt modelId="{F73E1D80-F9C6-4BCE-9C43-4B76CD9FDB0C}" type="pres">
      <dgm:prSet presAssocID="{4EAD24CC-279C-4AB1-91F4-A64C14AC9AC9}" presName="conn2-1" presStyleLbl="parChTrans1D3" presStyleIdx="3" presStyleCnt="12"/>
      <dgm:spPr/>
    </dgm:pt>
    <dgm:pt modelId="{DD302DA7-2421-44B9-9A93-A376C3531FDF}" type="pres">
      <dgm:prSet presAssocID="{4EAD24CC-279C-4AB1-91F4-A64C14AC9AC9}" presName="connTx" presStyleLbl="parChTrans1D3" presStyleIdx="3" presStyleCnt="12"/>
      <dgm:spPr/>
    </dgm:pt>
    <dgm:pt modelId="{11B70C85-36AB-424D-BE5C-AC93B1EF38BF}" type="pres">
      <dgm:prSet presAssocID="{E43124BE-5182-4580-9B45-58E785CBD691}" presName="root2" presStyleCnt="0"/>
      <dgm:spPr/>
    </dgm:pt>
    <dgm:pt modelId="{EE33033E-B1D3-4E8E-B974-89D63BA8D9BB}" type="pres">
      <dgm:prSet presAssocID="{E43124BE-5182-4580-9B45-58E785CBD691}" presName="LevelTwoTextNode" presStyleLbl="node3" presStyleIdx="3" presStyleCnt="12">
        <dgm:presLayoutVars>
          <dgm:chPref val="3"/>
        </dgm:presLayoutVars>
      </dgm:prSet>
      <dgm:spPr/>
    </dgm:pt>
    <dgm:pt modelId="{B2CDDA8B-006B-4954-B4B6-74F820DE78B0}" type="pres">
      <dgm:prSet presAssocID="{E43124BE-5182-4580-9B45-58E785CBD691}" presName="level3hierChild" presStyleCnt="0"/>
      <dgm:spPr/>
    </dgm:pt>
    <dgm:pt modelId="{3407B5A3-B69B-47C3-8547-111EDB153DB7}" type="pres">
      <dgm:prSet presAssocID="{FEFDBC25-AF52-4EDD-B4D3-197E62B06B13}" presName="conn2-1" presStyleLbl="parChTrans1D4" presStyleIdx="3" presStyleCnt="12"/>
      <dgm:spPr/>
    </dgm:pt>
    <dgm:pt modelId="{2ADC5082-512C-4C7B-BA70-4EE941502728}" type="pres">
      <dgm:prSet presAssocID="{FEFDBC25-AF52-4EDD-B4D3-197E62B06B13}" presName="connTx" presStyleLbl="parChTrans1D4" presStyleIdx="3" presStyleCnt="12"/>
      <dgm:spPr/>
    </dgm:pt>
    <dgm:pt modelId="{51EF5D23-62C3-44BF-B82C-7335A5AC4384}" type="pres">
      <dgm:prSet presAssocID="{BC1E3F01-4B58-4505-855B-F624BF81672E}" presName="root2" presStyleCnt="0"/>
      <dgm:spPr/>
    </dgm:pt>
    <dgm:pt modelId="{88A5C980-23EA-4662-9D5F-DC5520ADB4E3}" type="pres">
      <dgm:prSet presAssocID="{BC1E3F01-4B58-4505-855B-F624BF81672E}" presName="LevelTwoTextNode" presStyleLbl="node4" presStyleIdx="3" presStyleCnt="12">
        <dgm:presLayoutVars>
          <dgm:chPref val="3"/>
        </dgm:presLayoutVars>
      </dgm:prSet>
      <dgm:spPr/>
    </dgm:pt>
    <dgm:pt modelId="{E5FAE3D9-53E2-4303-8F3B-DFB6A446B939}" type="pres">
      <dgm:prSet presAssocID="{BC1E3F01-4B58-4505-855B-F624BF81672E}" presName="level3hierChild" presStyleCnt="0"/>
      <dgm:spPr/>
    </dgm:pt>
    <dgm:pt modelId="{302DD9B3-2D34-42F4-832F-E7814DA33309}" type="pres">
      <dgm:prSet presAssocID="{3163FA92-988A-419A-8FFB-EB5D2DC78F4C}" presName="conn2-1" presStyleLbl="parChTrans1D3" presStyleIdx="4" presStyleCnt="12"/>
      <dgm:spPr/>
    </dgm:pt>
    <dgm:pt modelId="{551C9342-9FE7-4C22-8974-70F9B98ADFBF}" type="pres">
      <dgm:prSet presAssocID="{3163FA92-988A-419A-8FFB-EB5D2DC78F4C}" presName="connTx" presStyleLbl="parChTrans1D3" presStyleIdx="4" presStyleCnt="12"/>
      <dgm:spPr/>
    </dgm:pt>
    <dgm:pt modelId="{CBB1443E-F80B-4C74-8D25-1F7586B82A11}" type="pres">
      <dgm:prSet presAssocID="{CED2E101-1946-4219-8131-45FA30C9A25B}" presName="root2" presStyleCnt="0"/>
      <dgm:spPr/>
    </dgm:pt>
    <dgm:pt modelId="{57F69F07-F062-407F-A85B-EEF8C42AF28C}" type="pres">
      <dgm:prSet presAssocID="{CED2E101-1946-4219-8131-45FA30C9A25B}" presName="LevelTwoTextNode" presStyleLbl="node3" presStyleIdx="4" presStyleCnt="12">
        <dgm:presLayoutVars>
          <dgm:chPref val="3"/>
        </dgm:presLayoutVars>
      </dgm:prSet>
      <dgm:spPr/>
    </dgm:pt>
    <dgm:pt modelId="{E4AAC1CA-73C7-4A59-9636-CFC3B6FBFCA5}" type="pres">
      <dgm:prSet presAssocID="{CED2E101-1946-4219-8131-45FA30C9A25B}" presName="level3hierChild" presStyleCnt="0"/>
      <dgm:spPr/>
    </dgm:pt>
    <dgm:pt modelId="{94DC949E-0DC9-4F00-87D0-ED1985E36098}" type="pres">
      <dgm:prSet presAssocID="{508A7EE0-1F44-4391-ACF5-19F072A7DA3E}" presName="conn2-1" presStyleLbl="parChTrans1D4" presStyleIdx="4" presStyleCnt="12"/>
      <dgm:spPr/>
    </dgm:pt>
    <dgm:pt modelId="{C745C1A7-D8FA-4520-AD54-C80043278165}" type="pres">
      <dgm:prSet presAssocID="{508A7EE0-1F44-4391-ACF5-19F072A7DA3E}" presName="connTx" presStyleLbl="parChTrans1D4" presStyleIdx="4" presStyleCnt="12"/>
      <dgm:spPr/>
    </dgm:pt>
    <dgm:pt modelId="{E429FE60-C267-49A5-B3A3-F89863ECFCEF}" type="pres">
      <dgm:prSet presAssocID="{873BE0E7-DAAD-45A5-94E9-77D32BF26316}" presName="root2" presStyleCnt="0"/>
      <dgm:spPr/>
    </dgm:pt>
    <dgm:pt modelId="{A5F9DB7F-CB50-4488-9376-A5268D65DB8C}" type="pres">
      <dgm:prSet presAssocID="{873BE0E7-DAAD-45A5-94E9-77D32BF26316}" presName="LevelTwoTextNode" presStyleLbl="node4" presStyleIdx="4" presStyleCnt="12">
        <dgm:presLayoutVars>
          <dgm:chPref val="3"/>
        </dgm:presLayoutVars>
      </dgm:prSet>
      <dgm:spPr/>
    </dgm:pt>
    <dgm:pt modelId="{0821315D-D73D-4B81-A942-2CF8515E0165}" type="pres">
      <dgm:prSet presAssocID="{873BE0E7-DAAD-45A5-94E9-77D32BF26316}" presName="level3hierChild" presStyleCnt="0"/>
      <dgm:spPr/>
    </dgm:pt>
    <dgm:pt modelId="{A74DF097-B805-461D-8D37-865EFC84B7E4}" type="pres">
      <dgm:prSet presAssocID="{00FC42FC-7ACF-417D-9EEB-F9CA484D90D3}" presName="conn2-1" presStyleLbl="parChTrans1D3" presStyleIdx="5" presStyleCnt="12"/>
      <dgm:spPr/>
    </dgm:pt>
    <dgm:pt modelId="{95896793-B247-468F-B932-2414BB723EE5}" type="pres">
      <dgm:prSet presAssocID="{00FC42FC-7ACF-417D-9EEB-F9CA484D90D3}" presName="connTx" presStyleLbl="parChTrans1D3" presStyleIdx="5" presStyleCnt="12"/>
      <dgm:spPr/>
    </dgm:pt>
    <dgm:pt modelId="{AFBBDAA0-92DB-4BCC-B3A4-F214DD79323C}" type="pres">
      <dgm:prSet presAssocID="{6A360A72-2BA8-4A42-AD0B-084347AE0D91}" presName="root2" presStyleCnt="0"/>
      <dgm:spPr/>
    </dgm:pt>
    <dgm:pt modelId="{DF546E5C-5B9A-4DAF-BF57-D58B6D17B975}" type="pres">
      <dgm:prSet presAssocID="{6A360A72-2BA8-4A42-AD0B-084347AE0D91}" presName="LevelTwoTextNode" presStyleLbl="node3" presStyleIdx="5" presStyleCnt="12">
        <dgm:presLayoutVars>
          <dgm:chPref val="3"/>
        </dgm:presLayoutVars>
      </dgm:prSet>
      <dgm:spPr/>
    </dgm:pt>
    <dgm:pt modelId="{C57F894F-D668-4B8C-A3D2-DD6482B26731}" type="pres">
      <dgm:prSet presAssocID="{6A360A72-2BA8-4A42-AD0B-084347AE0D91}" presName="level3hierChild" presStyleCnt="0"/>
      <dgm:spPr/>
    </dgm:pt>
    <dgm:pt modelId="{1E56D2EA-FE4B-489F-9633-A47C787810C1}" type="pres">
      <dgm:prSet presAssocID="{C21D089C-3148-456B-89A4-4A7641E63C86}" presName="conn2-1" presStyleLbl="parChTrans1D4" presStyleIdx="5" presStyleCnt="12"/>
      <dgm:spPr/>
    </dgm:pt>
    <dgm:pt modelId="{B338A280-FB9A-4F8F-8314-441DF38F1587}" type="pres">
      <dgm:prSet presAssocID="{C21D089C-3148-456B-89A4-4A7641E63C86}" presName="connTx" presStyleLbl="parChTrans1D4" presStyleIdx="5" presStyleCnt="12"/>
      <dgm:spPr/>
    </dgm:pt>
    <dgm:pt modelId="{7024F493-110E-43D4-B27E-F0D80BE80794}" type="pres">
      <dgm:prSet presAssocID="{77E20B3D-B194-4DEC-920A-F9C5A272E480}" presName="root2" presStyleCnt="0"/>
      <dgm:spPr/>
    </dgm:pt>
    <dgm:pt modelId="{4F236006-2376-4942-AF4A-16724B1A2BCC}" type="pres">
      <dgm:prSet presAssocID="{77E20B3D-B194-4DEC-920A-F9C5A272E480}" presName="LevelTwoTextNode" presStyleLbl="node4" presStyleIdx="5" presStyleCnt="12">
        <dgm:presLayoutVars>
          <dgm:chPref val="3"/>
        </dgm:presLayoutVars>
      </dgm:prSet>
      <dgm:spPr/>
    </dgm:pt>
    <dgm:pt modelId="{F841BDE5-793C-4917-B1DC-A091449C6FEE}" type="pres">
      <dgm:prSet presAssocID="{77E20B3D-B194-4DEC-920A-F9C5A272E480}" presName="level3hierChild" presStyleCnt="0"/>
      <dgm:spPr/>
    </dgm:pt>
    <dgm:pt modelId="{A357DAA1-4A3D-45D5-80BD-0D0CF568F9E2}" type="pres">
      <dgm:prSet presAssocID="{8777AABD-02DE-4294-957B-CB481830BCFF}" presName="conn2-1" presStyleLbl="parChTrans1D3" presStyleIdx="6" presStyleCnt="12"/>
      <dgm:spPr/>
    </dgm:pt>
    <dgm:pt modelId="{0F768992-09EB-4241-8633-BA7F54E3B694}" type="pres">
      <dgm:prSet presAssocID="{8777AABD-02DE-4294-957B-CB481830BCFF}" presName="connTx" presStyleLbl="parChTrans1D3" presStyleIdx="6" presStyleCnt="12"/>
      <dgm:spPr/>
    </dgm:pt>
    <dgm:pt modelId="{56F6FFD4-747A-4FA8-99EA-0A0E6E8C47F7}" type="pres">
      <dgm:prSet presAssocID="{F8FBB25B-BF2D-49A3-90F3-0B317CD6CC36}" presName="root2" presStyleCnt="0"/>
      <dgm:spPr/>
    </dgm:pt>
    <dgm:pt modelId="{797F583E-4372-4B69-815E-5B4BAADC7893}" type="pres">
      <dgm:prSet presAssocID="{F8FBB25B-BF2D-49A3-90F3-0B317CD6CC36}" presName="LevelTwoTextNode" presStyleLbl="node3" presStyleIdx="6" presStyleCnt="12">
        <dgm:presLayoutVars>
          <dgm:chPref val="3"/>
        </dgm:presLayoutVars>
      </dgm:prSet>
      <dgm:spPr/>
    </dgm:pt>
    <dgm:pt modelId="{5CFE8A72-72F9-48F7-8E0F-B239E6531549}" type="pres">
      <dgm:prSet presAssocID="{F8FBB25B-BF2D-49A3-90F3-0B317CD6CC36}" presName="level3hierChild" presStyleCnt="0"/>
      <dgm:spPr/>
    </dgm:pt>
    <dgm:pt modelId="{35CAE6E5-2B0F-4478-B1BE-3E4D4700B541}" type="pres">
      <dgm:prSet presAssocID="{6729A5B3-009F-450F-8A00-8BC5A2D55972}" presName="conn2-1" presStyleLbl="parChTrans1D4" presStyleIdx="6" presStyleCnt="12"/>
      <dgm:spPr/>
    </dgm:pt>
    <dgm:pt modelId="{35094485-957E-4851-8A77-79D433B379E7}" type="pres">
      <dgm:prSet presAssocID="{6729A5B3-009F-450F-8A00-8BC5A2D55972}" presName="connTx" presStyleLbl="parChTrans1D4" presStyleIdx="6" presStyleCnt="12"/>
      <dgm:spPr/>
    </dgm:pt>
    <dgm:pt modelId="{CC18359D-0F7F-4B0C-BF83-F6186D50869C}" type="pres">
      <dgm:prSet presAssocID="{9299A53B-92D9-4F37-8E9C-7843446D305C}" presName="root2" presStyleCnt="0"/>
      <dgm:spPr/>
    </dgm:pt>
    <dgm:pt modelId="{245DAE95-9D0E-4389-BBB5-A7AF4E2ED2AF}" type="pres">
      <dgm:prSet presAssocID="{9299A53B-92D9-4F37-8E9C-7843446D305C}" presName="LevelTwoTextNode" presStyleLbl="node4" presStyleIdx="6" presStyleCnt="12">
        <dgm:presLayoutVars>
          <dgm:chPref val="3"/>
        </dgm:presLayoutVars>
      </dgm:prSet>
      <dgm:spPr/>
    </dgm:pt>
    <dgm:pt modelId="{5C2DAB96-B03E-4EC5-A2FC-03BE25A888B1}" type="pres">
      <dgm:prSet presAssocID="{9299A53B-92D9-4F37-8E9C-7843446D305C}" presName="level3hierChild" presStyleCnt="0"/>
      <dgm:spPr/>
    </dgm:pt>
    <dgm:pt modelId="{0E37FCE0-9D72-49B0-BCE8-A5FC6AF02C0D}" type="pres">
      <dgm:prSet presAssocID="{290AD469-379D-4B03-8D74-E508569BD82A}" presName="conn2-1" presStyleLbl="parChTrans1D2" presStyleIdx="2" presStyleCnt="5"/>
      <dgm:spPr/>
    </dgm:pt>
    <dgm:pt modelId="{BA75AB77-5A7C-4300-9021-D1C522B5570D}" type="pres">
      <dgm:prSet presAssocID="{290AD469-379D-4B03-8D74-E508569BD82A}" presName="connTx" presStyleLbl="parChTrans1D2" presStyleIdx="2" presStyleCnt="5"/>
      <dgm:spPr/>
    </dgm:pt>
    <dgm:pt modelId="{B3B55C4E-8F4F-444A-A833-3BE44A29BF22}" type="pres">
      <dgm:prSet presAssocID="{A770F501-C2B0-41FE-A548-C707AB4C80B6}" presName="root2" presStyleCnt="0"/>
      <dgm:spPr/>
    </dgm:pt>
    <dgm:pt modelId="{B30B4777-8840-49E6-B27E-5B225866BE63}" type="pres">
      <dgm:prSet presAssocID="{A770F501-C2B0-41FE-A548-C707AB4C80B6}" presName="LevelTwoTextNode" presStyleLbl="node2" presStyleIdx="2" presStyleCnt="5">
        <dgm:presLayoutVars>
          <dgm:chPref val="3"/>
        </dgm:presLayoutVars>
      </dgm:prSet>
      <dgm:spPr/>
    </dgm:pt>
    <dgm:pt modelId="{FE1CF8D8-1D87-4585-B67A-DEA0638F48C9}" type="pres">
      <dgm:prSet presAssocID="{A770F501-C2B0-41FE-A548-C707AB4C80B6}" presName="level3hierChild" presStyleCnt="0"/>
      <dgm:spPr/>
    </dgm:pt>
    <dgm:pt modelId="{E59FC361-3D03-464C-AD39-9F80CD41F576}" type="pres">
      <dgm:prSet presAssocID="{0CFD5CB0-1E8E-4087-ACB3-473315E3383B}" presName="conn2-1" presStyleLbl="parChTrans1D3" presStyleIdx="7" presStyleCnt="12"/>
      <dgm:spPr/>
    </dgm:pt>
    <dgm:pt modelId="{E6CCFDA9-5EC7-44C5-B955-BE4C7ED73B92}" type="pres">
      <dgm:prSet presAssocID="{0CFD5CB0-1E8E-4087-ACB3-473315E3383B}" presName="connTx" presStyleLbl="parChTrans1D3" presStyleIdx="7" presStyleCnt="12"/>
      <dgm:spPr/>
    </dgm:pt>
    <dgm:pt modelId="{3A52B845-7176-450E-B972-6D1BCBCF0A35}" type="pres">
      <dgm:prSet presAssocID="{26703ACF-19D3-4B56-9B2B-0FC745B915FD}" presName="root2" presStyleCnt="0"/>
      <dgm:spPr/>
    </dgm:pt>
    <dgm:pt modelId="{B5BEFCC7-1439-4CC3-8ADD-BB82DFD4AF2B}" type="pres">
      <dgm:prSet presAssocID="{26703ACF-19D3-4B56-9B2B-0FC745B915FD}" presName="LevelTwoTextNode" presStyleLbl="node3" presStyleIdx="7" presStyleCnt="12">
        <dgm:presLayoutVars>
          <dgm:chPref val="3"/>
        </dgm:presLayoutVars>
      </dgm:prSet>
      <dgm:spPr/>
    </dgm:pt>
    <dgm:pt modelId="{14536EC1-AA05-4D39-BABB-5B11E2189381}" type="pres">
      <dgm:prSet presAssocID="{26703ACF-19D3-4B56-9B2B-0FC745B915FD}" presName="level3hierChild" presStyleCnt="0"/>
      <dgm:spPr/>
    </dgm:pt>
    <dgm:pt modelId="{BC7012FC-D2A0-4CDB-B7D4-B5948140DBD5}" type="pres">
      <dgm:prSet presAssocID="{5282D5AC-7218-43FF-8B08-A354AD7CDA5C}" presName="conn2-1" presStyleLbl="parChTrans1D4" presStyleIdx="7" presStyleCnt="12"/>
      <dgm:spPr/>
    </dgm:pt>
    <dgm:pt modelId="{722CF43B-9F28-444A-A853-A41EB5E68A5A}" type="pres">
      <dgm:prSet presAssocID="{5282D5AC-7218-43FF-8B08-A354AD7CDA5C}" presName="connTx" presStyleLbl="parChTrans1D4" presStyleIdx="7" presStyleCnt="12"/>
      <dgm:spPr/>
    </dgm:pt>
    <dgm:pt modelId="{B1C5D796-9CD5-4B7D-A329-0734AF137BE6}" type="pres">
      <dgm:prSet presAssocID="{03E003B6-D5AE-4F00-BB8B-A3F9C9381011}" presName="root2" presStyleCnt="0"/>
      <dgm:spPr/>
    </dgm:pt>
    <dgm:pt modelId="{8AE98B39-BDD8-4E98-A2BF-3F2FE670FB07}" type="pres">
      <dgm:prSet presAssocID="{03E003B6-D5AE-4F00-BB8B-A3F9C9381011}" presName="LevelTwoTextNode" presStyleLbl="node4" presStyleIdx="7" presStyleCnt="12">
        <dgm:presLayoutVars>
          <dgm:chPref val="3"/>
        </dgm:presLayoutVars>
      </dgm:prSet>
      <dgm:spPr/>
    </dgm:pt>
    <dgm:pt modelId="{ACD37EC1-E6A9-46E3-B3E8-9F46C981BDE2}" type="pres">
      <dgm:prSet presAssocID="{03E003B6-D5AE-4F00-BB8B-A3F9C9381011}" presName="level3hierChild" presStyleCnt="0"/>
      <dgm:spPr/>
    </dgm:pt>
    <dgm:pt modelId="{2A9562E1-668C-407A-91EE-EEBD80CB845A}" type="pres">
      <dgm:prSet presAssocID="{ED22F0EE-7738-4AB3-8D82-E97019A9A829}" presName="conn2-1" presStyleLbl="parChTrans1D3" presStyleIdx="8" presStyleCnt="12"/>
      <dgm:spPr/>
    </dgm:pt>
    <dgm:pt modelId="{398E6C27-D3B8-495F-A8B2-9150068AD90F}" type="pres">
      <dgm:prSet presAssocID="{ED22F0EE-7738-4AB3-8D82-E97019A9A829}" presName="connTx" presStyleLbl="parChTrans1D3" presStyleIdx="8" presStyleCnt="12"/>
      <dgm:spPr/>
    </dgm:pt>
    <dgm:pt modelId="{232ED2B6-5A24-4B33-ABF5-993BA338DB6A}" type="pres">
      <dgm:prSet presAssocID="{B545AB18-189E-4EBC-8500-9C3E328DED30}" presName="root2" presStyleCnt="0"/>
      <dgm:spPr/>
    </dgm:pt>
    <dgm:pt modelId="{5F8C478E-CF73-4E11-8B40-F895C3D3A55B}" type="pres">
      <dgm:prSet presAssocID="{B545AB18-189E-4EBC-8500-9C3E328DED30}" presName="LevelTwoTextNode" presStyleLbl="node3" presStyleIdx="8" presStyleCnt="12">
        <dgm:presLayoutVars>
          <dgm:chPref val="3"/>
        </dgm:presLayoutVars>
      </dgm:prSet>
      <dgm:spPr/>
    </dgm:pt>
    <dgm:pt modelId="{4D769C33-4BC7-4863-BCD3-2722358B2417}" type="pres">
      <dgm:prSet presAssocID="{B545AB18-189E-4EBC-8500-9C3E328DED30}" presName="level3hierChild" presStyleCnt="0"/>
      <dgm:spPr/>
    </dgm:pt>
    <dgm:pt modelId="{D946A875-56B1-4A69-97ED-FDF38BD02181}" type="pres">
      <dgm:prSet presAssocID="{0D9C037D-A3E7-43AD-9516-BBDA5EE2B10F}" presName="conn2-1" presStyleLbl="parChTrans1D4" presStyleIdx="8" presStyleCnt="12"/>
      <dgm:spPr/>
    </dgm:pt>
    <dgm:pt modelId="{9AAF77D6-9585-41F3-99A7-350A3E6F183E}" type="pres">
      <dgm:prSet presAssocID="{0D9C037D-A3E7-43AD-9516-BBDA5EE2B10F}" presName="connTx" presStyleLbl="parChTrans1D4" presStyleIdx="8" presStyleCnt="12"/>
      <dgm:spPr/>
    </dgm:pt>
    <dgm:pt modelId="{FAED0B8D-AFE5-4485-B8CC-F129A48E90F2}" type="pres">
      <dgm:prSet presAssocID="{87512B07-5631-44B6-B042-0D9FE1329332}" presName="root2" presStyleCnt="0"/>
      <dgm:spPr/>
    </dgm:pt>
    <dgm:pt modelId="{B4F2A58A-639B-4ADB-A5AB-0820B856F08A}" type="pres">
      <dgm:prSet presAssocID="{87512B07-5631-44B6-B042-0D9FE1329332}" presName="LevelTwoTextNode" presStyleLbl="node4" presStyleIdx="8" presStyleCnt="12">
        <dgm:presLayoutVars>
          <dgm:chPref val="3"/>
        </dgm:presLayoutVars>
      </dgm:prSet>
      <dgm:spPr/>
    </dgm:pt>
    <dgm:pt modelId="{30B15E09-B2BD-4719-BCD8-6C8AF19055E9}" type="pres">
      <dgm:prSet presAssocID="{87512B07-5631-44B6-B042-0D9FE1329332}" presName="level3hierChild" presStyleCnt="0"/>
      <dgm:spPr/>
    </dgm:pt>
    <dgm:pt modelId="{3879BB3B-05F0-4566-B2CC-944AF327B9DA}" type="pres">
      <dgm:prSet presAssocID="{7C79F334-B6AD-4712-BF27-80B800F21A7E}" presName="conn2-1" presStyleLbl="parChTrans1D2" presStyleIdx="3" presStyleCnt="5"/>
      <dgm:spPr/>
    </dgm:pt>
    <dgm:pt modelId="{8A8E1DF4-E333-44F1-9FAA-1F8D611AB22B}" type="pres">
      <dgm:prSet presAssocID="{7C79F334-B6AD-4712-BF27-80B800F21A7E}" presName="connTx" presStyleLbl="parChTrans1D2" presStyleIdx="3" presStyleCnt="5"/>
      <dgm:spPr/>
    </dgm:pt>
    <dgm:pt modelId="{B06F8525-6901-433D-BE64-B34CFA690BAB}" type="pres">
      <dgm:prSet presAssocID="{F59608B9-D7D7-4A9B-9402-096C81FE6DAD}" presName="root2" presStyleCnt="0"/>
      <dgm:spPr/>
    </dgm:pt>
    <dgm:pt modelId="{F51EEC3D-F49B-4F43-A738-1F5CE795673A}" type="pres">
      <dgm:prSet presAssocID="{F59608B9-D7D7-4A9B-9402-096C81FE6DAD}" presName="LevelTwoTextNode" presStyleLbl="node2" presStyleIdx="3" presStyleCnt="5">
        <dgm:presLayoutVars>
          <dgm:chPref val="3"/>
        </dgm:presLayoutVars>
      </dgm:prSet>
      <dgm:spPr/>
    </dgm:pt>
    <dgm:pt modelId="{7B78F1DF-F59D-4857-A069-2D31D6F17CD4}" type="pres">
      <dgm:prSet presAssocID="{F59608B9-D7D7-4A9B-9402-096C81FE6DAD}" presName="level3hierChild" presStyleCnt="0"/>
      <dgm:spPr/>
    </dgm:pt>
    <dgm:pt modelId="{4F4DFB6C-C323-4B61-AC7F-27A57620DB22}" type="pres">
      <dgm:prSet presAssocID="{1FA44457-6D8B-485C-A995-AF26AA0C8BFA}" presName="conn2-1" presStyleLbl="parChTrans1D3" presStyleIdx="9" presStyleCnt="12"/>
      <dgm:spPr/>
    </dgm:pt>
    <dgm:pt modelId="{3BB1FCEE-2437-4B69-ABEA-B7857D0AD0F8}" type="pres">
      <dgm:prSet presAssocID="{1FA44457-6D8B-485C-A995-AF26AA0C8BFA}" presName="connTx" presStyleLbl="parChTrans1D3" presStyleIdx="9" presStyleCnt="12"/>
      <dgm:spPr/>
    </dgm:pt>
    <dgm:pt modelId="{74BF31AB-F518-44BC-9649-82A259A87ACA}" type="pres">
      <dgm:prSet presAssocID="{97400BD5-EE7E-4C70-B4AC-0D0F0DDD0143}" presName="root2" presStyleCnt="0"/>
      <dgm:spPr/>
    </dgm:pt>
    <dgm:pt modelId="{156B8710-BB02-41FE-899B-5774D6C9A978}" type="pres">
      <dgm:prSet presAssocID="{97400BD5-EE7E-4C70-B4AC-0D0F0DDD0143}" presName="LevelTwoTextNode" presStyleLbl="node3" presStyleIdx="9" presStyleCnt="12">
        <dgm:presLayoutVars>
          <dgm:chPref val="3"/>
        </dgm:presLayoutVars>
      </dgm:prSet>
      <dgm:spPr/>
    </dgm:pt>
    <dgm:pt modelId="{E745C281-5A6B-4F51-BE5C-B87CD8347FE5}" type="pres">
      <dgm:prSet presAssocID="{97400BD5-EE7E-4C70-B4AC-0D0F0DDD0143}" presName="level3hierChild" presStyleCnt="0"/>
      <dgm:spPr/>
    </dgm:pt>
    <dgm:pt modelId="{11AA5857-44A4-49CC-8F9B-094D819F043A}" type="pres">
      <dgm:prSet presAssocID="{B2BDF7AD-3EE2-4A8A-99DD-A8A565D91968}" presName="conn2-1" presStyleLbl="parChTrans1D4" presStyleIdx="9" presStyleCnt="12"/>
      <dgm:spPr/>
    </dgm:pt>
    <dgm:pt modelId="{D680CE64-1C77-45F7-B3DD-E5C8193575BA}" type="pres">
      <dgm:prSet presAssocID="{B2BDF7AD-3EE2-4A8A-99DD-A8A565D91968}" presName="connTx" presStyleLbl="parChTrans1D4" presStyleIdx="9" presStyleCnt="12"/>
      <dgm:spPr/>
    </dgm:pt>
    <dgm:pt modelId="{4CE9EBD1-45B0-4976-80F9-1ABC00A78D28}" type="pres">
      <dgm:prSet presAssocID="{189717DC-FADD-4327-9E43-D76D5E18CCF7}" presName="root2" presStyleCnt="0"/>
      <dgm:spPr/>
    </dgm:pt>
    <dgm:pt modelId="{9564C0DF-B364-4708-BED7-2E8CB9FA0966}" type="pres">
      <dgm:prSet presAssocID="{189717DC-FADD-4327-9E43-D76D5E18CCF7}" presName="LevelTwoTextNode" presStyleLbl="node4" presStyleIdx="9" presStyleCnt="12">
        <dgm:presLayoutVars>
          <dgm:chPref val="3"/>
        </dgm:presLayoutVars>
      </dgm:prSet>
      <dgm:spPr/>
    </dgm:pt>
    <dgm:pt modelId="{E9EB1799-99C5-4C8C-9BEB-0FF939EF11A9}" type="pres">
      <dgm:prSet presAssocID="{189717DC-FADD-4327-9E43-D76D5E18CCF7}" presName="level3hierChild" presStyleCnt="0"/>
      <dgm:spPr/>
    </dgm:pt>
    <dgm:pt modelId="{4C1A34E8-7DE6-4876-ADF0-DC382AAF1AB3}" type="pres">
      <dgm:prSet presAssocID="{D3E1806C-9ED2-43C1-B434-1DFE1375DD51}" presName="conn2-1" presStyleLbl="parChTrans1D3" presStyleIdx="10" presStyleCnt="12"/>
      <dgm:spPr/>
    </dgm:pt>
    <dgm:pt modelId="{7EA77C70-F55A-4953-AEBF-BDA4364E6806}" type="pres">
      <dgm:prSet presAssocID="{D3E1806C-9ED2-43C1-B434-1DFE1375DD51}" presName="connTx" presStyleLbl="parChTrans1D3" presStyleIdx="10" presStyleCnt="12"/>
      <dgm:spPr/>
    </dgm:pt>
    <dgm:pt modelId="{1F4C7D88-D5BE-4AC5-8D9B-98982D608CFA}" type="pres">
      <dgm:prSet presAssocID="{5575517B-E2D0-4C36-9881-6CFC53FE0E62}" presName="root2" presStyleCnt="0"/>
      <dgm:spPr/>
    </dgm:pt>
    <dgm:pt modelId="{808E0CF9-0B54-4A59-B32D-08C9BDBE8BD3}" type="pres">
      <dgm:prSet presAssocID="{5575517B-E2D0-4C36-9881-6CFC53FE0E62}" presName="LevelTwoTextNode" presStyleLbl="node3" presStyleIdx="10" presStyleCnt="12">
        <dgm:presLayoutVars>
          <dgm:chPref val="3"/>
        </dgm:presLayoutVars>
      </dgm:prSet>
      <dgm:spPr/>
    </dgm:pt>
    <dgm:pt modelId="{5BD95BD6-A5B1-4984-A322-C3CCC3D260BA}" type="pres">
      <dgm:prSet presAssocID="{5575517B-E2D0-4C36-9881-6CFC53FE0E62}" presName="level3hierChild" presStyleCnt="0"/>
      <dgm:spPr/>
    </dgm:pt>
    <dgm:pt modelId="{7EAED93F-13CE-4200-A2E6-93B0EF182EC3}" type="pres">
      <dgm:prSet presAssocID="{E5592363-222E-4E49-B6B8-B4F71BFD37A7}" presName="conn2-1" presStyleLbl="parChTrans1D4" presStyleIdx="10" presStyleCnt="12"/>
      <dgm:spPr/>
    </dgm:pt>
    <dgm:pt modelId="{35D2C858-05E2-48C9-B432-425F31E6E14C}" type="pres">
      <dgm:prSet presAssocID="{E5592363-222E-4E49-B6B8-B4F71BFD37A7}" presName="connTx" presStyleLbl="parChTrans1D4" presStyleIdx="10" presStyleCnt="12"/>
      <dgm:spPr/>
    </dgm:pt>
    <dgm:pt modelId="{E085A9C4-7C72-4E8E-AC1E-0F5B6DB68B71}" type="pres">
      <dgm:prSet presAssocID="{32B3D99F-36CC-429A-9C59-BA87693BF7BF}" presName="root2" presStyleCnt="0"/>
      <dgm:spPr/>
    </dgm:pt>
    <dgm:pt modelId="{E5056394-E7AB-46E7-AB2A-9210E2B91B8F}" type="pres">
      <dgm:prSet presAssocID="{32B3D99F-36CC-429A-9C59-BA87693BF7BF}" presName="LevelTwoTextNode" presStyleLbl="node4" presStyleIdx="10" presStyleCnt="12">
        <dgm:presLayoutVars>
          <dgm:chPref val="3"/>
        </dgm:presLayoutVars>
      </dgm:prSet>
      <dgm:spPr/>
    </dgm:pt>
    <dgm:pt modelId="{7DB6B5B0-66A1-444F-A6F1-85F635A359DC}" type="pres">
      <dgm:prSet presAssocID="{32B3D99F-36CC-429A-9C59-BA87693BF7BF}" presName="level3hierChild" presStyleCnt="0"/>
      <dgm:spPr/>
    </dgm:pt>
    <dgm:pt modelId="{50708CBF-0421-4B93-9395-9C7D6EADC2F9}" type="pres">
      <dgm:prSet presAssocID="{4FA235A9-7C27-458C-BACB-86A1347EC42E}" presName="conn2-1" presStyleLbl="parChTrans1D2" presStyleIdx="4" presStyleCnt="5"/>
      <dgm:spPr/>
    </dgm:pt>
    <dgm:pt modelId="{997D18A8-AF11-4F2A-8976-FDAB1EB46F71}" type="pres">
      <dgm:prSet presAssocID="{4FA235A9-7C27-458C-BACB-86A1347EC42E}" presName="connTx" presStyleLbl="parChTrans1D2" presStyleIdx="4" presStyleCnt="5"/>
      <dgm:spPr/>
    </dgm:pt>
    <dgm:pt modelId="{9B6C80D2-E975-46FE-A20A-F3A8478540BE}" type="pres">
      <dgm:prSet presAssocID="{102483B0-0BE9-4004-96C3-DB79D6D38E2F}" presName="root2" presStyleCnt="0"/>
      <dgm:spPr/>
    </dgm:pt>
    <dgm:pt modelId="{597A7046-C16A-4992-9F70-0FF43D846E34}" type="pres">
      <dgm:prSet presAssocID="{102483B0-0BE9-4004-96C3-DB79D6D38E2F}" presName="LevelTwoTextNode" presStyleLbl="node2" presStyleIdx="4" presStyleCnt="5">
        <dgm:presLayoutVars>
          <dgm:chPref val="3"/>
        </dgm:presLayoutVars>
      </dgm:prSet>
      <dgm:spPr/>
    </dgm:pt>
    <dgm:pt modelId="{D8676528-DBF9-48AF-849A-6B1F1732246F}" type="pres">
      <dgm:prSet presAssocID="{102483B0-0BE9-4004-96C3-DB79D6D38E2F}" presName="level3hierChild" presStyleCnt="0"/>
      <dgm:spPr/>
    </dgm:pt>
    <dgm:pt modelId="{07C0B7A3-DA0F-4DE2-B18A-711BA77A89EF}" type="pres">
      <dgm:prSet presAssocID="{2CA10C64-044F-4D06-93C9-1CE12A246782}" presName="conn2-1" presStyleLbl="parChTrans1D3" presStyleIdx="11" presStyleCnt="12"/>
      <dgm:spPr/>
    </dgm:pt>
    <dgm:pt modelId="{0F74B669-ED82-4AD0-B7EC-5A5E39062C33}" type="pres">
      <dgm:prSet presAssocID="{2CA10C64-044F-4D06-93C9-1CE12A246782}" presName="connTx" presStyleLbl="parChTrans1D3" presStyleIdx="11" presStyleCnt="12"/>
      <dgm:spPr/>
    </dgm:pt>
    <dgm:pt modelId="{40AFEEB0-1A65-46E1-9EDB-CA44C35993F0}" type="pres">
      <dgm:prSet presAssocID="{398C44B8-0A83-4E8A-ACAA-CEE332B738A3}" presName="root2" presStyleCnt="0"/>
      <dgm:spPr/>
    </dgm:pt>
    <dgm:pt modelId="{EA8B1511-DF0F-4E6A-BCBE-F37444F1D0F0}" type="pres">
      <dgm:prSet presAssocID="{398C44B8-0A83-4E8A-ACAA-CEE332B738A3}" presName="LevelTwoTextNode" presStyleLbl="node3" presStyleIdx="11" presStyleCnt="12">
        <dgm:presLayoutVars>
          <dgm:chPref val="3"/>
        </dgm:presLayoutVars>
      </dgm:prSet>
      <dgm:spPr/>
    </dgm:pt>
    <dgm:pt modelId="{090532CF-F48D-4812-913C-8F92FC6F2AE5}" type="pres">
      <dgm:prSet presAssocID="{398C44B8-0A83-4E8A-ACAA-CEE332B738A3}" presName="level3hierChild" presStyleCnt="0"/>
      <dgm:spPr/>
    </dgm:pt>
    <dgm:pt modelId="{8060A8A0-19BC-406D-B753-270F927B6CD8}" type="pres">
      <dgm:prSet presAssocID="{74586E9D-7351-481C-BF71-193EB1836F9D}" presName="conn2-1" presStyleLbl="parChTrans1D4" presStyleIdx="11" presStyleCnt="12"/>
      <dgm:spPr/>
    </dgm:pt>
    <dgm:pt modelId="{4D073491-FAC7-4FE1-B5E8-D764F4584DC6}" type="pres">
      <dgm:prSet presAssocID="{74586E9D-7351-481C-BF71-193EB1836F9D}" presName="connTx" presStyleLbl="parChTrans1D4" presStyleIdx="11" presStyleCnt="12"/>
      <dgm:spPr/>
    </dgm:pt>
    <dgm:pt modelId="{7AD97FF8-0DDF-4E62-B1FC-3960AD18352C}" type="pres">
      <dgm:prSet presAssocID="{06C14340-D97C-474A-89F2-080CE08017AF}" presName="root2" presStyleCnt="0"/>
      <dgm:spPr/>
    </dgm:pt>
    <dgm:pt modelId="{756E735B-C2F3-4A96-9C3A-133D27900DDB}" type="pres">
      <dgm:prSet presAssocID="{06C14340-D97C-474A-89F2-080CE08017AF}" presName="LevelTwoTextNode" presStyleLbl="node4" presStyleIdx="11" presStyleCnt="12">
        <dgm:presLayoutVars>
          <dgm:chPref val="3"/>
        </dgm:presLayoutVars>
      </dgm:prSet>
      <dgm:spPr/>
    </dgm:pt>
    <dgm:pt modelId="{7C793604-D47D-4A4A-8356-65CA96E3D125}" type="pres">
      <dgm:prSet presAssocID="{06C14340-D97C-474A-89F2-080CE08017AF}" presName="level3hierChild" presStyleCnt="0"/>
      <dgm:spPr/>
    </dgm:pt>
  </dgm:ptLst>
  <dgm:cxnLst>
    <dgm:cxn modelId="{935BA200-5DB8-45EB-B039-2AB8214ABF45}" srcId="{F29ED5F8-74CB-4C6B-8AA0-E58289303E7B}" destId="{C159EF40-E7EC-453B-89C3-72E474D765B7}" srcOrd="0" destOrd="0" parTransId="{81C10D42-8B8C-49AA-A423-C35BFE3B76BC}" sibTransId="{897AD9BE-C848-409A-8390-52728EFE389F}"/>
    <dgm:cxn modelId="{DF021701-77F2-47EA-A797-4F34B720B417}" type="presOf" srcId="{6A360A72-2BA8-4A42-AD0B-084347AE0D91}" destId="{DF546E5C-5B9A-4DAF-BF57-D58B6D17B975}" srcOrd="0" destOrd="0" presId="urn:microsoft.com/office/officeart/2005/8/layout/hierarchy2"/>
    <dgm:cxn modelId="{6033C901-3D0D-4A4F-A2FE-DA721F711C99}" type="presOf" srcId="{BC810664-4058-4135-99D5-163CDF30C232}" destId="{8230AC2A-C01F-4E10-AC7A-82BEE26DB254}" srcOrd="0" destOrd="0" presId="urn:microsoft.com/office/officeart/2005/8/layout/hierarchy2"/>
    <dgm:cxn modelId="{2AA56702-F09E-43E3-A4D4-BD1A1E325F97}" type="presOf" srcId="{0D9C037D-A3E7-43AD-9516-BBDA5EE2B10F}" destId="{9AAF77D6-9585-41F3-99A7-350A3E6F183E}" srcOrd="1" destOrd="0" presId="urn:microsoft.com/office/officeart/2005/8/layout/hierarchy2"/>
    <dgm:cxn modelId="{117B7504-2524-422D-A9CB-119B222DACCF}" srcId="{97400BD5-EE7E-4C70-B4AC-0D0F0DDD0143}" destId="{189717DC-FADD-4327-9E43-D76D5E18CCF7}" srcOrd="0" destOrd="0" parTransId="{B2BDF7AD-3EE2-4A8A-99DD-A8A565D91968}" sibTransId="{0B82D937-6F1F-498F-8AAB-F3DECF9E0DAC}"/>
    <dgm:cxn modelId="{E5E09A05-02FF-4294-9BA3-E53DE937209E}" type="presOf" srcId="{74586E9D-7351-481C-BF71-193EB1836F9D}" destId="{8060A8A0-19BC-406D-B753-270F927B6CD8}" srcOrd="0" destOrd="0" presId="urn:microsoft.com/office/officeart/2005/8/layout/hierarchy2"/>
    <dgm:cxn modelId="{77F4E409-8B92-45AE-9CF8-CB87353265E5}" srcId="{F29ED5F8-74CB-4C6B-8AA0-E58289303E7B}" destId="{CFD21B22-D08B-4D96-9C54-0CFFDA0F2BB0}" srcOrd="1" destOrd="0" parTransId="{72E03B50-5C43-43B0-B4B2-E79371F0E30F}" sibTransId="{D8483C5D-021E-4243-85E6-B4995C04FC04}"/>
    <dgm:cxn modelId="{E9BCB40A-B9B2-4422-9EEA-196B4CF054E3}" type="presOf" srcId="{62AA5A58-E8ED-48A7-9AE3-9A499015CF99}" destId="{90857D55-EF7C-47D0-B01F-C1B9B1070570}" srcOrd="0" destOrd="0" presId="urn:microsoft.com/office/officeart/2005/8/layout/hierarchy2"/>
    <dgm:cxn modelId="{781F9B0C-BC68-4AE1-BBD8-36CC33747AFC}" type="presOf" srcId="{F59608B9-D7D7-4A9B-9402-096C81FE6DAD}" destId="{F51EEC3D-F49B-4F43-A738-1F5CE795673A}" srcOrd="0" destOrd="0" presId="urn:microsoft.com/office/officeart/2005/8/layout/hierarchy2"/>
    <dgm:cxn modelId="{6DB22B0E-18AA-4DD5-9FEB-14CD829E06F2}" type="presOf" srcId="{6729A5B3-009F-450F-8A00-8BC5A2D55972}" destId="{35CAE6E5-2B0F-4478-B1BE-3E4D4700B541}" srcOrd="0" destOrd="0" presId="urn:microsoft.com/office/officeart/2005/8/layout/hierarchy2"/>
    <dgm:cxn modelId="{F9EB260F-945B-4284-912A-00CDECC98E21}" type="presOf" srcId="{290AD469-379D-4B03-8D74-E508569BD82A}" destId="{BA75AB77-5A7C-4300-9021-D1C522B5570D}" srcOrd="1" destOrd="0" presId="urn:microsoft.com/office/officeart/2005/8/layout/hierarchy2"/>
    <dgm:cxn modelId="{E2F0F90F-A76C-4E27-A4B4-3CAF847FDF36}" srcId="{6A360A72-2BA8-4A42-AD0B-084347AE0D91}" destId="{77E20B3D-B194-4DEC-920A-F9C5A272E480}" srcOrd="0" destOrd="0" parTransId="{C21D089C-3148-456B-89A4-4A7641E63C86}" sibTransId="{2E2FD869-90A6-4BF7-BD3F-E539307A7BE9}"/>
    <dgm:cxn modelId="{4AB52210-4BE7-4033-AD9F-CBB905C87D63}" type="presOf" srcId="{9299A53B-92D9-4F37-8E9C-7843446D305C}" destId="{245DAE95-9D0E-4389-BBB5-A7AF4E2ED2AF}" srcOrd="0" destOrd="0" presId="urn:microsoft.com/office/officeart/2005/8/layout/hierarchy2"/>
    <dgm:cxn modelId="{730BCA12-7E27-405E-B2AC-A79F5A2AF99B}" srcId="{1EE457A8-2816-4DCB-AB74-F11F2832F839}" destId="{CED2E101-1946-4219-8131-45FA30C9A25B}" srcOrd="1" destOrd="0" parTransId="{3163FA92-988A-419A-8FFB-EB5D2DC78F4C}" sibTransId="{2DAE12E4-EFE9-4C4B-BAB7-57EB9D878DDD}"/>
    <dgm:cxn modelId="{C5182414-1568-4B6D-AA0B-A1A096A9ABB9}" type="presOf" srcId="{BFA354E0-6701-4DD6-A567-68D73A18C3CB}" destId="{75A61DFF-0C8B-48FA-B25C-9A00259BE29F}" srcOrd="0" destOrd="0" presId="urn:microsoft.com/office/officeart/2005/8/layout/hierarchy2"/>
    <dgm:cxn modelId="{65360C17-6544-435D-83B4-38258FAB2DD5}" type="presOf" srcId="{0CFD5CB0-1E8E-4087-ACB3-473315E3383B}" destId="{E59FC361-3D03-464C-AD39-9F80CD41F576}" srcOrd="0" destOrd="0" presId="urn:microsoft.com/office/officeart/2005/8/layout/hierarchy2"/>
    <dgm:cxn modelId="{BD05D018-B935-43AD-B509-BF3BAF9C3CF0}" type="presOf" srcId="{2CA10C64-044F-4D06-93C9-1CE12A246782}" destId="{0F74B669-ED82-4AD0-B7EC-5A5E39062C33}" srcOrd="1" destOrd="0" presId="urn:microsoft.com/office/officeart/2005/8/layout/hierarchy2"/>
    <dgm:cxn modelId="{4CFE561A-2F4E-4981-993A-922E8290EDA1}" type="presOf" srcId="{B4FC9B41-7C8D-4260-8053-B8644F9C51F6}" destId="{9D329B13-28ED-4B40-8707-8CB177FFCFAD}" srcOrd="0" destOrd="0" presId="urn:microsoft.com/office/officeart/2005/8/layout/hierarchy2"/>
    <dgm:cxn modelId="{EDBE5C1C-03E4-470C-8E21-8DE9C92A7C5C}" type="presOf" srcId="{C21D089C-3148-456B-89A4-4A7641E63C86}" destId="{B338A280-FB9A-4F8F-8314-441DF38F1587}" srcOrd="1" destOrd="0" presId="urn:microsoft.com/office/officeart/2005/8/layout/hierarchy2"/>
    <dgm:cxn modelId="{43239D1E-D238-45C1-97E7-EABAE172AFF8}" type="presOf" srcId="{8BCC064C-1545-484A-9FF0-5BB73A53DA21}" destId="{E8B2FDC8-F09A-4565-8124-17614EDFFB68}" srcOrd="1" destOrd="0" presId="urn:microsoft.com/office/officeart/2005/8/layout/hierarchy2"/>
    <dgm:cxn modelId="{84E52F20-628A-43A0-9D50-B92CE6920372}" type="presOf" srcId="{189717DC-FADD-4327-9E43-D76D5E18CCF7}" destId="{9564C0DF-B364-4708-BED7-2E8CB9FA0966}" srcOrd="0" destOrd="0" presId="urn:microsoft.com/office/officeart/2005/8/layout/hierarchy2"/>
    <dgm:cxn modelId="{2B6C9121-00A1-4AEC-9B65-9B0B2CBA877D}" type="presOf" srcId="{D3E1806C-9ED2-43C1-B434-1DFE1375DD51}" destId="{7EA77C70-F55A-4953-AEBF-BDA4364E6806}" srcOrd="1" destOrd="0" presId="urn:microsoft.com/office/officeart/2005/8/layout/hierarchy2"/>
    <dgm:cxn modelId="{15F60A22-FD2F-4B4D-A941-8983E5FFECFB}" type="presOf" srcId="{E5592363-222E-4E49-B6B8-B4F71BFD37A7}" destId="{7EAED93F-13CE-4200-A2E6-93B0EF182EC3}" srcOrd="0" destOrd="0" presId="urn:microsoft.com/office/officeart/2005/8/layout/hierarchy2"/>
    <dgm:cxn modelId="{562BD126-0D8D-4AAC-9747-513B495DD93B}" type="presOf" srcId="{508A7EE0-1F44-4391-ACF5-19F072A7DA3E}" destId="{94DC949E-0DC9-4F00-87D0-ED1985E36098}" srcOrd="0" destOrd="0" presId="urn:microsoft.com/office/officeart/2005/8/layout/hierarchy2"/>
    <dgm:cxn modelId="{3B2C7128-0E04-4571-9705-C46E2FC594C7}" type="presOf" srcId="{4FA235A9-7C27-458C-BACB-86A1347EC42E}" destId="{50708CBF-0421-4B93-9395-9C7D6EADC2F9}" srcOrd="0" destOrd="0" presId="urn:microsoft.com/office/officeart/2005/8/layout/hierarchy2"/>
    <dgm:cxn modelId="{BD724A2A-16BD-49F7-AAEB-03C5FED2046A}" srcId="{1EE457A8-2816-4DCB-AB74-F11F2832F839}" destId="{F8FBB25B-BF2D-49A3-90F3-0B317CD6CC36}" srcOrd="3" destOrd="0" parTransId="{8777AABD-02DE-4294-957B-CB481830BCFF}" sibTransId="{8C4F4B15-E0F5-4D82-A7FB-EE9C781BCBF2}"/>
    <dgm:cxn modelId="{89E0002B-7585-4DA9-9CFA-1E26242B6F13}" type="presOf" srcId="{590E2E7A-D891-4596-99BD-30447FD0490F}" destId="{0BB7F3F3-3C9B-4079-A820-3B18BDD17FDA}" srcOrd="0" destOrd="0" presId="urn:microsoft.com/office/officeart/2005/8/layout/hierarchy2"/>
    <dgm:cxn modelId="{D1DF3F2B-B887-4F29-AF99-D6EC57A9E4E3}" type="presOf" srcId="{BC1E3F01-4B58-4505-855B-F624BF81672E}" destId="{88A5C980-23EA-4662-9D5F-DC5520ADB4E3}" srcOrd="0" destOrd="0" presId="urn:microsoft.com/office/officeart/2005/8/layout/hierarchy2"/>
    <dgm:cxn modelId="{2BF9F82C-9934-4D9D-AD51-ECAD218400A3}" type="presOf" srcId="{ED22F0EE-7738-4AB3-8D82-E97019A9A829}" destId="{2A9562E1-668C-407A-91EE-EEBD80CB845A}" srcOrd="0" destOrd="0" presId="urn:microsoft.com/office/officeart/2005/8/layout/hierarchy2"/>
    <dgm:cxn modelId="{54A3D730-77AA-49EC-A737-56F7B96599A8}" type="presOf" srcId="{508A7EE0-1F44-4391-ACF5-19F072A7DA3E}" destId="{C745C1A7-D8FA-4520-AD54-C80043278165}" srcOrd="1" destOrd="0" presId="urn:microsoft.com/office/officeart/2005/8/layout/hierarchy2"/>
    <dgm:cxn modelId="{CD7C3B32-41EE-4490-A552-4CE8778F73C2}" type="presOf" srcId="{79F12601-EF91-4963-A0DC-098C6D147A54}" destId="{806A52A9-951D-47FC-A005-BE1E17B56127}" srcOrd="1" destOrd="0" presId="urn:microsoft.com/office/officeart/2005/8/layout/hierarchy2"/>
    <dgm:cxn modelId="{6051A235-AD53-4716-98A6-DD4D9D816F3E}" srcId="{A770F501-C2B0-41FE-A548-C707AB4C80B6}" destId="{B545AB18-189E-4EBC-8500-9C3E328DED30}" srcOrd="1" destOrd="0" parTransId="{ED22F0EE-7738-4AB3-8D82-E97019A9A829}" sibTransId="{E781D448-204D-4CCD-AE98-A3A9CF81E4EB}"/>
    <dgm:cxn modelId="{226A6736-53D1-4DD2-97B3-501AF962E6F5}" type="presOf" srcId="{F8FBB25B-BF2D-49A3-90F3-0B317CD6CC36}" destId="{797F583E-4372-4B69-815E-5B4BAADC7893}" srcOrd="0" destOrd="0" presId="urn:microsoft.com/office/officeart/2005/8/layout/hierarchy2"/>
    <dgm:cxn modelId="{8AF37A38-8F6B-4539-B121-EE36E460E18B}" type="presOf" srcId="{81C10D42-8B8C-49AA-A423-C35BFE3B76BC}" destId="{5D92E906-8B1C-4291-BDD4-397C577A9CB8}" srcOrd="0" destOrd="0" presId="urn:microsoft.com/office/officeart/2005/8/layout/hierarchy2"/>
    <dgm:cxn modelId="{23150940-7D99-4ADE-A4B0-D5E8978916B2}" srcId="{BC810664-4058-4135-99D5-163CDF30C232}" destId="{A770F501-C2B0-41FE-A548-C707AB4C80B6}" srcOrd="2" destOrd="0" parTransId="{290AD469-379D-4B03-8D74-E508569BD82A}" sibTransId="{61A5685F-F9B0-4F2B-BE0E-A1F14E35EC4A}"/>
    <dgm:cxn modelId="{8E6C6240-098A-44F7-8FE8-C9D0B30B9657}" type="presOf" srcId="{00FC42FC-7ACF-417D-9EEB-F9CA484D90D3}" destId="{A74DF097-B805-461D-8D37-865EFC84B7E4}" srcOrd="0" destOrd="0" presId="urn:microsoft.com/office/officeart/2005/8/layout/hierarchy2"/>
    <dgm:cxn modelId="{F69E6E61-C296-4968-AF0F-29F809577135}" srcId="{B545AB18-189E-4EBC-8500-9C3E328DED30}" destId="{87512B07-5631-44B6-B042-0D9FE1329332}" srcOrd="0" destOrd="0" parTransId="{0D9C037D-A3E7-43AD-9516-BBDA5EE2B10F}" sibTransId="{8E537F28-4A71-489B-9EAE-60BE4CB654CE}"/>
    <dgm:cxn modelId="{80D80345-C9B9-47DD-9CA7-6C7082E9E2AD}" type="presOf" srcId="{72E03B50-5C43-43B0-B4B2-E79371F0E30F}" destId="{1E3695A9-D19A-47F6-AD82-0491AC923139}" srcOrd="0" destOrd="0" presId="urn:microsoft.com/office/officeart/2005/8/layout/hierarchy2"/>
    <dgm:cxn modelId="{32CC8065-6A96-4708-ACB9-EB0FB8E501F5}" type="presOf" srcId="{00FC42FC-7ACF-417D-9EEB-F9CA484D90D3}" destId="{95896793-B247-468F-B932-2414BB723EE5}" srcOrd="1" destOrd="0" presId="urn:microsoft.com/office/officeart/2005/8/layout/hierarchy2"/>
    <dgm:cxn modelId="{CD8BC146-0576-4D77-93D9-925A040C167B}" type="presOf" srcId="{87512B07-5631-44B6-B042-0D9FE1329332}" destId="{B4F2A58A-639B-4ADB-A5AB-0820B856F08A}" srcOrd="0" destOrd="0" presId="urn:microsoft.com/office/officeart/2005/8/layout/hierarchy2"/>
    <dgm:cxn modelId="{ECA1D366-B2DA-49F8-BF92-1F99D341031B}" type="presOf" srcId="{23DA687C-E09B-4F7E-A5BD-D31D4C3316FD}" destId="{C790AB63-C631-4B3F-B391-7863E93D2D38}" srcOrd="0" destOrd="0" presId="urn:microsoft.com/office/officeart/2005/8/layout/hierarchy2"/>
    <dgm:cxn modelId="{3036FD48-4B08-4D52-81DA-8C92ED2AE70F}" srcId="{E43124BE-5182-4580-9B45-58E785CBD691}" destId="{BC1E3F01-4B58-4505-855B-F624BF81672E}" srcOrd="0" destOrd="0" parTransId="{FEFDBC25-AF52-4EDD-B4D3-197E62B06B13}" sibTransId="{734F7812-D461-42C4-873D-68E1A0A0207A}"/>
    <dgm:cxn modelId="{D5CC9569-25A7-4146-936E-8CB9A3642D74}" type="presOf" srcId="{E43124BE-5182-4580-9B45-58E785CBD691}" destId="{EE33033E-B1D3-4E8E-B974-89D63BA8D9BB}" srcOrd="0" destOrd="0" presId="urn:microsoft.com/office/officeart/2005/8/layout/hierarchy2"/>
    <dgm:cxn modelId="{6A9BAD6A-AACA-4FDE-B0F0-32951D0ACAB7}" type="presOf" srcId="{5282D5AC-7218-43FF-8B08-A354AD7CDA5C}" destId="{722CF43B-9F28-444A-A853-A41EB5E68A5A}" srcOrd="1" destOrd="0" presId="urn:microsoft.com/office/officeart/2005/8/layout/hierarchy2"/>
    <dgm:cxn modelId="{A980B64A-E9DC-4A02-A14B-C9FDC6B2AB51}" type="presOf" srcId="{B2BDF7AD-3EE2-4A8A-99DD-A8A565D91968}" destId="{D680CE64-1C77-45F7-B3DD-E5C8193575BA}" srcOrd="1" destOrd="0" presId="urn:microsoft.com/office/officeart/2005/8/layout/hierarchy2"/>
    <dgm:cxn modelId="{948DF66A-3855-4AA7-A876-39D33F9E666A}" type="presOf" srcId="{81C10D42-8B8C-49AA-A423-C35BFE3B76BC}" destId="{4F34D00E-DEF8-4BC8-824C-1A94EF48EE99}" srcOrd="1" destOrd="0" presId="urn:microsoft.com/office/officeart/2005/8/layout/hierarchy2"/>
    <dgm:cxn modelId="{B5A5C34B-9AB4-4D08-8EDD-F872BA996790}" srcId="{398C44B8-0A83-4E8A-ACAA-CEE332B738A3}" destId="{06C14340-D97C-474A-89F2-080CE08017AF}" srcOrd="0" destOrd="0" parTransId="{74586E9D-7351-481C-BF71-193EB1836F9D}" sibTransId="{6AC429CE-C04E-41AB-89DB-C96507D3058E}"/>
    <dgm:cxn modelId="{ACD1086C-9681-41BA-9BC4-F66706A5DDF4}" type="presOf" srcId="{8777AABD-02DE-4294-957B-CB481830BCFF}" destId="{A357DAA1-4A3D-45D5-80BD-0D0CF568F9E2}" srcOrd="0" destOrd="0" presId="urn:microsoft.com/office/officeart/2005/8/layout/hierarchy2"/>
    <dgm:cxn modelId="{98CAA36C-BF51-45EB-A20D-4320BBF4D700}" srcId="{BC810664-4058-4135-99D5-163CDF30C232}" destId="{102483B0-0BE9-4004-96C3-DB79D6D38E2F}" srcOrd="4" destOrd="0" parTransId="{4FA235A9-7C27-458C-BACB-86A1347EC42E}" sibTransId="{F8FBB601-9A92-49BB-8849-1A43918F2A5A}"/>
    <dgm:cxn modelId="{951E604D-EA41-4810-9D00-595BBF748F1F}" type="presOf" srcId="{E9B6FCC7-24B1-44F4-B864-914D54B1AD7B}" destId="{DFA04A28-439B-4859-96A6-E2DBA92AD740}" srcOrd="1" destOrd="0" presId="urn:microsoft.com/office/officeart/2005/8/layout/hierarchy2"/>
    <dgm:cxn modelId="{57E0174E-075C-4537-B9F6-4B7EC2FDE7AC}" srcId="{26703ACF-19D3-4B56-9B2B-0FC745B915FD}" destId="{03E003B6-D5AE-4F00-BB8B-A3F9C9381011}" srcOrd="0" destOrd="0" parTransId="{5282D5AC-7218-43FF-8B08-A354AD7CDA5C}" sibTransId="{DF158C81-271B-4F36-AA4B-7A67E32C0C8C}"/>
    <dgm:cxn modelId="{022F136F-9790-4458-8432-3C413350F83C}" type="presOf" srcId="{398C44B8-0A83-4E8A-ACAA-CEE332B738A3}" destId="{EA8B1511-DF0F-4E6A-BCBE-F37444F1D0F0}" srcOrd="0" destOrd="0" presId="urn:microsoft.com/office/officeart/2005/8/layout/hierarchy2"/>
    <dgm:cxn modelId="{911E1F6F-8B4B-420D-950A-6DB48B4F80EE}" type="presOf" srcId="{3163FA92-988A-419A-8FFB-EB5D2DC78F4C}" destId="{302DD9B3-2D34-42F4-832F-E7814DA33309}" srcOrd="0" destOrd="0" presId="urn:microsoft.com/office/officeart/2005/8/layout/hierarchy2"/>
    <dgm:cxn modelId="{431E0670-4642-4143-9572-5313191739B2}" type="presOf" srcId="{E9B6FCC7-24B1-44F4-B864-914D54B1AD7B}" destId="{4321484D-94D8-4B80-8172-35284410D628}" srcOrd="0" destOrd="0" presId="urn:microsoft.com/office/officeart/2005/8/layout/hierarchy2"/>
    <dgm:cxn modelId="{1085EF50-FB87-4F9D-BBA3-DEDDE431AAAF}" type="presOf" srcId="{7C79F334-B6AD-4712-BF27-80B800F21A7E}" destId="{3879BB3B-05F0-4566-B2CC-944AF327B9DA}" srcOrd="0" destOrd="0" presId="urn:microsoft.com/office/officeart/2005/8/layout/hierarchy2"/>
    <dgm:cxn modelId="{3B3FA672-A2C4-4352-82B4-8FED443EC8CE}" type="presOf" srcId="{B2BDF7AD-3EE2-4A8A-99DD-A8A565D91968}" destId="{11AA5857-44A4-49CC-8F9B-094D819F043A}" srcOrd="0" destOrd="0" presId="urn:microsoft.com/office/officeart/2005/8/layout/hierarchy2"/>
    <dgm:cxn modelId="{9266CD54-D4BD-477A-BE65-4377E4FB2476}" type="presOf" srcId="{0D9C037D-A3E7-43AD-9516-BBDA5EE2B10F}" destId="{D946A875-56B1-4A69-97ED-FDF38BD02181}" srcOrd="0" destOrd="0" presId="urn:microsoft.com/office/officeart/2005/8/layout/hierarchy2"/>
    <dgm:cxn modelId="{DAD8FF54-F27A-4056-992F-73D06E40CB43}" type="presOf" srcId="{290AD469-379D-4B03-8D74-E508569BD82A}" destId="{0E37FCE0-9D72-49B0-BCE8-A5FC6AF02C0D}" srcOrd="0" destOrd="0" presId="urn:microsoft.com/office/officeart/2005/8/layout/hierarchy2"/>
    <dgm:cxn modelId="{5FF83755-ADF8-4407-867A-AA742CF969B7}" srcId="{BC810664-4058-4135-99D5-163CDF30C232}" destId="{1EE457A8-2816-4DCB-AB74-F11F2832F839}" srcOrd="1" destOrd="0" parTransId="{79F12601-EF91-4963-A0DC-098C6D147A54}" sibTransId="{828F0DAE-ABED-4FDA-899D-354E19CEC805}"/>
    <dgm:cxn modelId="{467BB877-51B8-40E0-AE7E-513B85A76613}" type="presOf" srcId="{8777AABD-02DE-4294-957B-CB481830BCFF}" destId="{0F768992-09EB-4241-8633-BA7F54E3B694}" srcOrd="1" destOrd="0" presId="urn:microsoft.com/office/officeart/2005/8/layout/hierarchy2"/>
    <dgm:cxn modelId="{724B0D78-DD58-4378-B0DD-64B5FB39C063}" type="presOf" srcId="{B545AB18-189E-4EBC-8500-9C3E328DED30}" destId="{5F8C478E-CF73-4E11-8B40-F895C3D3A55B}" srcOrd="0" destOrd="0" presId="urn:microsoft.com/office/officeart/2005/8/layout/hierarchy2"/>
    <dgm:cxn modelId="{83E65C79-9F35-4848-8CA1-2C3D3C56F878}" srcId="{1EE457A8-2816-4DCB-AB74-F11F2832F839}" destId="{6A360A72-2BA8-4A42-AD0B-084347AE0D91}" srcOrd="2" destOrd="0" parTransId="{00FC42FC-7ACF-417D-9EEB-F9CA484D90D3}" sibTransId="{91E786B8-4691-4FD9-9BED-85BD4F2C8BFF}"/>
    <dgm:cxn modelId="{1D0C2D7C-DCF4-4548-9F39-59B74A7CD9D5}" type="presOf" srcId="{5575517B-E2D0-4C36-9881-6CFC53FE0E62}" destId="{808E0CF9-0B54-4A59-B32D-08C9BDBE8BD3}" srcOrd="0" destOrd="0" presId="urn:microsoft.com/office/officeart/2005/8/layout/hierarchy2"/>
    <dgm:cxn modelId="{0179DC7F-4010-4BCF-A101-EC2B7F52788C}" type="presOf" srcId="{72E03B50-5C43-43B0-B4B2-E79371F0E30F}" destId="{30EBE4E9-DCFE-4DAB-B0B4-5241FBAD11E7}" srcOrd="1" destOrd="0" presId="urn:microsoft.com/office/officeart/2005/8/layout/hierarchy2"/>
    <dgm:cxn modelId="{BC33FA7F-972B-40B5-BB38-24D49CF90527}" srcId="{C159EF40-E7EC-453B-89C3-72E474D765B7}" destId="{7AF7FABE-B8F3-4DE0-A51C-82CCC905B08D}" srcOrd="0" destOrd="0" parTransId="{8BCC064C-1545-484A-9FF0-5BB73A53DA21}" sibTransId="{B49482C0-5B4D-43E8-987D-838E3FECEE33}"/>
    <dgm:cxn modelId="{BEA76083-DB35-4D83-98AB-159604124568}" type="presOf" srcId="{8BCC064C-1545-484A-9FF0-5BB73A53DA21}" destId="{B93BF3C4-F22F-4E50-8596-8D059E6B8B78}" srcOrd="0" destOrd="0" presId="urn:microsoft.com/office/officeart/2005/8/layout/hierarchy2"/>
    <dgm:cxn modelId="{20F14287-1A67-4DF0-A2E1-29933AB0527C}" srcId="{F8FBB25B-BF2D-49A3-90F3-0B317CD6CC36}" destId="{9299A53B-92D9-4F37-8E9C-7843446D305C}" srcOrd="0" destOrd="0" parTransId="{6729A5B3-009F-450F-8A00-8BC5A2D55972}" sibTransId="{33853B72-F240-4778-836F-C0346AA09FF9}"/>
    <dgm:cxn modelId="{BAFB3689-0DE2-452D-9AB9-06F5B7F77784}" type="presOf" srcId="{5282D5AC-7218-43FF-8B08-A354AD7CDA5C}" destId="{BC7012FC-D2A0-4CDB-B7D4-B5948140DBD5}" srcOrd="0" destOrd="0" presId="urn:microsoft.com/office/officeart/2005/8/layout/hierarchy2"/>
    <dgm:cxn modelId="{12176C89-C881-4BD7-95F9-FE209CE6974F}" type="presOf" srcId="{9B7F935B-956B-43D8-97CE-19E7ABF48659}" destId="{8622D71E-23E2-4E9B-A045-C5FCED640CB3}" srcOrd="1" destOrd="0" presId="urn:microsoft.com/office/officeart/2005/8/layout/hierarchy2"/>
    <dgm:cxn modelId="{A4578B8A-4CA1-474D-8399-AF8A46DEF82A}" type="presOf" srcId="{CFD21B22-D08B-4D96-9C54-0CFFDA0F2BB0}" destId="{E5E28800-1BEF-487F-81F3-9BD71A534529}" srcOrd="0" destOrd="0" presId="urn:microsoft.com/office/officeart/2005/8/layout/hierarchy2"/>
    <dgm:cxn modelId="{294E8F8B-4FAA-475F-9663-E3F18372A90D}" type="presOf" srcId="{97400BD5-EE7E-4C70-B4AC-0D0F0DDD0143}" destId="{156B8710-BB02-41FE-899B-5774D6C9A978}" srcOrd="0" destOrd="0" presId="urn:microsoft.com/office/officeart/2005/8/layout/hierarchy2"/>
    <dgm:cxn modelId="{8E7C238E-0015-4CD7-BC29-7F9DA0126395}" type="presOf" srcId="{2CA10C64-044F-4D06-93C9-1CE12A246782}" destId="{07C0B7A3-DA0F-4DE2-B18A-711BA77A89EF}" srcOrd="0" destOrd="0" presId="urn:microsoft.com/office/officeart/2005/8/layout/hierarchy2"/>
    <dgm:cxn modelId="{15AB5E8E-22EE-411A-AC6C-009B83561943}" type="presOf" srcId="{62AA5A58-E8ED-48A7-9AE3-9A499015CF99}" destId="{D0D7FE85-5084-41C3-9F4A-48B16B0B9429}" srcOrd="1" destOrd="0" presId="urn:microsoft.com/office/officeart/2005/8/layout/hierarchy2"/>
    <dgm:cxn modelId="{9FEEA18F-1189-43E0-89F8-499087981D20}" type="presOf" srcId="{06C14340-D97C-474A-89F2-080CE08017AF}" destId="{756E735B-C2F3-4A96-9C3A-133D27900DDB}" srcOrd="0" destOrd="0" presId="urn:microsoft.com/office/officeart/2005/8/layout/hierarchy2"/>
    <dgm:cxn modelId="{D329AC92-52A9-4A63-AA47-2BF93BF14AB0}" type="presOf" srcId="{26703ACF-19D3-4B56-9B2B-0FC745B915FD}" destId="{B5BEFCC7-1439-4CC3-8ADD-BB82DFD4AF2B}" srcOrd="0" destOrd="0" presId="urn:microsoft.com/office/officeart/2005/8/layout/hierarchy2"/>
    <dgm:cxn modelId="{A8782393-E470-4FBB-9F30-0C97A5246F5A}" type="presOf" srcId="{74586E9D-7351-481C-BF71-193EB1836F9D}" destId="{4D073491-FAC7-4FE1-B5E8-D764F4584DC6}" srcOrd="1" destOrd="0" presId="urn:microsoft.com/office/officeart/2005/8/layout/hierarchy2"/>
    <dgm:cxn modelId="{94175194-831D-48C1-AAD6-94940E65CACB}" srcId="{F29ED5F8-74CB-4C6B-8AA0-E58289303E7B}" destId="{B4FC9B41-7C8D-4260-8053-B8644F9C51F6}" srcOrd="2" destOrd="0" parTransId="{E9B6FCC7-24B1-44F4-B864-914D54B1AD7B}" sibTransId="{7012A116-4857-4D7A-A4A6-BCD18E02705A}"/>
    <dgm:cxn modelId="{68B9E194-0924-422C-AFE1-DD83B64F0839}" type="presOf" srcId="{FEFDBC25-AF52-4EDD-B4D3-197E62B06B13}" destId="{3407B5A3-B69B-47C3-8547-111EDB153DB7}" srcOrd="0" destOrd="0" presId="urn:microsoft.com/office/officeart/2005/8/layout/hierarchy2"/>
    <dgm:cxn modelId="{3BB7FB98-27BF-4853-95D3-EB117DCBAF30}" type="presOf" srcId="{49118D83-D84A-462D-9F36-1634BE371BAA}" destId="{FA27996A-07E4-4C67-AD7E-6CBD91D4E997}" srcOrd="0" destOrd="0" presId="urn:microsoft.com/office/officeart/2005/8/layout/hierarchy2"/>
    <dgm:cxn modelId="{5F6D1799-5E3C-43AF-95F0-17B5EB7BBD5F}" type="presOf" srcId="{0CFD5CB0-1E8E-4087-ACB3-473315E3383B}" destId="{E6CCFDA9-5EC7-44C5-B955-BE4C7ED73B92}" srcOrd="1" destOrd="0" presId="urn:microsoft.com/office/officeart/2005/8/layout/hierarchy2"/>
    <dgm:cxn modelId="{20E3AE99-84A0-42A6-8448-89DC74B9A5DC}" type="presOf" srcId="{C21D089C-3148-456B-89A4-4A7641E63C86}" destId="{1E56D2EA-FE4B-489F-9633-A47C787810C1}" srcOrd="0" destOrd="0" presId="urn:microsoft.com/office/officeart/2005/8/layout/hierarchy2"/>
    <dgm:cxn modelId="{10613F9C-6965-474D-98E8-082FADAD3312}" srcId="{590E2E7A-D891-4596-99BD-30447FD0490F}" destId="{BC810664-4058-4135-99D5-163CDF30C232}" srcOrd="0" destOrd="0" parTransId="{3C539F7E-B123-4C0E-833C-1DB4CE321901}" sibTransId="{45A114A5-0620-43D9-B138-F7A4A504BCA6}"/>
    <dgm:cxn modelId="{6A7124AE-6218-4839-9156-32512658C0EE}" srcId="{102483B0-0BE9-4004-96C3-DB79D6D38E2F}" destId="{398C44B8-0A83-4E8A-ACAA-CEE332B738A3}" srcOrd="0" destOrd="0" parTransId="{2CA10C64-044F-4D06-93C9-1CE12A246782}" sibTransId="{4B9841B9-BEC5-4B83-934E-85E8FFB9BE3D}"/>
    <dgm:cxn modelId="{AA8760AE-EEF9-4F8F-8FE5-8E8B659220DC}" type="presOf" srcId="{3163FA92-988A-419A-8FFB-EB5D2DC78F4C}" destId="{551C9342-9FE7-4C22-8974-70F9B98ADFBF}" srcOrd="1" destOrd="0" presId="urn:microsoft.com/office/officeart/2005/8/layout/hierarchy2"/>
    <dgm:cxn modelId="{C47F17B1-8772-4033-B177-755EB7E23347}" srcId="{5575517B-E2D0-4C36-9881-6CFC53FE0E62}" destId="{32B3D99F-36CC-429A-9C59-BA87693BF7BF}" srcOrd="0" destOrd="0" parTransId="{E5592363-222E-4E49-B6B8-B4F71BFD37A7}" sibTransId="{9C0FB25A-0EA4-4C0B-A6F2-BAC08A1B0A93}"/>
    <dgm:cxn modelId="{0DF9F5B3-71E7-4DCC-9E92-7F68F3DE44AD}" type="presOf" srcId="{4EAD24CC-279C-4AB1-91F4-A64C14AC9AC9}" destId="{F73E1D80-F9C6-4BCE-9C43-4B76CD9FDB0C}" srcOrd="0" destOrd="0" presId="urn:microsoft.com/office/officeart/2005/8/layout/hierarchy2"/>
    <dgm:cxn modelId="{4DF2F3B6-A7EC-4FFB-AA3F-39FDF43EF96F}" type="presOf" srcId="{77E20B3D-B194-4DEC-920A-F9C5A272E480}" destId="{4F236006-2376-4942-AF4A-16724B1A2BCC}" srcOrd="0" destOrd="0" presId="urn:microsoft.com/office/officeart/2005/8/layout/hierarchy2"/>
    <dgm:cxn modelId="{37AAD3BC-DA52-41AE-B0AD-14BCED934B92}" type="presOf" srcId="{32B3D99F-36CC-429A-9C59-BA87693BF7BF}" destId="{E5056394-E7AB-46E7-AB2A-9210E2B91B8F}" srcOrd="0" destOrd="0" presId="urn:microsoft.com/office/officeart/2005/8/layout/hierarchy2"/>
    <dgm:cxn modelId="{F71FC3BE-56C6-41AD-92C1-5AD3A589F537}" type="presOf" srcId="{A770F501-C2B0-41FE-A548-C707AB4C80B6}" destId="{B30B4777-8840-49E6-B27E-5B225866BE63}" srcOrd="0" destOrd="0" presId="urn:microsoft.com/office/officeart/2005/8/layout/hierarchy2"/>
    <dgm:cxn modelId="{44C286C1-EE32-4CAB-9B3C-BD5B399ABE3C}" srcId="{F59608B9-D7D7-4A9B-9402-096C81FE6DAD}" destId="{5575517B-E2D0-4C36-9881-6CFC53FE0E62}" srcOrd="1" destOrd="0" parTransId="{D3E1806C-9ED2-43C1-B434-1DFE1375DD51}" sibTransId="{EF14C311-C906-491C-8330-7DEDC8B23261}"/>
    <dgm:cxn modelId="{BD9271C5-309C-4D1E-BBBF-F208CEC02FB3}" type="presOf" srcId="{E5592363-222E-4E49-B6B8-B4F71BFD37A7}" destId="{35D2C858-05E2-48C9-B432-425F31E6E14C}" srcOrd="1" destOrd="0" presId="urn:microsoft.com/office/officeart/2005/8/layout/hierarchy2"/>
    <dgm:cxn modelId="{15E2CCC7-3564-4601-A03F-560F0D2A9BAA}" type="presOf" srcId="{D3E1806C-9ED2-43C1-B434-1DFE1375DD51}" destId="{4C1A34E8-7DE6-4876-ADF0-DC382AAF1AB3}" srcOrd="0" destOrd="0" presId="urn:microsoft.com/office/officeart/2005/8/layout/hierarchy2"/>
    <dgm:cxn modelId="{F45DFBC8-50A1-4D0B-BB03-4349CAB43F9E}" type="presOf" srcId="{F29ED5F8-74CB-4C6B-8AA0-E58289303E7B}" destId="{0025FBAD-A67F-4D8D-BBCB-C5DF0E3902A4}" srcOrd="0" destOrd="0" presId="urn:microsoft.com/office/officeart/2005/8/layout/hierarchy2"/>
    <dgm:cxn modelId="{9B13FFC8-E40D-4C0F-803D-3228588D7B55}" srcId="{CFD21B22-D08B-4D96-9C54-0CFFDA0F2BB0}" destId="{23DA687C-E09B-4F7E-A5BD-D31D4C3316FD}" srcOrd="0" destOrd="0" parTransId="{62AA5A58-E8ED-48A7-9AE3-9A499015CF99}" sibTransId="{1774FDB2-9F4F-4769-9E64-887B2F622E07}"/>
    <dgm:cxn modelId="{30BE33C9-A598-488D-AD50-F3657A7CB202}" type="presOf" srcId="{102483B0-0BE9-4004-96C3-DB79D6D38E2F}" destId="{597A7046-C16A-4992-9F70-0FF43D846E34}" srcOrd="0" destOrd="0" presId="urn:microsoft.com/office/officeart/2005/8/layout/hierarchy2"/>
    <dgm:cxn modelId="{7F2314CD-B6C7-423D-8F24-EF58631D2161}" type="presOf" srcId="{7C79F334-B6AD-4712-BF27-80B800F21A7E}" destId="{8A8E1DF4-E333-44F1-9FAA-1F8D611AB22B}" srcOrd="1" destOrd="0" presId="urn:microsoft.com/office/officeart/2005/8/layout/hierarchy2"/>
    <dgm:cxn modelId="{46061CD0-2217-4F82-9BCA-9EC5C2F33850}" type="presOf" srcId="{4EAD24CC-279C-4AB1-91F4-A64C14AC9AC9}" destId="{DD302DA7-2421-44B9-9A93-A376C3531FDF}" srcOrd="1" destOrd="0" presId="urn:microsoft.com/office/officeart/2005/8/layout/hierarchy2"/>
    <dgm:cxn modelId="{E64FF7D3-4DE5-477D-BC98-2AA1D74CCCF0}" type="presOf" srcId="{03E003B6-D5AE-4F00-BB8B-A3F9C9381011}" destId="{8AE98B39-BDD8-4E98-A2BF-3F2FE670FB07}" srcOrd="0" destOrd="0" presId="urn:microsoft.com/office/officeart/2005/8/layout/hierarchy2"/>
    <dgm:cxn modelId="{AE93BFD5-4096-4666-87B5-5D6C00B9B129}" type="presOf" srcId="{C159EF40-E7EC-453B-89C3-72E474D765B7}" destId="{736B439A-7080-497D-9AB3-4E6EF30DBCF4}" srcOrd="0" destOrd="0" presId="urn:microsoft.com/office/officeart/2005/8/layout/hierarchy2"/>
    <dgm:cxn modelId="{C79301D6-143F-4EF1-A8F4-6DB915019527}" type="presOf" srcId="{6729A5B3-009F-450F-8A00-8BC5A2D55972}" destId="{35094485-957E-4851-8A77-79D433B379E7}" srcOrd="1" destOrd="0" presId="urn:microsoft.com/office/officeart/2005/8/layout/hierarchy2"/>
    <dgm:cxn modelId="{0185BEDA-ED44-476D-89CE-47EDFC084BA6}" type="presOf" srcId="{1EE457A8-2816-4DCB-AB74-F11F2832F839}" destId="{008C4ABE-729B-48DF-8CE5-C737EC7752ED}" srcOrd="0" destOrd="0" presId="urn:microsoft.com/office/officeart/2005/8/layout/hierarchy2"/>
    <dgm:cxn modelId="{9598A7DB-B21E-46F4-ABAC-210E386E17C1}" srcId="{CED2E101-1946-4219-8131-45FA30C9A25B}" destId="{873BE0E7-DAAD-45A5-94E9-77D32BF26316}" srcOrd="0" destOrd="0" parTransId="{508A7EE0-1F44-4391-ACF5-19F072A7DA3E}" sibTransId="{F0CF7B62-EC1D-4F59-950D-6A8CFAE1B43C}"/>
    <dgm:cxn modelId="{C51B6ADD-AB65-45E9-B52A-880228F0308E}" type="presOf" srcId="{4FA235A9-7C27-458C-BACB-86A1347EC42E}" destId="{997D18A8-AF11-4F2A-8976-FDAB1EB46F71}" srcOrd="1" destOrd="0" presId="urn:microsoft.com/office/officeart/2005/8/layout/hierarchy2"/>
    <dgm:cxn modelId="{712EFCE1-484F-4ABB-93B8-D409586F2AB5}" type="presOf" srcId="{ED22F0EE-7738-4AB3-8D82-E97019A9A829}" destId="{398E6C27-D3B8-495F-A8B2-9150068AD90F}" srcOrd="1" destOrd="0" presId="urn:microsoft.com/office/officeart/2005/8/layout/hierarchy2"/>
    <dgm:cxn modelId="{F6C772E3-C252-4130-B9E3-0120E2B4B3CC}" type="presOf" srcId="{1FA44457-6D8B-485C-A995-AF26AA0C8BFA}" destId="{3BB1FCEE-2437-4B69-ABEA-B7857D0AD0F8}" srcOrd="1" destOrd="0" presId="urn:microsoft.com/office/officeart/2005/8/layout/hierarchy2"/>
    <dgm:cxn modelId="{7B97C1E4-4505-434E-AFA3-CD9974E34D4C}" type="presOf" srcId="{79F12601-EF91-4963-A0DC-098C6D147A54}" destId="{5F845DFA-074D-4F88-BFA8-A80A5960D0B2}" srcOrd="0" destOrd="0" presId="urn:microsoft.com/office/officeart/2005/8/layout/hierarchy2"/>
    <dgm:cxn modelId="{7A5758E5-2A8B-4678-8403-86AF8E57D929}" type="presOf" srcId="{FEFDBC25-AF52-4EDD-B4D3-197E62B06B13}" destId="{2ADC5082-512C-4C7B-BA70-4EE941502728}" srcOrd="1" destOrd="0" presId="urn:microsoft.com/office/officeart/2005/8/layout/hierarchy2"/>
    <dgm:cxn modelId="{F1DEB0E5-D201-489F-AFB7-E3C706F5AE27}" type="presOf" srcId="{49118D83-D84A-462D-9F36-1634BE371BAA}" destId="{C55323C0-941A-4645-AF71-37FB1380E4FD}" srcOrd="1" destOrd="0" presId="urn:microsoft.com/office/officeart/2005/8/layout/hierarchy2"/>
    <dgm:cxn modelId="{4C4D3EE6-D5F0-4290-A6D7-03A5503A3DC4}" type="presOf" srcId="{CED2E101-1946-4219-8131-45FA30C9A25B}" destId="{57F69F07-F062-407F-A85B-EEF8C42AF28C}" srcOrd="0" destOrd="0" presId="urn:microsoft.com/office/officeart/2005/8/layout/hierarchy2"/>
    <dgm:cxn modelId="{F2E25EE8-5FE8-4434-8DD0-91B876F66799}" type="presOf" srcId="{7AF7FABE-B8F3-4DE0-A51C-82CCC905B08D}" destId="{C47FB0B7-7CB8-4AD5-AA8F-FA03C0E790C2}" srcOrd="0" destOrd="0" presId="urn:microsoft.com/office/officeart/2005/8/layout/hierarchy2"/>
    <dgm:cxn modelId="{7F5326EC-9AA0-4569-B83A-FDB875533B92}" srcId="{F59608B9-D7D7-4A9B-9402-096C81FE6DAD}" destId="{97400BD5-EE7E-4C70-B4AC-0D0F0DDD0143}" srcOrd="0" destOrd="0" parTransId="{1FA44457-6D8B-485C-A995-AF26AA0C8BFA}" sibTransId="{917945DF-8EC2-42EE-8E54-F4860178CEE4}"/>
    <dgm:cxn modelId="{2CFAA9EE-7F5C-409D-8887-4EDC47F33139}" srcId="{A770F501-C2B0-41FE-A548-C707AB4C80B6}" destId="{26703ACF-19D3-4B56-9B2B-0FC745B915FD}" srcOrd="0" destOrd="0" parTransId="{0CFD5CB0-1E8E-4087-ACB3-473315E3383B}" sibTransId="{37CFCFAF-64D3-4268-8C08-FFA392A90EB9}"/>
    <dgm:cxn modelId="{B1ED5EF6-E194-462F-8D33-17C3A75C7941}" srcId="{1EE457A8-2816-4DCB-AB74-F11F2832F839}" destId="{E43124BE-5182-4580-9B45-58E785CBD691}" srcOrd="0" destOrd="0" parTransId="{4EAD24CC-279C-4AB1-91F4-A64C14AC9AC9}" sibTransId="{1B5646DE-40C1-47A5-AD74-DEAED2625710}"/>
    <dgm:cxn modelId="{4BB6A6F7-90E1-44A8-9DF6-5FCD4DB0AC45}" type="presOf" srcId="{1FA44457-6D8B-485C-A995-AF26AA0C8BFA}" destId="{4F4DFB6C-C323-4B61-AC7F-27A57620DB22}" srcOrd="0" destOrd="0" presId="urn:microsoft.com/office/officeart/2005/8/layout/hierarchy2"/>
    <dgm:cxn modelId="{50265CF8-A9C9-45D3-AC27-45DBADD5FCE7}" type="presOf" srcId="{873BE0E7-DAAD-45A5-94E9-77D32BF26316}" destId="{A5F9DB7F-CB50-4488-9376-A5268D65DB8C}" srcOrd="0" destOrd="0" presId="urn:microsoft.com/office/officeart/2005/8/layout/hierarchy2"/>
    <dgm:cxn modelId="{CD9448F8-25AE-4D5C-BB82-47DF698B8486}" type="presOf" srcId="{9B7F935B-956B-43D8-97CE-19E7ABF48659}" destId="{26C34C25-D919-42D8-A1C9-F194A84EE131}" srcOrd="0" destOrd="0" presId="urn:microsoft.com/office/officeart/2005/8/layout/hierarchy2"/>
    <dgm:cxn modelId="{CD78D0FA-F24A-4E53-B953-70C5B5564DE3}" srcId="{BC810664-4058-4135-99D5-163CDF30C232}" destId="{F29ED5F8-74CB-4C6B-8AA0-E58289303E7B}" srcOrd="0" destOrd="0" parTransId="{9B7F935B-956B-43D8-97CE-19E7ABF48659}" sibTransId="{244F60DE-9865-4AF7-94CD-FB07BB2801BA}"/>
    <dgm:cxn modelId="{2D99EEFA-4DE8-45DD-B554-B9EE59577F66}" srcId="{B4FC9B41-7C8D-4260-8053-B8644F9C51F6}" destId="{BFA354E0-6701-4DD6-A567-68D73A18C3CB}" srcOrd="0" destOrd="0" parTransId="{49118D83-D84A-462D-9F36-1634BE371BAA}" sibTransId="{9E4F8C9E-B323-41B1-9323-7B9674A8DCB5}"/>
    <dgm:cxn modelId="{31871FFC-D649-4383-B175-0EAEB79DAA9E}" srcId="{BC810664-4058-4135-99D5-163CDF30C232}" destId="{F59608B9-D7D7-4A9B-9402-096C81FE6DAD}" srcOrd="3" destOrd="0" parTransId="{7C79F334-B6AD-4712-BF27-80B800F21A7E}" sibTransId="{F679D957-FA13-4A02-AD75-70F0275B0307}"/>
    <dgm:cxn modelId="{1BCABDE6-1434-4963-83EE-7AAA9B523F50}" type="presParOf" srcId="{0BB7F3F3-3C9B-4079-A820-3B18BDD17FDA}" destId="{36D91791-A04F-4B40-97D8-55F53B2D3ECE}" srcOrd="0" destOrd="0" presId="urn:microsoft.com/office/officeart/2005/8/layout/hierarchy2"/>
    <dgm:cxn modelId="{67522C5B-A1F8-4B86-91BF-E6246FCA40B1}" type="presParOf" srcId="{36D91791-A04F-4B40-97D8-55F53B2D3ECE}" destId="{8230AC2A-C01F-4E10-AC7A-82BEE26DB254}" srcOrd="0" destOrd="0" presId="urn:microsoft.com/office/officeart/2005/8/layout/hierarchy2"/>
    <dgm:cxn modelId="{C37FA350-5F11-40FF-96FC-554153BB0FF4}" type="presParOf" srcId="{36D91791-A04F-4B40-97D8-55F53B2D3ECE}" destId="{6997AF31-B8E2-4E63-8DE0-4C02337479BC}" srcOrd="1" destOrd="0" presId="urn:microsoft.com/office/officeart/2005/8/layout/hierarchy2"/>
    <dgm:cxn modelId="{B0D47AF1-64A2-4AAB-BFD8-311632477765}" type="presParOf" srcId="{6997AF31-B8E2-4E63-8DE0-4C02337479BC}" destId="{26C34C25-D919-42D8-A1C9-F194A84EE131}" srcOrd="0" destOrd="0" presId="urn:microsoft.com/office/officeart/2005/8/layout/hierarchy2"/>
    <dgm:cxn modelId="{F2EB1B7C-774F-43E7-BA3A-A8700D7A3A4C}" type="presParOf" srcId="{26C34C25-D919-42D8-A1C9-F194A84EE131}" destId="{8622D71E-23E2-4E9B-A045-C5FCED640CB3}" srcOrd="0" destOrd="0" presId="urn:microsoft.com/office/officeart/2005/8/layout/hierarchy2"/>
    <dgm:cxn modelId="{680F9F2A-5CB1-447F-AA4C-6318A64FDBC6}" type="presParOf" srcId="{6997AF31-B8E2-4E63-8DE0-4C02337479BC}" destId="{72379134-05C5-42BA-97A8-0D611B20AB18}" srcOrd="1" destOrd="0" presId="urn:microsoft.com/office/officeart/2005/8/layout/hierarchy2"/>
    <dgm:cxn modelId="{728DD51C-59AF-40F5-8426-B41D5EA9C830}" type="presParOf" srcId="{72379134-05C5-42BA-97A8-0D611B20AB18}" destId="{0025FBAD-A67F-4D8D-BBCB-C5DF0E3902A4}" srcOrd="0" destOrd="0" presId="urn:microsoft.com/office/officeart/2005/8/layout/hierarchy2"/>
    <dgm:cxn modelId="{B41F7693-66EB-4F7D-823C-5C61F37C7561}" type="presParOf" srcId="{72379134-05C5-42BA-97A8-0D611B20AB18}" destId="{E8B1D6CA-F34D-49C8-BC6F-1E5609E54429}" srcOrd="1" destOrd="0" presId="urn:microsoft.com/office/officeart/2005/8/layout/hierarchy2"/>
    <dgm:cxn modelId="{6BC30436-0F04-42AC-9017-D5D519718ABC}" type="presParOf" srcId="{E8B1D6CA-F34D-49C8-BC6F-1E5609E54429}" destId="{5D92E906-8B1C-4291-BDD4-397C577A9CB8}" srcOrd="0" destOrd="0" presId="urn:microsoft.com/office/officeart/2005/8/layout/hierarchy2"/>
    <dgm:cxn modelId="{A7E432AF-C532-47B0-B1C5-2D12627ADD17}" type="presParOf" srcId="{5D92E906-8B1C-4291-BDD4-397C577A9CB8}" destId="{4F34D00E-DEF8-4BC8-824C-1A94EF48EE99}" srcOrd="0" destOrd="0" presId="urn:microsoft.com/office/officeart/2005/8/layout/hierarchy2"/>
    <dgm:cxn modelId="{2EA050F4-5C07-45D0-A26C-7975E3940E39}" type="presParOf" srcId="{E8B1D6CA-F34D-49C8-BC6F-1E5609E54429}" destId="{F874609C-65D9-458A-967F-5C7FCDCE2532}" srcOrd="1" destOrd="0" presId="urn:microsoft.com/office/officeart/2005/8/layout/hierarchy2"/>
    <dgm:cxn modelId="{634A0C44-E196-4996-9589-1E4FD565B58B}" type="presParOf" srcId="{F874609C-65D9-458A-967F-5C7FCDCE2532}" destId="{736B439A-7080-497D-9AB3-4E6EF30DBCF4}" srcOrd="0" destOrd="0" presId="urn:microsoft.com/office/officeart/2005/8/layout/hierarchy2"/>
    <dgm:cxn modelId="{C0889CB0-EB74-402B-869F-4BAF6C704004}" type="presParOf" srcId="{F874609C-65D9-458A-967F-5C7FCDCE2532}" destId="{C5CAD4DD-65C7-4DCC-8161-A35000126A54}" srcOrd="1" destOrd="0" presId="urn:microsoft.com/office/officeart/2005/8/layout/hierarchy2"/>
    <dgm:cxn modelId="{16157BA2-C945-43F7-977E-E20B3B694B4E}" type="presParOf" srcId="{C5CAD4DD-65C7-4DCC-8161-A35000126A54}" destId="{B93BF3C4-F22F-4E50-8596-8D059E6B8B78}" srcOrd="0" destOrd="0" presId="urn:microsoft.com/office/officeart/2005/8/layout/hierarchy2"/>
    <dgm:cxn modelId="{195B23F3-36BB-4560-A791-644F721A1E93}" type="presParOf" srcId="{B93BF3C4-F22F-4E50-8596-8D059E6B8B78}" destId="{E8B2FDC8-F09A-4565-8124-17614EDFFB68}" srcOrd="0" destOrd="0" presId="urn:microsoft.com/office/officeart/2005/8/layout/hierarchy2"/>
    <dgm:cxn modelId="{28CDF2F1-A3DB-4BA3-ABBA-F262472D7DD9}" type="presParOf" srcId="{C5CAD4DD-65C7-4DCC-8161-A35000126A54}" destId="{E2817A1A-F1EC-402F-A3F3-CA6D1E8037A9}" srcOrd="1" destOrd="0" presId="urn:microsoft.com/office/officeart/2005/8/layout/hierarchy2"/>
    <dgm:cxn modelId="{22267529-F4F0-46AE-8322-5BB204BA7E80}" type="presParOf" srcId="{E2817A1A-F1EC-402F-A3F3-CA6D1E8037A9}" destId="{C47FB0B7-7CB8-4AD5-AA8F-FA03C0E790C2}" srcOrd="0" destOrd="0" presId="urn:microsoft.com/office/officeart/2005/8/layout/hierarchy2"/>
    <dgm:cxn modelId="{E1719896-2CFA-4C64-A40B-62189734AD03}" type="presParOf" srcId="{E2817A1A-F1EC-402F-A3F3-CA6D1E8037A9}" destId="{13FBF0CE-88AD-454B-9899-C4DAC8997DC5}" srcOrd="1" destOrd="0" presId="urn:microsoft.com/office/officeart/2005/8/layout/hierarchy2"/>
    <dgm:cxn modelId="{DE1CAF9B-9F8A-40A8-BAE4-F826F9856BA5}" type="presParOf" srcId="{E8B1D6CA-F34D-49C8-BC6F-1E5609E54429}" destId="{1E3695A9-D19A-47F6-AD82-0491AC923139}" srcOrd="2" destOrd="0" presId="urn:microsoft.com/office/officeart/2005/8/layout/hierarchy2"/>
    <dgm:cxn modelId="{22B246C5-4CEC-4602-824F-02D352C6BE0C}" type="presParOf" srcId="{1E3695A9-D19A-47F6-AD82-0491AC923139}" destId="{30EBE4E9-DCFE-4DAB-B0B4-5241FBAD11E7}" srcOrd="0" destOrd="0" presId="urn:microsoft.com/office/officeart/2005/8/layout/hierarchy2"/>
    <dgm:cxn modelId="{2F1A9A76-8702-4E6B-A830-0E075B67E05D}" type="presParOf" srcId="{E8B1D6CA-F34D-49C8-BC6F-1E5609E54429}" destId="{0B0569E4-210A-4957-BC51-04D07308D900}" srcOrd="3" destOrd="0" presId="urn:microsoft.com/office/officeart/2005/8/layout/hierarchy2"/>
    <dgm:cxn modelId="{CF011343-211E-47DF-88AA-6966D1A36880}" type="presParOf" srcId="{0B0569E4-210A-4957-BC51-04D07308D900}" destId="{E5E28800-1BEF-487F-81F3-9BD71A534529}" srcOrd="0" destOrd="0" presId="urn:microsoft.com/office/officeart/2005/8/layout/hierarchy2"/>
    <dgm:cxn modelId="{8A5000CB-0D96-49D6-B121-92E86FF234BB}" type="presParOf" srcId="{0B0569E4-210A-4957-BC51-04D07308D900}" destId="{4920FB0E-E2E8-41C6-A1B6-1E367E998FD6}" srcOrd="1" destOrd="0" presId="urn:microsoft.com/office/officeart/2005/8/layout/hierarchy2"/>
    <dgm:cxn modelId="{71F53162-A36B-4470-B5F7-CBBFEC6B4403}" type="presParOf" srcId="{4920FB0E-E2E8-41C6-A1B6-1E367E998FD6}" destId="{90857D55-EF7C-47D0-B01F-C1B9B1070570}" srcOrd="0" destOrd="0" presId="urn:microsoft.com/office/officeart/2005/8/layout/hierarchy2"/>
    <dgm:cxn modelId="{3C949834-DE19-4BE3-8A28-FE572AB7F5AF}" type="presParOf" srcId="{90857D55-EF7C-47D0-B01F-C1B9B1070570}" destId="{D0D7FE85-5084-41C3-9F4A-48B16B0B9429}" srcOrd="0" destOrd="0" presId="urn:microsoft.com/office/officeart/2005/8/layout/hierarchy2"/>
    <dgm:cxn modelId="{BEE7215B-2152-48D4-BB15-EF0DA05901D1}" type="presParOf" srcId="{4920FB0E-E2E8-41C6-A1B6-1E367E998FD6}" destId="{40DDB8AF-1333-41C5-9F46-CB50D3A2AE09}" srcOrd="1" destOrd="0" presId="urn:microsoft.com/office/officeart/2005/8/layout/hierarchy2"/>
    <dgm:cxn modelId="{9F9EF88F-C22E-40D6-848E-83C44E0797D0}" type="presParOf" srcId="{40DDB8AF-1333-41C5-9F46-CB50D3A2AE09}" destId="{C790AB63-C631-4B3F-B391-7863E93D2D38}" srcOrd="0" destOrd="0" presId="urn:microsoft.com/office/officeart/2005/8/layout/hierarchy2"/>
    <dgm:cxn modelId="{75E7A306-BD10-4D5C-AD55-F0ACCC4EA1C0}" type="presParOf" srcId="{40DDB8AF-1333-41C5-9F46-CB50D3A2AE09}" destId="{3F675C44-41D8-4485-8AB8-9E8DAF7AFF70}" srcOrd="1" destOrd="0" presId="urn:microsoft.com/office/officeart/2005/8/layout/hierarchy2"/>
    <dgm:cxn modelId="{18BA3E12-C212-4B50-843F-16854D40B5EF}" type="presParOf" srcId="{E8B1D6CA-F34D-49C8-BC6F-1E5609E54429}" destId="{4321484D-94D8-4B80-8172-35284410D628}" srcOrd="4" destOrd="0" presId="urn:microsoft.com/office/officeart/2005/8/layout/hierarchy2"/>
    <dgm:cxn modelId="{C3E5D127-F9E8-4D13-A334-A4542E5CF1C5}" type="presParOf" srcId="{4321484D-94D8-4B80-8172-35284410D628}" destId="{DFA04A28-439B-4859-96A6-E2DBA92AD740}" srcOrd="0" destOrd="0" presId="urn:microsoft.com/office/officeart/2005/8/layout/hierarchy2"/>
    <dgm:cxn modelId="{7ACFD47E-804A-48F3-A0E1-8E4C2712FD0B}" type="presParOf" srcId="{E8B1D6CA-F34D-49C8-BC6F-1E5609E54429}" destId="{6822AE85-0681-4DFB-B703-70DB0AA4C229}" srcOrd="5" destOrd="0" presId="urn:microsoft.com/office/officeart/2005/8/layout/hierarchy2"/>
    <dgm:cxn modelId="{A278E3EC-FD75-42E3-9C9B-7F4E1BD60FC7}" type="presParOf" srcId="{6822AE85-0681-4DFB-B703-70DB0AA4C229}" destId="{9D329B13-28ED-4B40-8707-8CB177FFCFAD}" srcOrd="0" destOrd="0" presId="urn:microsoft.com/office/officeart/2005/8/layout/hierarchy2"/>
    <dgm:cxn modelId="{365520A0-21B1-4E1C-98C0-229D661652E3}" type="presParOf" srcId="{6822AE85-0681-4DFB-B703-70DB0AA4C229}" destId="{4DED32AD-7431-4704-86F7-98DE999A18E4}" srcOrd="1" destOrd="0" presId="urn:microsoft.com/office/officeart/2005/8/layout/hierarchy2"/>
    <dgm:cxn modelId="{7ABDFBF8-B5F7-4306-91BD-E47FEDBB6217}" type="presParOf" srcId="{4DED32AD-7431-4704-86F7-98DE999A18E4}" destId="{FA27996A-07E4-4C67-AD7E-6CBD91D4E997}" srcOrd="0" destOrd="0" presId="urn:microsoft.com/office/officeart/2005/8/layout/hierarchy2"/>
    <dgm:cxn modelId="{AF84B30D-1606-4724-974A-F8F82708AD2F}" type="presParOf" srcId="{FA27996A-07E4-4C67-AD7E-6CBD91D4E997}" destId="{C55323C0-941A-4645-AF71-37FB1380E4FD}" srcOrd="0" destOrd="0" presId="urn:microsoft.com/office/officeart/2005/8/layout/hierarchy2"/>
    <dgm:cxn modelId="{1E612B76-6E80-4BAE-9334-F6D5CD95DEC1}" type="presParOf" srcId="{4DED32AD-7431-4704-86F7-98DE999A18E4}" destId="{C203C3E0-D5C2-4A79-8D2F-EE5E6770A699}" srcOrd="1" destOrd="0" presId="urn:microsoft.com/office/officeart/2005/8/layout/hierarchy2"/>
    <dgm:cxn modelId="{AB6554D5-1910-416B-BF2D-841B23977011}" type="presParOf" srcId="{C203C3E0-D5C2-4A79-8D2F-EE5E6770A699}" destId="{75A61DFF-0C8B-48FA-B25C-9A00259BE29F}" srcOrd="0" destOrd="0" presId="urn:microsoft.com/office/officeart/2005/8/layout/hierarchy2"/>
    <dgm:cxn modelId="{B4CD91E8-EB4F-40C6-BF22-FDC74D6734B8}" type="presParOf" srcId="{C203C3E0-D5C2-4A79-8D2F-EE5E6770A699}" destId="{BAC5FCB8-35DF-48C0-AAA5-F964389FED0B}" srcOrd="1" destOrd="0" presId="urn:microsoft.com/office/officeart/2005/8/layout/hierarchy2"/>
    <dgm:cxn modelId="{75EAB6AD-2EC8-458E-8E35-71642E1E3849}" type="presParOf" srcId="{6997AF31-B8E2-4E63-8DE0-4C02337479BC}" destId="{5F845DFA-074D-4F88-BFA8-A80A5960D0B2}" srcOrd="2" destOrd="0" presId="urn:microsoft.com/office/officeart/2005/8/layout/hierarchy2"/>
    <dgm:cxn modelId="{5F343A7C-236C-4DE8-8EE0-EA4F43799F56}" type="presParOf" srcId="{5F845DFA-074D-4F88-BFA8-A80A5960D0B2}" destId="{806A52A9-951D-47FC-A005-BE1E17B56127}" srcOrd="0" destOrd="0" presId="urn:microsoft.com/office/officeart/2005/8/layout/hierarchy2"/>
    <dgm:cxn modelId="{75FC09FD-01FB-4F01-88D8-67AA502F933D}" type="presParOf" srcId="{6997AF31-B8E2-4E63-8DE0-4C02337479BC}" destId="{EB87106A-6D8B-4C6B-8759-2BA2D3FCF7DF}" srcOrd="3" destOrd="0" presId="urn:microsoft.com/office/officeart/2005/8/layout/hierarchy2"/>
    <dgm:cxn modelId="{BA03F4DA-55C6-4A5B-9776-34E9E5F822E4}" type="presParOf" srcId="{EB87106A-6D8B-4C6B-8759-2BA2D3FCF7DF}" destId="{008C4ABE-729B-48DF-8CE5-C737EC7752ED}" srcOrd="0" destOrd="0" presId="urn:microsoft.com/office/officeart/2005/8/layout/hierarchy2"/>
    <dgm:cxn modelId="{DBA2A0E3-054F-4986-B9C3-0D1EC963A4EC}" type="presParOf" srcId="{EB87106A-6D8B-4C6B-8759-2BA2D3FCF7DF}" destId="{9CB7F8F7-C1DF-4D94-B52A-65051D766D78}" srcOrd="1" destOrd="0" presId="urn:microsoft.com/office/officeart/2005/8/layout/hierarchy2"/>
    <dgm:cxn modelId="{BF41919F-DEA3-4E9B-9624-B02120E8979D}" type="presParOf" srcId="{9CB7F8F7-C1DF-4D94-B52A-65051D766D78}" destId="{F73E1D80-F9C6-4BCE-9C43-4B76CD9FDB0C}" srcOrd="0" destOrd="0" presId="urn:microsoft.com/office/officeart/2005/8/layout/hierarchy2"/>
    <dgm:cxn modelId="{A808B1F0-422D-4B7D-91EF-706F7C01A243}" type="presParOf" srcId="{F73E1D80-F9C6-4BCE-9C43-4B76CD9FDB0C}" destId="{DD302DA7-2421-44B9-9A93-A376C3531FDF}" srcOrd="0" destOrd="0" presId="urn:microsoft.com/office/officeart/2005/8/layout/hierarchy2"/>
    <dgm:cxn modelId="{3C5DC1EB-D8DD-4E87-B549-D4AA1D30D20F}" type="presParOf" srcId="{9CB7F8F7-C1DF-4D94-B52A-65051D766D78}" destId="{11B70C85-36AB-424D-BE5C-AC93B1EF38BF}" srcOrd="1" destOrd="0" presId="urn:microsoft.com/office/officeart/2005/8/layout/hierarchy2"/>
    <dgm:cxn modelId="{4A230409-8148-4708-8C25-A8D9496D0654}" type="presParOf" srcId="{11B70C85-36AB-424D-BE5C-AC93B1EF38BF}" destId="{EE33033E-B1D3-4E8E-B974-89D63BA8D9BB}" srcOrd="0" destOrd="0" presId="urn:microsoft.com/office/officeart/2005/8/layout/hierarchy2"/>
    <dgm:cxn modelId="{09976BF6-020F-4CF6-9BE2-238278FC6D97}" type="presParOf" srcId="{11B70C85-36AB-424D-BE5C-AC93B1EF38BF}" destId="{B2CDDA8B-006B-4954-B4B6-74F820DE78B0}" srcOrd="1" destOrd="0" presId="urn:microsoft.com/office/officeart/2005/8/layout/hierarchy2"/>
    <dgm:cxn modelId="{3593CE61-D6DA-4B9F-86D7-4185262592D6}" type="presParOf" srcId="{B2CDDA8B-006B-4954-B4B6-74F820DE78B0}" destId="{3407B5A3-B69B-47C3-8547-111EDB153DB7}" srcOrd="0" destOrd="0" presId="urn:microsoft.com/office/officeart/2005/8/layout/hierarchy2"/>
    <dgm:cxn modelId="{D6C4801F-1E2F-4BB7-AF01-0BE9902305F6}" type="presParOf" srcId="{3407B5A3-B69B-47C3-8547-111EDB153DB7}" destId="{2ADC5082-512C-4C7B-BA70-4EE941502728}" srcOrd="0" destOrd="0" presId="urn:microsoft.com/office/officeart/2005/8/layout/hierarchy2"/>
    <dgm:cxn modelId="{0D73C3BC-C651-4F45-A716-AD5212B003C8}" type="presParOf" srcId="{B2CDDA8B-006B-4954-B4B6-74F820DE78B0}" destId="{51EF5D23-62C3-44BF-B82C-7335A5AC4384}" srcOrd="1" destOrd="0" presId="urn:microsoft.com/office/officeart/2005/8/layout/hierarchy2"/>
    <dgm:cxn modelId="{17094E16-44A3-4D48-BB2E-4F794DF693F7}" type="presParOf" srcId="{51EF5D23-62C3-44BF-B82C-7335A5AC4384}" destId="{88A5C980-23EA-4662-9D5F-DC5520ADB4E3}" srcOrd="0" destOrd="0" presId="urn:microsoft.com/office/officeart/2005/8/layout/hierarchy2"/>
    <dgm:cxn modelId="{F7E7B601-FD14-4693-87A2-1ED3FC1DB151}" type="presParOf" srcId="{51EF5D23-62C3-44BF-B82C-7335A5AC4384}" destId="{E5FAE3D9-53E2-4303-8F3B-DFB6A446B939}" srcOrd="1" destOrd="0" presId="urn:microsoft.com/office/officeart/2005/8/layout/hierarchy2"/>
    <dgm:cxn modelId="{684955B9-85A2-486E-BF61-D4C47098B25C}" type="presParOf" srcId="{9CB7F8F7-C1DF-4D94-B52A-65051D766D78}" destId="{302DD9B3-2D34-42F4-832F-E7814DA33309}" srcOrd="2" destOrd="0" presId="urn:microsoft.com/office/officeart/2005/8/layout/hierarchy2"/>
    <dgm:cxn modelId="{61EB4D41-5B49-49C8-AF17-C04107B88453}" type="presParOf" srcId="{302DD9B3-2D34-42F4-832F-E7814DA33309}" destId="{551C9342-9FE7-4C22-8974-70F9B98ADFBF}" srcOrd="0" destOrd="0" presId="urn:microsoft.com/office/officeart/2005/8/layout/hierarchy2"/>
    <dgm:cxn modelId="{5812B77B-31E8-4D33-A32B-B1EF80505EBC}" type="presParOf" srcId="{9CB7F8F7-C1DF-4D94-B52A-65051D766D78}" destId="{CBB1443E-F80B-4C74-8D25-1F7586B82A11}" srcOrd="3" destOrd="0" presId="urn:microsoft.com/office/officeart/2005/8/layout/hierarchy2"/>
    <dgm:cxn modelId="{7A42B103-ACE1-4AB6-88A4-DB1FC1D54523}" type="presParOf" srcId="{CBB1443E-F80B-4C74-8D25-1F7586B82A11}" destId="{57F69F07-F062-407F-A85B-EEF8C42AF28C}" srcOrd="0" destOrd="0" presId="urn:microsoft.com/office/officeart/2005/8/layout/hierarchy2"/>
    <dgm:cxn modelId="{A06D0281-B668-4C1D-8BE8-17B3ACFF4618}" type="presParOf" srcId="{CBB1443E-F80B-4C74-8D25-1F7586B82A11}" destId="{E4AAC1CA-73C7-4A59-9636-CFC3B6FBFCA5}" srcOrd="1" destOrd="0" presId="urn:microsoft.com/office/officeart/2005/8/layout/hierarchy2"/>
    <dgm:cxn modelId="{65ADE457-CD6E-4948-9384-114B5849BF23}" type="presParOf" srcId="{E4AAC1CA-73C7-4A59-9636-CFC3B6FBFCA5}" destId="{94DC949E-0DC9-4F00-87D0-ED1985E36098}" srcOrd="0" destOrd="0" presId="urn:microsoft.com/office/officeart/2005/8/layout/hierarchy2"/>
    <dgm:cxn modelId="{9D213D88-E341-4F9F-9854-FF268D879A57}" type="presParOf" srcId="{94DC949E-0DC9-4F00-87D0-ED1985E36098}" destId="{C745C1A7-D8FA-4520-AD54-C80043278165}" srcOrd="0" destOrd="0" presId="urn:microsoft.com/office/officeart/2005/8/layout/hierarchy2"/>
    <dgm:cxn modelId="{61E0B8FD-5599-42A7-A7B8-0E036CFBE1B5}" type="presParOf" srcId="{E4AAC1CA-73C7-4A59-9636-CFC3B6FBFCA5}" destId="{E429FE60-C267-49A5-B3A3-F89863ECFCEF}" srcOrd="1" destOrd="0" presId="urn:microsoft.com/office/officeart/2005/8/layout/hierarchy2"/>
    <dgm:cxn modelId="{E3348763-AD1D-4DFE-883D-EBD8855CE510}" type="presParOf" srcId="{E429FE60-C267-49A5-B3A3-F89863ECFCEF}" destId="{A5F9DB7F-CB50-4488-9376-A5268D65DB8C}" srcOrd="0" destOrd="0" presId="urn:microsoft.com/office/officeart/2005/8/layout/hierarchy2"/>
    <dgm:cxn modelId="{1147E950-D09A-4EBF-A62B-8E881209FB7B}" type="presParOf" srcId="{E429FE60-C267-49A5-B3A3-F89863ECFCEF}" destId="{0821315D-D73D-4B81-A942-2CF8515E0165}" srcOrd="1" destOrd="0" presId="urn:microsoft.com/office/officeart/2005/8/layout/hierarchy2"/>
    <dgm:cxn modelId="{18B459E6-A5FA-4519-959C-8CDC06B3E48A}" type="presParOf" srcId="{9CB7F8F7-C1DF-4D94-B52A-65051D766D78}" destId="{A74DF097-B805-461D-8D37-865EFC84B7E4}" srcOrd="4" destOrd="0" presId="urn:microsoft.com/office/officeart/2005/8/layout/hierarchy2"/>
    <dgm:cxn modelId="{F12A3B2B-0BC8-4521-9109-FA3FD315CBB9}" type="presParOf" srcId="{A74DF097-B805-461D-8D37-865EFC84B7E4}" destId="{95896793-B247-468F-B932-2414BB723EE5}" srcOrd="0" destOrd="0" presId="urn:microsoft.com/office/officeart/2005/8/layout/hierarchy2"/>
    <dgm:cxn modelId="{18183338-EBAC-4060-BCD9-75AC9C73D97E}" type="presParOf" srcId="{9CB7F8F7-C1DF-4D94-B52A-65051D766D78}" destId="{AFBBDAA0-92DB-4BCC-B3A4-F214DD79323C}" srcOrd="5" destOrd="0" presId="urn:microsoft.com/office/officeart/2005/8/layout/hierarchy2"/>
    <dgm:cxn modelId="{FA131122-4257-4726-9CC3-58976A37AE5C}" type="presParOf" srcId="{AFBBDAA0-92DB-4BCC-B3A4-F214DD79323C}" destId="{DF546E5C-5B9A-4DAF-BF57-D58B6D17B975}" srcOrd="0" destOrd="0" presId="urn:microsoft.com/office/officeart/2005/8/layout/hierarchy2"/>
    <dgm:cxn modelId="{2D63DD88-5882-4310-9715-B2755041C1DF}" type="presParOf" srcId="{AFBBDAA0-92DB-4BCC-B3A4-F214DD79323C}" destId="{C57F894F-D668-4B8C-A3D2-DD6482B26731}" srcOrd="1" destOrd="0" presId="urn:microsoft.com/office/officeart/2005/8/layout/hierarchy2"/>
    <dgm:cxn modelId="{3505F1D9-BA8D-493E-9B4E-B851F097EBD7}" type="presParOf" srcId="{C57F894F-D668-4B8C-A3D2-DD6482B26731}" destId="{1E56D2EA-FE4B-489F-9633-A47C787810C1}" srcOrd="0" destOrd="0" presId="urn:microsoft.com/office/officeart/2005/8/layout/hierarchy2"/>
    <dgm:cxn modelId="{4507139D-C779-4CE4-8E7E-6A1154F7847C}" type="presParOf" srcId="{1E56D2EA-FE4B-489F-9633-A47C787810C1}" destId="{B338A280-FB9A-4F8F-8314-441DF38F1587}" srcOrd="0" destOrd="0" presId="urn:microsoft.com/office/officeart/2005/8/layout/hierarchy2"/>
    <dgm:cxn modelId="{3A667E4B-7466-4E39-ACED-AF0BC867C4F5}" type="presParOf" srcId="{C57F894F-D668-4B8C-A3D2-DD6482B26731}" destId="{7024F493-110E-43D4-B27E-F0D80BE80794}" srcOrd="1" destOrd="0" presId="urn:microsoft.com/office/officeart/2005/8/layout/hierarchy2"/>
    <dgm:cxn modelId="{57696521-728A-421A-B4C0-8D352AACC52F}" type="presParOf" srcId="{7024F493-110E-43D4-B27E-F0D80BE80794}" destId="{4F236006-2376-4942-AF4A-16724B1A2BCC}" srcOrd="0" destOrd="0" presId="urn:microsoft.com/office/officeart/2005/8/layout/hierarchy2"/>
    <dgm:cxn modelId="{67321EFA-9D57-44C5-8049-C28E82043230}" type="presParOf" srcId="{7024F493-110E-43D4-B27E-F0D80BE80794}" destId="{F841BDE5-793C-4917-B1DC-A091449C6FEE}" srcOrd="1" destOrd="0" presId="urn:microsoft.com/office/officeart/2005/8/layout/hierarchy2"/>
    <dgm:cxn modelId="{913095EA-0D9B-4762-9C28-418449CBFBD8}" type="presParOf" srcId="{9CB7F8F7-C1DF-4D94-B52A-65051D766D78}" destId="{A357DAA1-4A3D-45D5-80BD-0D0CF568F9E2}" srcOrd="6" destOrd="0" presId="urn:microsoft.com/office/officeart/2005/8/layout/hierarchy2"/>
    <dgm:cxn modelId="{73A3CDD8-AF5B-4DE2-9BDE-D98CD834F605}" type="presParOf" srcId="{A357DAA1-4A3D-45D5-80BD-0D0CF568F9E2}" destId="{0F768992-09EB-4241-8633-BA7F54E3B694}" srcOrd="0" destOrd="0" presId="urn:microsoft.com/office/officeart/2005/8/layout/hierarchy2"/>
    <dgm:cxn modelId="{DF31EC33-AAA9-4409-B9AC-F7593D21AEDE}" type="presParOf" srcId="{9CB7F8F7-C1DF-4D94-B52A-65051D766D78}" destId="{56F6FFD4-747A-4FA8-99EA-0A0E6E8C47F7}" srcOrd="7" destOrd="0" presId="urn:microsoft.com/office/officeart/2005/8/layout/hierarchy2"/>
    <dgm:cxn modelId="{1933330E-83B1-4348-B3C0-9B0ABAF1288B}" type="presParOf" srcId="{56F6FFD4-747A-4FA8-99EA-0A0E6E8C47F7}" destId="{797F583E-4372-4B69-815E-5B4BAADC7893}" srcOrd="0" destOrd="0" presId="urn:microsoft.com/office/officeart/2005/8/layout/hierarchy2"/>
    <dgm:cxn modelId="{CD116654-9644-477A-874F-48B99E301408}" type="presParOf" srcId="{56F6FFD4-747A-4FA8-99EA-0A0E6E8C47F7}" destId="{5CFE8A72-72F9-48F7-8E0F-B239E6531549}" srcOrd="1" destOrd="0" presId="urn:microsoft.com/office/officeart/2005/8/layout/hierarchy2"/>
    <dgm:cxn modelId="{45AD22C0-4B8B-4C57-8E00-F76A72494BFB}" type="presParOf" srcId="{5CFE8A72-72F9-48F7-8E0F-B239E6531549}" destId="{35CAE6E5-2B0F-4478-B1BE-3E4D4700B541}" srcOrd="0" destOrd="0" presId="urn:microsoft.com/office/officeart/2005/8/layout/hierarchy2"/>
    <dgm:cxn modelId="{55BC5E36-236F-4553-909A-8716D6A12E5F}" type="presParOf" srcId="{35CAE6E5-2B0F-4478-B1BE-3E4D4700B541}" destId="{35094485-957E-4851-8A77-79D433B379E7}" srcOrd="0" destOrd="0" presId="urn:microsoft.com/office/officeart/2005/8/layout/hierarchy2"/>
    <dgm:cxn modelId="{2DB9FE05-7336-40A6-800F-7680D5586C3A}" type="presParOf" srcId="{5CFE8A72-72F9-48F7-8E0F-B239E6531549}" destId="{CC18359D-0F7F-4B0C-BF83-F6186D50869C}" srcOrd="1" destOrd="0" presId="urn:microsoft.com/office/officeart/2005/8/layout/hierarchy2"/>
    <dgm:cxn modelId="{9D23ACEF-CC06-42BF-B049-859DB38120E7}" type="presParOf" srcId="{CC18359D-0F7F-4B0C-BF83-F6186D50869C}" destId="{245DAE95-9D0E-4389-BBB5-A7AF4E2ED2AF}" srcOrd="0" destOrd="0" presId="urn:microsoft.com/office/officeart/2005/8/layout/hierarchy2"/>
    <dgm:cxn modelId="{670D46D8-2E26-4D86-9CB9-7D1266273C6D}" type="presParOf" srcId="{CC18359D-0F7F-4B0C-BF83-F6186D50869C}" destId="{5C2DAB96-B03E-4EC5-A2FC-03BE25A888B1}" srcOrd="1" destOrd="0" presId="urn:microsoft.com/office/officeart/2005/8/layout/hierarchy2"/>
    <dgm:cxn modelId="{FE6858D7-BC1D-4ABC-931C-DF3AA8F5CCE9}" type="presParOf" srcId="{6997AF31-B8E2-4E63-8DE0-4C02337479BC}" destId="{0E37FCE0-9D72-49B0-BCE8-A5FC6AF02C0D}" srcOrd="4" destOrd="0" presId="urn:microsoft.com/office/officeart/2005/8/layout/hierarchy2"/>
    <dgm:cxn modelId="{3073EDB2-A9F8-4D46-B9F9-DBD9C17CF661}" type="presParOf" srcId="{0E37FCE0-9D72-49B0-BCE8-A5FC6AF02C0D}" destId="{BA75AB77-5A7C-4300-9021-D1C522B5570D}" srcOrd="0" destOrd="0" presId="urn:microsoft.com/office/officeart/2005/8/layout/hierarchy2"/>
    <dgm:cxn modelId="{F807056A-12FA-451E-95EB-A7199EE8851E}" type="presParOf" srcId="{6997AF31-B8E2-4E63-8DE0-4C02337479BC}" destId="{B3B55C4E-8F4F-444A-A833-3BE44A29BF22}" srcOrd="5" destOrd="0" presId="urn:microsoft.com/office/officeart/2005/8/layout/hierarchy2"/>
    <dgm:cxn modelId="{41440723-58E3-43F2-A8B9-51E0E2BDCAC2}" type="presParOf" srcId="{B3B55C4E-8F4F-444A-A833-3BE44A29BF22}" destId="{B30B4777-8840-49E6-B27E-5B225866BE63}" srcOrd="0" destOrd="0" presId="urn:microsoft.com/office/officeart/2005/8/layout/hierarchy2"/>
    <dgm:cxn modelId="{F19A8288-93F6-409F-8174-896703954F1B}" type="presParOf" srcId="{B3B55C4E-8F4F-444A-A833-3BE44A29BF22}" destId="{FE1CF8D8-1D87-4585-B67A-DEA0638F48C9}" srcOrd="1" destOrd="0" presId="urn:microsoft.com/office/officeart/2005/8/layout/hierarchy2"/>
    <dgm:cxn modelId="{40C92736-3D27-4D6F-BA8A-8F26E2BC5115}" type="presParOf" srcId="{FE1CF8D8-1D87-4585-B67A-DEA0638F48C9}" destId="{E59FC361-3D03-464C-AD39-9F80CD41F576}" srcOrd="0" destOrd="0" presId="urn:microsoft.com/office/officeart/2005/8/layout/hierarchy2"/>
    <dgm:cxn modelId="{052FAE85-60E3-4997-86E9-E4EA7416DDEA}" type="presParOf" srcId="{E59FC361-3D03-464C-AD39-9F80CD41F576}" destId="{E6CCFDA9-5EC7-44C5-B955-BE4C7ED73B92}" srcOrd="0" destOrd="0" presId="urn:microsoft.com/office/officeart/2005/8/layout/hierarchy2"/>
    <dgm:cxn modelId="{7ADBCEF1-3A73-481B-86A0-E65A4669F8E3}" type="presParOf" srcId="{FE1CF8D8-1D87-4585-B67A-DEA0638F48C9}" destId="{3A52B845-7176-450E-B972-6D1BCBCF0A35}" srcOrd="1" destOrd="0" presId="urn:microsoft.com/office/officeart/2005/8/layout/hierarchy2"/>
    <dgm:cxn modelId="{EE27E465-2238-4934-B640-6E241C180FA3}" type="presParOf" srcId="{3A52B845-7176-450E-B972-6D1BCBCF0A35}" destId="{B5BEFCC7-1439-4CC3-8ADD-BB82DFD4AF2B}" srcOrd="0" destOrd="0" presId="urn:microsoft.com/office/officeart/2005/8/layout/hierarchy2"/>
    <dgm:cxn modelId="{962BD305-3897-43C7-BA6B-E34E28E9D8A4}" type="presParOf" srcId="{3A52B845-7176-450E-B972-6D1BCBCF0A35}" destId="{14536EC1-AA05-4D39-BABB-5B11E2189381}" srcOrd="1" destOrd="0" presId="urn:microsoft.com/office/officeart/2005/8/layout/hierarchy2"/>
    <dgm:cxn modelId="{F7A11CBE-3BE5-464D-BE78-23F34F7C71D2}" type="presParOf" srcId="{14536EC1-AA05-4D39-BABB-5B11E2189381}" destId="{BC7012FC-D2A0-4CDB-B7D4-B5948140DBD5}" srcOrd="0" destOrd="0" presId="urn:microsoft.com/office/officeart/2005/8/layout/hierarchy2"/>
    <dgm:cxn modelId="{5107D7FC-E00C-41C8-80D3-A6DE22980A20}" type="presParOf" srcId="{BC7012FC-D2A0-4CDB-B7D4-B5948140DBD5}" destId="{722CF43B-9F28-444A-A853-A41EB5E68A5A}" srcOrd="0" destOrd="0" presId="urn:microsoft.com/office/officeart/2005/8/layout/hierarchy2"/>
    <dgm:cxn modelId="{945246CC-0508-4872-AD43-E1AFA5B81FC2}" type="presParOf" srcId="{14536EC1-AA05-4D39-BABB-5B11E2189381}" destId="{B1C5D796-9CD5-4B7D-A329-0734AF137BE6}" srcOrd="1" destOrd="0" presId="urn:microsoft.com/office/officeart/2005/8/layout/hierarchy2"/>
    <dgm:cxn modelId="{B25C5F6A-2265-4DDD-B9E1-8D41BB0DF989}" type="presParOf" srcId="{B1C5D796-9CD5-4B7D-A329-0734AF137BE6}" destId="{8AE98B39-BDD8-4E98-A2BF-3F2FE670FB07}" srcOrd="0" destOrd="0" presId="urn:microsoft.com/office/officeart/2005/8/layout/hierarchy2"/>
    <dgm:cxn modelId="{E38FE2D9-71C0-451B-AF5B-2FC456A11845}" type="presParOf" srcId="{B1C5D796-9CD5-4B7D-A329-0734AF137BE6}" destId="{ACD37EC1-E6A9-46E3-B3E8-9F46C981BDE2}" srcOrd="1" destOrd="0" presId="urn:microsoft.com/office/officeart/2005/8/layout/hierarchy2"/>
    <dgm:cxn modelId="{5CD17221-8634-4139-9A80-FE92AB798183}" type="presParOf" srcId="{FE1CF8D8-1D87-4585-B67A-DEA0638F48C9}" destId="{2A9562E1-668C-407A-91EE-EEBD80CB845A}" srcOrd="2" destOrd="0" presId="urn:microsoft.com/office/officeart/2005/8/layout/hierarchy2"/>
    <dgm:cxn modelId="{C817C17A-5004-49A1-8D2B-A04AFED085D3}" type="presParOf" srcId="{2A9562E1-668C-407A-91EE-EEBD80CB845A}" destId="{398E6C27-D3B8-495F-A8B2-9150068AD90F}" srcOrd="0" destOrd="0" presId="urn:microsoft.com/office/officeart/2005/8/layout/hierarchy2"/>
    <dgm:cxn modelId="{0F7A8417-63C6-49CE-BEAD-D9EE53622E04}" type="presParOf" srcId="{FE1CF8D8-1D87-4585-B67A-DEA0638F48C9}" destId="{232ED2B6-5A24-4B33-ABF5-993BA338DB6A}" srcOrd="3" destOrd="0" presId="urn:microsoft.com/office/officeart/2005/8/layout/hierarchy2"/>
    <dgm:cxn modelId="{59A83E45-32C4-4541-80DE-3507BD7B43F7}" type="presParOf" srcId="{232ED2B6-5A24-4B33-ABF5-993BA338DB6A}" destId="{5F8C478E-CF73-4E11-8B40-F895C3D3A55B}" srcOrd="0" destOrd="0" presId="urn:microsoft.com/office/officeart/2005/8/layout/hierarchy2"/>
    <dgm:cxn modelId="{B305D483-5AE3-451F-9F01-FBB6666A6A03}" type="presParOf" srcId="{232ED2B6-5A24-4B33-ABF5-993BA338DB6A}" destId="{4D769C33-4BC7-4863-BCD3-2722358B2417}" srcOrd="1" destOrd="0" presId="urn:microsoft.com/office/officeart/2005/8/layout/hierarchy2"/>
    <dgm:cxn modelId="{51EC31D4-B213-4D8F-B0AB-DE1F8261C0B8}" type="presParOf" srcId="{4D769C33-4BC7-4863-BCD3-2722358B2417}" destId="{D946A875-56B1-4A69-97ED-FDF38BD02181}" srcOrd="0" destOrd="0" presId="urn:microsoft.com/office/officeart/2005/8/layout/hierarchy2"/>
    <dgm:cxn modelId="{7D41BAF5-6422-4C2B-A3DF-DC87EB9E279F}" type="presParOf" srcId="{D946A875-56B1-4A69-97ED-FDF38BD02181}" destId="{9AAF77D6-9585-41F3-99A7-350A3E6F183E}" srcOrd="0" destOrd="0" presId="urn:microsoft.com/office/officeart/2005/8/layout/hierarchy2"/>
    <dgm:cxn modelId="{A1E19462-A30F-47D9-A471-3D637C78EB64}" type="presParOf" srcId="{4D769C33-4BC7-4863-BCD3-2722358B2417}" destId="{FAED0B8D-AFE5-4485-B8CC-F129A48E90F2}" srcOrd="1" destOrd="0" presId="urn:microsoft.com/office/officeart/2005/8/layout/hierarchy2"/>
    <dgm:cxn modelId="{4B2F411E-1A33-4F9D-9D5A-FC93F396663F}" type="presParOf" srcId="{FAED0B8D-AFE5-4485-B8CC-F129A48E90F2}" destId="{B4F2A58A-639B-4ADB-A5AB-0820B856F08A}" srcOrd="0" destOrd="0" presId="urn:microsoft.com/office/officeart/2005/8/layout/hierarchy2"/>
    <dgm:cxn modelId="{69E45C47-640A-466B-BF9B-8F5DD04DA604}" type="presParOf" srcId="{FAED0B8D-AFE5-4485-B8CC-F129A48E90F2}" destId="{30B15E09-B2BD-4719-BCD8-6C8AF19055E9}" srcOrd="1" destOrd="0" presId="urn:microsoft.com/office/officeart/2005/8/layout/hierarchy2"/>
    <dgm:cxn modelId="{A60C9BA6-E6CC-40A6-88F0-766BAA1D818A}" type="presParOf" srcId="{6997AF31-B8E2-4E63-8DE0-4C02337479BC}" destId="{3879BB3B-05F0-4566-B2CC-944AF327B9DA}" srcOrd="6" destOrd="0" presId="urn:microsoft.com/office/officeart/2005/8/layout/hierarchy2"/>
    <dgm:cxn modelId="{2EAF243A-16D3-48F5-83B3-2AB0D19DBE21}" type="presParOf" srcId="{3879BB3B-05F0-4566-B2CC-944AF327B9DA}" destId="{8A8E1DF4-E333-44F1-9FAA-1F8D611AB22B}" srcOrd="0" destOrd="0" presId="urn:microsoft.com/office/officeart/2005/8/layout/hierarchy2"/>
    <dgm:cxn modelId="{617C4519-87DB-4127-8E0F-F5C391F29F24}" type="presParOf" srcId="{6997AF31-B8E2-4E63-8DE0-4C02337479BC}" destId="{B06F8525-6901-433D-BE64-B34CFA690BAB}" srcOrd="7" destOrd="0" presId="urn:microsoft.com/office/officeart/2005/8/layout/hierarchy2"/>
    <dgm:cxn modelId="{08D6232C-A50E-48B3-89D4-049ACF066F39}" type="presParOf" srcId="{B06F8525-6901-433D-BE64-B34CFA690BAB}" destId="{F51EEC3D-F49B-4F43-A738-1F5CE795673A}" srcOrd="0" destOrd="0" presId="urn:microsoft.com/office/officeart/2005/8/layout/hierarchy2"/>
    <dgm:cxn modelId="{52CD44E9-B7D7-47EC-80E3-D532CF237E7A}" type="presParOf" srcId="{B06F8525-6901-433D-BE64-B34CFA690BAB}" destId="{7B78F1DF-F59D-4857-A069-2D31D6F17CD4}" srcOrd="1" destOrd="0" presId="urn:microsoft.com/office/officeart/2005/8/layout/hierarchy2"/>
    <dgm:cxn modelId="{6672FD8C-7FBE-4BD9-A9B6-FD9B103A7721}" type="presParOf" srcId="{7B78F1DF-F59D-4857-A069-2D31D6F17CD4}" destId="{4F4DFB6C-C323-4B61-AC7F-27A57620DB22}" srcOrd="0" destOrd="0" presId="urn:microsoft.com/office/officeart/2005/8/layout/hierarchy2"/>
    <dgm:cxn modelId="{459EF9A3-B5C8-421D-9A70-210EE945822A}" type="presParOf" srcId="{4F4DFB6C-C323-4B61-AC7F-27A57620DB22}" destId="{3BB1FCEE-2437-4B69-ABEA-B7857D0AD0F8}" srcOrd="0" destOrd="0" presId="urn:microsoft.com/office/officeart/2005/8/layout/hierarchy2"/>
    <dgm:cxn modelId="{5353958F-93F0-43D3-8F2E-1D9F7DF6615B}" type="presParOf" srcId="{7B78F1DF-F59D-4857-A069-2D31D6F17CD4}" destId="{74BF31AB-F518-44BC-9649-82A259A87ACA}" srcOrd="1" destOrd="0" presId="urn:microsoft.com/office/officeart/2005/8/layout/hierarchy2"/>
    <dgm:cxn modelId="{CCA52F92-C1F2-43B9-A069-4CA2C3BF4E4E}" type="presParOf" srcId="{74BF31AB-F518-44BC-9649-82A259A87ACA}" destId="{156B8710-BB02-41FE-899B-5774D6C9A978}" srcOrd="0" destOrd="0" presId="urn:microsoft.com/office/officeart/2005/8/layout/hierarchy2"/>
    <dgm:cxn modelId="{EA1FB9C8-5E63-4821-AA1C-9336D4B4FCFD}" type="presParOf" srcId="{74BF31AB-F518-44BC-9649-82A259A87ACA}" destId="{E745C281-5A6B-4F51-BE5C-B87CD8347FE5}" srcOrd="1" destOrd="0" presId="urn:microsoft.com/office/officeart/2005/8/layout/hierarchy2"/>
    <dgm:cxn modelId="{43494F3F-A828-45E6-8284-1ECBC7C23CA7}" type="presParOf" srcId="{E745C281-5A6B-4F51-BE5C-B87CD8347FE5}" destId="{11AA5857-44A4-49CC-8F9B-094D819F043A}" srcOrd="0" destOrd="0" presId="urn:microsoft.com/office/officeart/2005/8/layout/hierarchy2"/>
    <dgm:cxn modelId="{3B3B5769-C0D1-430E-8269-5C14237EFF51}" type="presParOf" srcId="{11AA5857-44A4-49CC-8F9B-094D819F043A}" destId="{D680CE64-1C77-45F7-B3DD-E5C8193575BA}" srcOrd="0" destOrd="0" presId="urn:microsoft.com/office/officeart/2005/8/layout/hierarchy2"/>
    <dgm:cxn modelId="{7CA7B002-89F3-4F0F-9D7D-9DCF20C9DE21}" type="presParOf" srcId="{E745C281-5A6B-4F51-BE5C-B87CD8347FE5}" destId="{4CE9EBD1-45B0-4976-80F9-1ABC00A78D28}" srcOrd="1" destOrd="0" presId="urn:microsoft.com/office/officeart/2005/8/layout/hierarchy2"/>
    <dgm:cxn modelId="{9041D267-EEF7-40DF-8596-8B5BCC5270EB}" type="presParOf" srcId="{4CE9EBD1-45B0-4976-80F9-1ABC00A78D28}" destId="{9564C0DF-B364-4708-BED7-2E8CB9FA0966}" srcOrd="0" destOrd="0" presId="urn:microsoft.com/office/officeart/2005/8/layout/hierarchy2"/>
    <dgm:cxn modelId="{00243EEE-FDEE-4E29-AF45-3644E0FF2CBB}" type="presParOf" srcId="{4CE9EBD1-45B0-4976-80F9-1ABC00A78D28}" destId="{E9EB1799-99C5-4C8C-9BEB-0FF939EF11A9}" srcOrd="1" destOrd="0" presId="urn:microsoft.com/office/officeart/2005/8/layout/hierarchy2"/>
    <dgm:cxn modelId="{BF531650-9C12-4BD6-AD92-52AAB6A3B085}" type="presParOf" srcId="{7B78F1DF-F59D-4857-A069-2D31D6F17CD4}" destId="{4C1A34E8-7DE6-4876-ADF0-DC382AAF1AB3}" srcOrd="2" destOrd="0" presId="urn:microsoft.com/office/officeart/2005/8/layout/hierarchy2"/>
    <dgm:cxn modelId="{CEFEE7AF-9200-4045-9B0F-A6731BECAC69}" type="presParOf" srcId="{4C1A34E8-7DE6-4876-ADF0-DC382AAF1AB3}" destId="{7EA77C70-F55A-4953-AEBF-BDA4364E6806}" srcOrd="0" destOrd="0" presId="urn:microsoft.com/office/officeart/2005/8/layout/hierarchy2"/>
    <dgm:cxn modelId="{CE438822-72CA-4503-B099-791380ED09DF}" type="presParOf" srcId="{7B78F1DF-F59D-4857-A069-2D31D6F17CD4}" destId="{1F4C7D88-D5BE-4AC5-8D9B-98982D608CFA}" srcOrd="3" destOrd="0" presId="urn:microsoft.com/office/officeart/2005/8/layout/hierarchy2"/>
    <dgm:cxn modelId="{B12480D3-4ECE-409B-A36E-6C58E9921F6A}" type="presParOf" srcId="{1F4C7D88-D5BE-4AC5-8D9B-98982D608CFA}" destId="{808E0CF9-0B54-4A59-B32D-08C9BDBE8BD3}" srcOrd="0" destOrd="0" presId="urn:microsoft.com/office/officeart/2005/8/layout/hierarchy2"/>
    <dgm:cxn modelId="{EA458591-9BBA-49D2-9941-28A591C57360}" type="presParOf" srcId="{1F4C7D88-D5BE-4AC5-8D9B-98982D608CFA}" destId="{5BD95BD6-A5B1-4984-A322-C3CCC3D260BA}" srcOrd="1" destOrd="0" presId="urn:microsoft.com/office/officeart/2005/8/layout/hierarchy2"/>
    <dgm:cxn modelId="{6B04CA07-1321-4829-B7F7-05153E509999}" type="presParOf" srcId="{5BD95BD6-A5B1-4984-A322-C3CCC3D260BA}" destId="{7EAED93F-13CE-4200-A2E6-93B0EF182EC3}" srcOrd="0" destOrd="0" presId="urn:microsoft.com/office/officeart/2005/8/layout/hierarchy2"/>
    <dgm:cxn modelId="{980B6B09-5A21-4502-ADC2-4B3B681CD7DA}" type="presParOf" srcId="{7EAED93F-13CE-4200-A2E6-93B0EF182EC3}" destId="{35D2C858-05E2-48C9-B432-425F31E6E14C}" srcOrd="0" destOrd="0" presId="urn:microsoft.com/office/officeart/2005/8/layout/hierarchy2"/>
    <dgm:cxn modelId="{0ECB3AC5-C78A-473D-9DD7-15915417754D}" type="presParOf" srcId="{5BD95BD6-A5B1-4984-A322-C3CCC3D260BA}" destId="{E085A9C4-7C72-4E8E-AC1E-0F5B6DB68B71}" srcOrd="1" destOrd="0" presId="urn:microsoft.com/office/officeart/2005/8/layout/hierarchy2"/>
    <dgm:cxn modelId="{E0BBBAB7-BBD6-4A26-80F5-0167530EEB6E}" type="presParOf" srcId="{E085A9C4-7C72-4E8E-AC1E-0F5B6DB68B71}" destId="{E5056394-E7AB-46E7-AB2A-9210E2B91B8F}" srcOrd="0" destOrd="0" presId="urn:microsoft.com/office/officeart/2005/8/layout/hierarchy2"/>
    <dgm:cxn modelId="{01A7E217-EE61-4AF2-B57B-8F55E7EC36F3}" type="presParOf" srcId="{E085A9C4-7C72-4E8E-AC1E-0F5B6DB68B71}" destId="{7DB6B5B0-66A1-444F-A6F1-85F635A359DC}" srcOrd="1" destOrd="0" presId="urn:microsoft.com/office/officeart/2005/8/layout/hierarchy2"/>
    <dgm:cxn modelId="{B29E80AC-0A50-4F90-89A1-22ADED857062}" type="presParOf" srcId="{6997AF31-B8E2-4E63-8DE0-4C02337479BC}" destId="{50708CBF-0421-4B93-9395-9C7D6EADC2F9}" srcOrd="8" destOrd="0" presId="urn:microsoft.com/office/officeart/2005/8/layout/hierarchy2"/>
    <dgm:cxn modelId="{E218ADA5-3051-47F9-817B-B0720A30C46E}" type="presParOf" srcId="{50708CBF-0421-4B93-9395-9C7D6EADC2F9}" destId="{997D18A8-AF11-4F2A-8976-FDAB1EB46F71}" srcOrd="0" destOrd="0" presId="urn:microsoft.com/office/officeart/2005/8/layout/hierarchy2"/>
    <dgm:cxn modelId="{BE32FF93-B04C-44C4-A7CF-4E6DD4768F2E}" type="presParOf" srcId="{6997AF31-B8E2-4E63-8DE0-4C02337479BC}" destId="{9B6C80D2-E975-46FE-A20A-F3A8478540BE}" srcOrd="9" destOrd="0" presId="urn:microsoft.com/office/officeart/2005/8/layout/hierarchy2"/>
    <dgm:cxn modelId="{DB8FF71A-4828-45B4-90BA-E4283E8E308B}" type="presParOf" srcId="{9B6C80D2-E975-46FE-A20A-F3A8478540BE}" destId="{597A7046-C16A-4992-9F70-0FF43D846E34}" srcOrd="0" destOrd="0" presId="urn:microsoft.com/office/officeart/2005/8/layout/hierarchy2"/>
    <dgm:cxn modelId="{0D5DEBFC-7B68-4682-9690-D606C8B32272}" type="presParOf" srcId="{9B6C80D2-E975-46FE-A20A-F3A8478540BE}" destId="{D8676528-DBF9-48AF-849A-6B1F1732246F}" srcOrd="1" destOrd="0" presId="urn:microsoft.com/office/officeart/2005/8/layout/hierarchy2"/>
    <dgm:cxn modelId="{2119A39A-906F-4F84-8B7E-089A8B26B380}" type="presParOf" srcId="{D8676528-DBF9-48AF-849A-6B1F1732246F}" destId="{07C0B7A3-DA0F-4DE2-B18A-711BA77A89EF}" srcOrd="0" destOrd="0" presId="urn:microsoft.com/office/officeart/2005/8/layout/hierarchy2"/>
    <dgm:cxn modelId="{01ADCAF5-1F94-4FAC-80F6-FE1BE36DF280}" type="presParOf" srcId="{07C0B7A3-DA0F-4DE2-B18A-711BA77A89EF}" destId="{0F74B669-ED82-4AD0-B7EC-5A5E39062C33}" srcOrd="0" destOrd="0" presId="urn:microsoft.com/office/officeart/2005/8/layout/hierarchy2"/>
    <dgm:cxn modelId="{E055B870-7D22-4FC9-B7C0-42824E0F7DA6}" type="presParOf" srcId="{D8676528-DBF9-48AF-849A-6B1F1732246F}" destId="{40AFEEB0-1A65-46E1-9EDB-CA44C35993F0}" srcOrd="1" destOrd="0" presId="urn:microsoft.com/office/officeart/2005/8/layout/hierarchy2"/>
    <dgm:cxn modelId="{369ECF0E-9743-4FE8-82EC-2B4C5D77AF79}" type="presParOf" srcId="{40AFEEB0-1A65-46E1-9EDB-CA44C35993F0}" destId="{EA8B1511-DF0F-4E6A-BCBE-F37444F1D0F0}" srcOrd="0" destOrd="0" presId="urn:microsoft.com/office/officeart/2005/8/layout/hierarchy2"/>
    <dgm:cxn modelId="{0BCE456B-CCA9-43D1-992A-11ECE224007C}" type="presParOf" srcId="{40AFEEB0-1A65-46E1-9EDB-CA44C35993F0}" destId="{090532CF-F48D-4812-913C-8F92FC6F2AE5}" srcOrd="1" destOrd="0" presId="urn:microsoft.com/office/officeart/2005/8/layout/hierarchy2"/>
    <dgm:cxn modelId="{1CBA9953-4D25-4A2D-BA31-FD87BDB6887A}" type="presParOf" srcId="{090532CF-F48D-4812-913C-8F92FC6F2AE5}" destId="{8060A8A0-19BC-406D-B753-270F927B6CD8}" srcOrd="0" destOrd="0" presId="urn:microsoft.com/office/officeart/2005/8/layout/hierarchy2"/>
    <dgm:cxn modelId="{F3DC7C16-763F-4102-8959-EA742A6DE2C7}" type="presParOf" srcId="{8060A8A0-19BC-406D-B753-270F927B6CD8}" destId="{4D073491-FAC7-4FE1-B5E8-D764F4584DC6}" srcOrd="0" destOrd="0" presId="urn:microsoft.com/office/officeart/2005/8/layout/hierarchy2"/>
    <dgm:cxn modelId="{52CCFED6-4CFC-4BA6-A927-92920A1A2A68}" type="presParOf" srcId="{090532CF-F48D-4812-913C-8F92FC6F2AE5}" destId="{7AD97FF8-0DDF-4E62-B1FC-3960AD18352C}" srcOrd="1" destOrd="0" presId="urn:microsoft.com/office/officeart/2005/8/layout/hierarchy2"/>
    <dgm:cxn modelId="{06FD7CA2-3DD6-452A-A996-884CCABFFB3A}" type="presParOf" srcId="{7AD97FF8-0DDF-4E62-B1FC-3960AD18352C}" destId="{756E735B-C2F3-4A96-9C3A-133D27900DDB}" srcOrd="0" destOrd="0" presId="urn:microsoft.com/office/officeart/2005/8/layout/hierarchy2"/>
    <dgm:cxn modelId="{75AD55A2-7654-4870-8933-BE888F8C9065}" type="presParOf" srcId="{7AD97FF8-0DDF-4E62-B1FC-3960AD18352C}" destId="{7C793604-D47D-4A4A-8356-65CA96E3D125}" srcOrd="1" destOrd="0" presId="urn:microsoft.com/office/officeart/2005/8/layout/hierarchy2"/>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F257235-39EE-443F-9452-78188FB23345}" type="doc">
      <dgm:prSet loTypeId="urn:microsoft.com/office/officeart/2005/8/layout/hierarchy2" loCatId="hierarchy" qsTypeId="urn:microsoft.com/office/officeart/2005/8/quickstyle/simple1" qsCatId="simple" csTypeId="urn:microsoft.com/office/officeart/2005/8/colors/accent6_1" csCatId="accent6" phldr="1"/>
      <dgm:spPr/>
      <dgm:t>
        <a:bodyPr/>
        <a:lstStyle/>
        <a:p>
          <a:endParaRPr lang="en-US"/>
        </a:p>
      </dgm:t>
    </dgm:pt>
    <dgm:pt modelId="{7F532B61-1BF5-4B1D-A534-17817E32C268}">
      <dgm:prSet phldrT="[Texto]"/>
      <dgm:spPr/>
      <dgm:t>
        <a:bodyPr/>
        <a:lstStyle/>
        <a:p>
          <a:r>
            <a:rPr lang="en-US">
              <a:latin typeface="Times New Roman" panose="02020603050405020304" pitchFamily="18" charset="0"/>
              <a:cs typeface="Times New Roman" panose="02020603050405020304" pitchFamily="18" charset="0"/>
            </a:rPr>
            <a:t>LIBRE DE FRAGANCIAS</a:t>
          </a:r>
        </a:p>
      </dgm:t>
    </dgm:pt>
    <dgm:pt modelId="{6C87E0A8-508A-4256-BEF8-14155A7F1607}" type="parTrans" cxnId="{398CAC90-1569-4411-9FED-A1CC9C82479E}">
      <dgm:prSet/>
      <dgm:spPr/>
      <dgm:t>
        <a:bodyPr/>
        <a:lstStyle/>
        <a:p>
          <a:endParaRPr lang="en-US">
            <a:latin typeface="Times New Roman" panose="02020603050405020304" pitchFamily="18" charset="0"/>
            <a:cs typeface="Times New Roman" panose="02020603050405020304" pitchFamily="18" charset="0"/>
          </a:endParaRPr>
        </a:p>
      </dgm:t>
    </dgm:pt>
    <dgm:pt modelId="{4E8330B4-7B7B-4B95-8D14-6446747E0083}" type="sibTrans" cxnId="{398CAC90-1569-4411-9FED-A1CC9C82479E}">
      <dgm:prSet/>
      <dgm:spPr/>
      <dgm:t>
        <a:bodyPr/>
        <a:lstStyle/>
        <a:p>
          <a:endParaRPr lang="en-US">
            <a:latin typeface="Times New Roman" panose="02020603050405020304" pitchFamily="18" charset="0"/>
            <a:cs typeface="Times New Roman" panose="02020603050405020304" pitchFamily="18" charset="0"/>
          </a:endParaRPr>
        </a:p>
      </dgm:t>
    </dgm:pt>
    <dgm:pt modelId="{F0860209-1924-4CD2-92E4-7B35FE334CED}">
      <dgm:prSet phldrT="[Texto]"/>
      <dgm:spPr/>
      <dgm:t>
        <a:bodyPr/>
        <a:lstStyle/>
        <a:p>
          <a:r>
            <a:rPr lang="en-US">
              <a:latin typeface="Times New Roman" panose="02020603050405020304" pitchFamily="18" charset="0"/>
              <a:cs typeface="Times New Roman" panose="02020603050405020304" pitchFamily="18" charset="0"/>
            </a:rPr>
            <a:t>Femenino</a:t>
          </a:r>
        </a:p>
      </dgm:t>
    </dgm:pt>
    <dgm:pt modelId="{5688EB10-3CA5-4087-88BA-2AEE005FA464}" type="parTrans" cxnId="{70A68B85-1F1F-4CFD-AC55-E8758BCCFD3D}">
      <dgm:prSet/>
      <dgm:spPr/>
      <dgm:t>
        <a:bodyPr/>
        <a:lstStyle/>
        <a:p>
          <a:endParaRPr lang="en-US">
            <a:latin typeface="Times New Roman" panose="02020603050405020304" pitchFamily="18" charset="0"/>
            <a:cs typeface="Times New Roman" panose="02020603050405020304" pitchFamily="18" charset="0"/>
          </a:endParaRPr>
        </a:p>
      </dgm:t>
    </dgm:pt>
    <dgm:pt modelId="{8288EBFD-3854-496C-AC4D-3BFC9143C2DC}" type="sibTrans" cxnId="{70A68B85-1F1F-4CFD-AC55-E8758BCCFD3D}">
      <dgm:prSet/>
      <dgm:spPr/>
      <dgm:t>
        <a:bodyPr/>
        <a:lstStyle/>
        <a:p>
          <a:endParaRPr lang="en-US">
            <a:latin typeface="Times New Roman" panose="02020603050405020304" pitchFamily="18" charset="0"/>
            <a:cs typeface="Times New Roman" panose="02020603050405020304" pitchFamily="18" charset="0"/>
          </a:endParaRPr>
        </a:p>
      </dgm:t>
    </dgm:pt>
    <dgm:pt modelId="{D03DDF42-A39C-45EA-94C0-669A48AA4FE4}">
      <dgm:prSet phldrT="[Texto]"/>
      <dgm:spPr/>
      <dgm:t>
        <a:bodyPr/>
        <a:lstStyle/>
        <a:p>
          <a:r>
            <a:rPr lang="en-US">
              <a:latin typeface="Times New Roman" panose="02020603050405020304" pitchFamily="18" charset="0"/>
              <a:cs typeface="Times New Roman" panose="02020603050405020304" pitchFamily="18" charset="0"/>
            </a:rPr>
            <a:t>Básico</a:t>
          </a:r>
        </a:p>
      </dgm:t>
    </dgm:pt>
    <dgm:pt modelId="{2DDAC78D-D221-433C-9560-16196CD8289D}" type="parTrans" cxnId="{9C244449-3EE1-4679-BAFE-FB060A165410}">
      <dgm:prSet/>
      <dgm:spPr/>
      <dgm:t>
        <a:bodyPr/>
        <a:lstStyle/>
        <a:p>
          <a:endParaRPr lang="en-US">
            <a:latin typeface="Times New Roman" panose="02020603050405020304" pitchFamily="18" charset="0"/>
            <a:cs typeface="Times New Roman" panose="02020603050405020304" pitchFamily="18" charset="0"/>
          </a:endParaRPr>
        </a:p>
      </dgm:t>
    </dgm:pt>
    <dgm:pt modelId="{31486B09-CF2E-47BC-96F0-1E47EEE106EA}" type="sibTrans" cxnId="{9C244449-3EE1-4679-BAFE-FB060A165410}">
      <dgm:prSet/>
      <dgm:spPr/>
      <dgm:t>
        <a:bodyPr/>
        <a:lstStyle/>
        <a:p>
          <a:endParaRPr lang="en-US">
            <a:latin typeface="Times New Roman" panose="02020603050405020304" pitchFamily="18" charset="0"/>
            <a:cs typeface="Times New Roman" panose="02020603050405020304" pitchFamily="18" charset="0"/>
          </a:endParaRPr>
        </a:p>
      </dgm:t>
    </dgm:pt>
    <dgm:pt modelId="{5BBAF4E6-CE1A-4692-BA2A-EF1CA58F22CA}">
      <dgm:prSet phldrT="[Texto]"/>
      <dgm:spPr/>
      <dgm:t>
        <a:bodyPr/>
        <a:lstStyle/>
        <a:p>
          <a:r>
            <a:rPr lang="en-US">
              <a:latin typeface="Times New Roman" panose="02020603050405020304" pitchFamily="18" charset="0"/>
              <a:cs typeface="Times New Roman" panose="02020603050405020304" pitchFamily="18" charset="0"/>
            </a:rPr>
            <a:t>Masculino</a:t>
          </a:r>
        </a:p>
      </dgm:t>
    </dgm:pt>
    <dgm:pt modelId="{B99D93AD-10B9-4F97-8FFF-356B3DD9076A}" type="parTrans" cxnId="{9685F21B-EFBE-426F-86DB-629C136E9658}">
      <dgm:prSet/>
      <dgm:spPr/>
      <dgm:t>
        <a:bodyPr/>
        <a:lstStyle/>
        <a:p>
          <a:endParaRPr lang="en-US">
            <a:latin typeface="Times New Roman" panose="02020603050405020304" pitchFamily="18" charset="0"/>
            <a:cs typeface="Times New Roman" panose="02020603050405020304" pitchFamily="18" charset="0"/>
          </a:endParaRPr>
        </a:p>
      </dgm:t>
    </dgm:pt>
    <dgm:pt modelId="{FBEB44D5-BD29-4BA0-9296-D7F253FA7B08}" type="sibTrans" cxnId="{9685F21B-EFBE-426F-86DB-629C136E9658}">
      <dgm:prSet/>
      <dgm:spPr/>
      <dgm:t>
        <a:bodyPr/>
        <a:lstStyle/>
        <a:p>
          <a:endParaRPr lang="en-US">
            <a:latin typeface="Times New Roman" panose="02020603050405020304" pitchFamily="18" charset="0"/>
            <a:cs typeface="Times New Roman" panose="02020603050405020304" pitchFamily="18" charset="0"/>
          </a:endParaRPr>
        </a:p>
      </dgm:t>
    </dgm:pt>
    <dgm:pt modelId="{96421542-A7F2-426D-BF36-02DF4CFDB1EA}">
      <dgm:prSet phldrT="[Texto]"/>
      <dgm:spPr/>
      <dgm:t>
        <a:bodyPr/>
        <a:lstStyle/>
        <a:p>
          <a:r>
            <a:rPr lang="en-US">
              <a:latin typeface="Times New Roman" panose="02020603050405020304" pitchFamily="18" charset="0"/>
              <a:cs typeface="Times New Roman" panose="02020603050405020304" pitchFamily="18" charset="0"/>
            </a:rPr>
            <a:t>Bachillerato</a:t>
          </a:r>
        </a:p>
      </dgm:t>
    </dgm:pt>
    <dgm:pt modelId="{90B78B05-CA40-498A-A3E1-7255BEDF6592}" type="parTrans" cxnId="{55F9C897-FD2D-431B-A67B-9CF43C28495A}">
      <dgm:prSet/>
      <dgm:spPr/>
      <dgm:t>
        <a:bodyPr/>
        <a:lstStyle/>
        <a:p>
          <a:endParaRPr lang="en-US">
            <a:latin typeface="Times New Roman" panose="02020603050405020304" pitchFamily="18" charset="0"/>
            <a:cs typeface="Times New Roman" panose="02020603050405020304" pitchFamily="18" charset="0"/>
          </a:endParaRPr>
        </a:p>
      </dgm:t>
    </dgm:pt>
    <dgm:pt modelId="{86B333C6-BF45-435A-A5B2-B416549D9B20}" type="sibTrans" cxnId="{55F9C897-FD2D-431B-A67B-9CF43C28495A}">
      <dgm:prSet/>
      <dgm:spPr/>
      <dgm:t>
        <a:bodyPr/>
        <a:lstStyle/>
        <a:p>
          <a:endParaRPr lang="en-US">
            <a:latin typeface="Times New Roman" panose="02020603050405020304" pitchFamily="18" charset="0"/>
            <a:cs typeface="Times New Roman" panose="02020603050405020304" pitchFamily="18" charset="0"/>
          </a:endParaRPr>
        </a:p>
      </dgm:t>
    </dgm:pt>
    <dgm:pt modelId="{758D6ED2-3F59-4FA1-A460-ECDC0EDDCA69}">
      <dgm:prSet phldrT="[Texto]"/>
      <dgm:spPr/>
      <dgm:t>
        <a:bodyPr/>
        <a:lstStyle/>
        <a:p>
          <a:r>
            <a:rPr lang="en-US">
              <a:latin typeface="Times New Roman" panose="02020603050405020304" pitchFamily="18" charset="0"/>
              <a:cs typeface="Times New Roman" panose="02020603050405020304" pitchFamily="18" charset="0"/>
            </a:rPr>
            <a:t>8%</a:t>
          </a:r>
        </a:p>
      </dgm:t>
    </dgm:pt>
    <dgm:pt modelId="{48241A19-F534-4890-BDD7-B4058F8553FD}" type="parTrans" cxnId="{5BE27304-B8BC-4783-9F05-847980427345}">
      <dgm:prSet/>
      <dgm:spPr/>
      <dgm:t>
        <a:bodyPr/>
        <a:lstStyle/>
        <a:p>
          <a:endParaRPr lang="en-US">
            <a:latin typeface="Times New Roman" panose="02020603050405020304" pitchFamily="18" charset="0"/>
            <a:cs typeface="Times New Roman" panose="02020603050405020304" pitchFamily="18" charset="0"/>
          </a:endParaRPr>
        </a:p>
      </dgm:t>
    </dgm:pt>
    <dgm:pt modelId="{C0A196B7-FF6C-4DA4-93FE-3E7FD26A84B9}" type="sibTrans" cxnId="{5BE27304-B8BC-4783-9F05-847980427345}">
      <dgm:prSet/>
      <dgm:spPr/>
      <dgm:t>
        <a:bodyPr/>
        <a:lstStyle/>
        <a:p>
          <a:endParaRPr lang="en-US">
            <a:latin typeface="Times New Roman" panose="02020603050405020304" pitchFamily="18" charset="0"/>
            <a:cs typeface="Times New Roman" panose="02020603050405020304" pitchFamily="18" charset="0"/>
          </a:endParaRPr>
        </a:p>
      </dgm:t>
    </dgm:pt>
    <dgm:pt modelId="{5F80912B-6DFD-4C3E-AEDB-7375E8FF37EE}">
      <dgm:prSet phldrT="[Texto]"/>
      <dgm:spPr/>
      <dgm:t>
        <a:bodyPr/>
        <a:lstStyle/>
        <a:p>
          <a:r>
            <a:rPr lang="en-US">
              <a:latin typeface="Times New Roman" panose="02020603050405020304" pitchFamily="18" charset="0"/>
              <a:cs typeface="Times New Roman" panose="02020603050405020304" pitchFamily="18" charset="0"/>
            </a:rPr>
            <a:t>Universitario</a:t>
          </a:r>
        </a:p>
      </dgm:t>
    </dgm:pt>
    <dgm:pt modelId="{FBD766AE-C7C8-4D78-B86B-E91092BE2A16}" type="parTrans" cxnId="{0FEFAD3F-7FDC-49C1-8B85-95325C22EA3D}">
      <dgm:prSet/>
      <dgm:spPr/>
      <dgm:t>
        <a:bodyPr/>
        <a:lstStyle/>
        <a:p>
          <a:endParaRPr lang="en-US">
            <a:latin typeface="Times New Roman" panose="02020603050405020304" pitchFamily="18" charset="0"/>
            <a:cs typeface="Times New Roman" panose="02020603050405020304" pitchFamily="18" charset="0"/>
          </a:endParaRPr>
        </a:p>
      </dgm:t>
    </dgm:pt>
    <dgm:pt modelId="{1E092B9D-B3C2-48B0-BAE0-309AC43F4765}" type="sibTrans" cxnId="{0FEFAD3F-7FDC-49C1-8B85-95325C22EA3D}">
      <dgm:prSet/>
      <dgm:spPr/>
      <dgm:t>
        <a:bodyPr/>
        <a:lstStyle/>
        <a:p>
          <a:endParaRPr lang="en-US">
            <a:latin typeface="Times New Roman" panose="02020603050405020304" pitchFamily="18" charset="0"/>
            <a:cs typeface="Times New Roman" panose="02020603050405020304" pitchFamily="18" charset="0"/>
          </a:endParaRPr>
        </a:p>
      </dgm:t>
    </dgm:pt>
    <dgm:pt modelId="{5CEF805B-0BA2-4C00-8856-BC28A9A46BEB}">
      <dgm:prSet phldrT="[Texto]"/>
      <dgm:spPr/>
      <dgm:t>
        <a:bodyPr/>
        <a:lstStyle/>
        <a:p>
          <a:r>
            <a:rPr lang="en-US">
              <a:latin typeface="Times New Roman" panose="02020603050405020304" pitchFamily="18" charset="0"/>
              <a:cs typeface="Times New Roman" panose="02020603050405020304" pitchFamily="18" charset="0"/>
            </a:rPr>
            <a:t>14%</a:t>
          </a:r>
        </a:p>
      </dgm:t>
    </dgm:pt>
    <dgm:pt modelId="{BB3CD090-333B-44F6-A7FA-4D771FBEA1E0}" type="parTrans" cxnId="{FA37ECC5-ED3D-4567-8E1B-F9F5914607FA}">
      <dgm:prSet/>
      <dgm:spPr/>
      <dgm:t>
        <a:bodyPr/>
        <a:lstStyle/>
        <a:p>
          <a:endParaRPr lang="en-US">
            <a:latin typeface="Times New Roman" panose="02020603050405020304" pitchFamily="18" charset="0"/>
            <a:cs typeface="Times New Roman" panose="02020603050405020304" pitchFamily="18" charset="0"/>
          </a:endParaRPr>
        </a:p>
      </dgm:t>
    </dgm:pt>
    <dgm:pt modelId="{16F43A6E-1DCD-47BE-867D-E1B6C3A902B3}" type="sibTrans" cxnId="{FA37ECC5-ED3D-4567-8E1B-F9F5914607FA}">
      <dgm:prSet/>
      <dgm:spPr/>
      <dgm:t>
        <a:bodyPr/>
        <a:lstStyle/>
        <a:p>
          <a:endParaRPr lang="en-US">
            <a:latin typeface="Times New Roman" panose="02020603050405020304" pitchFamily="18" charset="0"/>
            <a:cs typeface="Times New Roman" panose="02020603050405020304" pitchFamily="18" charset="0"/>
          </a:endParaRPr>
        </a:p>
      </dgm:t>
    </dgm:pt>
    <dgm:pt modelId="{B0F85053-02DC-498E-87F0-5F928116C4EE}">
      <dgm:prSet phldrT="[Texto]"/>
      <dgm:spPr/>
      <dgm:t>
        <a:bodyPr/>
        <a:lstStyle/>
        <a:p>
          <a:r>
            <a:rPr lang="en-US">
              <a:latin typeface="Times New Roman" panose="02020603050405020304" pitchFamily="18" charset="0"/>
              <a:cs typeface="Times New Roman" panose="02020603050405020304" pitchFamily="18" charset="0"/>
            </a:rPr>
            <a:t>Máster</a:t>
          </a:r>
        </a:p>
      </dgm:t>
    </dgm:pt>
    <dgm:pt modelId="{A033441A-D35F-4350-9C40-339BC54B5DAC}" type="parTrans" cxnId="{3537AA97-5964-40E4-8360-6E4D224BFB1C}">
      <dgm:prSet/>
      <dgm:spPr/>
      <dgm:t>
        <a:bodyPr/>
        <a:lstStyle/>
        <a:p>
          <a:endParaRPr lang="en-US">
            <a:latin typeface="Times New Roman" panose="02020603050405020304" pitchFamily="18" charset="0"/>
            <a:cs typeface="Times New Roman" panose="02020603050405020304" pitchFamily="18" charset="0"/>
          </a:endParaRPr>
        </a:p>
      </dgm:t>
    </dgm:pt>
    <dgm:pt modelId="{7FF3F59C-F18C-427A-8189-8AC1EA449C54}" type="sibTrans" cxnId="{3537AA97-5964-40E4-8360-6E4D224BFB1C}">
      <dgm:prSet/>
      <dgm:spPr/>
      <dgm:t>
        <a:bodyPr/>
        <a:lstStyle/>
        <a:p>
          <a:endParaRPr lang="en-US">
            <a:latin typeface="Times New Roman" panose="02020603050405020304" pitchFamily="18" charset="0"/>
            <a:cs typeface="Times New Roman" panose="02020603050405020304" pitchFamily="18" charset="0"/>
          </a:endParaRPr>
        </a:p>
      </dgm:t>
    </dgm:pt>
    <dgm:pt modelId="{908472BF-E4B5-4D20-A122-4C115A7F1822}">
      <dgm:prSet phldrT="[Texto]"/>
      <dgm:spPr/>
      <dgm:t>
        <a:bodyPr/>
        <a:lstStyle/>
        <a:p>
          <a:r>
            <a:rPr lang="en-US">
              <a:latin typeface="Times New Roman" panose="02020603050405020304" pitchFamily="18" charset="0"/>
              <a:cs typeface="Times New Roman" panose="02020603050405020304" pitchFamily="18" charset="0"/>
            </a:rPr>
            <a:t>5%</a:t>
          </a:r>
        </a:p>
      </dgm:t>
    </dgm:pt>
    <dgm:pt modelId="{29E98517-C2E8-49DA-9933-E605DF5A10F2}" type="parTrans" cxnId="{BF6340CB-507D-4EF0-9756-3A3024A03DA0}">
      <dgm:prSet/>
      <dgm:spPr/>
      <dgm:t>
        <a:bodyPr/>
        <a:lstStyle/>
        <a:p>
          <a:endParaRPr lang="en-US">
            <a:latin typeface="Times New Roman" panose="02020603050405020304" pitchFamily="18" charset="0"/>
            <a:cs typeface="Times New Roman" panose="02020603050405020304" pitchFamily="18" charset="0"/>
          </a:endParaRPr>
        </a:p>
      </dgm:t>
    </dgm:pt>
    <dgm:pt modelId="{F0D23F10-8CBD-455D-B24A-5ACEB4C679F5}" type="sibTrans" cxnId="{BF6340CB-507D-4EF0-9756-3A3024A03DA0}">
      <dgm:prSet/>
      <dgm:spPr/>
      <dgm:t>
        <a:bodyPr/>
        <a:lstStyle/>
        <a:p>
          <a:endParaRPr lang="en-US">
            <a:latin typeface="Times New Roman" panose="02020603050405020304" pitchFamily="18" charset="0"/>
            <a:cs typeface="Times New Roman" panose="02020603050405020304" pitchFamily="18" charset="0"/>
          </a:endParaRPr>
        </a:p>
      </dgm:t>
    </dgm:pt>
    <dgm:pt modelId="{5CAF87F1-F31F-48B5-8001-C636CE548579}">
      <dgm:prSet phldrT="[Texto]"/>
      <dgm:spPr/>
      <dgm:t>
        <a:bodyPr/>
        <a:lstStyle/>
        <a:p>
          <a:r>
            <a:rPr lang="en-US">
              <a:latin typeface="Times New Roman" panose="02020603050405020304" pitchFamily="18" charset="0"/>
              <a:cs typeface="Times New Roman" panose="02020603050405020304" pitchFamily="18" charset="0"/>
            </a:rPr>
            <a:t>Doctorado</a:t>
          </a:r>
        </a:p>
      </dgm:t>
    </dgm:pt>
    <dgm:pt modelId="{1007D79A-3365-4131-9077-08F3CBB0D289}" type="parTrans" cxnId="{3FDB3A17-D148-41E6-948E-5FD9F38AB34E}">
      <dgm:prSet/>
      <dgm:spPr/>
      <dgm:t>
        <a:bodyPr/>
        <a:lstStyle/>
        <a:p>
          <a:endParaRPr lang="en-US">
            <a:latin typeface="Times New Roman" panose="02020603050405020304" pitchFamily="18" charset="0"/>
            <a:cs typeface="Times New Roman" panose="02020603050405020304" pitchFamily="18" charset="0"/>
          </a:endParaRPr>
        </a:p>
      </dgm:t>
    </dgm:pt>
    <dgm:pt modelId="{BA1BF2D7-9B53-4FEE-AC89-B2E0F82063D1}" type="sibTrans" cxnId="{3FDB3A17-D148-41E6-948E-5FD9F38AB34E}">
      <dgm:prSet/>
      <dgm:spPr/>
      <dgm:t>
        <a:bodyPr/>
        <a:lstStyle/>
        <a:p>
          <a:endParaRPr lang="en-US">
            <a:latin typeface="Times New Roman" panose="02020603050405020304" pitchFamily="18" charset="0"/>
            <a:cs typeface="Times New Roman" panose="02020603050405020304" pitchFamily="18" charset="0"/>
          </a:endParaRPr>
        </a:p>
      </dgm:t>
    </dgm:pt>
    <dgm:pt modelId="{CECBFC45-4286-43C4-9A96-DDB19DE74075}">
      <dgm:prSet phldrT="[Texto]"/>
      <dgm:spPr/>
      <dgm:t>
        <a:bodyPr/>
        <a:lstStyle/>
        <a:p>
          <a:r>
            <a:rPr lang="en-US">
              <a:latin typeface="Times New Roman" panose="02020603050405020304" pitchFamily="18" charset="0"/>
              <a:cs typeface="Times New Roman" panose="02020603050405020304" pitchFamily="18" charset="0"/>
            </a:rPr>
            <a:t>2%</a:t>
          </a:r>
        </a:p>
      </dgm:t>
    </dgm:pt>
    <dgm:pt modelId="{44BD8E9F-BB20-487F-A564-1E3530A5F0F4}" type="parTrans" cxnId="{AEAFA17D-8A66-407A-9994-FB278CE94CBD}">
      <dgm:prSet/>
      <dgm:spPr/>
      <dgm:t>
        <a:bodyPr/>
        <a:lstStyle/>
        <a:p>
          <a:endParaRPr lang="en-US">
            <a:latin typeface="Times New Roman" panose="02020603050405020304" pitchFamily="18" charset="0"/>
            <a:cs typeface="Times New Roman" panose="02020603050405020304" pitchFamily="18" charset="0"/>
          </a:endParaRPr>
        </a:p>
      </dgm:t>
    </dgm:pt>
    <dgm:pt modelId="{CEE1887A-7773-4A2E-A836-D66B072F3A20}" type="sibTrans" cxnId="{AEAFA17D-8A66-407A-9994-FB278CE94CBD}">
      <dgm:prSet/>
      <dgm:spPr/>
      <dgm:t>
        <a:bodyPr/>
        <a:lstStyle/>
        <a:p>
          <a:endParaRPr lang="en-US">
            <a:latin typeface="Times New Roman" panose="02020603050405020304" pitchFamily="18" charset="0"/>
            <a:cs typeface="Times New Roman" panose="02020603050405020304" pitchFamily="18" charset="0"/>
          </a:endParaRPr>
        </a:p>
      </dgm:t>
    </dgm:pt>
    <dgm:pt modelId="{6A398A1E-9D03-439D-A004-9CE0559E5111}">
      <dgm:prSet phldrT="[Texto]"/>
      <dgm:spPr/>
      <dgm:t>
        <a:bodyPr/>
        <a:lstStyle/>
        <a:p>
          <a:r>
            <a:rPr lang="en-US">
              <a:latin typeface="Times New Roman" panose="02020603050405020304" pitchFamily="18" charset="0"/>
              <a:cs typeface="Times New Roman" panose="02020603050405020304" pitchFamily="18" charset="0"/>
            </a:rPr>
            <a:t>2%</a:t>
          </a:r>
        </a:p>
      </dgm:t>
    </dgm:pt>
    <dgm:pt modelId="{0FD3B529-21D2-4276-9D92-B3A65633EB6F}" type="parTrans" cxnId="{3B233942-9778-45A0-85FE-C9094AD060E4}">
      <dgm:prSet/>
      <dgm:spPr/>
      <dgm:t>
        <a:bodyPr/>
        <a:lstStyle/>
        <a:p>
          <a:endParaRPr lang="en-US">
            <a:latin typeface="Times New Roman" panose="02020603050405020304" pitchFamily="18" charset="0"/>
            <a:cs typeface="Times New Roman" panose="02020603050405020304" pitchFamily="18" charset="0"/>
          </a:endParaRPr>
        </a:p>
      </dgm:t>
    </dgm:pt>
    <dgm:pt modelId="{5ADB214B-4E05-46A4-8BAB-751478BC8801}" type="sibTrans" cxnId="{3B233942-9778-45A0-85FE-C9094AD060E4}">
      <dgm:prSet/>
      <dgm:spPr/>
      <dgm:t>
        <a:bodyPr/>
        <a:lstStyle/>
        <a:p>
          <a:endParaRPr lang="en-US">
            <a:latin typeface="Times New Roman" panose="02020603050405020304" pitchFamily="18" charset="0"/>
            <a:cs typeface="Times New Roman" panose="02020603050405020304" pitchFamily="18" charset="0"/>
          </a:endParaRPr>
        </a:p>
      </dgm:t>
    </dgm:pt>
    <dgm:pt modelId="{DDC827F7-B2D1-43DF-BF7E-72D4F04DFC7B}">
      <dgm:prSet phldrT="[Texto]"/>
      <dgm:spPr/>
      <dgm:t>
        <a:bodyPr/>
        <a:lstStyle/>
        <a:p>
          <a:r>
            <a:rPr lang="en-US">
              <a:latin typeface="Times New Roman" panose="02020603050405020304" pitchFamily="18" charset="0"/>
              <a:cs typeface="Times New Roman" panose="02020603050405020304" pitchFamily="18" charset="0"/>
            </a:rPr>
            <a:t>Bachillerato</a:t>
          </a:r>
        </a:p>
      </dgm:t>
    </dgm:pt>
    <dgm:pt modelId="{F6D55488-7637-481D-A935-7295C6E13983}" type="parTrans" cxnId="{22DC839C-EACF-4F00-86EC-7ED470EFD30F}">
      <dgm:prSet/>
      <dgm:spPr/>
      <dgm:t>
        <a:bodyPr/>
        <a:lstStyle/>
        <a:p>
          <a:endParaRPr lang="en-US">
            <a:latin typeface="Times New Roman" panose="02020603050405020304" pitchFamily="18" charset="0"/>
            <a:cs typeface="Times New Roman" panose="02020603050405020304" pitchFamily="18" charset="0"/>
          </a:endParaRPr>
        </a:p>
      </dgm:t>
    </dgm:pt>
    <dgm:pt modelId="{08C3F97B-44FB-4C2B-9688-098A165B468A}" type="sibTrans" cxnId="{22DC839C-EACF-4F00-86EC-7ED470EFD30F}">
      <dgm:prSet/>
      <dgm:spPr/>
      <dgm:t>
        <a:bodyPr/>
        <a:lstStyle/>
        <a:p>
          <a:endParaRPr lang="en-US">
            <a:latin typeface="Times New Roman" panose="02020603050405020304" pitchFamily="18" charset="0"/>
            <a:cs typeface="Times New Roman" panose="02020603050405020304" pitchFamily="18" charset="0"/>
          </a:endParaRPr>
        </a:p>
      </dgm:t>
    </dgm:pt>
    <dgm:pt modelId="{0B847020-E7A8-4F8B-BC72-6533F1DE1408}">
      <dgm:prSet phldrT="[Texto]"/>
      <dgm:spPr/>
      <dgm:t>
        <a:bodyPr/>
        <a:lstStyle/>
        <a:p>
          <a:r>
            <a:rPr lang="en-US">
              <a:latin typeface="Times New Roman" panose="02020603050405020304" pitchFamily="18" charset="0"/>
              <a:cs typeface="Times New Roman" panose="02020603050405020304" pitchFamily="18" charset="0"/>
            </a:rPr>
            <a:t>5%</a:t>
          </a:r>
        </a:p>
      </dgm:t>
    </dgm:pt>
    <dgm:pt modelId="{BE5D3061-2C61-4F7D-8E77-F2E908848E58}" type="parTrans" cxnId="{75952BEB-A373-420C-8C73-9956D01BDECD}">
      <dgm:prSet/>
      <dgm:spPr/>
      <dgm:t>
        <a:bodyPr/>
        <a:lstStyle/>
        <a:p>
          <a:endParaRPr lang="en-US">
            <a:latin typeface="Times New Roman" panose="02020603050405020304" pitchFamily="18" charset="0"/>
            <a:cs typeface="Times New Roman" panose="02020603050405020304" pitchFamily="18" charset="0"/>
          </a:endParaRPr>
        </a:p>
      </dgm:t>
    </dgm:pt>
    <dgm:pt modelId="{11ABDC66-CA24-4C78-9EC4-D2B02D5CA6F6}" type="sibTrans" cxnId="{75952BEB-A373-420C-8C73-9956D01BDECD}">
      <dgm:prSet/>
      <dgm:spPr/>
      <dgm:t>
        <a:bodyPr/>
        <a:lstStyle/>
        <a:p>
          <a:endParaRPr lang="en-US">
            <a:latin typeface="Times New Roman" panose="02020603050405020304" pitchFamily="18" charset="0"/>
            <a:cs typeface="Times New Roman" panose="02020603050405020304" pitchFamily="18" charset="0"/>
          </a:endParaRPr>
        </a:p>
      </dgm:t>
    </dgm:pt>
    <dgm:pt modelId="{F8543EFD-4C0A-427B-ACC5-11885F00798D}">
      <dgm:prSet phldrT="[Texto]"/>
      <dgm:spPr/>
      <dgm:t>
        <a:bodyPr/>
        <a:lstStyle/>
        <a:p>
          <a:r>
            <a:rPr lang="en-US">
              <a:latin typeface="Times New Roman" panose="02020603050405020304" pitchFamily="18" charset="0"/>
              <a:cs typeface="Times New Roman" panose="02020603050405020304" pitchFamily="18" charset="0"/>
            </a:rPr>
            <a:t>Universitario</a:t>
          </a:r>
        </a:p>
      </dgm:t>
    </dgm:pt>
    <dgm:pt modelId="{B1CE8A80-64D4-4513-9BEF-C5E8B166E0EB}" type="parTrans" cxnId="{EED4AC3A-B5D3-441E-B9B9-26F4AC7D4692}">
      <dgm:prSet/>
      <dgm:spPr/>
      <dgm:t>
        <a:bodyPr/>
        <a:lstStyle/>
        <a:p>
          <a:endParaRPr lang="en-US">
            <a:latin typeface="Times New Roman" panose="02020603050405020304" pitchFamily="18" charset="0"/>
            <a:cs typeface="Times New Roman" panose="02020603050405020304" pitchFamily="18" charset="0"/>
          </a:endParaRPr>
        </a:p>
      </dgm:t>
    </dgm:pt>
    <dgm:pt modelId="{C3E76C18-8641-418C-B200-DE13B238ADD6}" type="sibTrans" cxnId="{EED4AC3A-B5D3-441E-B9B9-26F4AC7D4692}">
      <dgm:prSet/>
      <dgm:spPr/>
      <dgm:t>
        <a:bodyPr/>
        <a:lstStyle/>
        <a:p>
          <a:endParaRPr lang="en-US">
            <a:latin typeface="Times New Roman" panose="02020603050405020304" pitchFamily="18" charset="0"/>
            <a:cs typeface="Times New Roman" panose="02020603050405020304" pitchFamily="18" charset="0"/>
          </a:endParaRPr>
        </a:p>
      </dgm:t>
    </dgm:pt>
    <dgm:pt modelId="{772F03AA-32B3-464C-8493-4CAAA8F04FF5}">
      <dgm:prSet phldrT="[Texto]"/>
      <dgm:spPr/>
      <dgm:t>
        <a:bodyPr/>
        <a:lstStyle/>
        <a:p>
          <a:r>
            <a:rPr lang="en-US">
              <a:latin typeface="Times New Roman" panose="02020603050405020304" pitchFamily="18" charset="0"/>
              <a:cs typeface="Times New Roman" panose="02020603050405020304" pitchFamily="18" charset="0"/>
            </a:rPr>
            <a:t>42%</a:t>
          </a:r>
        </a:p>
      </dgm:t>
    </dgm:pt>
    <dgm:pt modelId="{BD32D9B3-33CE-4275-86C3-2AE61D517DFC}" type="parTrans" cxnId="{2A288601-4171-4D0C-A1BF-A61103B8E9ED}">
      <dgm:prSet/>
      <dgm:spPr/>
      <dgm:t>
        <a:bodyPr/>
        <a:lstStyle/>
        <a:p>
          <a:endParaRPr lang="en-US">
            <a:latin typeface="Times New Roman" panose="02020603050405020304" pitchFamily="18" charset="0"/>
            <a:cs typeface="Times New Roman" panose="02020603050405020304" pitchFamily="18" charset="0"/>
          </a:endParaRPr>
        </a:p>
      </dgm:t>
    </dgm:pt>
    <dgm:pt modelId="{FC9ED566-9307-4678-850A-A6DDE126BFFA}" type="sibTrans" cxnId="{2A288601-4171-4D0C-A1BF-A61103B8E9ED}">
      <dgm:prSet/>
      <dgm:spPr/>
      <dgm:t>
        <a:bodyPr/>
        <a:lstStyle/>
        <a:p>
          <a:endParaRPr lang="en-US">
            <a:latin typeface="Times New Roman" panose="02020603050405020304" pitchFamily="18" charset="0"/>
            <a:cs typeface="Times New Roman" panose="02020603050405020304" pitchFamily="18" charset="0"/>
          </a:endParaRPr>
        </a:p>
      </dgm:t>
    </dgm:pt>
    <dgm:pt modelId="{1A2CB6B8-4105-44E7-8E58-287E8E869613}">
      <dgm:prSet phldrT="[Texto]"/>
      <dgm:spPr/>
      <dgm:t>
        <a:bodyPr/>
        <a:lstStyle/>
        <a:p>
          <a:r>
            <a:rPr lang="en-US">
              <a:latin typeface="Times New Roman" panose="02020603050405020304" pitchFamily="18" charset="0"/>
              <a:cs typeface="Times New Roman" panose="02020603050405020304" pitchFamily="18" charset="0"/>
            </a:rPr>
            <a:t>Máster</a:t>
          </a:r>
        </a:p>
      </dgm:t>
    </dgm:pt>
    <dgm:pt modelId="{6FB78CF8-6D19-4A1E-AE2C-6EC2742ED56B}" type="parTrans" cxnId="{C94E6DD0-4C6C-4221-BFE3-141E8B6AD10B}">
      <dgm:prSet/>
      <dgm:spPr/>
      <dgm:t>
        <a:bodyPr/>
        <a:lstStyle/>
        <a:p>
          <a:endParaRPr lang="en-US">
            <a:latin typeface="Times New Roman" panose="02020603050405020304" pitchFamily="18" charset="0"/>
            <a:cs typeface="Times New Roman" panose="02020603050405020304" pitchFamily="18" charset="0"/>
          </a:endParaRPr>
        </a:p>
      </dgm:t>
    </dgm:pt>
    <dgm:pt modelId="{566964D8-D97E-4ABC-82D8-F5A6D30FE1B1}" type="sibTrans" cxnId="{C94E6DD0-4C6C-4221-BFE3-141E8B6AD10B}">
      <dgm:prSet/>
      <dgm:spPr/>
      <dgm:t>
        <a:bodyPr/>
        <a:lstStyle/>
        <a:p>
          <a:endParaRPr lang="en-US">
            <a:latin typeface="Times New Roman" panose="02020603050405020304" pitchFamily="18" charset="0"/>
            <a:cs typeface="Times New Roman" panose="02020603050405020304" pitchFamily="18" charset="0"/>
          </a:endParaRPr>
        </a:p>
      </dgm:t>
    </dgm:pt>
    <dgm:pt modelId="{8DED2BE8-2A12-4F15-A333-603D3483B8F8}">
      <dgm:prSet phldrT="[Texto]"/>
      <dgm:spPr/>
      <dgm:t>
        <a:bodyPr/>
        <a:lstStyle/>
        <a:p>
          <a:r>
            <a:rPr lang="en-US">
              <a:latin typeface="Times New Roman" panose="02020603050405020304" pitchFamily="18" charset="0"/>
              <a:cs typeface="Times New Roman" panose="02020603050405020304" pitchFamily="18" charset="0"/>
            </a:rPr>
            <a:t>22%</a:t>
          </a:r>
        </a:p>
      </dgm:t>
    </dgm:pt>
    <dgm:pt modelId="{FE6659CC-BBF1-4962-89B5-3A585234F163}" type="parTrans" cxnId="{FF4EE222-E53E-470B-BCA8-DB342DE2C6C3}">
      <dgm:prSet/>
      <dgm:spPr/>
      <dgm:t>
        <a:bodyPr/>
        <a:lstStyle/>
        <a:p>
          <a:endParaRPr lang="en-US">
            <a:latin typeface="Times New Roman" panose="02020603050405020304" pitchFamily="18" charset="0"/>
            <a:cs typeface="Times New Roman" panose="02020603050405020304" pitchFamily="18" charset="0"/>
          </a:endParaRPr>
        </a:p>
      </dgm:t>
    </dgm:pt>
    <dgm:pt modelId="{F5F9EF2E-80BD-4E9D-B867-A15CD0036236}" type="sibTrans" cxnId="{FF4EE222-E53E-470B-BCA8-DB342DE2C6C3}">
      <dgm:prSet/>
      <dgm:spPr/>
      <dgm:t>
        <a:bodyPr/>
        <a:lstStyle/>
        <a:p>
          <a:endParaRPr lang="en-US">
            <a:latin typeface="Times New Roman" panose="02020603050405020304" pitchFamily="18" charset="0"/>
            <a:cs typeface="Times New Roman" panose="02020603050405020304" pitchFamily="18" charset="0"/>
          </a:endParaRPr>
        </a:p>
      </dgm:t>
    </dgm:pt>
    <dgm:pt modelId="{1BB4E1FF-A8F6-499A-A238-3F4FB34F04C4}" type="pres">
      <dgm:prSet presAssocID="{5F257235-39EE-443F-9452-78188FB23345}" presName="diagram" presStyleCnt="0">
        <dgm:presLayoutVars>
          <dgm:chPref val="1"/>
          <dgm:dir/>
          <dgm:animOne val="branch"/>
          <dgm:animLvl val="lvl"/>
          <dgm:resizeHandles val="exact"/>
        </dgm:presLayoutVars>
      </dgm:prSet>
      <dgm:spPr/>
    </dgm:pt>
    <dgm:pt modelId="{E332CF99-E4F0-4902-8C55-334785FC1ED3}" type="pres">
      <dgm:prSet presAssocID="{7F532B61-1BF5-4B1D-A534-17817E32C268}" presName="root1" presStyleCnt="0"/>
      <dgm:spPr/>
    </dgm:pt>
    <dgm:pt modelId="{3B93E590-9BC0-4D91-A8B0-8CCE696A14B7}" type="pres">
      <dgm:prSet presAssocID="{7F532B61-1BF5-4B1D-A534-17817E32C268}" presName="LevelOneTextNode" presStyleLbl="node0" presStyleIdx="0" presStyleCnt="1">
        <dgm:presLayoutVars>
          <dgm:chPref val="3"/>
        </dgm:presLayoutVars>
      </dgm:prSet>
      <dgm:spPr/>
    </dgm:pt>
    <dgm:pt modelId="{DF2F6907-EFD3-4561-A44A-C2050854D1FB}" type="pres">
      <dgm:prSet presAssocID="{7F532B61-1BF5-4B1D-A534-17817E32C268}" presName="level2hierChild" presStyleCnt="0"/>
      <dgm:spPr/>
    </dgm:pt>
    <dgm:pt modelId="{47530DEE-8119-4A48-A24B-FE3BE622A3CB}" type="pres">
      <dgm:prSet presAssocID="{5688EB10-3CA5-4087-88BA-2AEE005FA464}" presName="conn2-1" presStyleLbl="parChTrans1D2" presStyleIdx="0" presStyleCnt="2"/>
      <dgm:spPr/>
    </dgm:pt>
    <dgm:pt modelId="{4E98738B-25B3-4DB1-A2FD-2A498944BE74}" type="pres">
      <dgm:prSet presAssocID="{5688EB10-3CA5-4087-88BA-2AEE005FA464}" presName="connTx" presStyleLbl="parChTrans1D2" presStyleIdx="0" presStyleCnt="2"/>
      <dgm:spPr/>
    </dgm:pt>
    <dgm:pt modelId="{8B2B00DB-46A3-4938-919C-CEAC93F14F2B}" type="pres">
      <dgm:prSet presAssocID="{F0860209-1924-4CD2-92E4-7B35FE334CED}" presName="root2" presStyleCnt="0"/>
      <dgm:spPr/>
    </dgm:pt>
    <dgm:pt modelId="{D4C0DFAE-CC8F-41AD-9851-73579E1E5737}" type="pres">
      <dgm:prSet presAssocID="{F0860209-1924-4CD2-92E4-7B35FE334CED}" presName="LevelTwoTextNode" presStyleLbl="node2" presStyleIdx="0" presStyleCnt="2">
        <dgm:presLayoutVars>
          <dgm:chPref val="3"/>
        </dgm:presLayoutVars>
      </dgm:prSet>
      <dgm:spPr/>
    </dgm:pt>
    <dgm:pt modelId="{0118FA77-C586-4FCE-88D0-00FC652BF8FD}" type="pres">
      <dgm:prSet presAssocID="{F0860209-1924-4CD2-92E4-7B35FE334CED}" presName="level3hierChild" presStyleCnt="0"/>
      <dgm:spPr/>
    </dgm:pt>
    <dgm:pt modelId="{95B8B1B9-F2ED-486E-BA70-4A3368313143}" type="pres">
      <dgm:prSet presAssocID="{2DDAC78D-D221-433C-9560-16196CD8289D}" presName="conn2-1" presStyleLbl="parChTrans1D3" presStyleIdx="0" presStyleCnt="8"/>
      <dgm:spPr/>
    </dgm:pt>
    <dgm:pt modelId="{73080A24-7444-49D8-87F1-445669532FB2}" type="pres">
      <dgm:prSet presAssocID="{2DDAC78D-D221-433C-9560-16196CD8289D}" presName="connTx" presStyleLbl="parChTrans1D3" presStyleIdx="0" presStyleCnt="8"/>
      <dgm:spPr/>
    </dgm:pt>
    <dgm:pt modelId="{F013E947-C028-477E-82FF-AFC93603EA37}" type="pres">
      <dgm:prSet presAssocID="{D03DDF42-A39C-45EA-94C0-669A48AA4FE4}" presName="root2" presStyleCnt="0"/>
      <dgm:spPr/>
    </dgm:pt>
    <dgm:pt modelId="{76E9B359-303F-47FE-A4C7-93D6C47FD9F7}" type="pres">
      <dgm:prSet presAssocID="{D03DDF42-A39C-45EA-94C0-669A48AA4FE4}" presName="LevelTwoTextNode" presStyleLbl="node3" presStyleIdx="0" presStyleCnt="8">
        <dgm:presLayoutVars>
          <dgm:chPref val="3"/>
        </dgm:presLayoutVars>
      </dgm:prSet>
      <dgm:spPr/>
    </dgm:pt>
    <dgm:pt modelId="{98F7A51A-6C22-45FA-949C-F5FD02953809}" type="pres">
      <dgm:prSet presAssocID="{D03DDF42-A39C-45EA-94C0-669A48AA4FE4}" presName="level3hierChild" presStyleCnt="0"/>
      <dgm:spPr/>
    </dgm:pt>
    <dgm:pt modelId="{CE202C68-5A73-456E-A5ED-AAEC9FD3E7A3}" type="pres">
      <dgm:prSet presAssocID="{0FD3B529-21D2-4276-9D92-B3A65633EB6F}" presName="conn2-1" presStyleLbl="parChTrans1D4" presStyleIdx="0" presStyleCnt="8"/>
      <dgm:spPr/>
    </dgm:pt>
    <dgm:pt modelId="{6E3D11D0-0AC8-4167-AD56-3C93853CCFE5}" type="pres">
      <dgm:prSet presAssocID="{0FD3B529-21D2-4276-9D92-B3A65633EB6F}" presName="connTx" presStyleLbl="parChTrans1D4" presStyleIdx="0" presStyleCnt="8"/>
      <dgm:spPr/>
    </dgm:pt>
    <dgm:pt modelId="{EF2FC87E-F474-4982-BA70-9EDCCBD093D5}" type="pres">
      <dgm:prSet presAssocID="{6A398A1E-9D03-439D-A004-9CE0559E5111}" presName="root2" presStyleCnt="0"/>
      <dgm:spPr/>
    </dgm:pt>
    <dgm:pt modelId="{455E1BF5-7900-47A4-BC5C-1C30B9EF2D11}" type="pres">
      <dgm:prSet presAssocID="{6A398A1E-9D03-439D-A004-9CE0559E5111}" presName="LevelTwoTextNode" presStyleLbl="node4" presStyleIdx="0" presStyleCnt="8">
        <dgm:presLayoutVars>
          <dgm:chPref val="3"/>
        </dgm:presLayoutVars>
      </dgm:prSet>
      <dgm:spPr/>
    </dgm:pt>
    <dgm:pt modelId="{9B800B0B-894C-43AE-9F09-661210919CDC}" type="pres">
      <dgm:prSet presAssocID="{6A398A1E-9D03-439D-A004-9CE0559E5111}" presName="level3hierChild" presStyleCnt="0"/>
      <dgm:spPr/>
    </dgm:pt>
    <dgm:pt modelId="{55B2A841-9FC3-4085-8F0A-B5C139F10A82}" type="pres">
      <dgm:prSet presAssocID="{F6D55488-7637-481D-A935-7295C6E13983}" presName="conn2-1" presStyleLbl="parChTrans1D3" presStyleIdx="1" presStyleCnt="8"/>
      <dgm:spPr/>
    </dgm:pt>
    <dgm:pt modelId="{730957F7-8031-45F5-909F-7E2C1DA1880B}" type="pres">
      <dgm:prSet presAssocID="{F6D55488-7637-481D-A935-7295C6E13983}" presName="connTx" presStyleLbl="parChTrans1D3" presStyleIdx="1" presStyleCnt="8"/>
      <dgm:spPr/>
    </dgm:pt>
    <dgm:pt modelId="{6A1E0C44-B2FB-4079-B098-3A20E95173FE}" type="pres">
      <dgm:prSet presAssocID="{DDC827F7-B2D1-43DF-BF7E-72D4F04DFC7B}" presName="root2" presStyleCnt="0"/>
      <dgm:spPr/>
    </dgm:pt>
    <dgm:pt modelId="{36622813-5AB7-40FE-AF08-88729EF11835}" type="pres">
      <dgm:prSet presAssocID="{DDC827F7-B2D1-43DF-BF7E-72D4F04DFC7B}" presName="LevelTwoTextNode" presStyleLbl="node3" presStyleIdx="1" presStyleCnt="8">
        <dgm:presLayoutVars>
          <dgm:chPref val="3"/>
        </dgm:presLayoutVars>
      </dgm:prSet>
      <dgm:spPr/>
    </dgm:pt>
    <dgm:pt modelId="{56BF1443-F18D-418B-ACE9-52554200D062}" type="pres">
      <dgm:prSet presAssocID="{DDC827F7-B2D1-43DF-BF7E-72D4F04DFC7B}" presName="level3hierChild" presStyleCnt="0"/>
      <dgm:spPr/>
    </dgm:pt>
    <dgm:pt modelId="{26FA3F17-7AF4-4DBB-A7EE-EC5EA7AB0CEE}" type="pres">
      <dgm:prSet presAssocID="{BE5D3061-2C61-4F7D-8E77-F2E908848E58}" presName="conn2-1" presStyleLbl="parChTrans1D4" presStyleIdx="1" presStyleCnt="8"/>
      <dgm:spPr/>
    </dgm:pt>
    <dgm:pt modelId="{6D244284-6862-4024-BD15-4A07624220B3}" type="pres">
      <dgm:prSet presAssocID="{BE5D3061-2C61-4F7D-8E77-F2E908848E58}" presName="connTx" presStyleLbl="parChTrans1D4" presStyleIdx="1" presStyleCnt="8"/>
      <dgm:spPr/>
    </dgm:pt>
    <dgm:pt modelId="{97BFF694-D53E-4249-AEA6-B99935D94F5F}" type="pres">
      <dgm:prSet presAssocID="{0B847020-E7A8-4F8B-BC72-6533F1DE1408}" presName="root2" presStyleCnt="0"/>
      <dgm:spPr/>
    </dgm:pt>
    <dgm:pt modelId="{93AA941B-BBCE-49F8-9644-31667EE971CA}" type="pres">
      <dgm:prSet presAssocID="{0B847020-E7A8-4F8B-BC72-6533F1DE1408}" presName="LevelTwoTextNode" presStyleLbl="node4" presStyleIdx="1" presStyleCnt="8">
        <dgm:presLayoutVars>
          <dgm:chPref val="3"/>
        </dgm:presLayoutVars>
      </dgm:prSet>
      <dgm:spPr/>
    </dgm:pt>
    <dgm:pt modelId="{3F63E1A5-68BE-457D-AFB7-347E8B894991}" type="pres">
      <dgm:prSet presAssocID="{0B847020-E7A8-4F8B-BC72-6533F1DE1408}" presName="level3hierChild" presStyleCnt="0"/>
      <dgm:spPr/>
    </dgm:pt>
    <dgm:pt modelId="{90B694D1-E9DC-48F3-BE04-ED1364611FB0}" type="pres">
      <dgm:prSet presAssocID="{B1CE8A80-64D4-4513-9BEF-C5E8B166E0EB}" presName="conn2-1" presStyleLbl="parChTrans1D3" presStyleIdx="2" presStyleCnt="8"/>
      <dgm:spPr/>
    </dgm:pt>
    <dgm:pt modelId="{D2EDE82E-51BA-4379-A657-A0F57A8682B8}" type="pres">
      <dgm:prSet presAssocID="{B1CE8A80-64D4-4513-9BEF-C5E8B166E0EB}" presName="connTx" presStyleLbl="parChTrans1D3" presStyleIdx="2" presStyleCnt="8"/>
      <dgm:spPr/>
    </dgm:pt>
    <dgm:pt modelId="{623C8A96-363C-45FF-8EFE-721C39A47F11}" type="pres">
      <dgm:prSet presAssocID="{F8543EFD-4C0A-427B-ACC5-11885F00798D}" presName="root2" presStyleCnt="0"/>
      <dgm:spPr/>
    </dgm:pt>
    <dgm:pt modelId="{5BFF00AE-0E1F-48F3-B543-748D4268F5CE}" type="pres">
      <dgm:prSet presAssocID="{F8543EFD-4C0A-427B-ACC5-11885F00798D}" presName="LevelTwoTextNode" presStyleLbl="node3" presStyleIdx="2" presStyleCnt="8">
        <dgm:presLayoutVars>
          <dgm:chPref val="3"/>
        </dgm:presLayoutVars>
      </dgm:prSet>
      <dgm:spPr/>
    </dgm:pt>
    <dgm:pt modelId="{9020B7EB-6442-4DEF-B516-F37095B6E529}" type="pres">
      <dgm:prSet presAssocID="{F8543EFD-4C0A-427B-ACC5-11885F00798D}" presName="level3hierChild" presStyleCnt="0"/>
      <dgm:spPr/>
    </dgm:pt>
    <dgm:pt modelId="{98699173-859D-4B38-B5AE-ACCB7707634E}" type="pres">
      <dgm:prSet presAssocID="{BD32D9B3-33CE-4275-86C3-2AE61D517DFC}" presName="conn2-1" presStyleLbl="parChTrans1D4" presStyleIdx="2" presStyleCnt="8"/>
      <dgm:spPr/>
    </dgm:pt>
    <dgm:pt modelId="{C32883CA-985D-44E3-99A8-D0656D983E3F}" type="pres">
      <dgm:prSet presAssocID="{BD32D9B3-33CE-4275-86C3-2AE61D517DFC}" presName="connTx" presStyleLbl="parChTrans1D4" presStyleIdx="2" presStyleCnt="8"/>
      <dgm:spPr/>
    </dgm:pt>
    <dgm:pt modelId="{A7C323E1-CBDE-4C13-86D8-0421B23F8462}" type="pres">
      <dgm:prSet presAssocID="{772F03AA-32B3-464C-8493-4CAAA8F04FF5}" presName="root2" presStyleCnt="0"/>
      <dgm:spPr/>
    </dgm:pt>
    <dgm:pt modelId="{7A54C0CF-F15E-4A9C-B1E4-7D612F3837F1}" type="pres">
      <dgm:prSet presAssocID="{772F03AA-32B3-464C-8493-4CAAA8F04FF5}" presName="LevelTwoTextNode" presStyleLbl="node4" presStyleIdx="2" presStyleCnt="8">
        <dgm:presLayoutVars>
          <dgm:chPref val="3"/>
        </dgm:presLayoutVars>
      </dgm:prSet>
      <dgm:spPr/>
    </dgm:pt>
    <dgm:pt modelId="{6E9BF474-2CC4-4B6F-9B76-93F99F1B4F9E}" type="pres">
      <dgm:prSet presAssocID="{772F03AA-32B3-464C-8493-4CAAA8F04FF5}" presName="level3hierChild" presStyleCnt="0"/>
      <dgm:spPr/>
    </dgm:pt>
    <dgm:pt modelId="{CD71DAC8-5E8F-4019-AF68-A1BD853E8D83}" type="pres">
      <dgm:prSet presAssocID="{6FB78CF8-6D19-4A1E-AE2C-6EC2742ED56B}" presName="conn2-1" presStyleLbl="parChTrans1D3" presStyleIdx="3" presStyleCnt="8"/>
      <dgm:spPr/>
    </dgm:pt>
    <dgm:pt modelId="{A2C8CD0D-1529-4F6A-94E4-19B325727624}" type="pres">
      <dgm:prSet presAssocID="{6FB78CF8-6D19-4A1E-AE2C-6EC2742ED56B}" presName="connTx" presStyleLbl="parChTrans1D3" presStyleIdx="3" presStyleCnt="8"/>
      <dgm:spPr/>
    </dgm:pt>
    <dgm:pt modelId="{E4B8E536-592A-4D5B-BFE7-9168EF81DAEE}" type="pres">
      <dgm:prSet presAssocID="{1A2CB6B8-4105-44E7-8E58-287E8E869613}" presName="root2" presStyleCnt="0"/>
      <dgm:spPr/>
    </dgm:pt>
    <dgm:pt modelId="{A1F1D91C-5A7D-4FE5-A605-F38EB5DDFBC3}" type="pres">
      <dgm:prSet presAssocID="{1A2CB6B8-4105-44E7-8E58-287E8E869613}" presName="LevelTwoTextNode" presStyleLbl="node3" presStyleIdx="3" presStyleCnt="8">
        <dgm:presLayoutVars>
          <dgm:chPref val="3"/>
        </dgm:presLayoutVars>
      </dgm:prSet>
      <dgm:spPr/>
    </dgm:pt>
    <dgm:pt modelId="{0B25AF13-0C3C-45A1-A07D-6E9872C17997}" type="pres">
      <dgm:prSet presAssocID="{1A2CB6B8-4105-44E7-8E58-287E8E869613}" presName="level3hierChild" presStyleCnt="0"/>
      <dgm:spPr/>
    </dgm:pt>
    <dgm:pt modelId="{460A1D9D-8A84-42A4-B6CB-A77672769EB8}" type="pres">
      <dgm:prSet presAssocID="{FE6659CC-BBF1-4962-89B5-3A585234F163}" presName="conn2-1" presStyleLbl="parChTrans1D4" presStyleIdx="3" presStyleCnt="8"/>
      <dgm:spPr/>
    </dgm:pt>
    <dgm:pt modelId="{7032F53F-628D-47A8-B1A9-1D6B8040F739}" type="pres">
      <dgm:prSet presAssocID="{FE6659CC-BBF1-4962-89B5-3A585234F163}" presName="connTx" presStyleLbl="parChTrans1D4" presStyleIdx="3" presStyleCnt="8"/>
      <dgm:spPr/>
    </dgm:pt>
    <dgm:pt modelId="{9E70D708-E746-40CE-9BD8-15046A0CB264}" type="pres">
      <dgm:prSet presAssocID="{8DED2BE8-2A12-4F15-A333-603D3483B8F8}" presName="root2" presStyleCnt="0"/>
      <dgm:spPr/>
    </dgm:pt>
    <dgm:pt modelId="{9AD483F8-B38E-43C3-B88F-3B99AFAFC00F}" type="pres">
      <dgm:prSet presAssocID="{8DED2BE8-2A12-4F15-A333-603D3483B8F8}" presName="LevelTwoTextNode" presStyleLbl="node4" presStyleIdx="3" presStyleCnt="8">
        <dgm:presLayoutVars>
          <dgm:chPref val="3"/>
        </dgm:presLayoutVars>
      </dgm:prSet>
      <dgm:spPr/>
    </dgm:pt>
    <dgm:pt modelId="{93C0FEE1-892B-4B12-A523-52EB866796CF}" type="pres">
      <dgm:prSet presAssocID="{8DED2BE8-2A12-4F15-A333-603D3483B8F8}" presName="level3hierChild" presStyleCnt="0"/>
      <dgm:spPr/>
    </dgm:pt>
    <dgm:pt modelId="{847C4077-26BA-4534-BA2E-663B2339D2D3}" type="pres">
      <dgm:prSet presAssocID="{B99D93AD-10B9-4F97-8FFF-356B3DD9076A}" presName="conn2-1" presStyleLbl="parChTrans1D2" presStyleIdx="1" presStyleCnt="2"/>
      <dgm:spPr/>
    </dgm:pt>
    <dgm:pt modelId="{51C475EE-FB0F-4C45-8483-C8022624D67A}" type="pres">
      <dgm:prSet presAssocID="{B99D93AD-10B9-4F97-8FFF-356B3DD9076A}" presName="connTx" presStyleLbl="parChTrans1D2" presStyleIdx="1" presStyleCnt="2"/>
      <dgm:spPr/>
    </dgm:pt>
    <dgm:pt modelId="{721723AF-2D9C-47AA-87CB-ACFC9934B244}" type="pres">
      <dgm:prSet presAssocID="{5BBAF4E6-CE1A-4692-BA2A-EF1CA58F22CA}" presName="root2" presStyleCnt="0"/>
      <dgm:spPr/>
    </dgm:pt>
    <dgm:pt modelId="{EA2710E5-411D-4A15-9E1B-8EED44C410A1}" type="pres">
      <dgm:prSet presAssocID="{5BBAF4E6-CE1A-4692-BA2A-EF1CA58F22CA}" presName="LevelTwoTextNode" presStyleLbl="node2" presStyleIdx="1" presStyleCnt="2">
        <dgm:presLayoutVars>
          <dgm:chPref val="3"/>
        </dgm:presLayoutVars>
      </dgm:prSet>
      <dgm:spPr/>
    </dgm:pt>
    <dgm:pt modelId="{118C7EE0-D66A-4C8C-9D55-0B2B0979368E}" type="pres">
      <dgm:prSet presAssocID="{5BBAF4E6-CE1A-4692-BA2A-EF1CA58F22CA}" presName="level3hierChild" presStyleCnt="0"/>
      <dgm:spPr/>
    </dgm:pt>
    <dgm:pt modelId="{FDBC1E54-38C7-42A7-9851-55D6DA02F486}" type="pres">
      <dgm:prSet presAssocID="{90B78B05-CA40-498A-A3E1-7255BEDF6592}" presName="conn2-1" presStyleLbl="parChTrans1D3" presStyleIdx="4" presStyleCnt="8"/>
      <dgm:spPr/>
    </dgm:pt>
    <dgm:pt modelId="{221747B9-67AE-48E3-B41D-3D443E85D669}" type="pres">
      <dgm:prSet presAssocID="{90B78B05-CA40-498A-A3E1-7255BEDF6592}" presName="connTx" presStyleLbl="parChTrans1D3" presStyleIdx="4" presStyleCnt="8"/>
      <dgm:spPr/>
    </dgm:pt>
    <dgm:pt modelId="{AD9E387A-EB94-4904-8AC4-6D676E56080E}" type="pres">
      <dgm:prSet presAssocID="{96421542-A7F2-426D-BF36-02DF4CFDB1EA}" presName="root2" presStyleCnt="0"/>
      <dgm:spPr/>
    </dgm:pt>
    <dgm:pt modelId="{EAB1B688-66E2-49DC-96BF-AC37EF37A10A}" type="pres">
      <dgm:prSet presAssocID="{96421542-A7F2-426D-BF36-02DF4CFDB1EA}" presName="LevelTwoTextNode" presStyleLbl="node3" presStyleIdx="4" presStyleCnt="8">
        <dgm:presLayoutVars>
          <dgm:chPref val="3"/>
        </dgm:presLayoutVars>
      </dgm:prSet>
      <dgm:spPr/>
    </dgm:pt>
    <dgm:pt modelId="{CA2776D8-EBF4-44D3-9FDE-8A0F29DD50DE}" type="pres">
      <dgm:prSet presAssocID="{96421542-A7F2-426D-BF36-02DF4CFDB1EA}" presName="level3hierChild" presStyleCnt="0"/>
      <dgm:spPr/>
    </dgm:pt>
    <dgm:pt modelId="{29A7453F-8410-49BF-9447-C5ED616F1C3B}" type="pres">
      <dgm:prSet presAssocID="{48241A19-F534-4890-BDD7-B4058F8553FD}" presName="conn2-1" presStyleLbl="parChTrans1D4" presStyleIdx="4" presStyleCnt="8"/>
      <dgm:spPr/>
    </dgm:pt>
    <dgm:pt modelId="{BE824558-B042-41E4-B566-C7F39C2F3087}" type="pres">
      <dgm:prSet presAssocID="{48241A19-F534-4890-BDD7-B4058F8553FD}" presName="connTx" presStyleLbl="parChTrans1D4" presStyleIdx="4" presStyleCnt="8"/>
      <dgm:spPr/>
    </dgm:pt>
    <dgm:pt modelId="{03B824EA-1F9F-45A7-89B6-4C9885694289}" type="pres">
      <dgm:prSet presAssocID="{758D6ED2-3F59-4FA1-A460-ECDC0EDDCA69}" presName="root2" presStyleCnt="0"/>
      <dgm:spPr/>
    </dgm:pt>
    <dgm:pt modelId="{BE61E879-72E0-4588-80B6-B611DE60FD60}" type="pres">
      <dgm:prSet presAssocID="{758D6ED2-3F59-4FA1-A460-ECDC0EDDCA69}" presName="LevelTwoTextNode" presStyleLbl="node4" presStyleIdx="4" presStyleCnt="8">
        <dgm:presLayoutVars>
          <dgm:chPref val="3"/>
        </dgm:presLayoutVars>
      </dgm:prSet>
      <dgm:spPr/>
    </dgm:pt>
    <dgm:pt modelId="{7F6B9193-DBA5-479A-8397-DCD532786EF7}" type="pres">
      <dgm:prSet presAssocID="{758D6ED2-3F59-4FA1-A460-ECDC0EDDCA69}" presName="level3hierChild" presStyleCnt="0"/>
      <dgm:spPr/>
    </dgm:pt>
    <dgm:pt modelId="{A98B9C53-65D4-450E-875B-D0A4945E46C0}" type="pres">
      <dgm:prSet presAssocID="{FBD766AE-C7C8-4D78-B86B-E91092BE2A16}" presName="conn2-1" presStyleLbl="parChTrans1D3" presStyleIdx="5" presStyleCnt="8"/>
      <dgm:spPr/>
    </dgm:pt>
    <dgm:pt modelId="{1E85EE5D-BC77-467B-A412-BB141F0A40C9}" type="pres">
      <dgm:prSet presAssocID="{FBD766AE-C7C8-4D78-B86B-E91092BE2A16}" presName="connTx" presStyleLbl="parChTrans1D3" presStyleIdx="5" presStyleCnt="8"/>
      <dgm:spPr/>
    </dgm:pt>
    <dgm:pt modelId="{41297795-2DE9-4BCB-B597-4E24FCB2723E}" type="pres">
      <dgm:prSet presAssocID="{5F80912B-6DFD-4C3E-AEDB-7375E8FF37EE}" presName="root2" presStyleCnt="0"/>
      <dgm:spPr/>
    </dgm:pt>
    <dgm:pt modelId="{09671500-54F6-49ED-A96F-E7D216C0A6D3}" type="pres">
      <dgm:prSet presAssocID="{5F80912B-6DFD-4C3E-AEDB-7375E8FF37EE}" presName="LevelTwoTextNode" presStyleLbl="node3" presStyleIdx="5" presStyleCnt="8">
        <dgm:presLayoutVars>
          <dgm:chPref val="3"/>
        </dgm:presLayoutVars>
      </dgm:prSet>
      <dgm:spPr/>
    </dgm:pt>
    <dgm:pt modelId="{5365BB4C-1565-40B1-8E78-BD3A1F8C3532}" type="pres">
      <dgm:prSet presAssocID="{5F80912B-6DFD-4C3E-AEDB-7375E8FF37EE}" presName="level3hierChild" presStyleCnt="0"/>
      <dgm:spPr/>
    </dgm:pt>
    <dgm:pt modelId="{32CACC99-74ED-4434-9EDA-DAF0186806C5}" type="pres">
      <dgm:prSet presAssocID="{BB3CD090-333B-44F6-A7FA-4D771FBEA1E0}" presName="conn2-1" presStyleLbl="parChTrans1D4" presStyleIdx="5" presStyleCnt="8"/>
      <dgm:spPr/>
    </dgm:pt>
    <dgm:pt modelId="{74C96045-19B8-4B20-91AE-4382ABE212C8}" type="pres">
      <dgm:prSet presAssocID="{BB3CD090-333B-44F6-A7FA-4D771FBEA1E0}" presName="connTx" presStyleLbl="parChTrans1D4" presStyleIdx="5" presStyleCnt="8"/>
      <dgm:spPr/>
    </dgm:pt>
    <dgm:pt modelId="{67C2F1EA-537D-405A-A525-B4EAA038CE65}" type="pres">
      <dgm:prSet presAssocID="{5CEF805B-0BA2-4C00-8856-BC28A9A46BEB}" presName="root2" presStyleCnt="0"/>
      <dgm:spPr/>
    </dgm:pt>
    <dgm:pt modelId="{5B01CB51-66D9-4E4A-BAEC-838DECAC1385}" type="pres">
      <dgm:prSet presAssocID="{5CEF805B-0BA2-4C00-8856-BC28A9A46BEB}" presName="LevelTwoTextNode" presStyleLbl="node4" presStyleIdx="5" presStyleCnt="8">
        <dgm:presLayoutVars>
          <dgm:chPref val="3"/>
        </dgm:presLayoutVars>
      </dgm:prSet>
      <dgm:spPr/>
    </dgm:pt>
    <dgm:pt modelId="{67D0D526-E96C-4AD2-AE39-AC1D930A6A45}" type="pres">
      <dgm:prSet presAssocID="{5CEF805B-0BA2-4C00-8856-BC28A9A46BEB}" presName="level3hierChild" presStyleCnt="0"/>
      <dgm:spPr/>
    </dgm:pt>
    <dgm:pt modelId="{89835BEA-61BF-45D2-BEC2-06B6F35DB4E4}" type="pres">
      <dgm:prSet presAssocID="{A033441A-D35F-4350-9C40-339BC54B5DAC}" presName="conn2-1" presStyleLbl="parChTrans1D3" presStyleIdx="6" presStyleCnt="8"/>
      <dgm:spPr/>
    </dgm:pt>
    <dgm:pt modelId="{0E36F914-3CC3-485B-AFDB-CBE58C3BF6A1}" type="pres">
      <dgm:prSet presAssocID="{A033441A-D35F-4350-9C40-339BC54B5DAC}" presName="connTx" presStyleLbl="parChTrans1D3" presStyleIdx="6" presStyleCnt="8"/>
      <dgm:spPr/>
    </dgm:pt>
    <dgm:pt modelId="{ED80451D-26F5-412B-A2CE-E4A6BE2D9181}" type="pres">
      <dgm:prSet presAssocID="{B0F85053-02DC-498E-87F0-5F928116C4EE}" presName="root2" presStyleCnt="0"/>
      <dgm:spPr/>
    </dgm:pt>
    <dgm:pt modelId="{1E0D41E6-A1F6-411D-B6C8-261E2DC844C7}" type="pres">
      <dgm:prSet presAssocID="{B0F85053-02DC-498E-87F0-5F928116C4EE}" presName="LevelTwoTextNode" presStyleLbl="node3" presStyleIdx="6" presStyleCnt="8">
        <dgm:presLayoutVars>
          <dgm:chPref val="3"/>
        </dgm:presLayoutVars>
      </dgm:prSet>
      <dgm:spPr/>
    </dgm:pt>
    <dgm:pt modelId="{A54C05CF-1F61-499B-AC48-9254312ACE1C}" type="pres">
      <dgm:prSet presAssocID="{B0F85053-02DC-498E-87F0-5F928116C4EE}" presName="level3hierChild" presStyleCnt="0"/>
      <dgm:spPr/>
    </dgm:pt>
    <dgm:pt modelId="{D50E4006-C9B7-4CD3-B587-4AF0E74B2F43}" type="pres">
      <dgm:prSet presAssocID="{29E98517-C2E8-49DA-9933-E605DF5A10F2}" presName="conn2-1" presStyleLbl="parChTrans1D4" presStyleIdx="6" presStyleCnt="8"/>
      <dgm:spPr/>
    </dgm:pt>
    <dgm:pt modelId="{EF94A3B5-C4E4-4D3B-BE92-38ABC8CBD7AB}" type="pres">
      <dgm:prSet presAssocID="{29E98517-C2E8-49DA-9933-E605DF5A10F2}" presName="connTx" presStyleLbl="parChTrans1D4" presStyleIdx="6" presStyleCnt="8"/>
      <dgm:spPr/>
    </dgm:pt>
    <dgm:pt modelId="{59FDCAD5-2148-4C3C-91B5-EFF7CD7294A6}" type="pres">
      <dgm:prSet presAssocID="{908472BF-E4B5-4D20-A122-4C115A7F1822}" presName="root2" presStyleCnt="0"/>
      <dgm:spPr/>
    </dgm:pt>
    <dgm:pt modelId="{13B7D589-4654-41B0-984E-D2AF7CE6C2BF}" type="pres">
      <dgm:prSet presAssocID="{908472BF-E4B5-4D20-A122-4C115A7F1822}" presName="LevelTwoTextNode" presStyleLbl="node4" presStyleIdx="6" presStyleCnt="8">
        <dgm:presLayoutVars>
          <dgm:chPref val="3"/>
        </dgm:presLayoutVars>
      </dgm:prSet>
      <dgm:spPr/>
    </dgm:pt>
    <dgm:pt modelId="{5CA18B3D-0F22-45DD-8931-22821888C578}" type="pres">
      <dgm:prSet presAssocID="{908472BF-E4B5-4D20-A122-4C115A7F1822}" presName="level3hierChild" presStyleCnt="0"/>
      <dgm:spPr/>
    </dgm:pt>
    <dgm:pt modelId="{C26C49AA-0E66-417D-925A-93D9D6939C92}" type="pres">
      <dgm:prSet presAssocID="{1007D79A-3365-4131-9077-08F3CBB0D289}" presName="conn2-1" presStyleLbl="parChTrans1D3" presStyleIdx="7" presStyleCnt="8"/>
      <dgm:spPr/>
    </dgm:pt>
    <dgm:pt modelId="{3D6B8F5A-8DDF-401D-AFBF-85F4A29CE29C}" type="pres">
      <dgm:prSet presAssocID="{1007D79A-3365-4131-9077-08F3CBB0D289}" presName="connTx" presStyleLbl="parChTrans1D3" presStyleIdx="7" presStyleCnt="8"/>
      <dgm:spPr/>
    </dgm:pt>
    <dgm:pt modelId="{B8E38B9C-D1BF-44D1-B9A8-363F41736FF4}" type="pres">
      <dgm:prSet presAssocID="{5CAF87F1-F31F-48B5-8001-C636CE548579}" presName="root2" presStyleCnt="0"/>
      <dgm:spPr/>
    </dgm:pt>
    <dgm:pt modelId="{B95FAED1-8E87-407F-9A4D-A8E45B1049F5}" type="pres">
      <dgm:prSet presAssocID="{5CAF87F1-F31F-48B5-8001-C636CE548579}" presName="LevelTwoTextNode" presStyleLbl="node3" presStyleIdx="7" presStyleCnt="8">
        <dgm:presLayoutVars>
          <dgm:chPref val="3"/>
        </dgm:presLayoutVars>
      </dgm:prSet>
      <dgm:spPr/>
    </dgm:pt>
    <dgm:pt modelId="{D3C26775-0882-497F-8790-3D5246D324BC}" type="pres">
      <dgm:prSet presAssocID="{5CAF87F1-F31F-48B5-8001-C636CE548579}" presName="level3hierChild" presStyleCnt="0"/>
      <dgm:spPr/>
    </dgm:pt>
    <dgm:pt modelId="{D6E8882C-0F94-42FB-A130-A3571F1C0F09}" type="pres">
      <dgm:prSet presAssocID="{44BD8E9F-BB20-487F-A564-1E3530A5F0F4}" presName="conn2-1" presStyleLbl="parChTrans1D4" presStyleIdx="7" presStyleCnt="8"/>
      <dgm:spPr/>
    </dgm:pt>
    <dgm:pt modelId="{55CD1292-BD9A-49AF-9E2E-A7495AB9DF86}" type="pres">
      <dgm:prSet presAssocID="{44BD8E9F-BB20-487F-A564-1E3530A5F0F4}" presName="connTx" presStyleLbl="parChTrans1D4" presStyleIdx="7" presStyleCnt="8"/>
      <dgm:spPr/>
    </dgm:pt>
    <dgm:pt modelId="{3ACEFC47-6CB7-4483-8C98-67BFF5C81282}" type="pres">
      <dgm:prSet presAssocID="{CECBFC45-4286-43C4-9A96-DDB19DE74075}" presName="root2" presStyleCnt="0"/>
      <dgm:spPr/>
    </dgm:pt>
    <dgm:pt modelId="{A37AD51F-0EF3-4279-BD59-CAB89748D7FB}" type="pres">
      <dgm:prSet presAssocID="{CECBFC45-4286-43C4-9A96-DDB19DE74075}" presName="LevelTwoTextNode" presStyleLbl="node4" presStyleIdx="7" presStyleCnt="8">
        <dgm:presLayoutVars>
          <dgm:chPref val="3"/>
        </dgm:presLayoutVars>
      </dgm:prSet>
      <dgm:spPr/>
    </dgm:pt>
    <dgm:pt modelId="{2FE54A01-725C-4F8E-88D6-92DFCDE7820F}" type="pres">
      <dgm:prSet presAssocID="{CECBFC45-4286-43C4-9A96-DDB19DE74075}" presName="level3hierChild" presStyleCnt="0"/>
      <dgm:spPr/>
    </dgm:pt>
  </dgm:ptLst>
  <dgm:cxnLst>
    <dgm:cxn modelId="{2A288601-4171-4D0C-A1BF-A61103B8E9ED}" srcId="{F8543EFD-4C0A-427B-ACC5-11885F00798D}" destId="{772F03AA-32B3-464C-8493-4CAAA8F04FF5}" srcOrd="0" destOrd="0" parTransId="{BD32D9B3-33CE-4275-86C3-2AE61D517DFC}" sibTransId="{FC9ED566-9307-4678-850A-A6DDE126BFFA}"/>
    <dgm:cxn modelId="{5BE27304-B8BC-4783-9F05-847980427345}" srcId="{96421542-A7F2-426D-BF36-02DF4CFDB1EA}" destId="{758D6ED2-3F59-4FA1-A460-ECDC0EDDCA69}" srcOrd="0" destOrd="0" parTransId="{48241A19-F534-4890-BDD7-B4058F8553FD}" sibTransId="{C0A196B7-FF6C-4DA4-93FE-3E7FD26A84B9}"/>
    <dgm:cxn modelId="{C1D29904-C800-4A20-8D87-0BD02BD24735}" type="presOf" srcId="{1A2CB6B8-4105-44E7-8E58-287E8E869613}" destId="{A1F1D91C-5A7D-4FE5-A605-F38EB5DDFBC3}" srcOrd="0" destOrd="0" presId="urn:microsoft.com/office/officeart/2005/8/layout/hierarchy2"/>
    <dgm:cxn modelId="{388A4E0C-83FD-4EB6-895B-E2BF70263929}" type="presOf" srcId="{29E98517-C2E8-49DA-9933-E605DF5A10F2}" destId="{EF94A3B5-C4E4-4D3B-BE92-38ABC8CBD7AB}" srcOrd="1" destOrd="0" presId="urn:microsoft.com/office/officeart/2005/8/layout/hierarchy2"/>
    <dgm:cxn modelId="{51CDB50E-8C60-46C5-95B5-AAE827168E3F}" type="presOf" srcId="{B99D93AD-10B9-4F97-8FFF-356B3DD9076A}" destId="{51C475EE-FB0F-4C45-8483-C8022624D67A}" srcOrd="1" destOrd="0" presId="urn:microsoft.com/office/officeart/2005/8/layout/hierarchy2"/>
    <dgm:cxn modelId="{3FDB3A17-D148-41E6-948E-5FD9F38AB34E}" srcId="{5BBAF4E6-CE1A-4692-BA2A-EF1CA58F22CA}" destId="{5CAF87F1-F31F-48B5-8001-C636CE548579}" srcOrd="3" destOrd="0" parTransId="{1007D79A-3365-4131-9077-08F3CBB0D289}" sibTransId="{BA1BF2D7-9B53-4FEE-AC89-B2E0F82063D1}"/>
    <dgm:cxn modelId="{720E5C18-255B-4062-AB77-67C5D6CDD04F}" type="presOf" srcId="{BE5D3061-2C61-4F7D-8E77-F2E908848E58}" destId="{26FA3F17-7AF4-4DBB-A7EE-EC5EA7AB0CEE}" srcOrd="0" destOrd="0" presId="urn:microsoft.com/office/officeart/2005/8/layout/hierarchy2"/>
    <dgm:cxn modelId="{9685F21B-EFBE-426F-86DB-629C136E9658}" srcId="{7F532B61-1BF5-4B1D-A534-17817E32C268}" destId="{5BBAF4E6-CE1A-4692-BA2A-EF1CA58F22CA}" srcOrd="1" destOrd="0" parTransId="{B99D93AD-10B9-4F97-8FFF-356B3DD9076A}" sibTransId="{FBEB44D5-BD29-4BA0-9296-D7F253FA7B08}"/>
    <dgm:cxn modelId="{FF4EE222-E53E-470B-BCA8-DB342DE2C6C3}" srcId="{1A2CB6B8-4105-44E7-8E58-287E8E869613}" destId="{8DED2BE8-2A12-4F15-A333-603D3483B8F8}" srcOrd="0" destOrd="0" parTransId="{FE6659CC-BBF1-4962-89B5-3A585234F163}" sibTransId="{F5F9EF2E-80BD-4E9D-B867-A15CD0036236}"/>
    <dgm:cxn modelId="{B3648325-C464-4DD6-BBA6-156870EA22FB}" type="presOf" srcId="{0FD3B529-21D2-4276-9D92-B3A65633EB6F}" destId="{6E3D11D0-0AC8-4167-AD56-3C93853CCFE5}" srcOrd="1" destOrd="0" presId="urn:microsoft.com/office/officeart/2005/8/layout/hierarchy2"/>
    <dgm:cxn modelId="{0213EA25-AFC0-4D41-A5F0-1E88FC39DBA2}" type="presOf" srcId="{5CEF805B-0BA2-4C00-8856-BC28A9A46BEB}" destId="{5B01CB51-66D9-4E4A-BAEC-838DECAC1385}" srcOrd="0" destOrd="0" presId="urn:microsoft.com/office/officeart/2005/8/layout/hierarchy2"/>
    <dgm:cxn modelId="{F087792D-D13E-4222-97D2-5589416D8E14}" type="presOf" srcId="{CECBFC45-4286-43C4-9A96-DDB19DE74075}" destId="{A37AD51F-0EF3-4279-BD59-CAB89748D7FB}" srcOrd="0" destOrd="0" presId="urn:microsoft.com/office/officeart/2005/8/layout/hierarchy2"/>
    <dgm:cxn modelId="{4C6D6F32-2349-4F43-BDF4-CC915D5CF931}" type="presOf" srcId="{5BBAF4E6-CE1A-4692-BA2A-EF1CA58F22CA}" destId="{EA2710E5-411D-4A15-9E1B-8EED44C410A1}" srcOrd="0" destOrd="0" presId="urn:microsoft.com/office/officeart/2005/8/layout/hierarchy2"/>
    <dgm:cxn modelId="{854DC432-4212-4800-B9D9-CB9F55D56207}" type="presOf" srcId="{FBD766AE-C7C8-4D78-B86B-E91092BE2A16}" destId="{A98B9C53-65D4-450E-875B-D0A4945E46C0}" srcOrd="0" destOrd="0" presId="urn:microsoft.com/office/officeart/2005/8/layout/hierarchy2"/>
    <dgm:cxn modelId="{D7CF7433-12D4-4956-890D-A2F0DBE165F2}" type="presOf" srcId="{44BD8E9F-BB20-487F-A564-1E3530A5F0F4}" destId="{55CD1292-BD9A-49AF-9E2E-A7495AB9DF86}" srcOrd="1" destOrd="0" presId="urn:microsoft.com/office/officeart/2005/8/layout/hierarchy2"/>
    <dgm:cxn modelId="{C3211535-5FB2-4CEB-AA96-4B26124D0883}" type="presOf" srcId="{2DDAC78D-D221-433C-9560-16196CD8289D}" destId="{95B8B1B9-F2ED-486E-BA70-4A3368313143}" srcOrd="0" destOrd="0" presId="urn:microsoft.com/office/officeart/2005/8/layout/hierarchy2"/>
    <dgm:cxn modelId="{4F90EE35-2299-4B4F-A2FB-534ADD7B5DAE}" type="presOf" srcId="{B1CE8A80-64D4-4513-9BEF-C5E8B166E0EB}" destId="{90B694D1-E9DC-48F3-BE04-ED1364611FB0}" srcOrd="0" destOrd="0" presId="urn:microsoft.com/office/officeart/2005/8/layout/hierarchy2"/>
    <dgm:cxn modelId="{EED4AC3A-B5D3-441E-B9B9-26F4AC7D4692}" srcId="{F0860209-1924-4CD2-92E4-7B35FE334CED}" destId="{F8543EFD-4C0A-427B-ACC5-11885F00798D}" srcOrd="2" destOrd="0" parTransId="{B1CE8A80-64D4-4513-9BEF-C5E8B166E0EB}" sibTransId="{C3E76C18-8641-418C-B200-DE13B238ADD6}"/>
    <dgm:cxn modelId="{0FEFAD3F-7FDC-49C1-8B85-95325C22EA3D}" srcId="{5BBAF4E6-CE1A-4692-BA2A-EF1CA58F22CA}" destId="{5F80912B-6DFD-4C3E-AEDB-7375E8FF37EE}" srcOrd="1" destOrd="0" parTransId="{FBD766AE-C7C8-4D78-B86B-E91092BE2A16}" sibTransId="{1E092B9D-B3C2-48B0-BAE0-309AC43F4765}"/>
    <dgm:cxn modelId="{C212F65C-D0A7-4845-A4C6-20288A209793}" type="presOf" srcId="{5688EB10-3CA5-4087-88BA-2AEE005FA464}" destId="{47530DEE-8119-4A48-A24B-FE3BE622A3CB}" srcOrd="0" destOrd="0" presId="urn:microsoft.com/office/officeart/2005/8/layout/hierarchy2"/>
    <dgm:cxn modelId="{15FB9941-D79D-4202-908F-E3FDEAA6517F}" type="presOf" srcId="{772F03AA-32B3-464C-8493-4CAAA8F04FF5}" destId="{7A54C0CF-F15E-4A9C-B1E4-7D612F3837F1}" srcOrd="0" destOrd="0" presId="urn:microsoft.com/office/officeart/2005/8/layout/hierarchy2"/>
    <dgm:cxn modelId="{3B233942-9778-45A0-85FE-C9094AD060E4}" srcId="{D03DDF42-A39C-45EA-94C0-669A48AA4FE4}" destId="{6A398A1E-9D03-439D-A004-9CE0559E5111}" srcOrd="0" destOrd="0" parTransId="{0FD3B529-21D2-4276-9D92-B3A65633EB6F}" sibTransId="{5ADB214B-4E05-46A4-8BAB-751478BC8801}"/>
    <dgm:cxn modelId="{2C804B48-B2FE-4BB4-9B5E-3B4840E0186B}" type="presOf" srcId="{B1CE8A80-64D4-4513-9BEF-C5E8B166E0EB}" destId="{D2EDE82E-51BA-4379-A657-A0F57A8682B8}" srcOrd="1" destOrd="0" presId="urn:microsoft.com/office/officeart/2005/8/layout/hierarchy2"/>
    <dgm:cxn modelId="{C28E8368-3573-461C-A88E-367F737AC4C1}" type="presOf" srcId="{48241A19-F534-4890-BDD7-B4058F8553FD}" destId="{BE824558-B042-41E4-B566-C7F39C2F3087}" srcOrd="1" destOrd="0" presId="urn:microsoft.com/office/officeart/2005/8/layout/hierarchy2"/>
    <dgm:cxn modelId="{9C244449-3EE1-4679-BAFE-FB060A165410}" srcId="{F0860209-1924-4CD2-92E4-7B35FE334CED}" destId="{D03DDF42-A39C-45EA-94C0-669A48AA4FE4}" srcOrd="0" destOrd="0" parTransId="{2DDAC78D-D221-433C-9560-16196CD8289D}" sibTransId="{31486B09-CF2E-47BC-96F0-1E47EEE106EA}"/>
    <dgm:cxn modelId="{C283836B-EEE3-4860-984E-43A2FC02D56F}" type="presOf" srcId="{BB3CD090-333B-44F6-A7FA-4D771FBEA1E0}" destId="{74C96045-19B8-4B20-91AE-4382ABE212C8}" srcOrd="1" destOrd="0" presId="urn:microsoft.com/office/officeart/2005/8/layout/hierarchy2"/>
    <dgm:cxn modelId="{F3DBF04C-625F-418C-8F2C-E7DB6D41B967}" type="presOf" srcId="{8DED2BE8-2A12-4F15-A333-603D3483B8F8}" destId="{9AD483F8-B38E-43C3-B88F-3B99AFAFC00F}" srcOrd="0" destOrd="0" presId="urn:microsoft.com/office/officeart/2005/8/layout/hierarchy2"/>
    <dgm:cxn modelId="{052D8F70-76FD-47D8-A211-2A34D11153E5}" type="presOf" srcId="{A033441A-D35F-4350-9C40-339BC54B5DAC}" destId="{0E36F914-3CC3-485B-AFDB-CBE58C3BF6A1}" srcOrd="1" destOrd="0" presId="urn:microsoft.com/office/officeart/2005/8/layout/hierarchy2"/>
    <dgm:cxn modelId="{CAF8A953-A42C-45EC-8AD7-2D60149A5BDB}" type="presOf" srcId="{FBD766AE-C7C8-4D78-B86B-E91092BE2A16}" destId="{1E85EE5D-BC77-467B-A412-BB141F0A40C9}" srcOrd="1" destOrd="0" presId="urn:microsoft.com/office/officeart/2005/8/layout/hierarchy2"/>
    <dgm:cxn modelId="{E7151455-C48B-48EB-B683-B6BA46F328FF}" type="presOf" srcId="{758D6ED2-3F59-4FA1-A460-ECDC0EDDCA69}" destId="{BE61E879-72E0-4588-80B6-B611DE60FD60}" srcOrd="0" destOrd="0" presId="urn:microsoft.com/office/officeart/2005/8/layout/hierarchy2"/>
    <dgm:cxn modelId="{E8D89377-4271-44C9-9278-A1D284C60390}" type="presOf" srcId="{FE6659CC-BBF1-4962-89B5-3A585234F163}" destId="{460A1D9D-8A84-42A4-B6CB-A77672769EB8}" srcOrd="0" destOrd="0" presId="urn:microsoft.com/office/officeart/2005/8/layout/hierarchy2"/>
    <dgm:cxn modelId="{CFA5D777-181A-41A8-9CEE-FA8C1A5C7257}" type="presOf" srcId="{96421542-A7F2-426D-BF36-02DF4CFDB1EA}" destId="{EAB1B688-66E2-49DC-96BF-AC37EF37A10A}" srcOrd="0" destOrd="0" presId="urn:microsoft.com/office/officeart/2005/8/layout/hierarchy2"/>
    <dgm:cxn modelId="{AEAFA17D-8A66-407A-9994-FB278CE94CBD}" srcId="{5CAF87F1-F31F-48B5-8001-C636CE548579}" destId="{CECBFC45-4286-43C4-9A96-DDB19DE74075}" srcOrd="0" destOrd="0" parTransId="{44BD8E9F-BB20-487F-A564-1E3530A5F0F4}" sibTransId="{CEE1887A-7773-4A2E-A836-D66B072F3A20}"/>
    <dgm:cxn modelId="{4E37837E-4893-4F4E-ACE8-71CA285E149A}" type="presOf" srcId="{BD32D9B3-33CE-4275-86C3-2AE61D517DFC}" destId="{C32883CA-985D-44E3-99A8-D0656D983E3F}" srcOrd="1" destOrd="0" presId="urn:microsoft.com/office/officeart/2005/8/layout/hierarchy2"/>
    <dgm:cxn modelId="{70A68B85-1F1F-4CFD-AC55-E8758BCCFD3D}" srcId="{7F532B61-1BF5-4B1D-A534-17817E32C268}" destId="{F0860209-1924-4CD2-92E4-7B35FE334CED}" srcOrd="0" destOrd="0" parTransId="{5688EB10-3CA5-4087-88BA-2AEE005FA464}" sibTransId="{8288EBFD-3854-496C-AC4D-3BFC9143C2DC}"/>
    <dgm:cxn modelId="{E915B187-F16A-4F54-B451-BB7F62FB2ADC}" type="presOf" srcId="{B99D93AD-10B9-4F97-8FFF-356B3DD9076A}" destId="{847C4077-26BA-4534-BA2E-663B2339D2D3}" srcOrd="0" destOrd="0" presId="urn:microsoft.com/office/officeart/2005/8/layout/hierarchy2"/>
    <dgm:cxn modelId="{FACAD68B-DB45-4E51-9627-23D8E6405F3F}" type="presOf" srcId="{44BD8E9F-BB20-487F-A564-1E3530A5F0F4}" destId="{D6E8882C-0F94-42FB-A130-A3571F1C0F09}" srcOrd="0" destOrd="0" presId="urn:microsoft.com/office/officeart/2005/8/layout/hierarchy2"/>
    <dgm:cxn modelId="{CE28178C-4ED3-41ED-B0F5-90790C1FF977}" type="presOf" srcId="{1007D79A-3365-4131-9077-08F3CBB0D289}" destId="{C26C49AA-0E66-417D-925A-93D9D6939C92}" srcOrd="0" destOrd="0" presId="urn:microsoft.com/office/officeart/2005/8/layout/hierarchy2"/>
    <dgm:cxn modelId="{9EABAE8E-ED59-4ACE-9818-4BD6CAA6A285}" type="presOf" srcId="{90B78B05-CA40-498A-A3E1-7255BEDF6592}" destId="{221747B9-67AE-48E3-B41D-3D443E85D669}" srcOrd="1" destOrd="0" presId="urn:microsoft.com/office/officeart/2005/8/layout/hierarchy2"/>
    <dgm:cxn modelId="{830E8090-C8CE-4091-84C3-4F56795A493C}" type="presOf" srcId="{5CAF87F1-F31F-48B5-8001-C636CE548579}" destId="{B95FAED1-8E87-407F-9A4D-A8E45B1049F5}" srcOrd="0" destOrd="0" presId="urn:microsoft.com/office/officeart/2005/8/layout/hierarchy2"/>
    <dgm:cxn modelId="{398CAC90-1569-4411-9FED-A1CC9C82479E}" srcId="{5F257235-39EE-443F-9452-78188FB23345}" destId="{7F532B61-1BF5-4B1D-A534-17817E32C268}" srcOrd="0" destOrd="0" parTransId="{6C87E0A8-508A-4256-BEF8-14155A7F1607}" sibTransId="{4E8330B4-7B7B-4B95-8D14-6446747E0083}"/>
    <dgm:cxn modelId="{B8B30C96-F739-4135-A6DB-59FEFEB89341}" type="presOf" srcId="{1007D79A-3365-4131-9077-08F3CBB0D289}" destId="{3D6B8F5A-8DDF-401D-AFBF-85F4A29CE29C}" srcOrd="1" destOrd="0" presId="urn:microsoft.com/office/officeart/2005/8/layout/hierarchy2"/>
    <dgm:cxn modelId="{3537AA97-5964-40E4-8360-6E4D224BFB1C}" srcId="{5BBAF4E6-CE1A-4692-BA2A-EF1CA58F22CA}" destId="{B0F85053-02DC-498E-87F0-5F928116C4EE}" srcOrd="2" destOrd="0" parTransId="{A033441A-D35F-4350-9C40-339BC54B5DAC}" sibTransId="{7FF3F59C-F18C-427A-8189-8AC1EA449C54}"/>
    <dgm:cxn modelId="{55F9C897-FD2D-431B-A67B-9CF43C28495A}" srcId="{5BBAF4E6-CE1A-4692-BA2A-EF1CA58F22CA}" destId="{96421542-A7F2-426D-BF36-02DF4CFDB1EA}" srcOrd="0" destOrd="0" parTransId="{90B78B05-CA40-498A-A3E1-7255BEDF6592}" sibTransId="{86B333C6-BF45-435A-A5B2-B416549D9B20}"/>
    <dgm:cxn modelId="{91D2199A-6228-4152-B32B-68C5CE18B36A}" type="presOf" srcId="{A033441A-D35F-4350-9C40-339BC54B5DAC}" destId="{89835BEA-61BF-45D2-BEC2-06B6F35DB4E4}" srcOrd="0" destOrd="0" presId="urn:microsoft.com/office/officeart/2005/8/layout/hierarchy2"/>
    <dgm:cxn modelId="{22DC839C-EACF-4F00-86EC-7ED470EFD30F}" srcId="{F0860209-1924-4CD2-92E4-7B35FE334CED}" destId="{DDC827F7-B2D1-43DF-BF7E-72D4F04DFC7B}" srcOrd="1" destOrd="0" parTransId="{F6D55488-7637-481D-A935-7295C6E13983}" sibTransId="{08C3F97B-44FB-4C2B-9688-098A165B468A}"/>
    <dgm:cxn modelId="{8FAF619D-5466-4BA6-804C-6409E966B22C}" type="presOf" srcId="{908472BF-E4B5-4D20-A122-4C115A7F1822}" destId="{13B7D589-4654-41B0-984E-D2AF7CE6C2BF}" srcOrd="0" destOrd="0" presId="urn:microsoft.com/office/officeart/2005/8/layout/hierarchy2"/>
    <dgm:cxn modelId="{3022D89D-F710-4B78-9676-637CB38A3D87}" type="presOf" srcId="{F0860209-1924-4CD2-92E4-7B35FE334CED}" destId="{D4C0DFAE-CC8F-41AD-9851-73579E1E5737}" srcOrd="0" destOrd="0" presId="urn:microsoft.com/office/officeart/2005/8/layout/hierarchy2"/>
    <dgm:cxn modelId="{17372AA5-8329-4996-B2A3-F4091F6BE8C5}" type="presOf" srcId="{BD32D9B3-33CE-4275-86C3-2AE61D517DFC}" destId="{98699173-859D-4B38-B5AE-ACCB7707634E}" srcOrd="0" destOrd="0" presId="urn:microsoft.com/office/officeart/2005/8/layout/hierarchy2"/>
    <dgm:cxn modelId="{EEA30CA8-C9D7-42E2-8DD8-5A90A11E086B}" type="presOf" srcId="{5F80912B-6DFD-4C3E-AEDB-7375E8FF37EE}" destId="{09671500-54F6-49ED-A96F-E7D216C0A6D3}" srcOrd="0" destOrd="0" presId="urn:microsoft.com/office/officeart/2005/8/layout/hierarchy2"/>
    <dgm:cxn modelId="{106BF8AB-3B03-426B-A40F-569A693333B8}" type="presOf" srcId="{6FB78CF8-6D19-4A1E-AE2C-6EC2742ED56B}" destId="{CD71DAC8-5E8F-4019-AF68-A1BD853E8D83}" srcOrd="0" destOrd="0" presId="urn:microsoft.com/office/officeart/2005/8/layout/hierarchy2"/>
    <dgm:cxn modelId="{518D96AC-1E25-4B1E-BB4B-325AB6DFDD09}" type="presOf" srcId="{5F257235-39EE-443F-9452-78188FB23345}" destId="{1BB4E1FF-A8F6-499A-A238-3F4FB34F04C4}" srcOrd="0" destOrd="0" presId="urn:microsoft.com/office/officeart/2005/8/layout/hierarchy2"/>
    <dgm:cxn modelId="{D9DAD5AE-AD08-4612-A6D6-A8BDFAC22714}" type="presOf" srcId="{F6D55488-7637-481D-A935-7295C6E13983}" destId="{730957F7-8031-45F5-909F-7E2C1DA1880B}" srcOrd="1" destOrd="0" presId="urn:microsoft.com/office/officeart/2005/8/layout/hierarchy2"/>
    <dgm:cxn modelId="{4019E5B4-5891-4F0E-93C3-088929C3FDE3}" type="presOf" srcId="{5688EB10-3CA5-4087-88BA-2AEE005FA464}" destId="{4E98738B-25B3-4DB1-A2FD-2A498944BE74}" srcOrd="1" destOrd="0" presId="urn:microsoft.com/office/officeart/2005/8/layout/hierarchy2"/>
    <dgm:cxn modelId="{50FA7EB8-450E-4E06-9216-57305B661D36}" type="presOf" srcId="{6A398A1E-9D03-439D-A004-9CE0559E5111}" destId="{455E1BF5-7900-47A4-BC5C-1C30B9EF2D11}" srcOrd="0" destOrd="0" presId="urn:microsoft.com/office/officeart/2005/8/layout/hierarchy2"/>
    <dgm:cxn modelId="{A104B3B9-F9BC-4D84-9178-5BABBF298A7B}" type="presOf" srcId="{2DDAC78D-D221-433C-9560-16196CD8289D}" destId="{73080A24-7444-49D8-87F1-445669532FB2}" srcOrd="1" destOrd="0" presId="urn:microsoft.com/office/officeart/2005/8/layout/hierarchy2"/>
    <dgm:cxn modelId="{208E4FBB-22E4-4637-9F50-3B9DEB9E6EC3}" type="presOf" srcId="{6FB78CF8-6D19-4A1E-AE2C-6EC2742ED56B}" destId="{A2C8CD0D-1529-4F6A-94E4-19B325727624}" srcOrd="1" destOrd="0" presId="urn:microsoft.com/office/officeart/2005/8/layout/hierarchy2"/>
    <dgm:cxn modelId="{E015E7BB-E973-4062-973C-D730CD1C77F6}" type="presOf" srcId="{90B78B05-CA40-498A-A3E1-7255BEDF6592}" destId="{FDBC1E54-38C7-42A7-9851-55D6DA02F486}" srcOrd="0" destOrd="0" presId="urn:microsoft.com/office/officeart/2005/8/layout/hierarchy2"/>
    <dgm:cxn modelId="{FA37ECC5-ED3D-4567-8E1B-F9F5914607FA}" srcId="{5F80912B-6DFD-4C3E-AEDB-7375E8FF37EE}" destId="{5CEF805B-0BA2-4C00-8856-BC28A9A46BEB}" srcOrd="0" destOrd="0" parTransId="{BB3CD090-333B-44F6-A7FA-4D771FBEA1E0}" sibTransId="{16F43A6E-1DCD-47BE-867D-E1B6C3A902B3}"/>
    <dgm:cxn modelId="{BF6340CB-507D-4EF0-9756-3A3024A03DA0}" srcId="{B0F85053-02DC-498E-87F0-5F928116C4EE}" destId="{908472BF-E4B5-4D20-A122-4C115A7F1822}" srcOrd="0" destOrd="0" parTransId="{29E98517-C2E8-49DA-9933-E605DF5A10F2}" sibTransId="{F0D23F10-8CBD-455D-B24A-5ACEB4C679F5}"/>
    <dgm:cxn modelId="{E4AED1CB-6167-458E-9F8D-E51E1014D96E}" type="presOf" srcId="{D03DDF42-A39C-45EA-94C0-669A48AA4FE4}" destId="{76E9B359-303F-47FE-A4C7-93D6C47FD9F7}" srcOrd="0" destOrd="0" presId="urn:microsoft.com/office/officeart/2005/8/layout/hierarchy2"/>
    <dgm:cxn modelId="{DA2720CE-C353-4297-904B-995649BFE99C}" type="presOf" srcId="{F8543EFD-4C0A-427B-ACC5-11885F00798D}" destId="{5BFF00AE-0E1F-48F3-B543-748D4268F5CE}" srcOrd="0" destOrd="0" presId="urn:microsoft.com/office/officeart/2005/8/layout/hierarchy2"/>
    <dgm:cxn modelId="{7DF516CF-0315-4E8B-B775-10F60B169FD6}" type="presOf" srcId="{FE6659CC-BBF1-4962-89B5-3A585234F163}" destId="{7032F53F-628D-47A8-B1A9-1D6B8040F739}" srcOrd="1" destOrd="0" presId="urn:microsoft.com/office/officeart/2005/8/layout/hierarchy2"/>
    <dgm:cxn modelId="{C94E6DD0-4C6C-4221-BFE3-141E8B6AD10B}" srcId="{F0860209-1924-4CD2-92E4-7B35FE334CED}" destId="{1A2CB6B8-4105-44E7-8E58-287E8E869613}" srcOrd="3" destOrd="0" parTransId="{6FB78CF8-6D19-4A1E-AE2C-6EC2742ED56B}" sibTransId="{566964D8-D97E-4ABC-82D8-F5A6D30FE1B1}"/>
    <dgm:cxn modelId="{3A133FD3-55B7-45EF-AD96-AE9181445E82}" type="presOf" srcId="{0B847020-E7A8-4F8B-BC72-6533F1DE1408}" destId="{93AA941B-BBCE-49F8-9644-31667EE971CA}" srcOrd="0" destOrd="0" presId="urn:microsoft.com/office/officeart/2005/8/layout/hierarchy2"/>
    <dgm:cxn modelId="{5649C3D6-86AA-4630-8373-29B4BE062D03}" type="presOf" srcId="{B0F85053-02DC-498E-87F0-5F928116C4EE}" destId="{1E0D41E6-A1F6-411D-B6C8-261E2DC844C7}" srcOrd="0" destOrd="0" presId="urn:microsoft.com/office/officeart/2005/8/layout/hierarchy2"/>
    <dgm:cxn modelId="{9395ADD7-5A3C-4F5D-94B3-7FDB120D8501}" type="presOf" srcId="{0FD3B529-21D2-4276-9D92-B3A65633EB6F}" destId="{CE202C68-5A73-456E-A5ED-AAEC9FD3E7A3}" srcOrd="0" destOrd="0" presId="urn:microsoft.com/office/officeart/2005/8/layout/hierarchy2"/>
    <dgm:cxn modelId="{7E67BCE4-5F02-42E9-B6FA-E0D2DC7A20EA}" type="presOf" srcId="{7F532B61-1BF5-4B1D-A534-17817E32C268}" destId="{3B93E590-9BC0-4D91-A8B0-8CCE696A14B7}" srcOrd="0" destOrd="0" presId="urn:microsoft.com/office/officeart/2005/8/layout/hierarchy2"/>
    <dgm:cxn modelId="{75952BEB-A373-420C-8C73-9956D01BDECD}" srcId="{DDC827F7-B2D1-43DF-BF7E-72D4F04DFC7B}" destId="{0B847020-E7A8-4F8B-BC72-6533F1DE1408}" srcOrd="0" destOrd="0" parTransId="{BE5D3061-2C61-4F7D-8E77-F2E908848E58}" sibTransId="{11ABDC66-CA24-4C78-9EC4-D2B02D5CA6F6}"/>
    <dgm:cxn modelId="{F1547DF7-BEEE-4D46-A712-1BCC9E2BD225}" type="presOf" srcId="{DDC827F7-B2D1-43DF-BF7E-72D4F04DFC7B}" destId="{36622813-5AB7-40FE-AF08-88729EF11835}" srcOrd="0" destOrd="0" presId="urn:microsoft.com/office/officeart/2005/8/layout/hierarchy2"/>
    <dgm:cxn modelId="{6197F9F8-4F25-4803-9A88-80933829D45C}" type="presOf" srcId="{F6D55488-7637-481D-A935-7295C6E13983}" destId="{55B2A841-9FC3-4085-8F0A-B5C139F10A82}" srcOrd="0" destOrd="0" presId="urn:microsoft.com/office/officeart/2005/8/layout/hierarchy2"/>
    <dgm:cxn modelId="{AD6879F9-3E6F-4561-A491-F21AEAD292B3}" type="presOf" srcId="{48241A19-F534-4890-BDD7-B4058F8553FD}" destId="{29A7453F-8410-49BF-9447-C5ED616F1C3B}" srcOrd="0" destOrd="0" presId="urn:microsoft.com/office/officeart/2005/8/layout/hierarchy2"/>
    <dgm:cxn modelId="{EB9BCEFB-DE55-491B-AC15-FE2F9C8DC5AB}" type="presOf" srcId="{BB3CD090-333B-44F6-A7FA-4D771FBEA1E0}" destId="{32CACC99-74ED-4434-9EDA-DAF0186806C5}" srcOrd="0" destOrd="0" presId="urn:microsoft.com/office/officeart/2005/8/layout/hierarchy2"/>
    <dgm:cxn modelId="{751517FD-1540-4827-AE24-91982720A0BB}" type="presOf" srcId="{29E98517-C2E8-49DA-9933-E605DF5A10F2}" destId="{D50E4006-C9B7-4CD3-B587-4AF0E74B2F43}" srcOrd="0" destOrd="0" presId="urn:microsoft.com/office/officeart/2005/8/layout/hierarchy2"/>
    <dgm:cxn modelId="{4248A2FE-7150-41B2-8C16-B04AEE7704AE}" type="presOf" srcId="{BE5D3061-2C61-4F7D-8E77-F2E908848E58}" destId="{6D244284-6862-4024-BD15-4A07624220B3}" srcOrd="1" destOrd="0" presId="urn:microsoft.com/office/officeart/2005/8/layout/hierarchy2"/>
    <dgm:cxn modelId="{21F83817-3446-4119-8A69-7EE28EE00432}" type="presParOf" srcId="{1BB4E1FF-A8F6-499A-A238-3F4FB34F04C4}" destId="{E332CF99-E4F0-4902-8C55-334785FC1ED3}" srcOrd="0" destOrd="0" presId="urn:microsoft.com/office/officeart/2005/8/layout/hierarchy2"/>
    <dgm:cxn modelId="{771786F1-1EF6-4AD7-83D4-3E45C3951E4E}" type="presParOf" srcId="{E332CF99-E4F0-4902-8C55-334785FC1ED3}" destId="{3B93E590-9BC0-4D91-A8B0-8CCE696A14B7}" srcOrd="0" destOrd="0" presId="urn:microsoft.com/office/officeart/2005/8/layout/hierarchy2"/>
    <dgm:cxn modelId="{94594C26-13E0-487D-B143-62CA91DEB342}" type="presParOf" srcId="{E332CF99-E4F0-4902-8C55-334785FC1ED3}" destId="{DF2F6907-EFD3-4561-A44A-C2050854D1FB}" srcOrd="1" destOrd="0" presId="urn:microsoft.com/office/officeart/2005/8/layout/hierarchy2"/>
    <dgm:cxn modelId="{A61BAF58-0F9E-4000-8480-A5A8EB9C1001}" type="presParOf" srcId="{DF2F6907-EFD3-4561-A44A-C2050854D1FB}" destId="{47530DEE-8119-4A48-A24B-FE3BE622A3CB}" srcOrd="0" destOrd="0" presId="urn:microsoft.com/office/officeart/2005/8/layout/hierarchy2"/>
    <dgm:cxn modelId="{8702C697-58D9-4F13-959D-B694B8A72E47}" type="presParOf" srcId="{47530DEE-8119-4A48-A24B-FE3BE622A3CB}" destId="{4E98738B-25B3-4DB1-A2FD-2A498944BE74}" srcOrd="0" destOrd="0" presId="urn:microsoft.com/office/officeart/2005/8/layout/hierarchy2"/>
    <dgm:cxn modelId="{83315D82-E5EC-4434-8F21-8F70AA3E11C7}" type="presParOf" srcId="{DF2F6907-EFD3-4561-A44A-C2050854D1FB}" destId="{8B2B00DB-46A3-4938-919C-CEAC93F14F2B}" srcOrd="1" destOrd="0" presId="urn:microsoft.com/office/officeart/2005/8/layout/hierarchy2"/>
    <dgm:cxn modelId="{BD69E7B2-8015-4341-A6DF-D127B44273A5}" type="presParOf" srcId="{8B2B00DB-46A3-4938-919C-CEAC93F14F2B}" destId="{D4C0DFAE-CC8F-41AD-9851-73579E1E5737}" srcOrd="0" destOrd="0" presId="urn:microsoft.com/office/officeart/2005/8/layout/hierarchy2"/>
    <dgm:cxn modelId="{34F722F1-6C3F-4630-B266-110BE6CB89CC}" type="presParOf" srcId="{8B2B00DB-46A3-4938-919C-CEAC93F14F2B}" destId="{0118FA77-C586-4FCE-88D0-00FC652BF8FD}" srcOrd="1" destOrd="0" presId="urn:microsoft.com/office/officeart/2005/8/layout/hierarchy2"/>
    <dgm:cxn modelId="{A86C17CA-D878-425B-A2A2-91B49B0FDC34}" type="presParOf" srcId="{0118FA77-C586-4FCE-88D0-00FC652BF8FD}" destId="{95B8B1B9-F2ED-486E-BA70-4A3368313143}" srcOrd="0" destOrd="0" presId="urn:microsoft.com/office/officeart/2005/8/layout/hierarchy2"/>
    <dgm:cxn modelId="{8CA2D316-E172-4C61-BFA1-00E5984C0DD7}" type="presParOf" srcId="{95B8B1B9-F2ED-486E-BA70-4A3368313143}" destId="{73080A24-7444-49D8-87F1-445669532FB2}" srcOrd="0" destOrd="0" presId="urn:microsoft.com/office/officeart/2005/8/layout/hierarchy2"/>
    <dgm:cxn modelId="{FA33F01D-48D8-421D-B7D9-B58892B4F124}" type="presParOf" srcId="{0118FA77-C586-4FCE-88D0-00FC652BF8FD}" destId="{F013E947-C028-477E-82FF-AFC93603EA37}" srcOrd="1" destOrd="0" presId="urn:microsoft.com/office/officeart/2005/8/layout/hierarchy2"/>
    <dgm:cxn modelId="{57F51F32-5A29-428B-AB19-F8118510A51A}" type="presParOf" srcId="{F013E947-C028-477E-82FF-AFC93603EA37}" destId="{76E9B359-303F-47FE-A4C7-93D6C47FD9F7}" srcOrd="0" destOrd="0" presId="urn:microsoft.com/office/officeart/2005/8/layout/hierarchy2"/>
    <dgm:cxn modelId="{F78375D5-0907-442D-9457-4158C038743A}" type="presParOf" srcId="{F013E947-C028-477E-82FF-AFC93603EA37}" destId="{98F7A51A-6C22-45FA-949C-F5FD02953809}" srcOrd="1" destOrd="0" presId="urn:microsoft.com/office/officeart/2005/8/layout/hierarchy2"/>
    <dgm:cxn modelId="{A1DD4F30-3593-46E7-950D-6209312471DC}" type="presParOf" srcId="{98F7A51A-6C22-45FA-949C-F5FD02953809}" destId="{CE202C68-5A73-456E-A5ED-AAEC9FD3E7A3}" srcOrd="0" destOrd="0" presId="urn:microsoft.com/office/officeart/2005/8/layout/hierarchy2"/>
    <dgm:cxn modelId="{EE3AE64D-EF5D-4724-AB5A-DB9F2282C405}" type="presParOf" srcId="{CE202C68-5A73-456E-A5ED-AAEC9FD3E7A3}" destId="{6E3D11D0-0AC8-4167-AD56-3C93853CCFE5}" srcOrd="0" destOrd="0" presId="urn:microsoft.com/office/officeart/2005/8/layout/hierarchy2"/>
    <dgm:cxn modelId="{4DD2AADD-809F-4D70-BC37-472341EE6CD6}" type="presParOf" srcId="{98F7A51A-6C22-45FA-949C-F5FD02953809}" destId="{EF2FC87E-F474-4982-BA70-9EDCCBD093D5}" srcOrd="1" destOrd="0" presId="urn:microsoft.com/office/officeart/2005/8/layout/hierarchy2"/>
    <dgm:cxn modelId="{BD769571-C6D0-4DBB-AF46-6678A730603F}" type="presParOf" srcId="{EF2FC87E-F474-4982-BA70-9EDCCBD093D5}" destId="{455E1BF5-7900-47A4-BC5C-1C30B9EF2D11}" srcOrd="0" destOrd="0" presId="urn:microsoft.com/office/officeart/2005/8/layout/hierarchy2"/>
    <dgm:cxn modelId="{FE1D3E68-05AF-498C-B945-037ED7DA169D}" type="presParOf" srcId="{EF2FC87E-F474-4982-BA70-9EDCCBD093D5}" destId="{9B800B0B-894C-43AE-9F09-661210919CDC}" srcOrd="1" destOrd="0" presId="urn:microsoft.com/office/officeart/2005/8/layout/hierarchy2"/>
    <dgm:cxn modelId="{C001B47B-3F83-4922-8EBD-E05338C83FFA}" type="presParOf" srcId="{0118FA77-C586-4FCE-88D0-00FC652BF8FD}" destId="{55B2A841-9FC3-4085-8F0A-B5C139F10A82}" srcOrd="2" destOrd="0" presId="urn:microsoft.com/office/officeart/2005/8/layout/hierarchy2"/>
    <dgm:cxn modelId="{08377C92-5CCF-422A-8DC1-7547F77F0192}" type="presParOf" srcId="{55B2A841-9FC3-4085-8F0A-B5C139F10A82}" destId="{730957F7-8031-45F5-909F-7E2C1DA1880B}" srcOrd="0" destOrd="0" presId="urn:microsoft.com/office/officeart/2005/8/layout/hierarchy2"/>
    <dgm:cxn modelId="{ACC7FA7C-F2C7-43C8-8942-3DE0EDFDAB00}" type="presParOf" srcId="{0118FA77-C586-4FCE-88D0-00FC652BF8FD}" destId="{6A1E0C44-B2FB-4079-B098-3A20E95173FE}" srcOrd="3" destOrd="0" presId="urn:microsoft.com/office/officeart/2005/8/layout/hierarchy2"/>
    <dgm:cxn modelId="{79493A1F-5CD7-42B4-A89B-FB679725E6A9}" type="presParOf" srcId="{6A1E0C44-B2FB-4079-B098-3A20E95173FE}" destId="{36622813-5AB7-40FE-AF08-88729EF11835}" srcOrd="0" destOrd="0" presId="urn:microsoft.com/office/officeart/2005/8/layout/hierarchy2"/>
    <dgm:cxn modelId="{898648FD-C552-424F-8021-73AF2FB9014E}" type="presParOf" srcId="{6A1E0C44-B2FB-4079-B098-3A20E95173FE}" destId="{56BF1443-F18D-418B-ACE9-52554200D062}" srcOrd="1" destOrd="0" presId="urn:microsoft.com/office/officeart/2005/8/layout/hierarchy2"/>
    <dgm:cxn modelId="{80F5A9A6-ED5B-4F42-B8AF-D22AFEA127FD}" type="presParOf" srcId="{56BF1443-F18D-418B-ACE9-52554200D062}" destId="{26FA3F17-7AF4-4DBB-A7EE-EC5EA7AB0CEE}" srcOrd="0" destOrd="0" presId="urn:microsoft.com/office/officeart/2005/8/layout/hierarchy2"/>
    <dgm:cxn modelId="{5E71DFA0-C61F-4E82-B90B-EA71D661E363}" type="presParOf" srcId="{26FA3F17-7AF4-4DBB-A7EE-EC5EA7AB0CEE}" destId="{6D244284-6862-4024-BD15-4A07624220B3}" srcOrd="0" destOrd="0" presId="urn:microsoft.com/office/officeart/2005/8/layout/hierarchy2"/>
    <dgm:cxn modelId="{18A2B1FC-8F68-4DEE-9B92-3E2DBAC2EADA}" type="presParOf" srcId="{56BF1443-F18D-418B-ACE9-52554200D062}" destId="{97BFF694-D53E-4249-AEA6-B99935D94F5F}" srcOrd="1" destOrd="0" presId="urn:microsoft.com/office/officeart/2005/8/layout/hierarchy2"/>
    <dgm:cxn modelId="{A8819B9D-8263-46CB-A28C-36630280FA95}" type="presParOf" srcId="{97BFF694-D53E-4249-AEA6-B99935D94F5F}" destId="{93AA941B-BBCE-49F8-9644-31667EE971CA}" srcOrd="0" destOrd="0" presId="urn:microsoft.com/office/officeart/2005/8/layout/hierarchy2"/>
    <dgm:cxn modelId="{30458E08-8995-403C-B051-1CA072304FED}" type="presParOf" srcId="{97BFF694-D53E-4249-AEA6-B99935D94F5F}" destId="{3F63E1A5-68BE-457D-AFB7-347E8B894991}" srcOrd="1" destOrd="0" presId="urn:microsoft.com/office/officeart/2005/8/layout/hierarchy2"/>
    <dgm:cxn modelId="{3D585FE0-F06A-410B-B25F-E9754022A9BC}" type="presParOf" srcId="{0118FA77-C586-4FCE-88D0-00FC652BF8FD}" destId="{90B694D1-E9DC-48F3-BE04-ED1364611FB0}" srcOrd="4" destOrd="0" presId="urn:microsoft.com/office/officeart/2005/8/layout/hierarchy2"/>
    <dgm:cxn modelId="{CB133783-B414-4306-BBBE-78F6489271A7}" type="presParOf" srcId="{90B694D1-E9DC-48F3-BE04-ED1364611FB0}" destId="{D2EDE82E-51BA-4379-A657-A0F57A8682B8}" srcOrd="0" destOrd="0" presId="urn:microsoft.com/office/officeart/2005/8/layout/hierarchy2"/>
    <dgm:cxn modelId="{7EE76C20-4A20-4FAB-9563-2767985E50C9}" type="presParOf" srcId="{0118FA77-C586-4FCE-88D0-00FC652BF8FD}" destId="{623C8A96-363C-45FF-8EFE-721C39A47F11}" srcOrd="5" destOrd="0" presId="urn:microsoft.com/office/officeart/2005/8/layout/hierarchy2"/>
    <dgm:cxn modelId="{17E4B727-71D9-4512-B136-C50C33B5BFBB}" type="presParOf" srcId="{623C8A96-363C-45FF-8EFE-721C39A47F11}" destId="{5BFF00AE-0E1F-48F3-B543-748D4268F5CE}" srcOrd="0" destOrd="0" presId="urn:microsoft.com/office/officeart/2005/8/layout/hierarchy2"/>
    <dgm:cxn modelId="{C72EB1EE-2D37-4AED-8758-410105270474}" type="presParOf" srcId="{623C8A96-363C-45FF-8EFE-721C39A47F11}" destId="{9020B7EB-6442-4DEF-B516-F37095B6E529}" srcOrd="1" destOrd="0" presId="urn:microsoft.com/office/officeart/2005/8/layout/hierarchy2"/>
    <dgm:cxn modelId="{D8997680-F900-4F7F-BFD0-717102E8981C}" type="presParOf" srcId="{9020B7EB-6442-4DEF-B516-F37095B6E529}" destId="{98699173-859D-4B38-B5AE-ACCB7707634E}" srcOrd="0" destOrd="0" presId="urn:microsoft.com/office/officeart/2005/8/layout/hierarchy2"/>
    <dgm:cxn modelId="{A50972F5-C7DC-4931-8885-164FBE60FAA7}" type="presParOf" srcId="{98699173-859D-4B38-B5AE-ACCB7707634E}" destId="{C32883CA-985D-44E3-99A8-D0656D983E3F}" srcOrd="0" destOrd="0" presId="urn:microsoft.com/office/officeart/2005/8/layout/hierarchy2"/>
    <dgm:cxn modelId="{D9430943-7AE5-4FFE-A1D0-50E5CD7A660B}" type="presParOf" srcId="{9020B7EB-6442-4DEF-B516-F37095B6E529}" destId="{A7C323E1-CBDE-4C13-86D8-0421B23F8462}" srcOrd="1" destOrd="0" presId="urn:microsoft.com/office/officeart/2005/8/layout/hierarchy2"/>
    <dgm:cxn modelId="{A703D495-54A9-48C7-B31F-C9DE9519BB28}" type="presParOf" srcId="{A7C323E1-CBDE-4C13-86D8-0421B23F8462}" destId="{7A54C0CF-F15E-4A9C-B1E4-7D612F3837F1}" srcOrd="0" destOrd="0" presId="urn:microsoft.com/office/officeart/2005/8/layout/hierarchy2"/>
    <dgm:cxn modelId="{10B59692-DDB8-4F88-92BA-956F432BC67B}" type="presParOf" srcId="{A7C323E1-CBDE-4C13-86D8-0421B23F8462}" destId="{6E9BF474-2CC4-4B6F-9B76-93F99F1B4F9E}" srcOrd="1" destOrd="0" presId="urn:microsoft.com/office/officeart/2005/8/layout/hierarchy2"/>
    <dgm:cxn modelId="{26EB5031-40B2-413D-A5A4-297E3486D61D}" type="presParOf" srcId="{0118FA77-C586-4FCE-88D0-00FC652BF8FD}" destId="{CD71DAC8-5E8F-4019-AF68-A1BD853E8D83}" srcOrd="6" destOrd="0" presId="urn:microsoft.com/office/officeart/2005/8/layout/hierarchy2"/>
    <dgm:cxn modelId="{19A1BDBF-1E36-4053-B5C4-28AA2F83A66D}" type="presParOf" srcId="{CD71DAC8-5E8F-4019-AF68-A1BD853E8D83}" destId="{A2C8CD0D-1529-4F6A-94E4-19B325727624}" srcOrd="0" destOrd="0" presId="urn:microsoft.com/office/officeart/2005/8/layout/hierarchy2"/>
    <dgm:cxn modelId="{39DFF43F-B4BC-4447-9BD1-57751AAFDD36}" type="presParOf" srcId="{0118FA77-C586-4FCE-88D0-00FC652BF8FD}" destId="{E4B8E536-592A-4D5B-BFE7-9168EF81DAEE}" srcOrd="7" destOrd="0" presId="urn:microsoft.com/office/officeart/2005/8/layout/hierarchy2"/>
    <dgm:cxn modelId="{A084F5B8-7688-4830-B383-F2F972D70E75}" type="presParOf" srcId="{E4B8E536-592A-4D5B-BFE7-9168EF81DAEE}" destId="{A1F1D91C-5A7D-4FE5-A605-F38EB5DDFBC3}" srcOrd="0" destOrd="0" presId="urn:microsoft.com/office/officeart/2005/8/layout/hierarchy2"/>
    <dgm:cxn modelId="{87C08E09-96ED-4D7E-8AB6-D879A0CD8D70}" type="presParOf" srcId="{E4B8E536-592A-4D5B-BFE7-9168EF81DAEE}" destId="{0B25AF13-0C3C-45A1-A07D-6E9872C17997}" srcOrd="1" destOrd="0" presId="urn:microsoft.com/office/officeart/2005/8/layout/hierarchy2"/>
    <dgm:cxn modelId="{8D0602F9-386F-48DB-8E1C-C5F36555C418}" type="presParOf" srcId="{0B25AF13-0C3C-45A1-A07D-6E9872C17997}" destId="{460A1D9D-8A84-42A4-B6CB-A77672769EB8}" srcOrd="0" destOrd="0" presId="urn:microsoft.com/office/officeart/2005/8/layout/hierarchy2"/>
    <dgm:cxn modelId="{0BB48959-8ECE-4DE8-BD45-932AE375C689}" type="presParOf" srcId="{460A1D9D-8A84-42A4-B6CB-A77672769EB8}" destId="{7032F53F-628D-47A8-B1A9-1D6B8040F739}" srcOrd="0" destOrd="0" presId="urn:microsoft.com/office/officeart/2005/8/layout/hierarchy2"/>
    <dgm:cxn modelId="{1D5FA4CC-7ED6-4B6D-84A6-F2F732ACAC99}" type="presParOf" srcId="{0B25AF13-0C3C-45A1-A07D-6E9872C17997}" destId="{9E70D708-E746-40CE-9BD8-15046A0CB264}" srcOrd="1" destOrd="0" presId="urn:microsoft.com/office/officeart/2005/8/layout/hierarchy2"/>
    <dgm:cxn modelId="{A6480EF8-6824-45BA-9856-011CC7B58BB5}" type="presParOf" srcId="{9E70D708-E746-40CE-9BD8-15046A0CB264}" destId="{9AD483F8-B38E-43C3-B88F-3B99AFAFC00F}" srcOrd="0" destOrd="0" presId="urn:microsoft.com/office/officeart/2005/8/layout/hierarchy2"/>
    <dgm:cxn modelId="{5F3E83D7-E2D7-4F29-8A5B-EF10115178AD}" type="presParOf" srcId="{9E70D708-E746-40CE-9BD8-15046A0CB264}" destId="{93C0FEE1-892B-4B12-A523-52EB866796CF}" srcOrd="1" destOrd="0" presId="urn:microsoft.com/office/officeart/2005/8/layout/hierarchy2"/>
    <dgm:cxn modelId="{DA49C112-5572-49E9-989E-A2DD13F54D4F}" type="presParOf" srcId="{DF2F6907-EFD3-4561-A44A-C2050854D1FB}" destId="{847C4077-26BA-4534-BA2E-663B2339D2D3}" srcOrd="2" destOrd="0" presId="urn:microsoft.com/office/officeart/2005/8/layout/hierarchy2"/>
    <dgm:cxn modelId="{5D4BD87A-BFA1-4CD6-990F-3355A5576810}" type="presParOf" srcId="{847C4077-26BA-4534-BA2E-663B2339D2D3}" destId="{51C475EE-FB0F-4C45-8483-C8022624D67A}" srcOrd="0" destOrd="0" presId="urn:microsoft.com/office/officeart/2005/8/layout/hierarchy2"/>
    <dgm:cxn modelId="{389AEF1E-FDDE-4891-A67B-FB6F4CE82ABC}" type="presParOf" srcId="{DF2F6907-EFD3-4561-A44A-C2050854D1FB}" destId="{721723AF-2D9C-47AA-87CB-ACFC9934B244}" srcOrd="3" destOrd="0" presId="urn:microsoft.com/office/officeart/2005/8/layout/hierarchy2"/>
    <dgm:cxn modelId="{96DD81F1-6D35-494C-9CBA-B74230488EBB}" type="presParOf" srcId="{721723AF-2D9C-47AA-87CB-ACFC9934B244}" destId="{EA2710E5-411D-4A15-9E1B-8EED44C410A1}" srcOrd="0" destOrd="0" presId="urn:microsoft.com/office/officeart/2005/8/layout/hierarchy2"/>
    <dgm:cxn modelId="{AA36DA76-A00C-47D9-A25B-1997BBA2B92C}" type="presParOf" srcId="{721723AF-2D9C-47AA-87CB-ACFC9934B244}" destId="{118C7EE0-D66A-4C8C-9D55-0B2B0979368E}" srcOrd="1" destOrd="0" presId="urn:microsoft.com/office/officeart/2005/8/layout/hierarchy2"/>
    <dgm:cxn modelId="{CE5956B6-0DD9-47C3-AACC-D5EAB679D946}" type="presParOf" srcId="{118C7EE0-D66A-4C8C-9D55-0B2B0979368E}" destId="{FDBC1E54-38C7-42A7-9851-55D6DA02F486}" srcOrd="0" destOrd="0" presId="urn:microsoft.com/office/officeart/2005/8/layout/hierarchy2"/>
    <dgm:cxn modelId="{8D1BA68E-D5BF-4005-A0D5-5FAEC1162B27}" type="presParOf" srcId="{FDBC1E54-38C7-42A7-9851-55D6DA02F486}" destId="{221747B9-67AE-48E3-B41D-3D443E85D669}" srcOrd="0" destOrd="0" presId="urn:microsoft.com/office/officeart/2005/8/layout/hierarchy2"/>
    <dgm:cxn modelId="{88C8FB95-03EE-4EDF-BEF8-E14C001F8D75}" type="presParOf" srcId="{118C7EE0-D66A-4C8C-9D55-0B2B0979368E}" destId="{AD9E387A-EB94-4904-8AC4-6D676E56080E}" srcOrd="1" destOrd="0" presId="urn:microsoft.com/office/officeart/2005/8/layout/hierarchy2"/>
    <dgm:cxn modelId="{224D2785-A9FE-4231-A7A0-359688D3429F}" type="presParOf" srcId="{AD9E387A-EB94-4904-8AC4-6D676E56080E}" destId="{EAB1B688-66E2-49DC-96BF-AC37EF37A10A}" srcOrd="0" destOrd="0" presId="urn:microsoft.com/office/officeart/2005/8/layout/hierarchy2"/>
    <dgm:cxn modelId="{B641ADC6-6312-426B-8A3B-D512AD81E9CF}" type="presParOf" srcId="{AD9E387A-EB94-4904-8AC4-6D676E56080E}" destId="{CA2776D8-EBF4-44D3-9FDE-8A0F29DD50DE}" srcOrd="1" destOrd="0" presId="urn:microsoft.com/office/officeart/2005/8/layout/hierarchy2"/>
    <dgm:cxn modelId="{0ED2C388-E9E5-43F2-AEFB-EF157563050B}" type="presParOf" srcId="{CA2776D8-EBF4-44D3-9FDE-8A0F29DD50DE}" destId="{29A7453F-8410-49BF-9447-C5ED616F1C3B}" srcOrd="0" destOrd="0" presId="urn:microsoft.com/office/officeart/2005/8/layout/hierarchy2"/>
    <dgm:cxn modelId="{6A8B0C80-85E1-45A2-96A5-CC5B65934171}" type="presParOf" srcId="{29A7453F-8410-49BF-9447-C5ED616F1C3B}" destId="{BE824558-B042-41E4-B566-C7F39C2F3087}" srcOrd="0" destOrd="0" presId="urn:microsoft.com/office/officeart/2005/8/layout/hierarchy2"/>
    <dgm:cxn modelId="{7E73FA5B-E553-4192-8970-65EC061D1BA5}" type="presParOf" srcId="{CA2776D8-EBF4-44D3-9FDE-8A0F29DD50DE}" destId="{03B824EA-1F9F-45A7-89B6-4C9885694289}" srcOrd="1" destOrd="0" presId="urn:microsoft.com/office/officeart/2005/8/layout/hierarchy2"/>
    <dgm:cxn modelId="{72D9577F-5436-4C02-9BC9-48B803D686B5}" type="presParOf" srcId="{03B824EA-1F9F-45A7-89B6-4C9885694289}" destId="{BE61E879-72E0-4588-80B6-B611DE60FD60}" srcOrd="0" destOrd="0" presId="urn:microsoft.com/office/officeart/2005/8/layout/hierarchy2"/>
    <dgm:cxn modelId="{A7A78787-77BD-4B2C-8C53-80BA3072A802}" type="presParOf" srcId="{03B824EA-1F9F-45A7-89B6-4C9885694289}" destId="{7F6B9193-DBA5-479A-8397-DCD532786EF7}" srcOrd="1" destOrd="0" presId="urn:microsoft.com/office/officeart/2005/8/layout/hierarchy2"/>
    <dgm:cxn modelId="{582B16AB-EFFB-421D-A590-7DEFF1CE8F7C}" type="presParOf" srcId="{118C7EE0-D66A-4C8C-9D55-0B2B0979368E}" destId="{A98B9C53-65D4-450E-875B-D0A4945E46C0}" srcOrd="2" destOrd="0" presId="urn:microsoft.com/office/officeart/2005/8/layout/hierarchy2"/>
    <dgm:cxn modelId="{304C19E9-36E4-4174-81BD-E47FEE9B2A64}" type="presParOf" srcId="{A98B9C53-65D4-450E-875B-D0A4945E46C0}" destId="{1E85EE5D-BC77-467B-A412-BB141F0A40C9}" srcOrd="0" destOrd="0" presId="urn:microsoft.com/office/officeart/2005/8/layout/hierarchy2"/>
    <dgm:cxn modelId="{DEC97036-D343-4A14-B2C8-CF34BB08F038}" type="presParOf" srcId="{118C7EE0-D66A-4C8C-9D55-0B2B0979368E}" destId="{41297795-2DE9-4BCB-B597-4E24FCB2723E}" srcOrd="3" destOrd="0" presId="urn:microsoft.com/office/officeart/2005/8/layout/hierarchy2"/>
    <dgm:cxn modelId="{6502702A-C81D-4B0B-85D6-A4A24953B9CE}" type="presParOf" srcId="{41297795-2DE9-4BCB-B597-4E24FCB2723E}" destId="{09671500-54F6-49ED-A96F-E7D216C0A6D3}" srcOrd="0" destOrd="0" presId="urn:microsoft.com/office/officeart/2005/8/layout/hierarchy2"/>
    <dgm:cxn modelId="{4F265927-3A31-407F-B5D0-44B2AD704ED6}" type="presParOf" srcId="{41297795-2DE9-4BCB-B597-4E24FCB2723E}" destId="{5365BB4C-1565-40B1-8E78-BD3A1F8C3532}" srcOrd="1" destOrd="0" presId="urn:microsoft.com/office/officeart/2005/8/layout/hierarchy2"/>
    <dgm:cxn modelId="{A2581D7D-E052-491B-9F6F-3BA16AEC1F85}" type="presParOf" srcId="{5365BB4C-1565-40B1-8E78-BD3A1F8C3532}" destId="{32CACC99-74ED-4434-9EDA-DAF0186806C5}" srcOrd="0" destOrd="0" presId="urn:microsoft.com/office/officeart/2005/8/layout/hierarchy2"/>
    <dgm:cxn modelId="{9B28366C-5346-49CB-8E13-97A9F0995E08}" type="presParOf" srcId="{32CACC99-74ED-4434-9EDA-DAF0186806C5}" destId="{74C96045-19B8-4B20-91AE-4382ABE212C8}" srcOrd="0" destOrd="0" presId="urn:microsoft.com/office/officeart/2005/8/layout/hierarchy2"/>
    <dgm:cxn modelId="{1B4A2D97-E815-437A-A9D9-E4E80EBA534F}" type="presParOf" srcId="{5365BB4C-1565-40B1-8E78-BD3A1F8C3532}" destId="{67C2F1EA-537D-405A-A525-B4EAA038CE65}" srcOrd="1" destOrd="0" presId="urn:microsoft.com/office/officeart/2005/8/layout/hierarchy2"/>
    <dgm:cxn modelId="{805D3071-2A32-4C95-8859-B17B435397D9}" type="presParOf" srcId="{67C2F1EA-537D-405A-A525-B4EAA038CE65}" destId="{5B01CB51-66D9-4E4A-BAEC-838DECAC1385}" srcOrd="0" destOrd="0" presId="urn:microsoft.com/office/officeart/2005/8/layout/hierarchy2"/>
    <dgm:cxn modelId="{5C540C88-D3F9-485B-95C7-F7872C756BD5}" type="presParOf" srcId="{67C2F1EA-537D-405A-A525-B4EAA038CE65}" destId="{67D0D526-E96C-4AD2-AE39-AC1D930A6A45}" srcOrd="1" destOrd="0" presId="urn:microsoft.com/office/officeart/2005/8/layout/hierarchy2"/>
    <dgm:cxn modelId="{9BEC9957-92D2-4881-975D-81476EB7997F}" type="presParOf" srcId="{118C7EE0-D66A-4C8C-9D55-0B2B0979368E}" destId="{89835BEA-61BF-45D2-BEC2-06B6F35DB4E4}" srcOrd="4" destOrd="0" presId="urn:microsoft.com/office/officeart/2005/8/layout/hierarchy2"/>
    <dgm:cxn modelId="{3D19CFEB-AF86-45E4-807C-25E1CB8A81D2}" type="presParOf" srcId="{89835BEA-61BF-45D2-BEC2-06B6F35DB4E4}" destId="{0E36F914-3CC3-485B-AFDB-CBE58C3BF6A1}" srcOrd="0" destOrd="0" presId="urn:microsoft.com/office/officeart/2005/8/layout/hierarchy2"/>
    <dgm:cxn modelId="{F682D5CB-25E7-4F86-9EEF-3B26772B2355}" type="presParOf" srcId="{118C7EE0-D66A-4C8C-9D55-0B2B0979368E}" destId="{ED80451D-26F5-412B-A2CE-E4A6BE2D9181}" srcOrd="5" destOrd="0" presId="urn:microsoft.com/office/officeart/2005/8/layout/hierarchy2"/>
    <dgm:cxn modelId="{BD81E6D1-78BB-4E92-A50E-A78CA79CB69E}" type="presParOf" srcId="{ED80451D-26F5-412B-A2CE-E4A6BE2D9181}" destId="{1E0D41E6-A1F6-411D-B6C8-261E2DC844C7}" srcOrd="0" destOrd="0" presId="urn:microsoft.com/office/officeart/2005/8/layout/hierarchy2"/>
    <dgm:cxn modelId="{8A814200-1BFF-46EE-8E76-E2C9BEBB5077}" type="presParOf" srcId="{ED80451D-26F5-412B-A2CE-E4A6BE2D9181}" destId="{A54C05CF-1F61-499B-AC48-9254312ACE1C}" srcOrd="1" destOrd="0" presId="urn:microsoft.com/office/officeart/2005/8/layout/hierarchy2"/>
    <dgm:cxn modelId="{85A11100-B40C-440F-A0FD-56A1C88B738A}" type="presParOf" srcId="{A54C05CF-1F61-499B-AC48-9254312ACE1C}" destId="{D50E4006-C9B7-4CD3-B587-4AF0E74B2F43}" srcOrd="0" destOrd="0" presId="urn:microsoft.com/office/officeart/2005/8/layout/hierarchy2"/>
    <dgm:cxn modelId="{3C286923-5565-4AFC-A4A3-CB580B1080D6}" type="presParOf" srcId="{D50E4006-C9B7-4CD3-B587-4AF0E74B2F43}" destId="{EF94A3B5-C4E4-4D3B-BE92-38ABC8CBD7AB}" srcOrd="0" destOrd="0" presId="urn:microsoft.com/office/officeart/2005/8/layout/hierarchy2"/>
    <dgm:cxn modelId="{46E542E7-6FC4-46FC-88A6-80C0F080A360}" type="presParOf" srcId="{A54C05CF-1F61-499B-AC48-9254312ACE1C}" destId="{59FDCAD5-2148-4C3C-91B5-EFF7CD7294A6}" srcOrd="1" destOrd="0" presId="urn:microsoft.com/office/officeart/2005/8/layout/hierarchy2"/>
    <dgm:cxn modelId="{736598F8-F898-4426-9C17-C4F849133119}" type="presParOf" srcId="{59FDCAD5-2148-4C3C-91B5-EFF7CD7294A6}" destId="{13B7D589-4654-41B0-984E-D2AF7CE6C2BF}" srcOrd="0" destOrd="0" presId="urn:microsoft.com/office/officeart/2005/8/layout/hierarchy2"/>
    <dgm:cxn modelId="{F05D939D-529D-49E1-836A-2EF64F0F0FBF}" type="presParOf" srcId="{59FDCAD5-2148-4C3C-91B5-EFF7CD7294A6}" destId="{5CA18B3D-0F22-45DD-8931-22821888C578}" srcOrd="1" destOrd="0" presId="urn:microsoft.com/office/officeart/2005/8/layout/hierarchy2"/>
    <dgm:cxn modelId="{43034932-B744-49DC-A8F4-AB6595DE57D4}" type="presParOf" srcId="{118C7EE0-D66A-4C8C-9D55-0B2B0979368E}" destId="{C26C49AA-0E66-417D-925A-93D9D6939C92}" srcOrd="6" destOrd="0" presId="urn:microsoft.com/office/officeart/2005/8/layout/hierarchy2"/>
    <dgm:cxn modelId="{573F7F93-DC03-4870-AD09-8A97ADE8B40D}" type="presParOf" srcId="{C26C49AA-0E66-417D-925A-93D9D6939C92}" destId="{3D6B8F5A-8DDF-401D-AFBF-85F4A29CE29C}" srcOrd="0" destOrd="0" presId="urn:microsoft.com/office/officeart/2005/8/layout/hierarchy2"/>
    <dgm:cxn modelId="{61BD00EA-F8BE-4712-889C-36C309B8DE28}" type="presParOf" srcId="{118C7EE0-D66A-4C8C-9D55-0B2B0979368E}" destId="{B8E38B9C-D1BF-44D1-B9A8-363F41736FF4}" srcOrd="7" destOrd="0" presId="urn:microsoft.com/office/officeart/2005/8/layout/hierarchy2"/>
    <dgm:cxn modelId="{8AAB6A3C-52AB-4DDA-A347-EF09FA04B774}" type="presParOf" srcId="{B8E38B9C-D1BF-44D1-B9A8-363F41736FF4}" destId="{B95FAED1-8E87-407F-9A4D-A8E45B1049F5}" srcOrd="0" destOrd="0" presId="urn:microsoft.com/office/officeart/2005/8/layout/hierarchy2"/>
    <dgm:cxn modelId="{AED947FB-0A46-449C-B40A-81A0483AFBEE}" type="presParOf" srcId="{B8E38B9C-D1BF-44D1-B9A8-363F41736FF4}" destId="{D3C26775-0882-497F-8790-3D5246D324BC}" srcOrd="1" destOrd="0" presId="urn:microsoft.com/office/officeart/2005/8/layout/hierarchy2"/>
    <dgm:cxn modelId="{346F80E7-A04D-48B2-A94F-1A8F635EA415}" type="presParOf" srcId="{D3C26775-0882-497F-8790-3D5246D324BC}" destId="{D6E8882C-0F94-42FB-A130-A3571F1C0F09}" srcOrd="0" destOrd="0" presId="urn:microsoft.com/office/officeart/2005/8/layout/hierarchy2"/>
    <dgm:cxn modelId="{83FE67EB-4064-4705-8B79-512E589192D3}" type="presParOf" srcId="{D6E8882C-0F94-42FB-A130-A3571F1C0F09}" destId="{55CD1292-BD9A-49AF-9E2E-A7495AB9DF86}" srcOrd="0" destOrd="0" presId="urn:microsoft.com/office/officeart/2005/8/layout/hierarchy2"/>
    <dgm:cxn modelId="{D09B0252-9837-42B5-9613-5B21F5514E1F}" type="presParOf" srcId="{D3C26775-0882-497F-8790-3D5246D324BC}" destId="{3ACEFC47-6CB7-4483-8C98-67BFF5C81282}" srcOrd="1" destOrd="0" presId="urn:microsoft.com/office/officeart/2005/8/layout/hierarchy2"/>
    <dgm:cxn modelId="{0BD5B68C-FE23-4921-875D-9A266CB172F9}" type="presParOf" srcId="{3ACEFC47-6CB7-4483-8C98-67BFF5C81282}" destId="{A37AD51F-0EF3-4279-BD59-CAB89748D7FB}" srcOrd="0" destOrd="0" presId="urn:microsoft.com/office/officeart/2005/8/layout/hierarchy2"/>
    <dgm:cxn modelId="{B597D218-E0F2-4748-B57B-1D5BE37D927C}" type="presParOf" srcId="{3ACEFC47-6CB7-4483-8C98-67BFF5C81282}" destId="{2FE54A01-725C-4F8E-88D6-92DFCDE7820F}" srcOrd="1" destOrd="0" presId="urn:microsoft.com/office/officeart/2005/8/layout/hierarchy2"/>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C03C0F6-0935-4591-9CE5-976CD495458C}"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n-US"/>
        </a:p>
      </dgm:t>
    </dgm:pt>
    <dgm:pt modelId="{71D9409A-4EBD-4550-8A66-F100D4EF892E}">
      <dgm:prSet phldrT="[Texto]"/>
      <dgm:spPr/>
      <dgm:t>
        <a:bodyPr/>
        <a:lstStyle/>
        <a:p>
          <a:pPr algn="ctr"/>
          <a:r>
            <a:rPr lang="en-US">
              <a:latin typeface="Times New Roman" panose="02020603050405020304" pitchFamily="18" charset="0"/>
              <a:cs typeface="Times New Roman" panose="02020603050405020304" pitchFamily="18" charset="0"/>
            </a:rPr>
            <a:t>Físico - Químicas</a:t>
          </a:r>
        </a:p>
      </dgm:t>
    </dgm:pt>
    <dgm:pt modelId="{3E4A9E5D-E6AE-42DF-859A-0E0BACA93E44}" type="parTrans" cxnId="{0247EFB0-F322-4789-8162-B889D068F6D5}">
      <dgm:prSet/>
      <dgm:spPr/>
      <dgm:t>
        <a:bodyPr/>
        <a:lstStyle/>
        <a:p>
          <a:pPr algn="ctr"/>
          <a:endParaRPr lang="en-US"/>
        </a:p>
      </dgm:t>
    </dgm:pt>
    <dgm:pt modelId="{EF7D0950-EEDE-42CF-B43D-D52CDFD2917E}" type="sibTrans" cxnId="{0247EFB0-F322-4789-8162-B889D068F6D5}">
      <dgm:prSet/>
      <dgm:spPr/>
      <dgm:t>
        <a:bodyPr/>
        <a:lstStyle/>
        <a:p>
          <a:pPr algn="ctr"/>
          <a:endParaRPr lang="en-US"/>
        </a:p>
      </dgm:t>
    </dgm:pt>
    <dgm:pt modelId="{78A871EE-9FD0-4B63-9AFD-507C30F65DA3}">
      <dgm:prSet phldrT="[Texto]"/>
      <dgm:spPr/>
      <dgm:t>
        <a:bodyPr/>
        <a:lstStyle/>
        <a:p>
          <a:pPr algn="ctr"/>
          <a:r>
            <a:rPr lang="en-US">
              <a:latin typeface="Times New Roman" panose="02020603050405020304" pitchFamily="18" charset="0"/>
              <a:cs typeface="Times New Roman" panose="02020603050405020304" pitchFamily="18" charset="0"/>
            </a:rPr>
            <a:t>Conductividad</a:t>
          </a:r>
        </a:p>
      </dgm:t>
    </dgm:pt>
    <dgm:pt modelId="{3B53B760-48ED-4DE4-9E36-8DE3DA799319}" type="parTrans" cxnId="{CB712154-F05B-4054-9315-5D9A2E56298F}">
      <dgm:prSet/>
      <dgm:spPr/>
      <dgm:t>
        <a:bodyPr/>
        <a:lstStyle/>
        <a:p>
          <a:pPr algn="ctr"/>
          <a:endParaRPr lang="en-US"/>
        </a:p>
      </dgm:t>
    </dgm:pt>
    <dgm:pt modelId="{7BBD6145-AFB4-4DB8-9325-8F2B03929C84}" type="sibTrans" cxnId="{CB712154-F05B-4054-9315-5D9A2E56298F}">
      <dgm:prSet/>
      <dgm:spPr/>
      <dgm:t>
        <a:bodyPr/>
        <a:lstStyle/>
        <a:p>
          <a:pPr algn="ctr"/>
          <a:endParaRPr lang="en-US"/>
        </a:p>
      </dgm:t>
    </dgm:pt>
    <dgm:pt modelId="{898D64BE-2AD8-498D-88F0-1AB87360EB4E}">
      <dgm:prSet phldrT="[Texto]"/>
      <dgm:spPr/>
      <dgm:t>
        <a:bodyPr/>
        <a:lstStyle/>
        <a:p>
          <a:pPr algn="ctr"/>
          <a:r>
            <a:rPr lang="en-US">
              <a:latin typeface="Times New Roman" panose="02020603050405020304" pitchFamily="18" charset="0"/>
              <a:cs typeface="Times New Roman" panose="02020603050405020304" pitchFamily="18" charset="0"/>
            </a:rPr>
            <a:t>pH</a:t>
          </a:r>
        </a:p>
      </dgm:t>
    </dgm:pt>
    <dgm:pt modelId="{D39FA43F-9EE9-416B-8112-92F483249E3A}" type="parTrans" cxnId="{4E2AA783-7534-4F93-BAB8-33358D463D9D}">
      <dgm:prSet/>
      <dgm:spPr/>
      <dgm:t>
        <a:bodyPr/>
        <a:lstStyle/>
        <a:p>
          <a:pPr algn="ctr"/>
          <a:endParaRPr lang="en-US"/>
        </a:p>
      </dgm:t>
    </dgm:pt>
    <dgm:pt modelId="{7015E29F-13CF-4C9F-9554-1DAEAA7C6D2B}" type="sibTrans" cxnId="{4E2AA783-7534-4F93-BAB8-33358D463D9D}">
      <dgm:prSet/>
      <dgm:spPr/>
      <dgm:t>
        <a:bodyPr/>
        <a:lstStyle/>
        <a:p>
          <a:pPr algn="ctr"/>
          <a:endParaRPr lang="en-US"/>
        </a:p>
      </dgm:t>
    </dgm:pt>
    <dgm:pt modelId="{3498BB6A-CFA8-4479-9131-73430E75B313}">
      <dgm:prSet phldrT="[Texto]"/>
      <dgm:spPr/>
      <dgm:t>
        <a:bodyPr/>
        <a:lstStyle/>
        <a:p>
          <a:pPr algn="ctr"/>
          <a:r>
            <a:rPr lang="en-US">
              <a:latin typeface="Times New Roman" panose="02020603050405020304" pitchFamily="18" charset="0"/>
              <a:cs typeface="Times New Roman" panose="02020603050405020304" pitchFamily="18" charset="0"/>
            </a:rPr>
            <a:t>Densidad</a:t>
          </a:r>
        </a:p>
      </dgm:t>
    </dgm:pt>
    <dgm:pt modelId="{4A3EBFC4-1252-42C2-BC9D-201065E69B9B}" type="parTrans" cxnId="{31434F97-89D9-4300-8281-A8F2717EFD88}">
      <dgm:prSet/>
      <dgm:spPr/>
      <dgm:t>
        <a:bodyPr/>
        <a:lstStyle/>
        <a:p>
          <a:pPr algn="ctr"/>
          <a:endParaRPr lang="en-US"/>
        </a:p>
      </dgm:t>
    </dgm:pt>
    <dgm:pt modelId="{05018371-2327-4B6F-BB99-9BB77198E308}" type="sibTrans" cxnId="{31434F97-89D9-4300-8281-A8F2717EFD88}">
      <dgm:prSet/>
      <dgm:spPr/>
      <dgm:t>
        <a:bodyPr/>
        <a:lstStyle/>
        <a:p>
          <a:pPr algn="ctr"/>
          <a:endParaRPr lang="en-US"/>
        </a:p>
      </dgm:t>
    </dgm:pt>
    <dgm:pt modelId="{FACEC09E-E420-47FF-8CF6-7F58E230E869}">
      <dgm:prSet phldrT="[Texto]"/>
      <dgm:spPr/>
      <dgm:t>
        <a:bodyPr/>
        <a:lstStyle/>
        <a:p>
          <a:pPr algn="ctr"/>
          <a:r>
            <a:rPr lang="en-US">
              <a:latin typeface="Times New Roman" panose="02020603050405020304" pitchFamily="18" charset="0"/>
              <a:cs typeface="Times New Roman" panose="02020603050405020304" pitchFamily="18" charset="0"/>
            </a:rPr>
            <a:t>Viscosidad</a:t>
          </a:r>
        </a:p>
      </dgm:t>
    </dgm:pt>
    <dgm:pt modelId="{793EDD02-2A21-4A04-A6A5-522A3AAD2F30}" type="parTrans" cxnId="{DE673346-1705-433D-87CF-68194884F985}">
      <dgm:prSet/>
      <dgm:spPr/>
      <dgm:t>
        <a:bodyPr/>
        <a:lstStyle/>
        <a:p>
          <a:pPr algn="ctr"/>
          <a:endParaRPr lang="en-US"/>
        </a:p>
      </dgm:t>
    </dgm:pt>
    <dgm:pt modelId="{C9A270D8-7E86-44E7-A4F8-33018C28CF0B}" type="sibTrans" cxnId="{DE673346-1705-433D-87CF-68194884F985}">
      <dgm:prSet/>
      <dgm:spPr/>
      <dgm:t>
        <a:bodyPr/>
        <a:lstStyle/>
        <a:p>
          <a:pPr algn="ctr"/>
          <a:endParaRPr lang="en-US"/>
        </a:p>
      </dgm:t>
    </dgm:pt>
    <dgm:pt modelId="{3026065F-F660-455E-9648-1F4086C4F40A}">
      <dgm:prSet phldrT="[Texto]"/>
      <dgm:spPr/>
      <dgm:t>
        <a:bodyPr/>
        <a:lstStyle/>
        <a:p>
          <a:pPr algn="ctr"/>
          <a:r>
            <a:rPr lang="en-US">
              <a:latin typeface="Times New Roman" panose="02020603050405020304" pitchFamily="18" charset="0"/>
              <a:cs typeface="Times New Roman" panose="02020603050405020304" pitchFamily="18" charset="0"/>
            </a:rPr>
            <a:t>Peso</a:t>
          </a:r>
        </a:p>
      </dgm:t>
    </dgm:pt>
    <dgm:pt modelId="{D89596C3-69AF-4E26-B37C-2B2414B4DF7B}" type="parTrans" cxnId="{D9D19C7A-A03C-4F3D-940F-61D4C7CF6E4E}">
      <dgm:prSet/>
      <dgm:spPr/>
      <dgm:t>
        <a:bodyPr/>
        <a:lstStyle/>
        <a:p>
          <a:pPr algn="ctr"/>
          <a:endParaRPr lang="en-US"/>
        </a:p>
      </dgm:t>
    </dgm:pt>
    <dgm:pt modelId="{1A292065-DFD7-4671-9DE2-F0A2166E7199}" type="sibTrans" cxnId="{D9D19C7A-A03C-4F3D-940F-61D4C7CF6E4E}">
      <dgm:prSet/>
      <dgm:spPr/>
      <dgm:t>
        <a:bodyPr/>
        <a:lstStyle/>
        <a:p>
          <a:pPr algn="ctr"/>
          <a:endParaRPr lang="en-US"/>
        </a:p>
      </dgm:t>
    </dgm:pt>
    <dgm:pt modelId="{F9041E78-F3BF-4611-AEA3-D72AFEF04F0E}">
      <dgm:prSet phldrT="[Texto]"/>
      <dgm:spPr/>
      <dgm:t>
        <a:bodyPr/>
        <a:lstStyle/>
        <a:p>
          <a:pPr algn="ctr"/>
          <a:r>
            <a:rPr lang="en-US">
              <a:latin typeface="Times New Roman" panose="02020603050405020304" pitchFamily="18" charset="0"/>
              <a:cs typeface="Times New Roman" panose="02020603050405020304" pitchFamily="18" charset="0"/>
            </a:rPr>
            <a:t>Cuantificación de un ingrediente</a:t>
          </a:r>
        </a:p>
      </dgm:t>
    </dgm:pt>
    <dgm:pt modelId="{1531D63D-FBB2-4817-B5B0-1ABDC4970106}" type="parTrans" cxnId="{04B3A7BE-3D82-4602-85AF-72195717F859}">
      <dgm:prSet/>
      <dgm:spPr/>
      <dgm:t>
        <a:bodyPr/>
        <a:lstStyle/>
        <a:p>
          <a:pPr algn="ctr"/>
          <a:endParaRPr lang="en-US"/>
        </a:p>
      </dgm:t>
    </dgm:pt>
    <dgm:pt modelId="{4C07771A-3897-43F5-A7C6-E7837B3F35EA}" type="sibTrans" cxnId="{04B3A7BE-3D82-4602-85AF-72195717F859}">
      <dgm:prSet/>
      <dgm:spPr/>
      <dgm:t>
        <a:bodyPr/>
        <a:lstStyle/>
        <a:p>
          <a:pPr algn="ctr"/>
          <a:endParaRPr lang="en-US"/>
        </a:p>
      </dgm:t>
    </dgm:pt>
    <dgm:pt modelId="{CF1A16AB-0CA4-418F-BDF7-3AAF98245309}" type="pres">
      <dgm:prSet presAssocID="{6C03C0F6-0935-4591-9CE5-976CD495458C}" presName="Name0" presStyleCnt="0">
        <dgm:presLayoutVars>
          <dgm:chPref val="1"/>
          <dgm:dir/>
          <dgm:animOne val="branch"/>
          <dgm:animLvl val="lvl"/>
          <dgm:resizeHandles val="exact"/>
        </dgm:presLayoutVars>
      </dgm:prSet>
      <dgm:spPr/>
    </dgm:pt>
    <dgm:pt modelId="{ACD3F747-755B-4853-B1D7-7665CCB69C1D}" type="pres">
      <dgm:prSet presAssocID="{71D9409A-4EBD-4550-8A66-F100D4EF892E}" presName="root1" presStyleCnt="0"/>
      <dgm:spPr/>
    </dgm:pt>
    <dgm:pt modelId="{61605C5A-A07E-4E03-9C26-2D8B447FF114}" type="pres">
      <dgm:prSet presAssocID="{71D9409A-4EBD-4550-8A66-F100D4EF892E}" presName="LevelOneTextNode" presStyleLbl="node0" presStyleIdx="0" presStyleCnt="1">
        <dgm:presLayoutVars>
          <dgm:chPref val="3"/>
        </dgm:presLayoutVars>
      </dgm:prSet>
      <dgm:spPr/>
    </dgm:pt>
    <dgm:pt modelId="{338CF108-EF0B-46D3-A08C-4292D49886AF}" type="pres">
      <dgm:prSet presAssocID="{71D9409A-4EBD-4550-8A66-F100D4EF892E}" presName="level2hierChild" presStyleCnt="0"/>
      <dgm:spPr/>
    </dgm:pt>
    <dgm:pt modelId="{33290658-8FC3-4704-B1D3-509831066491}" type="pres">
      <dgm:prSet presAssocID="{3B53B760-48ED-4DE4-9E36-8DE3DA799319}" presName="conn2-1" presStyleLbl="parChTrans1D2" presStyleIdx="0" presStyleCnt="6"/>
      <dgm:spPr/>
    </dgm:pt>
    <dgm:pt modelId="{5A84E973-DD9E-4807-A33A-936F575E2A2B}" type="pres">
      <dgm:prSet presAssocID="{3B53B760-48ED-4DE4-9E36-8DE3DA799319}" presName="connTx" presStyleLbl="parChTrans1D2" presStyleIdx="0" presStyleCnt="6"/>
      <dgm:spPr/>
    </dgm:pt>
    <dgm:pt modelId="{846F6280-C10E-43D6-A052-42B5CC384373}" type="pres">
      <dgm:prSet presAssocID="{78A871EE-9FD0-4B63-9AFD-507C30F65DA3}" presName="root2" presStyleCnt="0"/>
      <dgm:spPr/>
    </dgm:pt>
    <dgm:pt modelId="{D92B9718-6B9E-43AD-B30D-603B8EA01018}" type="pres">
      <dgm:prSet presAssocID="{78A871EE-9FD0-4B63-9AFD-507C30F65DA3}" presName="LevelTwoTextNode" presStyleLbl="node2" presStyleIdx="0" presStyleCnt="6">
        <dgm:presLayoutVars>
          <dgm:chPref val="3"/>
        </dgm:presLayoutVars>
      </dgm:prSet>
      <dgm:spPr/>
    </dgm:pt>
    <dgm:pt modelId="{1ABEFF9B-7A30-4A64-AACD-FE0A6EAB69CD}" type="pres">
      <dgm:prSet presAssocID="{78A871EE-9FD0-4B63-9AFD-507C30F65DA3}" presName="level3hierChild" presStyleCnt="0"/>
      <dgm:spPr/>
    </dgm:pt>
    <dgm:pt modelId="{0DD175D8-E101-4AD6-8AFC-DD84F57745D7}" type="pres">
      <dgm:prSet presAssocID="{D39FA43F-9EE9-416B-8112-92F483249E3A}" presName="conn2-1" presStyleLbl="parChTrans1D2" presStyleIdx="1" presStyleCnt="6"/>
      <dgm:spPr/>
    </dgm:pt>
    <dgm:pt modelId="{A2C0B8B0-1509-44C2-B0F6-F07A8B9B4532}" type="pres">
      <dgm:prSet presAssocID="{D39FA43F-9EE9-416B-8112-92F483249E3A}" presName="connTx" presStyleLbl="parChTrans1D2" presStyleIdx="1" presStyleCnt="6"/>
      <dgm:spPr/>
    </dgm:pt>
    <dgm:pt modelId="{FBF0A5ED-4B83-414B-BEF9-320087B0F0DF}" type="pres">
      <dgm:prSet presAssocID="{898D64BE-2AD8-498D-88F0-1AB87360EB4E}" presName="root2" presStyleCnt="0"/>
      <dgm:spPr/>
    </dgm:pt>
    <dgm:pt modelId="{7E857727-6740-42A4-BF89-7CFF63FCEAB9}" type="pres">
      <dgm:prSet presAssocID="{898D64BE-2AD8-498D-88F0-1AB87360EB4E}" presName="LevelTwoTextNode" presStyleLbl="node2" presStyleIdx="1" presStyleCnt="6">
        <dgm:presLayoutVars>
          <dgm:chPref val="3"/>
        </dgm:presLayoutVars>
      </dgm:prSet>
      <dgm:spPr/>
    </dgm:pt>
    <dgm:pt modelId="{5EFCE1C8-66A8-4C1A-A35B-F6E494E83BE9}" type="pres">
      <dgm:prSet presAssocID="{898D64BE-2AD8-498D-88F0-1AB87360EB4E}" presName="level3hierChild" presStyleCnt="0"/>
      <dgm:spPr/>
    </dgm:pt>
    <dgm:pt modelId="{F692BE8C-0B5C-4837-81E5-4976B72D4F52}" type="pres">
      <dgm:prSet presAssocID="{4A3EBFC4-1252-42C2-BC9D-201065E69B9B}" presName="conn2-1" presStyleLbl="parChTrans1D2" presStyleIdx="2" presStyleCnt="6"/>
      <dgm:spPr/>
    </dgm:pt>
    <dgm:pt modelId="{63650905-E81C-4173-A9B7-C3B8BC11C7E8}" type="pres">
      <dgm:prSet presAssocID="{4A3EBFC4-1252-42C2-BC9D-201065E69B9B}" presName="connTx" presStyleLbl="parChTrans1D2" presStyleIdx="2" presStyleCnt="6"/>
      <dgm:spPr/>
    </dgm:pt>
    <dgm:pt modelId="{FDC56C19-15FF-4F30-805B-116895517CB3}" type="pres">
      <dgm:prSet presAssocID="{3498BB6A-CFA8-4479-9131-73430E75B313}" presName="root2" presStyleCnt="0"/>
      <dgm:spPr/>
    </dgm:pt>
    <dgm:pt modelId="{95504C04-6F21-4DAB-B9D4-C165100C07C3}" type="pres">
      <dgm:prSet presAssocID="{3498BB6A-CFA8-4479-9131-73430E75B313}" presName="LevelTwoTextNode" presStyleLbl="node2" presStyleIdx="2" presStyleCnt="6">
        <dgm:presLayoutVars>
          <dgm:chPref val="3"/>
        </dgm:presLayoutVars>
      </dgm:prSet>
      <dgm:spPr/>
    </dgm:pt>
    <dgm:pt modelId="{D1427958-079B-4E32-829C-0CDF201519C7}" type="pres">
      <dgm:prSet presAssocID="{3498BB6A-CFA8-4479-9131-73430E75B313}" presName="level3hierChild" presStyleCnt="0"/>
      <dgm:spPr/>
    </dgm:pt>
    <dgm:pt modelId="{420BA713-31CD-42E8-8391-43944422C64C}" type="pres">
      <dgm:prSet presAssocID="{793EDD02-2A21-4A04-A6A5-522A3AAD2F30}" presName="conn2-1" presStyleLbl="parChTrans1D2" presStyleIdx="3" presStyleCnt="6"/>
      <dgm:spPr/>
    </dgm:pt>
    <dgm:pt modelId="{55A9AF49-6400-433D-AEDE-6A075C3DB631}" type="pres">
      <dgm:prSet presAssocID="{793EDD02-2A21-4A04-A6A5-522A3AAD2F30}" presName="connTx" presStyleLbl="parChTrans1D2" presStyleIdx="3" presStyleCnt="6"/>
      <dgm:spPr/>
    </dgm:pt>
    <dgm:pt modelId="{D8C5CA34-783B-4FF3-BD57-A16BFAE8290E}" type="pres">
      <dgm:prSet presAssocID="{FACEC09E-E420-47FF-8CF6-7F58E230E869}" presName="root2" presStyleCnt="0"/>
      <dgm:spPr/>
    </dgm:pt>
    <dgm:pt modelId="{0E2FB77E-0F4E-406B-9BFC-E04456337C09}" type="pres">
      <dgm:prSet presAssocID="{FACEC09E-E420-47FF-8CF6-7F58E230E869}" presName="LevelTwoTextNode" presStyleLbl="node2" presStyleIdx="3" presStyleCnt="6">
        <dgm:presLayoutVars>
          <dgm:chPref val="3"/>
        </dgm:presLayoutVars>
      </dgm:prSet>
      <dgm:spPr/>
    </dgm:pt>
    <dgm:pt modelId="{89DB8893-87C5-4029-A2B6-D4E0A07CF172}" type="pres">
      <dgm:prSet presAssocID="{FACEC09E-E420-47FF-8CF6-7F58E230E869}" presName="level3hierChild" presStyleCnt="0"/>
      <dgm:spPr/>
    </dgm:pt>
    <dgm:pt modelId="{ED1C3C28-BF0F-491F-9510-FF8E53D4F9C5}" type="pres">
      <dgm:prSet presAssocID="{D89596C3-69AF-4E26-B37C-2B2414B4DF7B}" presName="conn2-1" presStyleLbl="parChTrans1D2" presStyleIdx="4" presStyleCnt="6"/>
      <dgm:spPr/>
    </dgm:pt>
    <dgm:pt modelId="{E715387A-4CE5-4ACA-9588-739B1D6D90CB}" type="pres">
      <dgm:prSet presAssocID="{D89596C3-69AF-4E26-B37C-2B2414B4DF7B}" presName="connTx" presStyleLbl="parChTrans1D2" presStyleIdx="4" presStyleCnt="6"/>
      <dgm:spPr/>
    </dgm:pt>
    <dgm:pt modelId="{2E001B8B-1FF6-4AD8-AFD6-180A12C2FAE0}" type="pres">
      <dgm:prSet presAssocID="{3026065F-F660-455E-9648-1F4086C4F40A}" presName="root2" presStyleCnt="0"/>
      <dgm:spPr/>
    </dgm:pt>
    <dgm:pt modelId="{BD803D7A-B03A-44CA-BD11-66495205555A}" type="pres">
      <dgm:prSet presAssocID="{3026065F-F660-455E-9648-1F4086C4F40A}" presName="LevelTwoTextNode" presStyleLbl="node2" presStyleIdx="4" presStyleCnt="6">
        <dgm:presLayoutVars>
          <dgm:chPref val="3"/>
        </dgm:presLayoutVars>
      </dgm:prSet>
      <dgm:spPr/>
    </dgm:pt>
    <dgm:pt modelId="{2C3987CA-41D9-46BA-B3CF-9528324359ED}" type="pres">
      <dgm:prSet presAssocID="{3026065F-F660-455E-9648-1F4086C4F40A}" presName="level3hierChild" presStyleCnt="0"/>
      <dgm:spPr/>
    </dgm:pt>
    <dgm:pt modelId="{DE79B221-8147-4D0F-BEB0-79AB2756A63B}" type="pres">
      <dgm:prSet presAssocID="{1531D63D-FBB2-4817-B5B0-1ABDC4970106}" presName="conn2-1" presStyleLbl="parChTrans1D2" presStyleIdx="5" presStyleCnt="6"/>
      <dgm:spPr/>
    </dgm:pt>
    <dgm:pt modelId="{5898DB73-7EF3-4776-BA9D-0A180997AD88}" type="pres">
      <dgm:prSet presAssocID="{1531D63D-FBB2-4817-B5B0-1ABDC4970106}" presName="connTx" presStyleLbl="parChTrans1D2" presStyleIdx="5" presStyleCnt="6"/>
      <dgm:spPr/>
    </dgm:pt>
    <dgm:pt modelId="{FBC0C140-181F-45C2-B6CD-5D5FA3A1A01E}" type="pres">
      <dgm:prSet presAssocID="{F9041E78-F3BF-4611-AEA3-D72AFEF04F0E}" presName="root2" presStyleCnt="0"/>
      <dgm:spPr/>
    </dgm:pt>
    <dgm:pt modelId="{0A924D80-0453-4959-9907-CD26FDDF7D2D}" type="pres">
      <dgm:prSet presAssocID="{F9041E78-F3BF-4611-AEA3-D72AFEF04F0E}" presName="LevelTwoTextNode" presStyleLbl="node2" presStyleIdx="5" presStyleCnt="6">
        <dgm:presLayoutVars>
          <dgm:chPref val="3"/>
        </dgm:presLayoutVars>
      </dgm:prSet>
      <dgm:spPr/>
    </dgm:pt>
    <dgm:pt modelId="{41A2316D-1765-4BCB-AEDB-F8AC6E679BB8}" type="pres">
      <dgm:prSet presAssocID="{F9041E78-F3BF-4611-AEA3-D72AFEF04F0E}" presName="level3hierChild" presStyleCnt="0"/>
      <dgm:spPr/>
    </dgm:pt>
  </dgm:ptLst>
  <dgm:cxnLst>
    <dgm:cxn modelId="{DE853300-72D2-41E4-927F-8AA3FB9C2155}" type="presOf" srcId="{6C03C0F6-0935-4591-9CE5-976CD495458C}" destId="{CF1A16AB-0CA4-418F-BDF7-3AAF98245309}" srcOrd="0" destOrd="0" presId="urn:microsoft.com/office/officeart/2008/layout/HorizontalMultiLevelHierarchy"/>
    <dgm:cxn modelId="{9EC5E201-B1F8-415C-8C5E-47CCD6C46A9E}" type="presOf" srcId="{3B53B760-48ED-4DE4-9E36-8DE3DA799319}" destId="{5A84E973-DD9E-4807-A33A-936F575E2A2B}" srcOrd="1" destOrd="0" presId="urn:microsoft.com/office/officeart/2008/layout/HorizontalMultiLevelHierarchy"/>
    <dgm:cxn modelId="{C0533B07-F6CB-4F94-8AB5-4E72736C98AF}" type="presOf" srcId="{4A3EBFC4-1252-42C2-BC9D-201065E69B9B}" destId="{63650905-E81C-4173-A9B7-C3B8BC11C7E8}" srcOrd="1" destOrd="0" presId="urn:microsoft.com/office/officeart/2008/layout/HorizontalMultiLevelHierarchy"/>
    <dgm:cxn modelId="{EA8BA70F-359E-4ADD-BBF9-F108F2DAA442}" type="presOf" srcId="{793EDD02-2A21-4A04-A6A5-522A3AAD2F30}" destId="{55A9AF49-6400-433D-AEDE-6A075C3DB631}" srcOrd="1" destOrd="0" presId="urn:microsoft.com/office/officeart/2008/layout/HorizontalMultiLevelHierarchy"/>
    <dgm:cxn modelId="{F3FFA315-657D-4684-A21B-5611E400296D}" type="presOf" srcId="{793EDD02-2A21-4A04-A6A5-522A3AAD2F30}" destId="{420BA713-31CD-42E8-8391-43944422C64C}" srcOrd="0" destOrd="0" presId="urn:microsoft.com/office/officeart/2008/layout/HorizontalMultiLevelHierarchy"/>
    <dgm:cxn modelId="{30140119-3F2C-4D57-9D32-49FFE54DAC0C}" type="presOf" srcId="{D89596C3-69AF-4E26-B37C-2B2414B4DF7B}" destId="{ED1C3C28-BF0F-491F-9510-FF8E53D4F9C5}" srcOrd="0" destOrd="0" presId="urn:microsoft.com/office/officeart/2008/layout/HorizontalMultiLevelHierarchy"/>
    <dgm:cxn modelId="{266CE423-CAA6-4BE5-AE95-3A12F66479A0}" type="presOf" srcId="{78A871EE-9FD0-4B63-9AFD-507C30F65DA3}" destId="{D92B9718-6B9E-43AD-B30D-603B8EA01018}" srcOrd="0" destOrd="0" presId="urn:microsoft.com/office/officeart/2008/layout/HorizontalMultiLevelHierarchy"/>
    <dgm:cxn modelId="{5FE73C2A-9F8B-4CC0-9437-C0BB847C0811}" type="presOf" srcId="{FACEC09E-E420-47FF-8CF6-7F58E230E869}" destId="{0E2FB77E-0F4E-406B-9BFC-E04456337C09}" srcOrd="0" destOrd="0" presId="urn:microsoft.com/office/officeart/2008/layout/HorizontalMultiLevelHierarchy"/>
    <dgm:cxn modelId="{5076BD33-B963-4D88-86B4-5FB412E350C8}" type="presOf" srcId="{71D9409A-4EBD-4550-8A66-F100D4EF892E}" destId="{61605C5A-A07E-4E03-9C26-2D8B447FF114}" srcOrd="0" destOrd="0" presId="urn:microsoft.com/office/officeart/2008/layout/HorizontalMultiLevelHierarchy"/>
    <dgm:cxn modelId="{D0B12038-EFAF-4D81-83DA-6C9B5721E3EF}" type="presOf" srcId="{3B53B760-48ED-4DE4-9E36-8DE3DA799319}" destId="{33290658-8FC3-4704-B1D3-509831066491}" srcOrd="0" destOrd="0" presId="urn:microsoft.com/office/officeart/2008/layout/HorizontalMultiLevelHierarchy"/>
    <dgm:cxn modelId="{DE673346-1705-433D-87CF-68194884F985}" srcId="{71D9409A-4EBD-4550-8A66-F100D4EF892E}" destId="{FACEC09E-E420-47FF-8CF6-7F58E230E869}" srcOrd="3" destOrd="0" parTransId="{793EDD02-2A21-4A04-A6A5-522A3AAD2F30}" sibTransId="{C9A270D8-7E86-44E7-A4F8-33018C28CF0B}"/>
    <dgm:cxn modelId="{A7690253-3E9C-495B-8AA2-31DBC9B1FD22}" type="presOf" srcId="{3498BB6A-CFA8-4479-9131-73430E75B313}" destId="{95504C04-6F21-4DAB-B9D4-C165100C07C3}" srcOrd="0" destOrd="0" presId="urn:microsoft.com/office/officeart/2008/layout/HorizontalMultiLevelHierarchy"/>
    <dgm:cxn modelId="{CB712154-F05B-4054-9315-5D9A2E56298F}" srcId="{71D9409A-4EBD-4550-8A66-F100D4EF892E}" destId="{78A871EE-9FD0-4B63-9AFD-507C30F65DA3}" srcOrd="0" destOrd="0" parTransId="{3B53B760-48ED-4DE4-9E36-8DE3DA799319}" sibTransId="{7BBD6145-AFB4-4DB8-9325-8F2B03929C84}"/>
    <dgm:cxn modelId="{30D37157-869E-4FC0-9032-3F6CBABE1A4E}" type="presOf" srcId="{D39FA43F-9EE9-416B-8112-92F483249E3A}" destId="{A2C0B8B0-1509-44C2-B0F6-F07A8B9B4532}" srcOrd="1" destOrd="0" presId="urn:microsoft.com/office/officeart/2008/layout/HorizontalMultiLevelHierarchy"/>
    <dgm:cxn modelId="{D9D19C7A-A03C-4F3D-940F-61D4C7CF6E4E}" srcId="{71D9409A-4EBD-4550-8A66-F100D4EF892E}" destId="{3026065F-F660-455E-9648-1F4086C4F40A}" srcOrd="4" destOrd="0" parTransId="{D89596C3-69AF-4E26-B37C-2B2414B4DF7B}" sibTransId="{1A292065-DFD7-4671-9DE2-F0A2166E7199}"/>
    <dgm:cxn modelId="{4E2AA783-7534-4F93-BAB8-33358D463D9D}" srcId="{71D9409A-4EBD-4550-8A66-F100D4EF892E}" destId="{898D64BE-2AD8-498D-88F0-1AB87360EB4E}" srcOrd="1" destOrd="0" parTransId="{D39FA43F-9EE9-416B-8112-92F483249E3A}" sibTransId="{7015E29F-13CF-4C9F-9554-1DAEAA7C6D2B}"/>
    <dgm:cxn modelId="{31434F97-89D9-4300-8281-A8F2717EFD88}" srcId="{71D9409A-4EBD-4550-8A66-F100D4EF892E}" destId="{3498BB6A-CFA8-4479-9131-73430E75B313}" srcOrd="2" destOrd="0" parTransId="{4A3EBFC4-1252-42C2-BC9D-201065E69B9B}" sibTransId="{05018371-2327-4B6F-BB99-9BB77198E308}"/>
    <dgm:cxn modelId="{EBAC79A3-79CA-45B0-A794-A77F431A9746}" type="presOf" srcId="{1531D63D-FBB2-4817-B5B0-1ABDC4970106}" destId="{5898DB73-7EF3-4776-BA9D-0A180997AD88}" srcOrd="1" destOrd="0" presId="urn:microsoft.com/office/officeart/2008/layout/HorizontalMultiLevelHierarchy"/>
    <dgm:cxn modelId="{0247EFB0-F322-4789-8162-B889D068F6D5}" srcId="{6C03C0F6-0935-4591-9CE5-976CD495458C}" destId="{71D9409A-4EBD-4550-8A66-F100D4EF892E}" srcOrd="0" destOrd="0" parTransId="{3E4A9E5D-E6AE-42DF-859A-0E0BACA93E44}" sibTransId="{EF7D0950-EEDE-42CF-B43D-D52CDFD2917E}"/>
    <dgm:cxn modelId="{B33894B8-F115-400F-8990-57A68CC0BF35}" type="presOf" srcId="{3026065F-F660-455E-9648-1F4086C4F40A}" destId="{BD803D7A-B03A-44CA-BD11-66495205555A}" srcOrd="0" destOrd="0" presId="urn:microsoft.com/office/officeart/2008/layout/HorizontalMultiLevelHierarchy"/>
    <dgm:cxn modelId="{04B3A7BE-3D82-4602-85AF-72195717F859}" srcId="{71D9409A-4EBD-4550-8A66-F100D4EF892E}" destId="{F9041E78-F3BF-4611-AEA3-D72AFEF04F0E}" srcOrd="5" destOrd="0" parTransId="{1531D63D-FBB2-4817-B5B0-1ABDC4970106}" sibTransId="{4C07771A-3897-43F5-A7C6-E7837B3F35EA}"/>
    <dgm:cxn modelId="{9D363BD2-F986-4713-90D8-899A15CC4CB2}" type="presOf" srcId="{4A3EBFC4-1252-42C2-BC9D-201065E69B9B}" destId="{F692BE8C-0B5C-4837-81E5-4976B72D4F52}" srcOrd="0" destOrd="0" presId="urn:microsoft.com/office/officeart/2008/layout/HorizontalMultiLevelHierarchy"/>
    <dgm:cxn modelId="{17AECFE2-C6B8-431F-91F0-FE2BE95A6FAC}" type="presOf" srcId="{1531D63D-FBB2-4817-B5B0-1ABDC4970106}" destId="{DE79B221-8147-4D0F-BEB0-79AB2756A63B}" srcOrd="0" destOrd="0" presId="urn:microsoft.com/office/officeart/2008/layout/HorizontalMultiLevelHierarchy"/>
    <dgm:cxn modelId="{2C2A15ED-1C4E-4EE6-8D58-AE13AA337D0E}" type="presOf" srcId="{D89596C3-69AF-4E26-B37C-2B2414B4DF7B}" destId="{E715387A-4CE5-4ACA-9588-739B1D6D90CB}" srcOrd="1" destOrd="0" presId="urn:microsoft.com/office/officeart/2008/layout/HorizontalMultiLevelHierarchy"/>
    <dgm:cxn modelId="{861E75ED-43F3-4AC9-B3E1-7D83D560E2F1}" type="presOf" srcId="{D39FA43F-9EE9-416B-8112-92F483249E3A}" destId="{0DD175D8-E101-4AD6-8AFC-DD84F57745D7}" srcOrd="0" destOrd="0" presId="urn:microsoft.com/office/officeart/2008/layout/HorizontalMultiLevelHierarchy"/>
    <dgm:cxn modelId="{851E84EF-ED9E-40EC-859A-A9E265BDA798}" type="presOf" srcId="{898D64BE-2AD8-498D-88F0-1AB87360EB4E}" destId="{7E857727-6740-42A4-BF89-7CFF63FCEAB9}" srcOrd="0" destOrd="0" presId="urn:microsoft.com/office/officeart/2008/layout/HorizontalMultiLevelHierarchy"/>
    <dgm:cxn modelId="{E99EE0EF-6687-4C56-B2B5-E651E80E1EE1}" type="presOf" srcId="{F9041E78-F3BF-4611-AEA3-D72AFEF04F0E}" destId="{0A924D80-0453-4959-9907-CD26FDDF7D2D}" srcOrd="0" destOrd="0" presId="urn:microsoft.com/office/officeart/2008/layout/HorizontalMultiLevelHierarchy"/>
    <dgm:cxn modelId="{07E446D7-0238-40AE-AC35-7CCAD740F0D7}" type="presParOf" srcId="{CF1A16AB-0CA4-418F-BDF7-3AAF98245309}" destId="{ACD3F747-755B-4853-B1D7-7665CCB69C1D}" srcOrd="0" destOrd="0" presId="urn:microsoft.com/office/officeart/2008/layout/HorizontalMultiLevelHierarchy"/>
    <dgm:cxn modelId="{AFF07338-E77D-47B1-9E06-A569CBC54EE5}" type="presParOf" srcId="{ACD3F747-755B-4853-B1D7-7665CCB69C1D}" destId="{61605C5A-A07E-4E03-9C26-2D8B447FF114}" srcOrd="0" destOrd="0" presId="urn:microsoft.com/office/officeart/2008/layout/HorizontalMultiLevelHierarchy"/>
    <dgm:cxn modelId="{1B941729-E918-4F8C-BDD3-9E5F7C07F047}" type="presParOf" srcId="{ACD3F747-755B-4853-B1D7-7665CCB69C1D}" destId="{338CF108-EF0B-46D3-A08C-4292D49886AF}" srcOrd="1" destOrd="0" presId="urn:microsoft.com/office/officeart/2008/layout/HorizontalMultiLevelHierarchy"/>
    <dgm:cxn modelId="{8F30B899-F0EA-4FB1-A7A2-D75DF6A2F841}" type="presParOf" srcId="{338CF108-EF0B-46D3-A08C-4292D49886AF}" destId="{33290658-8FC3-4704-B1D3-509831066491}" srcOrd="0" destOrd="0" presId="urn:microsoft.com/office/officeart/2008/layout/HorizontalMultiLevelHierarchy"/>
    <dgm:cxn modelId="{B2D6F11D-ACE1-4B20-B0D6-B8586364B8D8}" type="presParOf" srcId="{33290658-8FC3-4704-B1D3-509831066491}" destId="{5A84E973-DD9E-4807-A33A-936F575E2A2B}" srcOrd="0" destOrd="0" presId="urn:microsoft.com/office/officeart/2008/layout/HorizontalMultiLevelHierarchy"/>
    <dgm:cxn modelId="{C2BBED7D-4B33-4DB1-B7A3-2A7766C5F661}" type="presParOf" srcId="{338CF108-EF0B-46D3-A08C-4292D49886AF}" destId="{846F6280-C10E-43D6-A052-42B5CC384373}" srcOrd="1" destOrd="0" presId="urn:microsoft.com/office/officeart/2008/layout/HorizontalMultiLevelHierarchy"/>
    <dgm:cxn modelId="{B505DF29-D678-495A-8A0A-E7F130CBAA49}" type="presParOf" srcId="{846F6280-C10E-43D6-A052-42B5CC384373}" destId="{D92B9718-6B9E-43AD-B30D-603B8EA01018}" srcOrd="0" destOrd="0" presId="urn:microsoft.com/office/officeart/2008/layout/HorizontalMultiLevelHierarchy"/>
    <dgm:cxn modelId="{8CAF7D17-5FFB-4AA3-98E0-45B6DFE84603}" type="presParOf" srcId="{846F6280-C10E-43D6-A052-42B5CC384373}" destId="{1ABEFF9B-7A30-4A64-AACD-FE0A6EAB69CD}" srcOrd="1" destOrd="0" presId="urn:microsoft.com/office/officeart/2008/layout/HorizontalMultiLevelHierarchy"/>
    <dgm:cxn modelId="{4F5130C4-1613-40CB-9FB1-8A4D05952E37}" type="presParOf" srcId="{338CF108-EF0B-46D3-A08C-4292D49886AF}" destId="{0DD175D8-E101-4AD6-8AFC-DD84F57745D7}" srcOrd="2" destOrd="0" presId="urn:microsoft.com/office/officeart/2008/layout/HorizontalMultiLevelHierarchy"/>
    <dgm:cxn modelId="{92172844-6F2D-4CCB-B3A6-EC2C45B9FED8}" type="presParOf" srcId="{0DD175D8-E101-4AD6-8AFC-DD84F57745D7}" destId="{A2C0B8B0-1509-44C2-B0F6-F07A8B9B4532}" srcOrd="0" destOrd="0" presId="urn:microsoft.com/office/officeart/2008/layout/HorizontalMultiLevelHierarchy"/>
    <dgm:cxn modelId="{AC8A08FB-AE46-4220-9F40-B3C30942CFA4}" type="presParOf" srcId="{338CF108-EF0B-46D3-A08C-4292D49886AF}" destId="{FBF0A5ED-4B83-414B-BEF9-320087B0F0DF}" srcOrd="3" destOrd="0" presId="urn:microsoft.com/office/officeart/2008/layout/HorizontalMultiLevelHierarchy"/>
    <dgm:cxn modelId="{7876EA54-5CEA-4CFE-87AC-5726EC46A36C}" type="presParOf" srcId="{FBF0A5ED-4B83-414B-BEF9-320087B0F0DF}" destId="{7E857727-6740-42A4-BF89-7CFF63FCEAB9}" srcOrd="0" destOrd="0" presId="urn:microsoft.com/office/officeart/2008/layout/HorizontalMultiLevelHierarchy"/>
    <dgm:cxn modelId="{4F3212EF-96D2-4D7B-8DAB-1D09A6DC686D}" type="presParOf" srcId="{FBF0A5ED-4B83-414B-BEF9-320087B0F0DF}" destId="{5EFCE1C8-66A8-4C1A-A35B-F6E494E83BE9}" srcOrd="1" destOrd="0" presId="urn:microsoft.com/office/officeart/2008/layout/HorizontalMultiLevelHierarchy"/>
    <dgm:cxn modelId="{49C09C58-7E8C-4572-A8D3-7771A1FF9E33}" type="presParOf" srcId="{338CF108-EF0B-46D3-A08C-4292D49886AF}" destId="{F692BE8C-0B5C-4837-81E5-4976B72D4F52}" srcOrd="4" destOrd="0" presId="urn:microsoft.com/office/officeart/2008/layout/HorizontalMultiLevelHierarchy"/>
    <dgm:cxn modelId="{583725D2-17B7-4F07-96A4-FE1517C5721B}" type="presParOf" srcId="{F692BE8C-0B5C-4837-81E5-4976B72D4F52}" destId="{63650905-E81C-4173-A9B7-C3B8BC11C7E8}" srcOrd="0" destOrd="0" presId="urn:microsoft.com/office/officeart/2008/layout/HorizontalMultiLevelHierarchy"/>
    <dgm:cxn modelId="{5465E5EC-7187-444D-B967-5B41A424ABE8}" type="presParOf" srcId="{338CF108-EF0B-46D3-A08C-4292D49886AF}" destId="{FDC56C19-15FF-4F30-805B-116895517CB3}" srcOrd="5" destOrd="0" presId="urn:microsoft.com/office/officeart/2008/layout/HorizontalMultiLevelHierarchy"/>
    <dgm:cxn modelId="{A03FC887-4762-43F0-8FDB-D44EF58F30B2}" type="presParOf" srcId="{FDC56C19-15FF-4F30-805B-116895517CB3}" destId="{95504C04-6F21-4DAB-B9D4-C165100C07C3}" srcOrd="0" destOrd="0" presId="urn:microsoft.com/office/officeart/2008/layout/HorizontalMultiLevelHierarchy"/>
    <dgm:cxn modelId="{76410C7C-B405-4AA6-90BF-5A910FFE0C5F}" type="presParOf" srcId="{FDC56C19-15FF-4F30-805B-116895517CB3}" destId="{D1427958-079B-4E32-829C-0CDF201519C7}" srcOrd="1" destOrd="0" presId="urn:microsoft.com/office/officeart/2008/layout/HorizontalMultiLevelHierarchy"/>
    <dgm:cxn modelId="{927BA922-0ACA-47CE-B8FD-2DD8E26866D1}" type="presParOf" srcId="{338CF108-EF0B-46D3-A08C-4292D49886AF}" destId="{420BA713-31CD-42E8-8391-43944422C64C}" srcOrd="6" destOrd="0" presId="urn:microsoft.com/office/officeart/2008/layout/HorizontalMultiLevelHierarchy"/>
    <dgm:cxn modelId="{2F9DF0BF-9410-465C-B69A-A690CAF0CEBB}" type="presParOf" srcId="{420BA713-31CD-42E8-8391-43944422C64C}" destId="{55A9AF49-6400-433D-AEDE-6A075C3DB631}" srcOrd="0" destOrd="0" presId="urn:microsoft.com/office/officeart/2008/layout/HorizontalMultiLevelHierarchy"/>
    <dgm:cxn modelId="{A76A79FF-4BA3-4BAC-B50C-0A80B0EEF5DB}" type="presParOf" srcId="{338CF108-EF0B-46D3-A08C-4292D49886AF}" destId="{D8C5CA34-783B-4FF3-BD57-A16BFAE8290E}" srcOrd="7" destOrd="0" presId="urn:microsoft.com/office/officeart/2008/layout/HorizontalMultiLevelHierarchy"/>
    <dgm:cxn modelId="{A0D0095B-5AC2-4550-8A47-89C92AE08618}" type="presParOf" srcId="{D8C5CA34-783B-4FF3-BD57-A16BFAE8290E}" destId="{0E2FB77E-0F4E-406B-9BFC-E04456337C09}" srcOrd="0" destOrd="0" presId="urn:microsoft.com/office/officeart/2008/layout/HorizontalMultiLevelHierarchy"/>
    <dgm:cxn modelId="{037F9535-D89B-4DDA-840A-E9FABE18A4B6}" type="presParOf" srcId="{D8C5CA34-783B-4FF3-BD57-A16BFAE8290E}" destId="{89DB8893-87C5-4029-A2B6-D4E0A07CF172}" srcOrd="1" destOrd="0" presId="urn:microsoft.com/office/officeart/2008/layout/HorizontalMultiLevelHierarchy"/>
    <dgm:cxn modelId="{F4F9BBDD-7327-4F03-8B5F-16B91E846FE6}" type="presParOf" srcId="{338CF108-EF0B-46D3-A08C-4292D49886AF}" destId="{ED1C3C28-BF0F-491F-9510-FF8E53D4F9C5}" srcOrd="8" destOrd="0" presId="urn:microsoft.com/office/officeart/2008/layout/HorizontalMultiLevelHierarchy"/>
    <dgm:cxn modelId="{4044D695-4251-4816-92E2-04FF94D73753}" type="presParOf" srcId="{ED1C3C28-BF0F-491F-9510-FF8E53D4F9C5}" destId="{E715387A-4CE5-4ACA-9588-739B1D6D90CB}" srcOrd="0" destOrd="0" presId="urn:microsoft.com/office/officeart/2008/layout/HorizontalMultiLevelHierarchy"/>
    <dgm:cxn modelId="{B966E4F6-C393-4D96-B297-9471CCA83DC0}" type="presParOf" srcId="{338CF108-EF0B-46D3-A08C-4292D49886AF}" destId="{2E001B8B-1FF6-4AD8-AFD6-180A12C2FAE0}" srcOrd="9" destOrd="0" presId="urn:microsoft.com/office/officeart/2008/layout/HorizontalMultiLevelHierarchy"/>
    <dgm:cxn modelId="{FF3077F0-499C-4E6A-B2E0-45D25C51378A}" type="presParOf" srcId="{2E001B8B-1FF6-4AD8-AFD6-180A12C2FAE0}" destId="{BD803D7A-B03A-44CA-BD11-66495205555A}" srcOrd="0" destOrd="0" presId="urn:microsoft.com/office/officeart/2008/layout/HorizontalMultiLevelHierarchy"/>
    <dgm:cxn modelId="{730DFA72-7C99-4AB0-8839-B19C70109978}" type="presParOf" srcId="{2E001B8B-1FF6-4AD8-AFD6-180A12C2FAE0}" destId="{2C3987CA-41D9-46BA-B3CF-9528324359ED}" srcOrd="1" destOrd="0" presId="urn:microsoft.com/office/officeart/2008/layout/HorizontalMultiLevelHierarchy"/>
    <dgm:cxn modelId="{F50562D1-CE55-4BC9-A285-08EF7A3DBBBD}" type="presParOf" srcId="{338CF108-EF0B-46D3-A08C-4292D49886AF}" destId="{DE79B221-8147-4D0F-BEB0-79AB2756A63B}" srcOrd="10" destOrd="0" presId="urn:microsoft.com/office/officeart/2008/layout/HorizontalMultiLevelHierarchy"/>
    <dgm:cxn modelId="{E2CE0BA9-8C16-4B99-96EB-8B2EF1737E9A}" type="presParOf" srcId="{DE79B221-8147-4D0F-BEB0-79AB2756A63B}" destId="{5898DB73-7EF3-4776-BA9D-0A180997AD88}" srcOrd="0" destOrd="0" presId="urn:microsoft.com/office/officeart/2008/layout/HorizontalMultiLevelHierarchy"/>
    <dgm:cxn modelId="{E57E176B-6155-42D7-BF42-6D30091015C9}" type="presParOf" srcId="{338CF108-EF0B-46D3-A08C-4292D49886AF}" destId="{FBC0C140-181F-45C2-B6CD-5D5FA3A1A01E}" srcOrd="11" destOrd="0" presId="urn:microsoft.com/office/officeart/2008/layout/HorizontalMultiLevelHierarchy"/>
    <dgm:cxn modelId="{F5DBB80F-BF6A-4A20-97E2-783E59C94BF3}" type="presParOf" srcId="{FBC0C140-181F-45C2-B6CD-5D5FA3A1A01E}" destId="{0A924D80-0453-4959-9907-CD26FDDF7D2D}" srcOrd="0" destOrd="0" presId="urn:microsoft.com/office/officeart/2008/layout/HorizontalMultiLevelHierarchy"/>
    <dgm:cxn modelId="{A89CDC22-44B5-4844-B0F8-FBA7701A901E}" type="presParOf" srcId="{FBC0C140-181F-45C2-B6CD-5D5FA3A1A01E}" destId="{41A2316D-1765-4BCB-AEDB-F8AC6E679BB8}" srcOrd="1" destOrd="0" presId="urn:microsoft.com/office/officeart/2008/layout/HorizontalMultiLevelHierarchy"/>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C03C0F6-0935-4591-9CE5-976CD495458C}" type="doc">
      <dgm:prSet loTypeId="urn:microsoft.com/office/officeart/2008/layout/HorizontalMultiLevelHierarchy" loCatId="hierarchy" qsTypeId="urn:microsoft.com/office/officeart/2005/8/quickstyle/simple1" qsCatId="simple" csTypeId="urn:microsoft.com/office/officeart/2005/8/colors/accent6_1" csCatId="accent6" phldr="1"/>
      <dgm:spPr/>
      <dgm:t>
        <a:bodyPr/>
        <a:lstStyle/>
        <a:p>
          <a:endParaRPr lang="en-US"/>
        </a:p>
      </dgm:t>
    </dgm:pt>
    <dgm:pt modelId="{71D9409A-4EBD-4550-8A66-F100D4EF892E}">
      <dgm:prSet phldrT="[Texto]" custT="1"/>
      <dgm:spPr/>
      <dgm:t>
        <a:bodyPr/>
        <a:lstStyle/>
        <a:p>
          <a:r>
            <a:rPr lang="en-US" sz="1300">
              <a:latin typeface="Times New Roman" panose="02020603050405020304" pitchFamily="18" charset="0"/>
              <a:cs typeface="Times New Roman" panose="02020603050405020304" pitchFamily="18" charset="0"/>
            </a:rPr>
            <a:t>Organolépticas</a:t>
          </a:r>
        </a:p>
      </dgm:t>
    </dgm:pt>
    <dgm:pt modelId="{3E4A9E5D-E6AE-42DF-859A-0E0BACA93E44}" type="parTrans" cxnId="{0247EFB0-F322-4789-8162-B889D068F6D5}">
      <dgm:prSet/>
      <dgm:spPr/>
      <dgm:t>
        <a:bodyPr/>
        <a:lstStyle/>
        <a:p>
          <a:endParaRPr lang="en-US"/>
        </a:p>
      </dgm:t>
    </dgm:pt>
    <dgm:pt modelId="{EF7D0950-EEDE-42CF-B43D-D52CDFD2917E}" type="sibTrans" cxnId="{0247EFB0-F322-4789-8162-B889D068F6D5}">
      <dgm:prSet/>
      <dgm:spPr/>
      <dgm:t>
        <a:bodyPr/>
        <a:lstStyle/>
        <a:p>
          <a:endParaRPr lang="en-US"/>
        </a:p>
      </dgm:t>
    </dgm:pt>
    <dgm:pt modelId="{7E31352A-60CA-4D8E-9260-76CD5E984BB7}">
      <dgm:prSet/>
      <dgm:spPr/>
      <dgm:t>
        <a:bodyPr/>
        <a:lstStyle/>
        <a:p>
          <a:pPr>
            <a:buFont typeface="Times New Roman" panose="02020603050405020304" pitchFamily="18" charset="0"/>
            <a:buChar char="•"/>
          </a:pPr>
          <a:r>
            <a:rPr lang="en-US">
              <a:latin typeface="Times New Roman" panose="02020603050405020304" pitchFamily="18" charset="0"/>
              <a:cs typeface="Times New Roman" panose="02020603050405020304" pitchFamily="18" charset="0"/>
            </a:rPr>
            <a:t>Color</a:t>
          </a:r>
        </a:p>
      </dgm:t>
    </dgm:pt>
    <dgm:pt modelId="{CD9BADE9-1A69-4F37-8A0F-8AF490E6F9F5}" type="parTrans" cxnId="{C6353519-7C6A-4623-AAAD-7E52740FC567}">
      <dgm:prSet/>
      <dgm:spPr/>
      <dgm:t>
        <a:bodyPr/>
        <a:lstStyle/>
        <a:p>
          <a:endParaRPr lang="en-US"/>
        </a:p>
      </dgm:t>
    </dgm:pt>
    <dgm:pt modelId="{2098AE0B-600E-4CFC-BDA5-FC8704E719CB}" type="sibTrans" cxnId="{C6353519-7C6A-4623-AAAD-7E52740FC567}">
      <dgm:prSet/>
      <dgm:spPr/>
      <dgm:t>
        <a:bodyPr/>
        <a:lstStyle/>
        <a:p>
          <a:endParaRPr lang="en-US"/>
        </a:p>
      </dgm:t>
    </dgm:pt>
    <dgm:pt modelId="{6816B491-81E3-4BED-8F4F-CD814B0A8412}">
      <dgm:prSet/>
      <dgm:spPr/>
      <dgm:t>
        <a:bodyPr/>
        <a:lstStyle/>
        <a:p>
          <a:pPr>
            <a:buFont typeface="Times New Roman" panose="02020603050405020304" pitchFamily="18" charset="0"/>
            <a:buChar char="•"/>
          </a:pPr>
          <a:r>
            <a:rPr lang="en-US">
              <a:latin typeface="Times New Roman" panose="02020603050405020304" pitchFamily="18" charset="0"/>
              <a:cs typeface="Times New Roman" panose="02020603050405020304" pitchFamily="18" charset="0"/>
            </a:rPr>
            <a:t>Olor</a:t>
          </a:r>
        </a:p>
      </dgm:t>
    </dgm:pt>
    <dgm:pt modelId="{F4CE0D9B-3CB8-41B4-8E22-5851242AAC2F}" type="parTrans" cxnId="{8B3E014B-04EA-412A-9EA2-07BD4200EE02}">
      <dgm:prSet/>
      <dgm:spPr/>
      <dgm:t>
        <a:bodyPr/>
        <a:lstStyle/>
        <a:p>
          <a:endParaRPr lang="en-US"/>
        </a:p>
      </dgm:t>
    </dgm:pt>
    <dgm:pt modelId="{3FAE4AA2-F8EB-4D75-9F31-2F5B1B7EA0E0}" type="sibTrans" cxnId="{8B3E014B-04EA-412A-9EA2-07BD4200EE02}">
      <dgm:prSet/>
      <dgm:spPr/>
      <dgm:t>
        <a:bodyPr/>
        <a:lstStyle/>
        <a:p>
          <a:endParaRPr lang="en-US"/>
        </a:p>
      </dgm:t>
    </dgm:pt>
    <dgm:pt modelId="{15DF8611-8A48-4126-9324-F79970E741D8}">
      <dgm:prSet/>
      <dgm:spPr/>
      <dgm:t>
        <a:bodyPr/>
        <a:lstStyle/>
        <a:p>
          <a:pPr>
            <a:buFont typeface="Times New Roman" panose="02020603050405020304" pitchFamily="18" charset="0"/>
            <a:buChar char="•"/>
          </a:pPr>
          <a:r>
            <a:rPr lang="en-US">
              <a:latin typeface="Times New Roman" panose="02020603050405020304" pitchFamily="18" charset="0"/>
              <a:cs typeface="Times New Roman" panose="02020603050405020304" pitchFamily="18" charset="0"/>
            </a:rPr>
            <a:t>Sabor</a:t>
          </a:r>
        </a:p>
      </dgm:t>
    </dgm:pt>
    <dgm:pt modelId="{201B08D7-E8B8-40A7-96FD-EA7108286A04}" type="parTrans" cxnId="{AAE87D42-EBB0-4D92-9739-2332628D83EA}">
      <dgm:prSet/>
      <dgm:spPr/>
      <dgm:t>
        <a:bodyPr/>
        <a:lstStyle/>
        <a:p>
          <a:endParaRPr lang="en-US"/>
        </a:p>
      </dgm:t>
    </dgm:pt>
    <dgm:pt modelId="{3A4B3975-F2BA-44C2-AF4A-4ED0536EBAB9}" type="sibTrans" cxnId="{AAE87D42-EBB0-4D92-9739-2332628D83EA}">
      <dgm:prSet/>
      <dgm:spPr/>
      <dgm:t>
        <a:bodyPr/>
        <a:lstStyle/>
        <a:p>
          <a:endParaRPr lang="en-US"/>
        </a:p>
      </dgm:t>
    </dgm:pt>
    <dgm:pt modelId="{C6BE3D5D-3206-4374-A964-94F62CD3885F}">
      <dgm:prSet/>
      <dgm:spPr/>
      <dgm:t>
        <a:bodyPr/>
        <a:lstStyle/>
        <a:p>
          <a:pPr>
            <a:buFont typeface="Times New Roman" panose="02020603050405020304" pitchFamily="18" charset="0"/>
            <a:buChar char="•"/>
          </a:pPr>
          <a:r>
            <a:rPr lang="en-US">
              <a:latin typeface="Times New Roman" panose="02020603050405020304" pitchFamily="18" charset="0"/>
              <a:cs typeface="Times New Roman" panose="02020603050405020304" pitchFamily="18" charset="0"/>
            </a:rPr>
            <a:t>Sensación al tacto</a:t>
          </a:r>
        </a:p>
      </dgm:t>
    </dgm:pt>
    <dgm:pt modelId="{102691E7-9B85-49D6-85EA-41C50605D479}" type="parTrans" cxnId="{EFD10009-D342-435B-ACAC-B60728A52BE9}">
      <dgm:prSet/>
      <dgm:spPr/>
      <dgm:t>
        <a:bodyPr/>
        <a:lstStyle/>
        <a:p>
          <a:endParaRPr lang="en-US"/>
        </a:p>
      </dgm:t>
    </dgm:pt>
    <dgm:pt modelId="{03006B80-0BE0-45BD-ABB4-D83759CD86F8}" type="sibTrans" cxnId="{EFD10009-D342-435B-ACAC-B60728A52BE9}">
      <dgm:prSet/>
      <dgm:spPr/>
      <dgm:t>
        <a:bodyPr/>
        <a:lstStyle/>
        <a:p>
          <a:endParaRPr lang="en-US"/>
        </a:p>
      </dgm:t>
    </dgm:pt>
    <dgm:pt modelId="{82A0BECB-C8DA-43AD-A533-E9DD72FA9974}">
      <dgm:prSet/>
      <dgm:spPr/>
      <dgm:t>
        <a:bodyPr/>
        <a:lstStyle/>
        <a:p>
          <a:pPr>
            <a:buFont typeface="Times New Roman" panose="02020603050405020304" pitchFamily="18" charset="0"/>
            <a:buChar char="•"/>
          </a:pPr>
          <a:r>
            <a:rPr lang="en-US">
              <a:latin typeface="Times New Roman" panose="02020603050405020304" pitchFamily="18" charset="0"/>
              <a:cs typeface="Times New Roman" panose="02020603050405020304" pitchFamily="18" charset="0"/>
            </a:rPr>
            <a:t>Funcionalidad</a:t>
          </a:r>
        </a:p>
      </dgm:t>
    </dgm:pt>
    <dgm:pt modelId="{058F940F-D4D5-43F8-A9AF-41D960F69A10}" type="parTrans" cxnId="{C939DFDC-64AC-41FE-BC03-672DEE39FB2C}">
      <dgm:prSet/>
      <dgm:spPr/>
      <dgm:t>
        <a:bodyPr/>
        <a:lstStyle/>
        <a:p>
          <a:endParaRPr lang="en-US"/>
        </a:p>
      </dgm:t>
    </dgm:pt>
    <dgm:pt modelId="{A4229A94-65CB-4533-9208-476151D11241}" type="sibTrans" cxnId="{C939DFDC-64AC-41FE-BC03-672DEE39FB2C}">
      <dgm:prSet/>
      <dgm:spPr/>
      <dgm:t>
        <a:bodyPr/>
        <a:lstStyle/>
        <a:p>
          <a:endParaRPr lang="en-US"/>
        </a:p>
      </dgm:t>
    </dgm:pt>
    <dgm:pt modelId="{A3ECBFD9-94C4-42AA-B0B4-20995B4038E2}">
      <dgm:prSet/>
      <dgm:spPr/>
      <dgm:t>
        <a:bodyPr/>
        <a:lstStyle/>
        <a:p>
          <a:pPr>
            <a:buFont typeface="Times New Roman" panose="02020603050405020304" pitchFamily="18" charset="0"/>
            <a:buChar char="•"/>
          </a:pPr>
          <a:r>
            <a:rPr lang="en-US">
              <a:latin typeface="Times New Roman" panose="02020603050405020304" pitchFamily="18" charset="0"/>
              <a:cs typeface="Times New Roman" panose="02020603050405020304" pitchFamily="18" charset="0"/>
            </a:rPr>
            <a:t>Aspecto</a:t>
          </a:r>
        </a:p>
      </dgm:t>
    </dgm:pt>
    <dgm:pt modelId="{B78F1D83-9B37-4EC7-AD19-ED39205AC7F6}" type="parTrans" cxnId="{85E2CB4A-0E40-44DA-8784-79846DE923F5}">
      <dgm:prSet/>
      <dgm:spPr/>
      <dgm:t>
        <a:bodyPr/>
        <a:lstStyle/>
        <a:p>
          <a:endParaRPr lang="en-US"/>
        </a:p>
      </dgm:t>
    </dgm:pt>
    <dgm:pt modelId="{1B878689-9B41-4C12-A883-2800E24D9BC4}" type="sibTrans" cxnId="{85E2CB4A-0E40-44DA-8784-79846DE923F5}">
      <dgm:prSet/>
      <dgm:spPr/>
      <dgm:t>
        <a:bodyPr/>
        <a:lstStyle/>
        <a:p>
          <a:endParaRPr lang="en-US"/>
        </a:p>
      </dgm:t>
    </dgm:pt>
    <dgm:pt modelId="{CF1A16AB-0CA4-418F-BDF7-3AAF98245309}" type="pres">
      <dgm:prSet presAssocID="{6C03C0F6-0935-4591-9CE5-976CD495458C}" presName="Name0" presStyleCnt="0">
        <dgm:presLayoutVars>
          <dgm:chPref val="1"/>
          <dgm:dir/>
          <dgm:animOne val="branch"/>
          <dgm:animLvl val="lvl"/>
          <dgm:resizeHandles val="exact"/>
        </dgm:presLayoutVars>
      </dgm:prSet>
      <dgm:spPr/>
    </dgm:pt>
    <dgm:pt modelId="{ACD3F747-755B-4853-B1D7-7665CCB69C1D}" type="pres">
      <dgm:prSet presAssocID="{71D9409A-4EBD-4550-8A66-F100D4EF892E}" presName="root1" presStyleCnt="0"/>
      <dgm:spPr/>
    </dgm:pt>
    <dgm:pt modelId="{61605C5A-A07E-4E03-9C26-2D8B447FF114}" type="pres">
      <dgm:prSet presAssocID="{71D9409A-4EBD-4550-8A66-F100D4EF892E}" presName="LevelOneTextNode" presStyleLbl="node0" presStyleIdx="0" presStyleCnt="1">
        <dgm:presLayoutVars>
          <dgm:chPref val="3"/>
        </dgm:presLayoutVars>
      </dgm:prSet>
      <dgm:spPr/>
    </dgm:pt>
    <dgm:pt modelId="{338CF108-EF0B-46D3-A08C-4292D49886AF}" type="pres">
      <dgm:prSet presAssocID="{71D9409A-4EBD-4550-8A66-F100D4EF892E}" presName="level2hierChild" presStyleCnt="0"/>
      <dgm:spPr/>
    </dgm:pt>
    <dgm:pt modelId="{4E317DE3-D142-4FD4-9844-5F50E473C5AD}" type="pres">
      <dgm:prSet presAssocID="{CD9BADE9-1A69-4F37-8A0F-8AF490E6F9F5}" presName="conn2-1" presStyleLbl="parChTrans1D2" presStyleIdx="0" presStyleCnt="6"/>
      <dgm:spPr/>
    </dgm:pt>
    <dgm:pt modelId="{0FEE3940-0B4B-491B-85D3-906723BADA36}" type="pres">
      <dgm:prSet presAssocID="{CD9BADE9-1A69-4F37-8A0F-8AF490E6F9F5}" presName="connTx" presStyleLbl="parChTrans1D2" presStyleIdx="0" presStyleCnt="6"/>
      <dgm:spPr/>
    </dgm:pt>
    <dgm:pt modelId="{509F6F2D-FEA1-4D9D-ABFE-B1A402FF6166}" type="pres">
      <dgm:prSet presAssocID="{7E31352A-60CA-4D8E-9260-76CD5E984BB7}" presName="root2" presStyleCnt="0"/>
      <dgm:spPr/>
    </dgm:pt>
    <dgm:pt modelId="{DCDBCAB2-779A-4134-AAA2-D079B113E8F9}" type="pres">
      <dgm:prSet presAssocID="{7E31352A-60CA-4D8E-9260-76CD5E984BB7}" presName="LevelTwoTextNode" presStyleLbl="node2" presStyleIdx="0" presStyleCnt="6">
        <dgm:presLayoutVars>
          <dgm:chPref val="3"/>
        </dgm:presLayoutVars>
      </dgm:prSet>
      <dgm:spPr/>
    </dgm:pt>
    <dgm:pt modelId="{43A1E933-A957-4CE8-915F-549E24BA6A40}" type="pres">
      <dgm:prSet presAssocID="{7E31352A-60CA-4D8E-9260-76CD5E984BB7}" presName="level3hierChild" presStyleCnt="0"/>
      <dgm:spPr/>
    </dgm:pt>
    <dgm:pt modelId="{FE77FAEB-D2F6-4C08-874B-8876FA80ED2D}" type="pres">
      <dgm:prSet presAssocID="{F4CE0D9B-3CB8-41B4-8E22-5851242AAC2F}" presName="conn2-1" presStyleLbl="parChTrans1D2" presStyleIdx="1" presStyleCnt="6"/>
      <dgm:spPr/>
    </dgm:pt>
    <dgm:pt modelId="{8DA71728-32B5-450C-8021-802EDA636A5B}" type="pres">
      <dgm:prSet presAssocID="{F4CE0D9B-3CB8-41B4-8E22-5851242AAC2F}" presName="connTx" presStyleLbl="parChTrans1D2" presStyleIdx="1" presStyleCnt="6"/>
      <dgm:spPr/>
    </dgm:pt>
    <dgm:pt modelId="{D2FA4A34-D1EC-4EF0-B09D-6660819F59EB}" type="pres">
      <dgm:prSet presAssocID="{6816B491-81E3-4BED-8F4F-CD814B0A8412}" presName="root2" presStyleCnt="0"/>
      <dgm:spPr/>
    </dgm:pt>
    <dgm:pt modelId="{204DAC41-834A-4752-A04D-CBAD16CE6A21}" type="pres">
      <dgm:prSet presAssocID="{6816B491-81E3-4BED-8F4F-CD814B0A8412}" presName="LevelTwoTextNode" presStyleLbl="node2" presStyleIdx="1" presStyleCnt="6">
        <dgm:presLayoutVars>
          <dgm:chPref val="3"/>
        </dgm:presLayoutVars>
      </dgm:prSet>
      <dgm:spPr/>
    </dgm:pt>
    <dgm:pt modelId="{62E3FE2D-0B0A-4155-A122-F0CC3C89C5C0}" type="pres">
      <dgm:prSet presAssocID="{6816B491-81E3-4BED-8F4F-CD814B0A8412}" presName="level3hierChild" presStyleCnt="0"/>
      <dgm:spPr/>
    </dgm:pt>
    <dgm:pt modelId="{A1DC9AD4-066A-43A6-B523-43518373D669}" type="pres">
      <dgm:prSet presAssocID="{201B08D7-E8B8-40A7-96FD-EA7108286A04}" presName="conn2-1" presStyleLbl="parChTrans1D2" presStyleIdx="2" presStyleCnt="6"/>
      <dgm:spPr/>
    </dgm:pt>
    <dgm:pt modelId="{BC8F4585-49B4-48DD-B1C9-46E5D4BA8CD3}" type="pres">
      <dgm:prSet presAssocID="{201B08D7-E8B8-40A7-96FD-EA7108286A04}" presName="connTx" presStyleLbl="parChTrans1D2" presStyleIdx="2" presStyleCnt="6"/>
      <dgm:spPr/>
    </dgm:pt>
    <dgm:pt modelId="{71A5A14B-CB36-41ED-9D06-22A43F324932}" type="pres">
      <dgm:prSet presAssocID="{15DF8611-8A48-4126-9324-F79970E741D8}" presName="root2" presStyleCnt="0"/>
      <dgm:spPr/>
    </dgm:pt>
    <dgm:pt modelId="{EA328B47-0A17-4682-BCB8-E0012D7FEB5E}" type="pres">
      <dgm:prSet presAssocID="{15DF8611-8A48-4126-9324-F79970E741D8}" presName="LevelTwoTextNode" presStyleLbl="node2" presStyleIdx="2" presStyleCnt="6">
        <dgm:presLayoutVars>
          <dgm:chPref val="3"/>
        </dgm:presLayoutVars>
      </dgm:prSet>
      <dgm:spPr/>
    </dgm:pt>
    <dgm:pt modelId="{DC9E85A5-C8F8-4D9A-8BEB-67AC3A3A98BE}" type="pres">
      <dgm:prSet presAssocID="{15DF8611-8A48-4126-9324-F79970E741D8}" presName="level3hierChild" presStyleCnt="0"/>
      <dgm:spPr/>
    </dgm:pt>
    <dgm:pt modelId="{ABAF2591-4CB2-44F1-9ED6-ECF16D08B5BC}" type="pres">
      <dgm:prSet presAssocID="{102691E7-9B85-49D6-85EA-41C50605D479}" presName="conn2-1" presStyleLbl="parChTrans1D2" presStyleIdx="3" presStyleCnt="6"/>
      <dgm:spPr/>
    </dgm:pt>
    <dgm:pt modelId="{A1302593-BA32-4AAE-9EDA-721412447638}" type="pres">
      <dgm:prSet presAssocID="{102691E7-9B85-49D6-85EA-41C50605D479}" presName="connTx" presStyleLbl="parChTrans1D2" presStyleIdx="3" presStyleCnt="6"/>
      <dgm:spPr/>
    </dgm:pt>
    <dgm:pt modelId="{483CFBD0-9D59-487D-8054-A8A865DC75BC}" type="pres">
      <dgm:prSet presAssocID="{C6BE3D5D-3206-4374-A964-94F62CD3885F}" presName="root2" presStyleCnt="0"/>
      <dgm:spPr/>
    </dgm:pt>
    <dgm:pt modelId="{F371F5F3-A0E2-4867-8FFE-D57D3997F69C}" type="pres">
      <dgm:prSet presAssocID="{C6BE3D5D-3206-4374-A964-94F62CD3885F}" presName="LevelTwoTextNode" presStyleLbl="node2" presStyleIdx="3" presStyleCnt="6">
        <dgm:presLayoutVars>
          <dgm:chPref val="3"/>
        </dgm:presLayoutVars>
      </dgm:prSet>
      <dgm:spPr/>
    </dgm:pt>
    <dgm:pt modelId="{C37DA31D-0ECE-48F9-BC4D-9479B1D2E35C}" type="pres">
      <dgm:prSet presAssocID="{C6BE3D5D-3206-4374-A964-94F62CD3885F}" presName="level3hierChild" presStyleCnt="0"/>
      <dgm:spPr/>
    </dgm:pt>
    <dgm:pt modelId="{B3AF68FC-69BC-4BFB-BC23-50598AA959A5}" type="pres">
      <dgm:prSet presAssocID="{058F940F-D4D5-43F8-A9AF-41D960F69A10}" presName="conn2-1" presStyleLbl="parChTrans1D2" presStyleIdx="4" presStyleCnt="6"/>
      <dgm:spPr/>
    </dgm:pt>
    <dgm:pt modelId="{617175D0-4F1D-4454-BBF9-2AED71833C7B}" type="pres">
      <dgm:prSet presAssocID="{058F940F-D4D5-43F8-A9AF-41D960F69A10}" presName="connTx" presStyleLbl="parChTrans1D2" presStyleIdx="4" presStyleCnt="6"/>
      <dgm:spPr/>
    </dgm:pt>
    <dgm:pt modelId="{2A76C14B-ED0E-4EA3-9E88-51B649B86063}" type="pres">
      <dgm:prSet presAssocID="{82A0BECB-C8DA-43AD-A533-E9DD72FA9974}" presName="root2" presStyleCnt="0"/>
      <dgm:spPr/>
    </dgm:pt>
    <dgm:pt modelId="{C401261E-8512-4DEA-87EA-16CAECE5FCBC}" type="pres">
      <dgm:prSet presAssocID="{82A0BECB-C8DA-43AD-A533-E9DD72FA9974}" presName="LevelTwoTextNode" presStyleLbl="node2" presStyleIdx="4" presStyleCnt="6">
        <dgm:presLayoutVars>
          <dgm:chPref val="3"/>
        </dgm:presLayoutVars>
      </dgm:prSet>
      <dgm:spPr/>
    </dgm:pt>
    <dgm:pt modelId="{90819ECD-9C8C-4CB4-A3A8-981084039D4A}" type="pres">
      <dgm:prSet presAssocID="{82A0BECB-C8DA-43AD-A533-E9DD72FA9974}" presName="level3hierChild" presStyleCnt="0"/>
      <dgm:spPr/>
    </dgm:pt>
    <dgm:pt modelId="{0719D3FB-789B-4FD5-9758-2ABC62793407}" type="pres">
      <dgm:prSet presAssocID="{B78F1D83-9B37-4EC7-AD19-ED39205AC7F6}" presName="conn2-1" presStyleLbl="parChTrans1D2" presStyleIdx="5" presStyleCnt="6"/>
      <dgm:spPr/>
    </dgm:pt>
    <dgm:pt modelId="{4EB80BDE-308C-46FC-BE8D-AD475C2F51C7}" type="pres">
      <dgm:prSet presAssocID="{B78F1D83-9B37-4EC7-AD19-ED39205AC7F6}" presName="connTx" presStyleLbl="parChTrans1D2" presStyleIdx="5" presStyleCnt="6"/>
      <dgm:spPr/>
    </dgm:pt>
    <dgm:pt modelId="{4002FC8D-C619-4499-AA55-0638B554D6F8}" type="pres">
      <dgm:prSet presAssocID="{A3ECBFD9-94C4-42AA-B0B4-20995B4038E2}" presName="root2" presStyleCnt="0"/>
      <dgm:spPr/>
    </dgm:pt>
    <dgm:pt modelId="{5C1A037A-8FED-4E6C-81F2-C6A08E51DFC3}" type="pres">
      <dgm:prSet presAssocID="{A3ECBFD9-94C4-42AA-B0B4-20995B4038E2}" presName="LevelTwoTextNode" presStyleLbl="node2" presStyleIdx="5" presStyleCnt="6">
        <dgm:presLayoutVars>
          <dgm:chPref val="3"/>
        </dgm:presLayoutVars>
      </dgm:prSet>
      <dgm:spPr/>
    </dgm:pt>
    <dgm:pt modelId="{B65FA80E-2A38-469E-BC24-0A3EAE971F15}" type="pres">
      <dgm:prSet presAssocID="{A3ECBFD9-94C4-42AA-B0B4-20995B4038E2}" presName="level3hierChild" presStyleCnt="0"/>
      <dgm:spPr/>
    </dgm:pt>
  </dgm:ptLst>
  <dgm:cxnLst>
    <dgm:cxn modelId="{DE853300-72D2-41E4-927F-8AA3FB9C2155}" type="presOf" srcId="{6C03C0F6-0935-4591-9CE5-976CD495458C}" destId="{CF1A16AB-0CA4-418F-BDF7-3AAF98245309}" srcOrd="0" destOrd="0" presId="urn:microsoft.com/office/officeart/2008/layout/HorizontalMultiLevelHierarchy"/>
    <dgm:cxn modelId="{EFD10009-D342-435B-ACAC-B60728A52BE9}" srcId="{71D9409A-4EBD-4550-8A66-F100D4EF892E}" destId="{C6BE3D5D-3206-4374-A964-94F62CD3885F}" srcOrd="3" destOrd="0" parTransId="{102691E7-9B85-49D6-85EA-41C50605D479}" sibTransId="{03006B80-0BE0-45BD-ABB4-D83759CD86F8}"/>
    <dgm:cxn modelId="{350EF00C-2013-406B-93EE-91E962AD9059}" type="presOf" srcId="{B78F1D83-9B37-4EC7-AD19-ED39205AC7F6}" destId="{0719D3FB-789B-4FD5-9758-2ABC62793407}" srcOrd="0" destOrd="0" presId="urn:microsoft.com/office/officeart/2008/layout/HorizontalMultiLevelHierarchy"/>
    <dgm:cxn modelId="{6E6B8710-61E1-4163-AFD7-4CFDBA2C8DC5}" type="presOf" srcId="{CD9BADE9-1A69-4F37-8A0F-8AF490E6F9F5}" destId="{4E317DE3-D142-4FD4-9844-5F50E473C5AD}" srcOrd="0" destOrd="0" presId="urn:microsoft.com/office/officeart/2008/layout/HorizontalMultiLevelHierarchy"/>
    <dgm:cxn modelId="{C6353519-7C6A-4623-AAAD-7E52740FC567}" srcId="{71D9409A-4EBD-4550-8A66-F100D4EF892E}" destId="{7E31352A-60CA-4D8E-9260-76CD5E984BB7}" srcOrd="0" destOrd="0" parTransId="{CD9BADE9-1A69-4F37-8A0F-8AF490E6F9F5}" sibTransId="{2098AE0B-600E-4CFC-BDA5-FC8704E719CB}"/>
    <dgm:cxn modelId="{5076BD33-B963-4D88-86B4-5FB412E350C8}" type="presOf" srcId="{71D9409A-4EBD-4550-8A66-F100D4EF892E}" destId="{61605C5A-A07E-4E03-9C26-2D8B447FF114}" srcOrd="0" destOrd="0" presId="urn:microsoft.com/office/officeart/2008/layout/HorizontalMultiLevelHierarchy"/>
    <dgm:cxn modelId="{9EAF1937-91FD-4CA8-B612-B6DAD8CDD9FA}" type="presOf" srcId="{201B08D7-E8B8-40A7-96FD-EA7108286A04}" destId="{BC8F4585-49B4-48DD-B1C9-46E5D4BA8CD3}" srcOrd="1" destOrd="0" presId="urn:microsoft.com/office/officeart/2008/layout/HorizontalMultiLevelHierarchy"/>
    <dgm:cxn modelId="{AAE87D42-EBB0-4D92-9739-2332628D83EA}" srcId="{71D9409A-4EBD-4550-8A66-F100D4EF892E}" destId="{15DF8611-8A48-4126-9324-F79970E741D8}" srcOrd="2" destOrd="0" parTransId="{201B08D7-E8B8-40A7-96FD-EA7108286A04}" sibTransId="{3A4B3975-F2BA-44C2-AF4A-4ED0536EBAB9}"/>
    <dgm:cxn modelId="{FB2B9365-10D9-4490-85A0-B09648CC9D98}" type="presOf" srcId="{6816B491-81E3-4BED-8F4F-CD814B0A8412}" destId="{204DAC41-834A-4752-A04D-CBAD16CE6A21}" srcOrd="0" destOrd="0" presId="urn:microsoft.com/office/officeart/2008/layout/HorizontalMultiLevelHierarchy"/>
    <dgm:cxn modelId="{101EFB66-A281-46C0-80B7-2EE8763EA892}" type="presOf" srcId="{F4CE0D9B-3CB8-41B4-8E22-5851242AAC2F}" destId="{FE77FAEB-D2F6-4C08-874B-8876FA80ED2D}" srcOrd="0" destOrd="0" presId="urn:microsoft.com/office/officeart/2008/layout/HorizontalMultiLevelHierarchy"/>
    <dgm:cxn modelId="{85E2CB4A-0E40-44DA-8784-79846DE923F5}" srcId="{71D9409A-4EBD-4550-8A66-F100D4EF892E}" destId="{A3ECBFD9-94C4-42AA-B0B4-20995B4038E2}" srcOrd="5" destOrd="0" parTransId="{B78F1D83-9B37-4EC7-AD19-ED39205AC7F6}" sibTransId="{1B878689-9B41-4C12-A883-2800E24D9BC4}"/>
    <dgm:cxn modelId="{8B3E014B-04EA-412A-9EA2-07BD4200EE02}" srcId="{71D9409A-4EBD-4550-8A66-F100D4EF892E}" destId="{6816B491-81E3-4BED-8F4F-CD814B0A8412}" srcOrd="1" destOrd="0" parTransId="{F4CE0D9B-3CB8-41B4-8E22-5851242AAC2F}" sibTransId="{3FAE4AA2-F8EB-4D75-9F31-2F5B1B7EA0E0}"/>
    <dgm:cxn modelId="{AF03C94B-C65E-460F-938E-AE8290EAB020}" type="presOf" srcId="{15DF8611-8A48-4126-9324-F79970E741D8}" destId="{EA328B47-0A17-4682-BCB8-E0012D7FEB5E}" srcOrd="0" destOrd="0" presId="urn:microsoft.com/office/officeart/2008/layout/HorizontalMultiLevelHierarchy"/>
    <dgm:cxn modelId="{F4C0AE57-894E-413E-94D6-EE2E445BD44D}" type="presOf" srcId="{201B08D7-E8B8-40A7-96FD-EA7108286A04}" destId="{A1DC9AD4-066A-43A6-B523-43518373D669}" srcOrd="0" destOrd="0" presId="urn:microsoft.com/office/officeart/2008/layout/HorizontalMultiLevelHierarchy"/>
    <dgm:cxn modelId="{F3D50A92-3A4E-4BA6-9C92-C2BF1270D5B2}" type="presOf" srcId="{058F940F-D4D5-43F8-A9AF-41D960F69A10}" destId="{617175D0-4F1D-4454-BBF9-2AED71833C7B}" srcOrd="1" destOrd="0" presId="urn:microsoft.com/office/officeart/2008/layout/HorizontalMultiLevelHierarchy"/>
    <dgm:cxn modelId="{8F0A9F97-87CA-4600-8486-04192030B678}" type="presOf" srcId="{F4CE0D9B-3CB8-41B4-8E22-5851242AAC2F}" destId="{8DA71728-32B5-450C-8021-802EDA636A5B}" srcOrd="1" destOrd="0" presId="urn:microsoft.com/office/officeart/2008/layout/HorizontalMultiLevelHierarchy"/>
    <dgm:cxn modelId="{AD21329F-D10C-4E1E-8CF1-DD122B995E5B}" type="presOf" srcId="{82A0BECB-C8DA-43AD-A533-E9DD72FA9974}" destId="{C401261E-8512-4DEA-87EA-16CAECE5FCBC}" srcOrd="0" destOrd="0" presId="urn:microsoft.com/office/officeart/2008/layout/HorizontalMultiLevelHierarchy"/>
    <dgm:cxn modelId="{0247EFB0-F322-4789-8162-B889D068F6D5}" srcId="{6C03C0F6-0935-4591-9CE5-976CD495458C}" destId="{71D9409A-4EBD-4550-8A66-F100D4EF892E}" srcOrd="0" destOrd="0" parTransId="{3E4A9E5D-E6AE-42DF-859A-0E0BACA93E44}" sibTransId="{EF7D0950-EEDE-42CF-B43D-D52CDFD2917E}"/>
    <dgm:cxn modelId="{8A8258B1-DAB2-42BD-9814-7FBE7C15A669}" type="presOf" srcId="{102691E7-9B85-49D6-85EA-41C50605D479}" destId="{A1302593-BA32-4AAE-9EDA-721412447638}" srcOrd="1" destOrd="0" presId="urn:microsoft.com/office/officeart/2008/layout/HorizontalMultiLevelHierarchy"/>
    <dgm:cxn modelId="{DCEB86C0-3352-4B9C-A47A-CC8B2F69ECC8}" type="presOf" srcId="{C6BE3D5D-3206-4374-A964-94F62CD3885F}" destId="{F371F5F3-A0E2-4867-8FFE-D57D3997F69C}" srcOrd="0" destOrd="0" presId="urn:microsoft.com/office/officeart/2008/layout/HorizontalMultiLevelHierarchy"/>
    <dgm:cxn modelId="{E59753D0-263B-4145-A54F-E4D5BB22AC4E}" type="presOf" srcId="{7E31352A-60CA-4D8E-9260-76CD5E984BB7}" destId="{DCDBCAB2-779A-4134-AAA2-D079B113E8F9}" srcOrd="0" destOrd="0" presId="urn:microsoft.com/office/officeart/2008/layout/HorizontalMultiLevelHierarchy"/>
    <dgm:cxn modelId="{C939DFDC-64AC-41FE-BC03-672DEE39FB2C}" srcId="{71D9409A-4EBD-4550-8A66-F100D4EF892E}" destId="{82A0BECB-C8DA-43AD-A533-E9DD72FA9974}" srcOrd="4" destOrd="0" parTransId="{058F940F-D4D5-43F8-A9AF-41D960F69A10}" sibTransId="{A4229A94-65CB-4533-9208-476151D11241}"/>
    <dgm:cxn modelId="{1F5312E0-01D5-4EC5-B6B4-F673F1A726BA}" type="presOf" srcId="{102691E7-9B85-49D6-85EA-41C50605D479}" destId="{ABAF2591-4CB2-44F1-9ED6-ECF16D08B5BC}" srcOrd="0" destOrd="0" presId="urn:microsoft.com/office/officeart/2008/layout/HorizontalMultiLevelHierarchy"/>
    <dgm:cxn modelId="{C302C4E6-2BC3-4255-961D-BBEC80F7D485}" type="presOf" srcId="{CD9BADE9-1A69-4F37-8A0F-8AF490E6F9F5}" destId="{0FEE3940-0B4B-491B-85D3-906723BADA36}" srcOrd="1" destOrd="0" presId="urn:microsoft.com/office/officeart/2008/layout/HorizontalMultiLevelHierarchy"/>
    <dgm:cxn modelId="{022008ED-8B01-4EC0-94E2-ADBDB267056F}" type="presOf" srcId="{058F940F-D4D5-43F8-A9AF-41D960F69A10}" destId="{B3AF68FC-69BC-4BFB-BC23-50598AA959A5}" srcOrd="0" destOrd="0" presId="urn:microsoft.com/office/officeart/2008/layout/HorizontalMultiLevelHierarchy"/>
    <dgm:cxn modelId="{E41F16ED-8800-4428-BE6A-9F16ADBB52DC}" type="presOf" srcId="{A3ECBFD9-94C4-42AA-B0B4-20995B4038E2}" destId="{5C1A037A-8FED-4E6C-81F2-C6A08E51DFC3}" srcOrd="0" destOrd="0" presId="urn:microsoft.com/office/officeart/2008/layout/HorizontalMultiLevelHierarchy"/>
    <dgm:cxn modelId="{ACD8E3FA-2D89-43CF-9E3B-2D756D8636EC}" type="presOf" srcId="{B78F1D83-9B37-4EC7-AD19-ED39205AC7F6}" destId="{4EB80BDE-308C-46FC-BE8D-AD475C2F51C7}" srcOrd="1" destOrd="0" presId="urn:microsoft.com/office/officeart/2008/layout/HorizontalMultiLevelHierarchy"/>
    <dgm:cxn modelId="{07E446D7-0238-40AE-AC35-7CCAD740F0D7}" type="presParOf" srcId="{CF1A16AB-0CA4-418F-BDF7-3AAF98245309}" destId="{ACD3F747-755B-4853-B1D7-7665CCB69C1D}" srcOrd="0" destOrd="0" presId="urn:microsoft.com/office/officeart/2008/layout/HorizontalMultiLevelHierarchy"/>
    <dgm:cxn modelId="{AFF07338-E77D-47B1-9E06-A569CBC54EE5}" type="presParOf" srcId="{ACD3F747-755B-4853-B1D7-7665CCB69C1D}" destId="{61605C5A-A07E-4E03-9C26-2D8B447FF114}" srcOrd="0" destOrd="0" presId="urn:microsoft.com/office/officeart/2008/layout/HorizontalMultiLevelHierarchy"/>
    <dgm:cxn modelId="{1B941729-E918-4F8C-BDD3-9E5F7C07F047}" type="presParOf" srcId="{ACD3F747-755B-4853-B1D7-7665CCB69C1D}" destId="{338CF108-EF0B-46D3-A08C-4292D49886AF}" srcOrd="1" destOrd="0" presId="urn:microsoft.com/office/officeart/2008/layout/HorizontalMultiLevelHierarchy"/>
    <dgm:cxn modelId="{708FE45C-28B8-448B-BA59-361B8CF081C6}" type="presParOf" srcId="{338CF108-EF0B-46D3-A08C-4292D49886AF}" destId="{4E317DE3-D142-4FD4-9844-5F50E473C5AD}" srcOrd="0" destOrd="0" presId="urn:microsoft.com/office/officeart/2008/layout/HorizontalMultiLevelHierarchy"/>
    <dgm:cxn modelId="{99FF19A8-74F6-4B31-AC6F-434618FAA2E8}" type="presParOf" srcId="{4E317DE3-D142-4FD4-9844-5F50E473C5AD}" destId="{0FEE3940-0B4B-491B-85D3-906723BADA36}" srcOrd="0" destOrd="0" presId="urn:microsoft.com/office/officeart/2008/layout/HorizontalMultiLevelHierarchy"/>
    <dgm:cxn modelId="{F1B80870-6189-4F33-9913-1515A07B2C1C}" type="presParOf" srcId="{338CF108-EF0B-46D3-A08C-4292D49886AF}" destId="{509F6F2D-FEA1-4D9D-ABFE-B1A402FF6166}" srcOrd="1" destOrd="0" presId="urn:microsoft.com/office/officeart/2008/layout/HorizontalMultiLevelHierarchy"/>
    <dgm:cxn modelId="{B89519D9-0EAC-45B3-8FD2-DD86F33E5C9F}" type="presParOf" srcId="{509F6F2D-FEA1-4D9D-ABFE-B1A402FF6166}" destId="{DCDBCAB2-779A-4134-AAA2-D079B113E8F9}" srcOrd="0" destOrd="0" presId="urn:microsoft.com/office/officeart/2008/layout/HorizontalMultiLevelHierarchy"/>
    <dgm:cxn modelId="{F488D370-50C7-4612-BC14-C08162DFFDC1}" type="presParOf" srcId="{509F6F2D-FEA1-4D9D-ABFE-B1A402FF6166}" destId="{43A1E933-A957-4CE8-915F-549E24BA6A40}" srcOrd="1" destOrd="0" presId="urn:microsoft.com/office/officeart/2008/layout/HorizontalMultiLevelHierarchy"/>
    <dgm:cxn modelId="{9B6CA8DD-110C-4708-AB0A-A2C87F75705C}" type="presParOf" srcId="{338CF108-EF0B-46D3-A08C-4292D49886AF}" destId="{FE77FAEB-D2F6-4C08-874B-8876FA80ED2D}" srcOrd="2" destOrd="0" presId="urn:microsoft.com/office/officeart/2008/layout/HorizontalMultiLevelHierarchy"/>
    <dgm:cxn modelId="{0DD36095-1EB3-4652-A96B-6B5793F4E1CF}" type="presParOf" srcId="{FE77FAEB-D2F6-4C08-874B-8876FA80ED2D}" destId="{8DA71728-32B5-450C-8021-802EDA636A5B}" srcOrd="0" destOrd="0" presId="urn:microsoft.com/office/officeart/2008/layout/HorizontalMultiLevelHierarchy"/>
    <dgm:cxn modelId="{8FA82729-6B5E-45CD-B1DF-F282CB68195A}" type="presParOf" srcId="{338CF108-EF0B-46D3-A08C-4292D49886AF}" destId="{D2FA4A34-D1EC-4EF0-B09D-6660819F59EB}" srcOrd="3" destOrd="0" presId="urn:microsoft.com/office/officeart/2008/layout/HorizontalMultiLevelHierarchy"/>
    <dgm:cxn modelId="{F03CD6B6-0FBB-487B-B598-B60B887A676C}" type="presParOf" srcId="{D2FA4A34-D1EC-4EF0-B09D-6660819F59EB}" destId="{204DAC41-834A-4752-A04D-CBAD16CE6A21}" srcOrd="0" destOrd="0" presId="urn:microsoft.com/office/officeart/2008/layout/HorizontalMultiLevelHierarchy"/>
    <dgm:cxn modelId="{729C074C-1BFD-4FC4-AE20-2E5FF28697F4}" type="presParOf" srcId="{D2FA4A34-D1EC-4EF0-B09D-6660819F59EB}" destId="{62E3FE2D-0B0A-4155-A122-F0CC3C89C5C0}" srcOrd="1" destOrd="0" presId="urn:microsoft.com/office/officeart/2008/layout/HorizontalMultiLevelHierarchy"/>
    <dgm:cxn modelId="{6E649969-A679-4022-83DA-7DCAE278A46C}" type="presParOf" srcId="{338CF108-EF0B-46D3-A08C-4292D49886AF}" destId="{A1DC9AD4-066A-43A6-B523-43518373D669}" srcOrd="4" destOrd="0" presId="urn:microsoft.com/office/officeart/2008/layout/HorizontalMultiLevelHierarchy"/>
    <dgm:cxn modelId="{C42BC5D7-6EA9-4CA4-8AA6-35892E4DAD0B}" type="presParOf" srcId="{A1DC9AD4-066A-43A6-B523-43518373D669}" destId="{BC8F4585-49B4-48DD-B1C9-46E5D4BA8CD3}" srcOrd="0" destOrd="0" presId="urn:microsoft.com/office/officeart/2008/layout/HorizontalMultiLevelHierarchy"/>
    <dgm:cxn modelId="{1DE1B69D-C417-4A3E-A0D1-AEE6680271A8}" type="presParOf" srcId="{338CF108-EF0B-46D3-A08C-4292D49886AF}" destId="{71A5A14B-CB36-41ED-9D06-22A43F324932}" srcOrd="5" destOrd="0" presId="urn:microsoft.com/office/officeart/2008/layout/HorizontalMultiLevelHierarchy"/>
    <dgm:cxn modelId="{CE1C7B9C-2F49-4EA0-99D8-CDCB7D05F090}" type="presParOf" srcId="{71A5A14B-CB36-41ED-9D06-22A43F324932}" destId="{EA328B47-0A17-4682-BCB8-E0012D7FEB5E}" srcOrd="0" destOrd="0" presId="urn:microsoft.com/office/officeart/2008/layout/HorizontalMultiLevelHierarchy"/>
    <dgm:cxn modelId="{DCAEF505-3808-4D7E-ADC7-C849B7701ADE}" type="presParOf" srcId="{71A5A14B-CB36-41ED-9D06-22A43F324932}" destId="{DC9E85A5-C8F8-4D9A-8BEB-67AC3A3A98BE}" srcOrd="1" destOrd="0" presId="urn:microsoft.com/office/officeart/2008/layout/HorizontalMultiLevelHierarchy"/>
    <dgm:cxn modelId="{B90E637F-EC25-4A69-9581-8E656A440295}" type="presParOf" srcId="{338CF108-EF0B-46D3-A08C-4292D49886AF}" destId="{ABAF2591-4CB2-44F1-9ED6-ECF16D08B5BC}" srcOrd="6" destOrd="0" presId="urn:microsoft.com/office/officeart/2008/layout/HorizontalMultiLevelHierarchy"/>
    <dgm:cxn modelId="{18668FA5-8107-4064-B0BC-3374DDFA6F18}" type="presParOf" srcId="{ABAF2591-4CB2-44F1-9ED6-ECF16D08B5BC}" destId="{A1302593-BA32-4AAE-9EDA-721412447638}" srcOrd="0" destOrd="0" presId="urn:microsoft.com/office/officeart/2008/layout/HorizontalMultiLevelHierarchy"/>
    <dgm:cxn modelId="{75194A41-8915-4B12-9010-7F3A1D01DFFB}" type="presParOf" srcId="{338CF108-EF0B-46D3-A08C-4292D49886AF}" destId="{483CFBD0-9D59-487D-8054-A8A865DC75BC}" srcOrd="7" destOrd="0" presId="urn:microsoft.com/office/officeart/2008/layout/HorizontalMultiLevelHierarchy"/>
    <dgm:cxn modelId="{4F093278-0D8E-44E8-BA55-7D0908D67557}" type="presParOf" srcId="{483CFBD0-9D59-487D-8054-A8A865DC75BC}" destId="{F371F5F3-A0E2-4867-8FFE-D57D3997F69C}" srcOrd="0" destOrd="0" presId="urn:microsoft.com/office/officeart/2008/layout/HorizontalMultiLevelHierarchy"/>
    <dgm:cxn modelId="{E1AB5437-2B9F-45E3-969C-B386790D2B83}" type="presParOf" srcId="{483CFBD0-9D59-487D-8054-A8A865DC75BC}" destId="{C37DA31D-0ECE-48F9-BC4D-9479B1D2E35C}" srcOrd="1" destOrd="0" presId="urn:microsoft.com/office/officeart/2008/layout/HorizontalMultiLevelHierarchy"/>
    <dgm:cxn modelId="{5039C61F-A0CF-4492-808A-A49F7CD33800}" type="presParOf" srcId="{338CF108-EF0B-46D3-A08C-4292D49886AF}" destId="{B3AF68FC-69BC-4BFB-BC23-50598AA959A5}" srcOrd="8" destOrd="0" presId="urn:microsoft.com/office/officeart/2008/layout/HorizontalMultiLevelHierarchy"/>
    <dgm:cxn modelId="{9325179B-77A0-421B-BED3-E088A81FD199}" type="presParOf" srcId="{B3AF68FC-69BC-4BFB-BC23-50598AA959A5}" destId="{617175D0-4F1D-4454-BBF9-2AED71833C7B}" srcOrd="0" destOrd="0" presId="urn:microsoft.com/office/officeart/2008/layout/HorizontalMultiLevelHierarchy"/>
    <dgm:cxn modelId="{26E86848-C188-4D36-B613-62DAAA0B0DBC}" type="presParOf" srcId="{338CF108-EF0B-46D3-A08C-4292D49886AF}" destId="{2A76C14B-ED0E-4EA3-9E88-51B649B86063}" srcOrd="9" destOrd="0" presId="urn:microsoft.com/office/officeart/2008/layout/HorizontalMultiLevelHierarchy"/>
    <dgm:cxn modelId="{438DC6AA-6BE7-4C16-9E7A-6CD0AAD2D3EB}" type="presParOf" srcId="{2A76C14B-ED0E-4EA3-9E88-51B649B86063}" destId="{C401261E-8512-4DEA-87EA-16CAECE5FCBC}" srcOrd="0" destOrd="0" presId="urn:microsoft.com/office/officeart/2008/layout/HorizontalMultiLevelHierarchy"/>
    <dgm:cxn modelId="{07CFF0C6-7FE0-474A-86FF-E31DBF93E554}" type="presParOf" srcId="{2A76C14B-ED0E-4EA3-9E88-51B649B86063}" destId="{90819ECD-9C8C-4CB4-A3A8-981084039D4A}" srcOrd="1" destOrd="0" presId="urn:microsoft.com/office/officeart/2008/layout/HorizontalMultiLevelHierarchy"/>
    <dgm:cxn modelId="{6F9CB327-4529-4755-95F1-CEC395368CF7}" type="presParOf" srcId="{338CF108-EF0B-46D3-A08C-4292D49886AF}" destId="{0719D3FB-789B-4FD5-9758-2ABC62793407}" srcOrd="10" destOrd="0" presId="urn:microsoft.com/office/officeart/2008/layout/HorizontalMultiLevelHierarchy"/>
    <dgm:cxn modelId="{D43C7E9C-BDDD-4DB0-BBC3-F9B0E7DC29E3}" type="presParOf" srcId="{0719D3FB-789B-4FD5-9758-2ABC62793407}" destId="{4EB80BDE-308C-46FC-BE8D-AD475C2F51C7}" srcOrd="0" destOrd="0" presId="urn:microsoft.com/office/officeart/2008/layout/HorizontalMultiLevelHierarchy"/>
    <dgm:cxn modelId="{4FADD61A-EB53-4C1B-BC3F-F308694256AC}" type="presParOf" srcId="{338CF108-EF0B-46D3-A08C-4292D49886AF}" destId="{4002FC8D-C619-4499-AA55-0638B554D6F8}" srcOrd="11" destOrd="0" presId="urn:microsoft.com/office/officeart/2008/layout/HorizontalMultiLevelHierarchy"/>
    <dgm:cxn modelId="{4FF2BB10-C48F-4E1A-A2FB-D27DE0415A31}" type="presParOf" srcId="{4002FC8D-C619-4499-AA55-0638B554D6F8}" destId="{5C1A037A-8FED-4E6C-81F2-C6A08E51DFC3}" srcOrd="0" destOrd="0" presId="urn:microsoft.com/office/officeart/2008/layout/HorizontalMultiLevelHierarchy"/>
    <dgm:cxn modelId="{333AC274-7BBE-482C-A6EB-3AEA240FA81B}" type="presParOf" srcId="{4002FC8D-C619-4499-AA55-0638B554D6F8}" destId="{B65FA80E-2A38-469E-BC24-0A3EAE971F15}" srcOrd="1" destOrd="0" presId="urn:microsoft.com/office/officeart/2008/layout/HorizontalMultiLevelHierarchy"/>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C03C0F6-0935-4591-9CE5-976CD495458C}" type="doc">
      <dgm:prSet loTypeId="urn:microsoft.com/office/officeart/2008/layout/HorizontalMultiLevelHierarchy" loCatId="hierarchy" qsTypeId="urn:microsoft.com/office/officeart/2005/8/quickstyle/simple1" qsCatId="simple" csTypeId="urn:microsoft.com/office/officeart/2005/8/colors/accent4_1" csCatId="accent4" phldr="1"/>
      <dgm:spPr/>
      <dgm:t>
        <a:bodyPr/>
        <a:lstStyle/>
        <a:p>
          <a:endParaRPr lang="en-US"/>
        </a:p>
      </dgm:t>
    </dgm:pt>
    <dgm:pt modelId="{71D9409A-4EBD-4550-8A66-F100D4EF892E}">
      <dgm:prSet phldrT="[Texto]" custT="1"/>
      <dgm:spPr/>
      <dgm:t>
        <a:bodyPr/>
        <a:lstStyle/>
        <a:p>
          <a:pPr algn="ctr"/>
          <a:r>
            <a:rPr lang="en-US" sz="1300">
              <a:latin typeface="Times New Roman" panose="02020603050405020304" pitchFamily="18" charset="0"/>
              <a:cs typeface="Times New Roman" panose="02020603050405020304" pitchFamily="18" charset="0"/>
            </a:rPr>
            <a:t>Microbiológicas</a:t>
          </a:r>
        </a:p>
      </dgm:t>
    </dgm:pt>
    <dgm:pt modelId="{3E4A9E5D-E6AE-42DF-859A-0E0BACA93E44}" type="parTrans" cxnId="{0247EFB0-F322-4789-8162-B889D068F6D5}">
      <dgm:prSet/>
      <dgm:spPr/>
      <dgm:t>
        <a:bodyPr/>
        <a:lstStyle/>
        <a:p>
          <a:pPr algn="ctr"/>
          <a:endParaRPr lang="en-US"/>
        </a:p>
      </dgm:t>
    </dgm:pt>
    <dgm:pt modelId="{EF7D0950-EEDE-42CF-B43D-D52CDFD2917E}" type="sibTrans" cxnId="{0247EFB0-F322-4789-8162-B889D068F6D5}">
      <dgm:prSet/>
      <dgm:spPr/>
      <dgm:t>
        <a:bodyPr/>
        <a:lstStyle/>
        <a:p>
          <a:pPr algn="ctr"/>
          <a:endParaRPr lang="en-US"/>
        </a:p>
      </dgm:t>
    </dgm:pt>
    <dgm:pt modelId="{8F5CFB95-E15C-4D22-B27E-B4AEFEAC41F9}">
      <dgm:prSet custT="1"/>
      <dgm:spPr/>
      <dgm:t>
        <a:bodyPr/>
        <a:lstStyle/>
        <a:p>
          <a:pPr algn="ctr">
            <a:buFont typeface="Times New Roman" panose="02020603050405020304" pitchFamily="18" charset="0"/>
            <a:buChar char="•"/>
          </a:pPr>
          <a:r>
            <a:rPr lang="es-EC" sz="800">
              <a:latin typeface="Times New Roman" panose="02020603050405020304" pitchFamily="18" charset="0"/>
              <a:cs typeface="Times New Roman" panose="02020603050405020304" pitchFamily="18" charset="0"/>
            </a:rPr>
            <a:t>Recuento de microorganismos en base a la Resolución 1482</a:t>
          </a:r>
          <a:endParaRPr lang="en-US" sz="800">
            <a:latin typeface="Times New Roman" panose="02020603050405020304" pitchFamily="18" charset="0"/>
            <a:cs typeface="Times New Roman" panose="02020603050405020304" pitchFamily="18" charset="0"/>
          </a:endParaRPr>
        </a:p>
      </dgm:t>
    </dgm:pt>
    <dgm:pt modelId="{7DCC2E4E-CFBF-4271-98D4-4CB55071233B}" type="parTrans" cxnId="{C3816997-8519-4965-98A7-33C94B1B0847}">
      <dgm:prSet/>
      <dgm:spPr/>
      <dgm:t>
        <a:bodyPr/>
        <a:lstStyle/>
        <a:p>
          <a:pPr algn="ctr"/>
          <a:endParaRPr lang="en-US"/>
        </a:p>
      </dgm:t>
    </dgm:pt>
    <dgm:pt modelId="{C93EC468-3482-4618-9627-2E3D0071E0EE}" type="sibTrans" cxnId="{C3816997-8519-4965-98A7-33C94B1B0847}">
      <dgm:prSet/>
      <dgm:spPr/>
      <dgm:t>
        <a:bodyPr/>
        <a:lstStyle/>
        <a:p>
          <a:pPr algn="ctr"/>
          <a:endParaRPr lang="en-US"/>
        </a:p>
      </dgm:t>
    </dgm:pt>
    <dgm:pt modelId="{CF1A16AB-0CA4-418F-BDF7-3AAF98245309}" type="pres">
      <dgm:prSet presAssocID="{6C03C0F6-0935-4591-9CE5-976CD495458C}" presName="Name0" presStyleCnt="0">
        <dgm:presLayoutVars>
          <dgm:chPref val="1"/>
          <dgm:dir/>
          <dgm:animOne val="branch"/>
          <dgm:animLvl val="lvl"/>
          <dgm:resizeHandles val="exact"/>
        </dgm:presLayoutVars>
      </dgm:prSet>
      <dgm:spPr/>
    </dgm:pt>
    <dgm:pt modelId="{ACD3F747-755B-4853-B1D7-7665CCB69C1D}" type="pres">
      <dgm:prSet presAssocID="{71D9409A-4EBD-4550-8A66-F100D4EF892E}" presName="root1" presStyleCnt="0"/>
      <dgm:spPr/>
    </dgm:pt>
    <dgm:pt modelId="{61605C5A-A07E-4E03-9C26-2D8B447FF114}" type="pres">
      <dgm:prSet presAssocID="{71D9409A-4EBD-4550-8A66-F100D4EF892E}" presName="LevelOneTextNode" presStyleLbl="node0" presStyleIdx="0" presStyleCnt="1">
        <dgm:presLayoutVars>
          <dgm:chPref val="3"/>
        </dgm:presLayoutVars>
      </dgm:prSet>
      <dgm:spPr/>
    </dgm:pt>
    <dgm:pt modelId="{338CF108-EF0B-46D3-A08C-4292D49886AF}" type="pres">
      <dgm:prSet presAssocID="{71D9409A-4EBD-4550-8A66-F100D4EF892E}" presName="level2hierChild" presStyleCnt="0"/>
      <dgm:spPr/>
    </dgm:pt>
    <dgm:pt modelId="{FDAC9662-81D8-4107-A406-6629F07BCB2E}" type="pres">
      <dgm:prSet presAssocID="{7DCC2E4E-CFBF-4271-98D4-4CB55071233B}" presName="conn2-1" presStyleLbl="parChTrans1D2" presStyleIdx="0" presStyleCnt="1"/>
      <dgm:spPr/>
    </dgm:pt>
    <dgm:pt modelId="{F868E3F2-E958-4A01-8FB1-8E70EB5927B3}" type="pres">
      <dgm:prSet presAssocID="{7DCC2E4E-CFBF-4271-98D4-4CB55071233B}" presName="connTx" presStyleLbl="parChTrans1D2" presStyleIdx="0" presStyleCnt="1"/>
      <dgm:spPr/>
    </dgm:pt>
    <dgm:pt modelId="{A409A312-C5B8-4F08-9772-9B50D3D9EB0E}" type="pres">
      <dgm:prSet presAssocID="{8F5CFB95-E15C-4D22-B27E-B4AEFEAC41F9}" presName="root2" presStyleCnt="0"/>
      <dgm:spPr/>
    </dgm:pt>
    <dgm:pt modelId="{10BECA79-970E-4242-83AE-3CF12790B156}" type="pres">
      <dgm:prSet presAssocID="{8F5CFB95-E15C-4D22-B27E-B4AEFEAC41F9}" presName="LevelTwoTextNode" presStyleLbl="node2" presStyleIdx="0" presStyleCnt="1">
        <dgm:presLayoutVars>
          <dgm:chPref val="3"/>
        </dgm:presLayoutVars>
      </dgm:prSet>
      <dgm:spPr/>
    </dgm:pt>
    <dgm:pt modelId="{AADF5398-FDFD-43B8-ADBD-195D6629B198}" type="pres">
      <dgm:prSet presAssocID="{8F5CFB95-E15C-4D22-B27E-B4AEFEAC41F9}" presName="level3hierChild" presStyleCnt="0"/>
      <dgm:spPr/>
    </dgm:pt>
  </dgm:ptLst>
  <dgm:cxnLst>
    <dgm:cxn modelId="{DE853300-72D2-41E4-927F-8AA3FB9C2155}" type="presOf" srcId="{6C03C0F6-0935-4591-9CE5-976CD495458C}" destId="{CF1A16AB-0CA4-418F-BDF7-3AAF98245309}" srcOrd="0" destOrd="0" presId="urn:microsoft.com/office/officeart/2008/layout/HorizontalMultiLevelHierarchy"/>
    <dgm:cxn modelId="{A2542319-A3F4-49DA-AA44-DC3705CE886E}" type="presOf" srcId="{8F5CFB95-E15C-4D22-B27E-B4AEFEAC41F9}" destId="{10BECA79-970E-4242-83AE-3CF12790B156}" srcOrd="0" destOrd="0" presId="urn:microsoft.com/office/officeart/2008/layout/HorizontalMultiLevelHierarchy"/>
    <dgm:cxn modelId="{5076BD33-B963-4D88-86B4-5FB412E350C8}" type="presOf" srcId="{71D9409A-4EBD-4550-8A66-F100D4EF892E}" destId="{61605C5A-A07E-4E03-9C26-2D8B447FF114}" srcOrd="0" destOrd="0" presId="urn:microsoft.com/office/officeart/2008/layout/HorizontalMultiLevelHierarchy"/>
    <dgm:cxn modelId="{C3816997-8519-4965-98A7-33C94B1B0847}" srcId="{71D9409A-4EBD-4550-8A66-F100D4EF892E}" destId="{8F5CFB95-E15C-4D22-B27E-B4AEFEAC41F9}" srcOrd="0" destOrd="0" parTransId="{7DCC2E4E-CFBF-4271-98D4-4CB55071233B}" sibTransId="{C93EC468-3482-4618-9627-2E3D0071E0EE}"/>
    <dgm:cxn modelId="{0503FDAC-3D11-4436-BB82-A791CE482A61}" type="presOf" srcId="{7DCC2E4E-CFBF-4271-98D4-4CB55071233B}" destId="{FDAC9662-81D8-4107-A406-6629F07BCB2E}" srcOrd="0" destOrd="0" presId="urn:microsoft.com/office/officeart/2008/layout/HorizontalMultiLevelHierarchy"/>
    <dgm:cxn modelId="{0247EFB0-F322-4789-8162-B889D068F6D5}" srcId="{6C03C0F6-0935-4591-9CE5-976CD495458C}" destId="{71D9409A-4EBD-4550-8A66-F100D4EF892E}" srcOrd="0" destOrd="0" parTransId="{3E4A9E5D-E6AE-42DF-859A-0E0BACA93E44}" sibTransId="{EF7D0950-EEDE-42CF-B43D-D52CDFD2917E}"/>
    <dgm:cxn modelId="{DA8FD2FA-2A6E-4023-8B11-A8AE19B37D7C}" type="presOf" srcId="{7DCC2E4E-CFBF-4271-98D4-4CB55071233B}" destId="{F868E3F2-E958-4A01-8FB1-8E70EB5927B3}" srcOrd="1" destOrd="0" presId="urn:microsoft.com/office/officeart/2008/layout/HorizontalMultiLevelHierarchy"/>
    <dgm:cxn modelId="{07E446D7-0238-40AE-AC35-7CCAD740F0D7}" type="presParOf" srcId="{CF1A16AB-0CA4-418F-BDF7-3AAF98245309}" destId="{ACD3F747-755B-4853-B1D7-7665CCB69C1D}" srcOrd="0" destOrd="0" presId="urn:microsoft.com/office/officeart/2008/layout/HorizontalMultiLevelHierarchy"/>
    <dgm:cxn modelId="{AFF07338-E77D-47B1-9E06-A569CBC54EE5}" type="presParOf" srcId="{ACD3F747-755B-4853-B1D7-7665CCB69C1D}" destId="{61605C5A-A07E-4E03-9C26-2D8B447FF114}" srcOrd="0" destOrd="0" presId="urn:microsoft.com/office/officeart/2008/layout/HorizontalMultiLevelHierarchy"/>
    <dgm:cxn modelId="{1B941729-E918-4F8C-BDD3-9E5F7C07F047}" type="presParOf" srcId="{ACD3F747-755B-4853-B1D7-7665CCB69C1D}" destId="{338CF108-EF0B-46D3-A08C-4292D49886AF}" srcOrd="1" destOrd="0" presId="urn:microsoft.com/office/officeart/2008/layout/HorizontalMultiLevelHierarchy"/>
    <dgm:cxn modelId="{B16736BD-93FD-46C3-9095-BFF692A25E61}" type="presParOf" srcId="{338CF108-EF0B-46D3-A08C-4292D49886AF}" destId="{FDAC9662-81D8-4107-A406-6629F07BCB2E}" srcOrd="0" destOrd="0" presId="urn:microsoft.com/office/officeart/2008/layout/HorizontalMultiLevelHierarchy"/>
    <dgm:cxn modelId="{D243A390-E5FA-415F-80A1-951A10A5254F}" type="presParOf" srcId="{FDAC9662-81D8-4107-A406-6629F07BCB2E}" destId="{F868E3F2-E958-4A01-8FB1-8E70EB5927B3}" srcOrd="0" destOrd="0" presId="urn:microsoft.com/office/officeart/2008/layout/HorizontalMultiLevelHierarchy"/>
    <dgm:cxn modelId="{47287195-492A-420C-8907-C319D0CC83E9}" type="presParOf" srcId="{338CF108-EF0B-46D3-A08C-4292D49886AF}" destId="{A409A312-C5B8-4F08-9772-9B50D3D9EB0E}" srcOrd="1" destOrd="0" presId="urn:microsoft.com/office/officeart/2008/layout/HorizontalMultiLevelHierarchy"/>
    <dgm:cxn modelId="{AD622308-F512-43E5-8315-ADA9B251873C}" type="presParOf" srcId="{A409A312-C5B8-4F08-9772-9B50D3D9EB0E}" destId="{10BECA79-970E-4242-83AE-3CF12790B156}" srcOrd="0" destOrd="0" presId="urn:microsoft.com/office/officeart/2008/layout/HorizontalMultiLevelHierarchy"/>
    <dgm:cxn modelId="{45F5F525-2816-4017-8556-E8CE4D01D427}" type="presParOf" srcId="{A409A312-C5B8-4F08-9772-9B50D3D9EB0E}" destId="{AADF5398-FDFD-43B8-ADBD-195D6629B198}" srcOrd="1" destOrd="0" presId="urn:microsoft.com/office/officeart/2008/layout/HorizontalMultiLevelHierarchy"/>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796F275-0EA3-4F69-88AC-B218BCC9782D}" type="doc">
      <dgm:prSet loTypeId="urn:microsoft.com/office/officeart/2005/8/layout/vList2" loCatId="list" qsTypeId="urn:microsoft.com/office/officeart/2005/8/quickstyle/simple1" qsCatId="simple" csTypeId="urn:microsoft.com/office/officeart/2005/8/colors/accent5_1" csCatId="accent5" phldr="1"/>
      <dgm:spPr/>
      <dgm:t>
        <a:bodyPr/>
        <a:lstStyle/>
        <a:p>
          <a:endParaRPr lang="en-US"/>
        </a:p>
      </dgm:t>
    </dgm:pt>
    <dgm:pt modelId="{4659206A-5507-44BE-B00B-92C9EFE8E80B}">
      <dgm:prSet phldrT="[Texto]"/>
      <dgm:spPr/>
      <dgm:t>
        <a:bodyPr/>
        <a:lstStyle/>
        <a:p>
          <a:r>
            <a:rPr lang="es-EC" b="0">
              <a:latin typeface="Times New Roman" panose="02020603050405020304" pitchFamily="18" charset="0"/>
              <a:cs typeface="Times New Roman" panose="02020603050405020304" pitchFamily="18" charset="0"/>
            </a:rPr>
            <a:t>¿Los ingredientes utilizados provienen de organismos genéticamente modificados?</a:t>
          </a:r>
          <a:endParaRPr lang="en-US" b="0">
            <a:latin typeface="Times New Roman" panose="02020603050405020304" pitchFamily="18" charset="0"/>
            <a:cs typeface="Times New Roman" panose="02020603050405020304" pitchFamily="18" charset="0"/>
          </a:endParaRPr>
        </a:p>
      </dgm:t>
    </dgm:pt>
    <dgm:pt modelId="{35FBDC05-CCFE-42FE-954C-A78F5999FBEF}" type="parTrans" cxnId="{379C97EC-6048-42E9-908E-80F27F177B4B}">
      <dgm:prSet/>
      <dgm:spPr/>
      <dgm:t>
        <a:bodyPr/>
        <a:lstStyle/>
        <a:p>
          <a:endParaRPr lang="en-US"/>
        </a:p>
      </dgm:t>
    </dgm:pt>
    <dgm:pt modelId="{4F29E142-8FD2-45B2-B4F3-6D089DBCA329}" type="sibTrans" cxnId="{379C97EC-6048-42E9-908E-80F27F177B4B}">
      <dgm:prSet/>
      <dgm:spPr/>
      <dgm:t>
        <a:bodyPr/>
        <a:lstStyle/>
        <a:p>
          <a:endParaRPr lang="en-US"/>
        </a:p>
      </dgm:t>
    </dgm:pt>
    <dgm:pt modelId="{ED510D31-006E-4AC6-801B-E77662384E71}">
      <dgm:prSet/>
      <dgm:spPr/>
      <dgm:t>
        <a:bodyPr/>
        <a:lstStyle/>
        <a:p>
          <a:r>
            <a:rPr lang="es-EC" b="0">
              <a:latin typeface="Times New Roman" panose="02020603050405020304" pitchFamily="18" charset="0"/>
              <a:cs typeface="Times New Roman" panose="02020603050405020304" pitchFamily="18" charset="0"/>
            </a:rPr>
            <a:t>¿Los solventes utilizados para la extracción de ingredientes vegetales provienen de petroquímicos?</a:t>
          </a:r>
          <a:endParaRPr lang="en-US" b="0">
            <a:latin typeface="Times New Roman" panose="02020603050405020304" pitchFamily="18" charset="0"/>
            <a:cs typeface="Times New Roman" panose="02020603050405020304" pitchFamily="18" charset="0"/>
          </a:endParaRPr>
        </a:p>
      </dgm:t>
    </dgm:pt>
    <dgm:pt modelId="{4314D404-F083-4543-B3C1-84F9DF32EB90}" type="parTrans" cxnId="{CF6D1B37-2611-48A1-BADF-B3DA58A94444}">
      <dgm:prSet/>
      <dgm:spPr/>
      <dgm:t>
        <a:bodyPr/>
        <a:lstStyle/>
        <a:p>
          <a:endParaRPr lang="en-US"/>
        </a:p>
      </dgm:t>
    </dgm:pt>
    <dgm:pt modelId="{3A45E740-CE15-4FA4-A07C-472D00B169D4}" type="sibTrans" cxnId="{CF6D1B37-2611-48A1-BADF-B3DA58A94444}">
      <dgm:prSet/>
      <dgm:spPr/>
      <dgm:t>
        <a:bodyPr/>
        <a:lstStyle/>
        <a:p>
          <a:endParaRPr lang="en-US"/>
        </a:p>
      </dgm:t>
    </dgm:pt>
    <dgm:pt modelId="{2B74722E-F3EF-44AB-8119-AFC8EBB41EE1}">
      <dgm:prSet/>
      <dgm:spPr/>
      <dgm:t>
        <a:bodyPr/>
        <a:lstStyle/>
        <a:p>
          <a:r>
            <a:rPr lang="es-EC" b="0">
              <a:latin typeface="Times New Roman" panose="02020603050405020304" pitchFamily="18" charset="0"/>
              <a:cs typeface="Times New Roman" panose="02020603050405020304" pitchFamily="18" charset="0"/>
            </a:rPr>
            <a:t>¿Utiliza agua como parte de sus procesos o ingredientes? En caso de ser afirmativo, ¿Cómo garantiza que se encuentra libre de contaminantes físicos, químicos o microbiológicos? </a:t>
          </a:r>
          <a:endParaRPr lang="en-US" b="0">
            <a:latin typeface="Times New Roman" panose="02020603050405020304" pitchFamily="18" charset="0"/>
            <a:cs typeface="Times New Roman" panose="02020603050405020304" pitchFamily="18" charset="0"/>
          </a:endParaRPr>
        </a:p>
      </dgm:t>
    </dgm:pt>
    <dgm:pt modelId="{947665C0-D478-4F64-9331-D46424CB7130}" type="parTrans" cxnId="{8CE89BFA-B4A6-4111-B451-863C4B3C04C9}">
      <dgm:prSet/>
      <dgm:spPr/>
      <dgm:t>
        <a:bodyPr/>
        <a:lstStyle/>
        <a:p>
          <a:endParaRPr lang="en-US"/>
        </a:p>
      </dgm:t>
    </dgm:pt>
    <dgm:pt modelId="{C3B161DE-E699-4A06-844F-68394F26C14F}" type="sibTrans" cxnId="{8CE89BFA-B4A6-4111-B451-863C4B3C04C9}">
      <dgm:prSet/>
      <dgm:spPr/>
      <dgm:t>
        <a:bodyPr/>
        <a:lstStyle/>
        <a:p>
          <a:endParaRPr lang="en-US"/>
        </a:p>
      </dgm:t>
    </dgm:pt>
    <dgm:pt modelId="{DD6D9C3B-E60A-4804-9323-8B03366FD97B}">
      <dgm:prSet/>
      <dgm:spPr/>
      <dgm:t>
        <a:bodyPr/>
        <a:lstStyle/>
        <a:p>
          <a:r>
            <a:rPr lang="es-EC" b="0">
              <a:latin typeface="Times New Roman" panose="02020603050405020304" pitchFamily="18" charset="0"/>
              <a:cs typeface="Times New Roman" panose="02020603050405020304" pitchFamily="18" charset="0"/>
            </a:rPr>
            <a:t>¿Los ingredientes y derivados se encuentran libres de contaminantes o posibles fuentes de contaminación?</a:t>
          </a:r>
          <a:endParaRPr lang="en-US" b="0">
            <a:latin typeface="Times New Roman" panose="02020603050405020304" pitchFamily="18" charset="0"/>
            <a:cs typeface="Times New Roman" panose="02020603050405020304" pitchFamily="18" charset="0"/>
          </a:endParaRPr>
        </a:p>
      </dgm:t>
    </dgm:pt>
    <dgm:pt modelId="{6B58179A-C08C-4BF1-97C1-617720A99A77}" type="parTrans" cxnId="{EFA2E936-3EC8-499C-A908-1B1EFFFD7393}">
      <dgm:prSet/>
      <dgm:spPr/>
      <dgm:t>
        <a:bodyPr/>
        <a:lstStyle/>
        <a:p>
          <a:endParaRPr lang="en-US"/>
        </a:p>
      </dgm:t>
    </dgm:pt>
    <dgm:pt modelId="{EE2CD27C-EA07-4E8C-A8F1-10CF51AAA92D}" type="sibTrans" cxnId="{EFA2E936-3EC8-499C-A908-1B1EFFFD7393}">
      <dgm:prSet/>
      <dgm:spPr/>
      <dgm:t>
        <a:bodyPr/>
        <a:lstStyle/>
        <a:p>
          <a:endParaRPr lang="en-US"/>
        </a:p>
      </dgm:t>
    </dgm:pt>
    <dgm:pt modelId="{5A4B2969-B140-4A8A-A7D0-432F5E31314D}">
      <dgm:prSet/>
      <dgm:spPr/>
      <dgm:t>
        <a:bodyPr/>
        <a:lstStyle/>
        <a:p>
          <a:r>
            <a:rPr lang="es-EC" b="0">
              <a:latin typeface="Times New Roman" panose="02020603050405020304" pitchFamily="18" charset="0"/>
              <a:cs typeface="Times New Roman" panose="02020603050405020304" pitchFamily="18" charset="0"/>
            </a:rPr>
            <a:t>¿Se someten los productos a radiación ionizante?</a:t>
          </a:r>
          <a:endParaRPr lang="en-US" b="0">
            <a:latin typeface="Times New Roman" panose="02020603050405020304" pitchFamily="18" charset="0"/>
            <a:cs typeface="Times New Roman" panose="02020603050405020304" pitchFamily="18" charset="0"/>
          </a:endParaRPr>
        </a:p>
      </dgm:t>
    </dgm:pt>
    <dgm:pt modelId="{6F1071A2-BF92-4861-AB7F-2B24A9C75FA8}" type="parTrans" cxnId="{093900A4-2F9A-4BD4-BD09-F2712706FD0C}">
      <dgm:prSet/>
      <dgm:spPr/>
      <dgm:t>
        <a:bodyPr/>
        <a:lstStyle/>
        <a:p>
          <a:endParaRPr lang="en-US"/>
        </a:p>
      </dgm:t>
    </dgm:pt>
    <dgm:pt modelId="{22AC4B6C-991F-4947-B0E8-180BCE923B77}" type="sibTrans" cxnId="{093900A4-2F9A-4BD4-BD09-F2712706FD0C}">
      <dgm:prSet/>
      <dgm:spPr/>
      <dgm:t>
        <a:bodyPr/>
        <a:lstStyle/>
        <a:p>
          <a:endParaRPr lang="en-US"/>
        </a:p>
      </dgm:t>
    </dgm:pt>
    <dgm:pt modelId="{2C3BAA13-C4E3-484C-94E6-68D1E6B26F58}">
      <dgm:prSet/>
      <dgm:spPr/>
      <dgm:t>
        <a:bodyPr/>
        <a:lstStyle/>
        <a:p>
          <a:r>
            <a:rPr lang="es-EC" b="0">
              <a:latin typeface="Times New Roman" panose="02020603050405020304" pitchFamily="18" charset="0"/>
              <a:cs typeface="Times New Roman" panose="02020603050405020304" pitchFamily="18" charset="0"/>
            </a:rPr>
            <a:t>¿Los extractos provienen de plantas, aceites o agua?</a:t>
          </a:r>
          <a:endParaRPr lang="en-US" b="0">
            <a:latin typeface="Times New Roman" panose="02020603050405020304" pitchFamily="18" charset="0"/>
            <a:cs typeface="Times New Roman" panose="02020603050405020304" pitchFamily="18" charset="0"/>
          </a:endParaRPr>
        </a:p>
      </dgm:t>
    </dgm:pt>
    <dgm:pt modelId="{D2B5041D-68BB-46F4-AABF-D1C83EFE8D5C}" type="parTrans" cxnId="{A678CF7A-6316-4A02-AB6B-0D8C6A17E0F7}">
      <dgm:prSet/>
      <dgm:spPr/>
      <dgm:t>
        <a:bodyPr/>
        <a:lstStyle/>
        <a:p>
          <a:endParaRPr lang="en-US"/>
        </a:p>
      </dgm:t>
    </dgm:pt>
    <dgm:pt modelId="{54E0015F-6D21-40D0-A1B7-A989DF5D5D24}" type="sibTrans" cxnId="{A678CF7A-6316-4A02-AB6B-0D8C6A17E0F7}">
      <dgm:prSet/>
      <dgm:spPr/>
      <dgm:t>
        <a:bodyPr/>
        <a:lstStyle/>
        <a:p>
          <a:endParaRPr lang="en-US"/>
        </a:p>
      </dgm:t>
    </dgm:pt>
    <dgm:pt modelId="{31150CDC-E14E-4775-AAC3-03FD1918B6AB}">
      <dgm:prSet/>
      <dgm:spPr/>
      <dgm:t>
        <a:bodyPr/>
        <a:lstStyle/>
        <a:p>
          <a:r>
            <a:rPr lang="es-EC" b="0">
              <a:latin typeface="Times New Roman" panose="02020603050405020304" pitchFamily="18" charset="0"/>
              <a:cs typeface="Times New Roman" panose="02020603050405020304" pitchFamily="18" charset="0"/>
            </a:rPr>
            <a:t>¿Son utilizados surfactantes únicamente a base de alcohol, glicerina plantas?</a:t>
          </a:r>
          <a:endParaRPr lang="en-US" b="0">
            <a:latin typeface="Times New Roman" panose="02020603050405020304" pitchFamily="18" charset="0"/>
            <a:cs typeface="Times New Roman" panose="02020603050405020304" pitchFamily="18" charset="0"/>
          </a:endParaRPr>
        </a:p>
      </dgm:t>
    </dgm:pt>
    <dgm:pt modelId="{3229AD84-BEC3-49B5-A923-9E6660DCBF6C}" type="parTrans" cxnId="{61F1679F-BE5B-41CA-9951-03E8B97A4235}">
      <dgm:prSet/>
      <dgm:spPr/>
      <dgm:t>
        <a:bodyPr/>
        <a:lstStyle/>
        <a:p>
          <a:endParaRPr lang="en-US"/>
        </a:p>
      </dgm:t>
    </dgm:pt>
    <dgm:pt modelId="{380E74B7-E3DA-446D-80F5-8F2415D7E62B}" type="sibTrans" cxnId="{61F1679F-BE5B-41CA-9951-03E8B97A4235}">
      <dgm:prSet/>
      <dgm:spPr/>
      <dgm:t>
        <a:bodyPr/>
        <a:lstStyle/>
        <a:p>
          <a:endParaRPr lang="en-US"/>
        </a:p>
      </dgm:t>
    </dgm:pt>
    <dgm:pt modelId="{B73C4BEA-821B-41FF-A382-E093D9058B11}">
      <dgm:prSet/>
      <dgm:spPr/>
      <dgm:t>
        <a:bodyPr/>
        <a:lstStyle/>
        <a:p>
          <a:r>
            <a:rPr lang="es-EC" b="0">
              <a:latin typeface="Times New Roman" panose="02020603050405020304" pitchFamily="18" charset="0"/>
              <a:cs typeface="Times New Roman" panose="02020603050405020304" pitchFamily="18" charset="0"/>
            </a:rPr>
            <a:t>¿Se utilizan fragancias sintéticas idénticas a las naturales?</a:t>
          </a:r>
          <a:endParaRPr lang="en-US" b="0">
            <a:latin typeface="Times New Roman" panose="02020603050405020304" pitchFamily="18" charset="0"/>
            <a:cs typeface="Times New Roman" panose="02020603050405020304" pitchFamily="18" charset="0"/>
          </a:endParaRPr>
        </a:p>
      </dgm:t>
    </dgm:pt>
    <dgm:pt modelId="{5EEE9E98-2FCA-4A8B-9039-888952753328}" type="parTrans" cxnId="{AA0C596D-267F-4780-9841-2734815FC92B}">
      <dgm:prSet/>
      <dgm:spPr/>
      <dgm:t>
        <a:bodyPr/>
        <a:lstStyle/>
        <a:p>
          <a:endParaRPr lang="en-US"/>
        </a:p>
      </dgm:t>
    </dgm:pt>
    <dgm:pt modelId="{C99C66BE-9944-40FE-8609-FB3E8F0EF6A5}" type="sibTrans" cxnId="{AA0C596D-267F-4780-9841-2734815FC92B}">
      <dgm:prSet/>
      <dgm:spPr/>
      <dgm:t>
        <a:bodyPr/>
        <a:lstStyle/>
        <a:p>
          <a:endParaRPr lang="en-US"/>
        </a:p>
      </dgm:t>
    </dgm:pt>
    <dgm:pt modelId="{0BDBC495-B806-4294-A3EC-CE78C8813C91}" type="pres">
      <dgm:prSet presAssocID="{D796F275-0EA3-4F69-88AC-B218BCC9782D}" presName="linear" presStyleCnt="0">
        <dgm:presLayoutVars>
          <dgm:animLvl val="lvl"/>
          <dgm:resizeHandles val="exact"/>
        </dgm:presLayoutVars>
      </dgm:prSet>
      <dgm:spPr/>
    </dgm:pt>
    <dgm:pt modelId="{88051229-A79E-4FC1-9BA3-54A40CEBB2C2}" type="pres">
      <dgm:prSet presAssocID="{4659206A-5507-44BE-B00B-92C9EFE8E80B}" presName="parentText" presStyleLbl="node1" presStyleIdx="0" presStyleCnt="8">
        <dgm:presLayoutVars>
          <dgm:chMax val="0"/>
          <dgm:bulletEnabled val="1"/>
        </dgm:presLayoutVars>
      </dgm:prSet>
      <dgm:spPr/>
    </dgm:pt>
    <dgm:pt modelId="{AB3B3174-0699-4377-BC66-9BA980198395}" type="pres">
      <dgm:prSet presAssocID="{4F29E142-8FD2-45B2-B4F3-6D089DBCA329}" presName="spacer" presStyleCnt="0"/>
      <dgm:spPr/>
    </dgm:pt>
    <dgm:pt modelId="{3F560B08-8A42-4F42-9B55-7E38A723E870}" type="pres">
      <dgm:prSet presAssocID="{ED510D31-006E-4AC6-801B-E77662384E71}" presName="parentText" presStyleLbl="node1" presStyleIdx="1" presStyleCnt="8">
        <dgm:presLayoutVars>
          <dgm:chMax val="0"/>
          <dgm:bulletEnabled val="1"/>
        </dgm:presLayoutVars>
      </dgm:prSet>
      <dgm:spPr/>
    </dgm:pt>
    <dgm:pt modelId="{AB29CA19-72D3-4556-827F-2FB4F1184D27}" type="pres">
      <dgm:prSet presAssocID="{3A45E740-CE15-4FA4-A07C-472D00B169D4}" presName="spacer" presStyleCnt="0"/>
      <dgm:spPr/>
    </dgm:pt>
    <dgm:pt modelId="{45E95522-4E5C-4727-88EA-640C70D6D9F6}" type="pres">
      <dgm:prSet presAssocID="{2B74722E-F3EF-44AB-8119-AFC8EBB41EE1}" presName="parentText" presStyleLbl="node1" presStyleIdx="2" presStyleCnt="8">
        <dgm:presLayoutVars>
          <dgm:chMax val="0"/>
          <dgm:bulletEnabled val="1"/>
        </dgm:presLayoutVars>
      </dgm:prSet>
      <dgm:spPr/>
    </dgm:pt>
    <dgm:pt modelId="{CA24B2CA-718A-4B85-ACB6-EEC6E42B8114}" type="pres">
      <dgm:prSet presAssocID="{C3B161DE-E699-4A06-844F-68394F26C14F}" presName="spacer" presStyleCnt="0"/>
      <dgm:spPr/>
    </dgm:pt>
    <dgm:pt modelId="{C1EF63C1-2707-4760-9865-637EB9EFC36E}" type="pres">
      <dgm:prSet presAssocID="{DD6D9C3B-E60A-4804-9323-8B03366FD97B}" presName="parentText" presStyleLbl="node1" presStyleIdx="3" presStyleCnt="8">
        <dgm:presLayoutVars>
          <dgm:chMax val="0"/>
          <dgm:bulletEnabled val="1"/>
        </dgm:presLayoutVars>
      </dgm:prSet>
      <dgm:spPr/>
    </dgm:pt>
    <dgm:pt modelId="{4E1C50CC-0E4E-4FD9-8E4B-24D756063B29}" type="pres">
      <dgm:prSet presAssocID="{EE2CD27C-EA07-4E8C-A8F1-10CF51AAA92D}" presName="spacer" presStyleCnt="0"/>
      <dgm:spPr/>
    </dgm:pt>
    <dgm:pt modelId="{219B9493-E1F1-4C8D-ABF5-5BA8581E4A70}" type="pres">
      <dgm:prSet presAssocID="{5A4B2969-B140-4A8A-A7D0-432F5E31314D}" presName="parentText" presStyleLbl="node1" presStyleIdx="4" presStyleCnt="8">
        <dgm:presLayoutVars>
          <dgm:chMax val="0"/>
          <dgm:bulletEnabled val="1"/>
        </dgm:presLayoutVars>
      </dgm:prSet>
      <dgm:spPr/>
    </dgm:pt>
    <dgm:pt modelId="{3648EA74-2529-46FC-8432-7A0E3A1E5E73}" type="pres">
      <dgm:prSet presAssocID="{22AC4B6C-991F-4947-B0E8-180BCE923B77}" presName="spacer" presStyleCnt="0"/>
      <dgm:spPr/>
    </dgm:pt>
    <dgm:pt modelId="{8629E4FF-6CD4-462C-8B5B-04006F379210}" type="pres">
      <dgm:prSet presAssocID="{2C3BAA13-C4E3-484C-94E6-68D1E6B26F58}" presName="parentText" presStyleLbl="node1" presStyleIdx="5" presStyleCnt="8">
        <dgm:presLayoutVars>
          <dgm:chMax val="0"/>
          <dgm:bulletEnabled val="1"/>
        </dgm:presLayoutVars>
      </dgm:prSet>
      <dgm:spPr/>
    </dgm:pt>
    <dgm:pt modelId="{8FAB4B15-5DE2-4D98-90FA-F658158AB9F5}" type="pres">
      <dgm:prSet presAssocID="{54E0015F-6D21-40D0-A1B7-A989DF5D5D24}" presName="spacer" presStyleCnt="0"/>
      <dgm:spPr/>
    </dgm:pt>
    <dgm:pt modelId="{08F07E57-0FB1-4344-854D-6AD3031D9054}" type="pres">
      <dgm:prSet presAssocID="{31150CDC-E14E-4775-AAC3-03FD1918B6AB}" presName="parentText" presStyleLbl="node1" presStyleIdx="6" presStyleCnt="8">
        <dgm:presLayoutVars>
          <dgm:chMax val="0"/>
          <dgm:bulletEnabled val="1"/>
        </dgm:presLayoutVars>
      </dgm:prSet>
      <dgm:spPr/>
    </dgm:pt>
    <dgm:pt modelId="{91945973-5FF3-47AC-9131-B1406BC93D1C}" type="pres">
      <dgm:prSet presAssocID="{380E74B7-E3DA-446D-80F5-8F2415D7E62B}" presName="spacer" presStyleCnt="0"/>
      <dgm:spPr/>
    </dgm:pt>
    <dgm:pt modelId="{2697F7D7-AD72-46D1-95BD-6BE8DEF7074E}" type="pres">
      <dgm:prSet presAssocID="{B73C4BEA-821B-41FF-A382-E093D9058B11}" presName="parentText" presStyleLbl="node1" presStyleIdx="7" presStyleCnt="8">
        <dgm:presLayoutVars>
          <dgm:chMax val="0"/>
          <dgm:bulletEnabled val="1"/>
        </dgm:presLayoutVars>
      </dgm:prSet>
      <dgm:spPr/>
    </dgm:pt>
  </dgm:ptLst>
  <dgm:cxnLst>
    <dgm:cxn modelId="{87C81332-92A9-4D97-B156-FBB4D556EEA6}" type="presOf" srcId="{2C3BAA13-C4E3-484C-94E6-68D1E6B26F58}" destId="{8629E4FF-6CD4-462C-8B5B-04006F379210}" srcOrd="0" destOrd="0" presId="urn:microsoft.com/office/officeart/2005/8/layout/vList2"/>
    <dgm:cxn modelId="{EFA2E936-3EC8-499C-A908-1B1EFFFD7393}" srcId="{D796F275-0EA3-4F69-88AC-B218BCC9782D}" destId="{DD6D9C3B-E60A-4804-9323-8B03366FD97B}" srcOrd="3" destOrd="0" parTransId="{6B58179A-C08C-4BF1-97C1-617720A99A77}" sibTransId="{EE2CD27C-EA07-4E8C-A8F1-10CF51AAA92D}"/>
    <dgm:cxn modelId="{CF6D1B37-2611-48A1-BADF-B3DA58A94444}" srcId="{D796F275-0EA3-4F69-88AC-B218BCC9782D}" destId="{ED510D31-006E-4AC6-801B-E77662384E71}" srcOrd="1" destOrd="0" parTransId="{4314D404-F083-4543-B3C1-84F9DF32EB90}" sibTransId="{3A45E740-CE15-4FA4-A07C-472D00B169D4}"/>
    <dgm:cxn modelId="{6C1D5E5E-EBA4-462C-89C5-88B79FE17EB3}" type="presOf" srcId="{B73C4BEA-821B-41FF-A382-E093D9058B11}" destId="{2697F7D7-AD72-46D1-95BD-6BE8DEF7074E}" srcOrd="0" destOrd="0" presId="urn:microsoft.com/office/officeart/2005/8/layout/vList2"/>
    <dgm:cxn modelId="{E415BE43-4C41-4821-AB6F-6D7F2CEBE63B}" type="presOf" srcId="{5A4B2969-B140-4A8A-A7D0-432F5E31314D}" destId="{219B9493-E1F1-4C8D-ABF5-5BA8581E4A70}" srcOrd="0" destOrd="0" presId="urn:microsoft.com/office/officeart/2005/8/layout/vList2"/>
    <dgm:cxn modelId="{8C731965-E261-448C-BFC4-F5C5BFDA7E2C}" type="presOf" srcId="{DD6D9C3B-E60A-4804-9323-8B03366FD97B}" destId="{C1EF63C1-2707-4760-9865-637EB9EFC36E}" srcOrd="0" destOrd="0" presId="urn:microsoft.com/office/officeart/2005/8/layout/vList2"/>
    <dgm:cxn modelId="{AA0C596D-267F-4780-9841-2734815FC92B}" srcId="{D796F275-0EA3-4F69-88AC-B218BCC9782D}" destId="{B73C4BEA-821B-41FF-A382-E093D9058B11}" srcOrd="7" destOrd="0" parTransId="{5EEE9E98-2FCA-4A8B-9039-888952753328}" sibTransId="{C99C66BE-9944-40FE-8609-FB3E8F0EF6A5}"/>
    <dgm:cxn modelId="{56EFD175-CD86-4524-9370-B368F9EB4C8B}" type="presOf" srcId="{2B74722E-F3EF-44AB-8119-AFC8EBB41EE1}" destId="{45E95522-4E5C-4727-88EA-640C70D6D9F6}" srcOrd="0" destOrd="0" presId="urn:microsoft.com/office/officeart/2005/8/layout/vList2"/>
    <dgm:cxn modelId="{0D76F875-CE8B-41CC-A647-DB68CC6F295C}" type="presOf" srcId="{31150CDC-E14E-4775-AAC3-03FD1918B6AB}" destId="{08F07E57-0FB1-4344-854D-6AD3031D9054}" srcOrd="0" destOrd="0" presId="urn:microsoft.com/office/officeart/2005/8/layout/vList2"/>
    <dgm:cxn modelId="{A678CF7A-6316-4A02-AB6B-0D8C6A17E0F7}" srcId="{D796F275-0EA3-4F69-88AC-B218BCC9782D}" destId="{2C3BAA13-C4E3-484C-94E6-68D1E6B26F58}" srcOrd="5" destOrd="0" parTransId="{D2B5041D-68BB-46F4-AABF-D1C83EFE8D5C}" sibTransId="{54E0015F-6D21-40D0-A1B7-A989DF5D5D24}"/>
    <dgm:cxn modelId="{61F1679F-BE5B-41CA-9951-03E8B97A4235}" srcId="{D796F275-0EA3-4F69-88AC-B218BCC9782D}" destId="{31150CDC-E14E-4775-AAC3-03FD1918B6AB}" srcOrd="6" destOrd="0" parTransId="{3229AD84-BEC3-49B5-A923-9E6660DCBF6C}" sibTransId="{380E74B7-E3DA-446D-80F5-8F2415D7E62B}"/>
    <dgm:cxn modelId="{093900A4-2F9A-4BD4-BD09-F2712706FD0C}" srcId="{D796F275-0EA3-4F69-88AC-B218BCC9782D}" destId="{5A4B2969-B140-4A8A-A7D0-432F5E31314D}" srcOrd="4" destOrd="0" parTransId="{6F1071A2-BF92-4861-AB7F-2B24A9C75FA8}" sibTransId="{22AC4B6C-991F-4947-B0E8-180BCE923B77}"/>
    <dgm:cxn modelId="{0C2CA0B2-17F7-45FF-8E25-77D59A9FE3AC}" type="presOf" srcId="{4659206A-5507-44BE-B00B-92C9EFE8E80B}" destId="{88051229-A79E-4FC1-9BA3-54A40CEBB2C2}" srcOrd="0" destOrd="0" presId="urn:microsoft.com/office/officeart/2005/8/layout/vList2"/>
    <dgm:cxn modelId="{8E3AF9E5-92AC-4586-BE79-46665E588DF7}" type="presOf" srcId="{ED510D31-006E-4AC6-801B-E77662384E71}" destId="{3F560B08-8A42-4F42-9B55-7E38A723E870}" srcOrd="0" destOrd="0" presId="urn:microsoft.com/office/officeart/2005/8/layout/vList2"/>
    <dgm:cxn modelId="{379C97EC-6048-42E9-908E-80F27F177B4B}" srcId="{D796F275-0EA3-4F69-88AC-B218BCC9782D}" destId="{4659206A-5507-44BE-B00B-92C9EFE8E80B}" srcOrd="0" destOrd="0" parTransId="{35FBDC05-CCFE-42FE-954C-A78F5999FBEF}" sibTransId="{4F29E142-8FD2-45B2-B4F3-6D089DBCA329}"/>
    <dgm:cxn modelId="{8CE89BFA-B4A6-4111-B451-863C4B3C04C9}" srcId="{D796F275-0EA3-4F69-88AC-B218BCC9782D}" destId="{2B74722E-F3EF-44AB-8119-AFC8EBB41EE1}" srcOrd="2" destOrd="0" parTransId="{947665C0-D478-4F64-9331-D46424CB7130}" sibTransId="{C3B161DE-E699-4A06-844F-68394F26C14F}"/>
    <dgm:cxn modelId="{508F2BFC-B47B-42E8-93C4-62831DB71291}" type="presOf" srcId="{D796F275-0EA3-4F69-88AC-B218BCC9782D}" destId="{0BDBC495-B806-4294-A3EC-CE78C8813C91}" srcOrd="0" destOrd="0" presId="urn:microsoft.com/office/officeart/2005/8/layout/vList2"/>
    <dgm:cxn modelId="{08D2D25A-C9CA-4774-AC72-4728ECAF290B}" type="presParOf" srcId="{0BDBC495-B806-4294-A3EC-CE78C8813C91}" destId="{88051229-A79E-4FC1-9BA3-54A40CEBB2C2}" srcOrd="0" destOrd="0" presId="urn:microsoft.com/office/officeart/2005/8/layout/vList2"/>
    <dgm:cxn modelId="{A832D3F3-B077-459E-8441-7C67CA4E8B11}" type="presParOf" srcId="{0BDBC495-B806-4294-A3EC-CE78C8813C91}" destId="{AB3B3174-0699-4377-BC66-9BA980198395}" srcOrd="1" destOrd="0" presId="urn:microsoft.com/office/officeart/2005/8/layout/vList2"/>
    <dgm:cxn modelId="{1B2AC7DF-CA47-4C4C-840F-46E1C7EB6B10}" type="presParOf" srcId="{0BDBC495-B806-4294-A3EC-CE78C8813C91}" destId="{3F560B08-8A42-4F42-9B55-7E38A723E870}" srcOrd="2" destOrd="0" presId="urn:microsoft.com/office/officeart/2005/8/layout/vList2"/>
    <dgm:cxn modelId="{EA8258B8-9E7D-4781-AA77-FAECFACB0F53}" type="presParOf" srcId="{0BDBC495-B806-4294-A3EC-CE78C8813C91}" destId="{AB29CA19-72D3-4556-827F-2FB4F1184D27}" srcOrd="3" destOrd="0" presId="urn:microsoft.com/office/officeart/2005/8/layout/vList2"/>
    <dgm:cxn modelId="{3DFC6F4F-6F13-42C7-AE0D-9C49981E4B7C}" type="presParOf" srcId="{0BDBC495-B806-4294-A3EC-CE78C8813C91}" destId="{45E95522-4E5C-4727-88EA-640C70D6D9F6}" srcOrd="4" destOrd="0" presId="urn:microsoft.com/office/officeart/2005/8/layout/vList2"/>
    <dgm:cxn modelId="{FC41040B-91E9-4A48-BA98-876B44CC743C}" type="presParOf" srcId="{0BDBC495-B806-4294-A3EC-CE78C8813C91}" destId="{CA24B2CA-718A-4B85-ACB6-EEC6E42B8114}" srcOrd="5" destOrd="0" presId="urn:microsoft.com/office/officeart/2005/8/layout/vList2"/>
    <dgm:cxn modelId="{BB7DAACE-DFC4-4E91-9FC6-FCB193934BA9}" type="presParOf" srcId="{0BDBC495-B806-4294-A3EC-CE78C8813C91}" destId="{C1EF63C1-2707-4760-9865-637EB9EFC36E}" srcOrd="6" destOrd="0" presId="urn:microsoft.com/office/officeart/2005/8/layout/vList2"/>
    <dgm:cxn modelId="{BDCDD94E-BA87-4474-9DB6-58B66824CC35}" type="presParOf" srcId="{0BDBC495-B806-4294-A3EC-CE78C8813C91}" destId="{4E1C50CC-0E4E-4FD9-8E4B-24D756063B29}" srcOrd="7" destOrd="0" presId="urn:microsoft.com/office/officeart/2005/8/layout/vList2"/>
    <dgm:cxn modelId="{F9D59939-457D-47AC-AC75-F3C77FBE9AD5}" type="presParOf" srcId="{0BDBC495-B806-4294-A3EC-CE78C8813C91}" destId="{219B9493-E1F1-4C8D-ABF5-5BA8581E4A70}" srcOrd="8" destOrd="0" presId="urn:microsoft.com/office/officeart/2005/8/layout/vList2"/>
    <dgm:cxn modelId="{B14FECA2-E2F5-4F63-B1E8-5CD4EFEDD4AE}" type="presParOf" srcId="{0BDBC495-B806-4294-A3EC-CE78C8813C91}" destId="{3648EA74-2529-46FC-8432-7A0E3A1E5E73}" srcOrd="9" destOrd="0" presId="urn:microsoft.com/office/officeart/2005/8/layout/vList2"/>
    <dgm:cxn modelId="{DB0DB612-E2AF-4625-8248-DE0EC4DC5DE0}" type="presParOf" srcId="{0BDBC495-B806-4294-A3EC-CE78C8813C91}" destId="{8629E4FF-6CD4-462C-8B5B-04006F379210}" srcOrd="10" destOrd="0" presId="urn:microsoft.com/office/officeart/2005/8/layout/vList2"/>
    <dgm:cxn modelId="{C860BD10-550F-4037-B4B7-A98A7880A47F}" type="presParOf" srcId="{0BDBC495-B806-4294-A3EC-CE78C8813C91}" destId="{8FAB4B15-5DE2-4D98-90FA-F658158AB9F5}" srcOrd="11" destOrd="0" presId="urn:microsoft.com/office/officeart/2005/8/layout/vList2"/>
    <dgm:cxn modelId="{E032DBF9-C61A-4F13-902B-EAB41DEBD978}" type="presParOf" srcId="{0BDBC495-B806-4294-A3EC-CE78C8813C91}" destId="{08F07E57-0FB1-4344-854D-6AD3031D9054}" srcOrd="12" destOrd="0" presId="urn:microsoft.com/office/officeart/2005/8/layout/vList2"/>
    <dgm:cxn modelId="{333DD1E9-EE93-40AB-9C54-57F08BFF8B1F}" type="presParOf" srcId="{0BDBC495-B806-4294-A3EC-CE78C8813C91}" destId="{91945973-5FF3-47AC-9131-B1406BC93D1C}" srcOrd="13" destOrd="0" presId="urn:microsoft.com/office/officeart/2005/8/layout/vList2"/>
    <dgm:cxn modelId="{0317520C-8C86-4E9F-8788-3425FB62BFB8}" type="presParOf" srcId="{0BDBC495-B806-4294-A3EC-CE78C8813C91}" destId="{2697F7D7-AD72-46D1-95BD-6BE8DEF7074E}" srcOrd="14" destOrd="0" presId="urn:microsoft.com/office/officeart/2005/8/layout/vList2"/>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7BA52805-9019-4C51-AA4A-5B7B7A80745B}" type="doc">
      <dgm:prSet loTypeId="urn:microsoft.com/office/officeart/2008/layout/IncreasingCircleProcess" loCatId="list" qsTypeId="urn:microsoft.com/office/officeart/2005/8/quickstyle/simple1" qsCatId="simple" csTypeId="urn:microsoft.com/office/officeart/2005/8/colors/accent6_5" csCatId="accent6" phldr="1"/>
      <dgm:spPr/>
    </dgm:pt>
    <dgm:pt modelId="{1A793224-34A2-45F8-93FF-AC8BE16CEC1D}">
      <dgm:prSet phldrT="[Texto]" custT="1"/>
      <dgm:spPr/>
      <dgm:t>
        <a:bodyPr/>
        <a:lstStyle/>
        <a:p>
          <a:r>
            <a:rPr lang="en-US" sz="900" b="1">
              <a:latin typeface="Times New Roman" panose="02020603050405020304" pitchFamily="18" charset="0"/>
              <a:cs typeface="Times New Roman" panose="02020603050405020304" pitchFamily="18" charset="0"/>
            </a:rPr>
            <a:t>TWITTER:     </a:t>
          </a:r>
          <a:r>
            <a:rPr lang="en-US" sz="900">
              <a:latin typeface="Times New Roman" panose="02020603050405020304" pitchFamily="18" charset="0"/>
              <a:cs typeface="Times New Roman" panose="02020603050405020304" pitchFamily="18" charset="0"/>
            </a:rPr>
            <a:t>23% del total de usuarios son mujeres de 13-34 años</a:t>
          </a:r>
        </a:p>
      </dgm:t>
    </dgm:pt>
    <dgm:pt modelId="{54A0BDE6-160C-4185-BB0C-C04C57517A94}" type="parTrans" cxnId="{7274A57B-F241-42D7-BD01-B93EA6C96D67}">
      <dgm:prSet/>
      <dgm:spPr/>
      <dgm:t>
        <a:bodyPr/>
        <a:lstStyle/>
        <a:p>
          <a:endParaRPr lang="en-US"/>
        </a:p>
      </dgm:t>
    </dgm:pt>
    <dgm:pt modelId="{AFFD7536-3253-43B9-98AF-DE3C71D6F8B0}" type="sibTrans" cxnId="{7274A57B-F241-42D7-BD01-B93EA6C96D67}">
      <dgm:prSet/>
      <dgm:spPr/>
      <dgm:t>
        <a:bodyPr/>
        <a:lstStyle/>
        <a:p>
          <a:endParaRPr lang="en-US"/>
        </a:p>
      </dgm:t>
    </dgm:pt>
    <dgm:pt modelId="{E49709DB-5EED-4737-969A-D2CDF2DFEEC7}">
      <dgm:prSet phldrT="[Texto]" custT="1"/>
      <dgm:spPr/>
      <dgm:t>
        <a:bodyPr/>
        <a:lstStyle/>
        <a:p>
          <a:r>
            <a:rPr lang="en-US" sz="900" b="1">
              <a:latin typeface="Times New Roman" panose="02020603050405020304" pitchFamily="18" charset="0"/>
              <a:cs typeface="Times New Roman" panose="02020603050405020304" pitchFamily="18" charset="0"/>
            </a:rPr>
            <a:t>INSTAGRAM: </a:t>
          </a:r>
          <a:r>
            <a:rPr lang="en-US" sz="900">
              <a:latin typeface="Times New Roman" panose="02020603050405020304" pitchFamily="18" charset="0"/>
              <a:cs typeface="Times New Roman" panose="02020603050405020304" pitchFamily="18" charset="0"/>
            </a:rPr>
            <a:t>34% del total de usuarios son mujeres de 13-34 años</a:t>
          </a:r>
        </a:p>
      </dgm:t>
    </dgm:pt>
    <dgm:pt modelId="{9B3A84CE-BEEE-488D-AF3B-DE912392A1FB}" type="parTrans" cxnId="{B1E2431D-F24D-4683-A4B6-C3CA30576428}">
      <dgm:prSet/>
      <dgm:spPr/>
      <dgm:t>
        <a:bodyPr/>
        <a:lstStyle/>
        <a:p>
          <a:endParaRPr lang="en-US"/>
        </a:p>
      </dgm:t>
    </dgm:pt>
    <dgm:pt modelId="{7DFFF837-1BF8-47FC-A0D7-AC0E67B750BF}" type="sibTrans" cxnId="{B1E2431D-F24D-4683-A4B6-C3CA30576428}">
      <dgm:prSet/>
      <dgm:spPr/>
      <dgm:t>
        <a:bodyPr/>
        <a:lstStyle/>
        <a:p>
          <a:endParaRPr lang="en-US"/>
        </a:p>
      </dgm:t>
    </dgm:pt>
    <dgm:pt modelId="{4D8A0AD0-EC76-4C6C-9FD3-FF7FA6493775}">
      <dgm:prSet phldrT="[Texto]" custT="1"/>
      <dgm:spPr/>
      <dgm:t>
        <a:bodyPr/>
        <a:lstStyle/>
        <a:p>
          <a:r>
            <a:rPr lang="en-US" sz="900" b="1">
              <a:latin typeface="Times New Roman" panose="02020603050405020304" pitchFamily="18" charset="0"/>
              <a:cs typeface="Times New Roman" panose="02020603050405020304" pitchFamily="18" charset="0"/>
            </a:rPr>
            <a:t>FACEBOOK: </a:t>
          </a:r>
          <a:r>
            <a:rPr lang="en-US" sz="900">
              <a:latin typeface="Times New Roman" panose="02020603050405020304" pitchFamily="18" charset="0"/>
              <a:cs typeface="Times New Roman" panose="02020603050405020304" pitchFamily="18" charset="0"/>
            </a:rPr>
            <a:t>27% del total de usuarios son mujeres de 13-34 años</a:t>
          </a:r>
        </a:p>
      </dgm:t>
    </dgm:pt>
    <dgm:pt modelId="{2F06E546-DA7B-4A19-BB66-6029C91B45AB}" type="parTrans" cxnId="{5E70912D-5745-4A6D-9EDD-CC79A0869B7E}">
      <dgm:prSet/>
      <dgm:spPr/>
      <dgm:t>
        <a:bodyPr/>
        <a:lstStyle/>
        <a:p>
          <a:endParaRPr lang="en-US"/>
        </a:p>
      </dgm:t>
    </dgm:pt>
    <dgm:pt modelId="{DB587183-48FB-4D3B-BF3F-C82D1F7DE3A6}" type="sibTrans" cxnId="{5E70912D-5745-4A6D-9EDD-CC79A0869B7E}">
      <dgm:prSet/>
      <dgm:spPr/>
      <dgm:t>
        <a:bodyPr/>
        <a:lstStyle/>
        <a:p>
          <a:endParaRPr lang="en-US"/>
        </a:p>
      </dgm:t>
    </dgm:pt>
    <dgm:pt modelId="{AEC2DD83-512A-413C-A903-E190CE4E0149}">
      <dgm:prSet phldrT="[Texto]" custT="1"/>
      <dgm:spPr/>
      <dgm:t>
        <a:bodyPr/>
        <a:lstStyle/>
        <a:p>
          <a:r>
            <a:rPr lang="en-US" sz="900" b="1">
              <a:latin typeface="Times New Roman" panose="02020603050405020304" pitchFamily="18" charset="0"/>
              <a:cs typeface="Times New Roman" panose="02020603050405020304" pitchFamily="18" charset="0"/>
            </a:rPr>
            <a:t>LINKEDIN:    </a:t>
          </a:r>
          <a:r>
            <a:rPr lang="en-US" sz="900">
              <a:latin typeface="Times New Roman" panose="02020603050405020304" pitchFamily="18" charset="0"/>
              <a:cs typeface="Times New Roman" panose="02020603050405020304" pitchFamily="18" charset="0"/>
            </a:rPr>
            <a:t>29% del total de usuarios son mujeres de </a:t>
          </a:r>
          <a:r>
            <a:rPr lang="en-US" sz="900">
              <a:solidFill>
                <a:srgbClr val="FF0000"/>
              </a:solidFill>
              <a:latin typeface="Times New Roman" panose="02020603050405020304" pitchFamily="18" charset="0"/>
              <a:cs typeface="Times New Roman" panose="02020603050405020304" pitchFamily="18" charset="0"/>
            </a:rPr>
            <a:t>18-34</a:t>
          </a:r>
          <a:r>
            <a:rPr lang="en-US" sz="900">
              <a:latin typeface="Times New Roman" panose="02020603050405020304" pitchFamily="18" charset="0"/>
              <a:cs typeface="Times New Roman" panose="02020603050405020304" pitchFamily="18" charset="0"/>
            </a:rPr>
            <a:t> años</a:t>
          </a:r>
        </a:p>
      </dgm:t>
    </dgm:pt>
    <dgm:pt modelId="{44D7FA28-C301-42D2-ACF6-ABE7E1D51BA8}" type="parTrans" cxnId="{9CF73415-8526-4010-951D-1413B712CD92}">
      <dgm:prSet/>
      <dgm:spPr/>
      <dgm:t>
        <a:bodyPr/>
        <a:lstStyle/>
        <a:p>
          <a:endParaRPr lang="en-US"/>
        </a:p>
      </dgm:t>
    </dgm:pt>
    <dgm:pt modelId="{3C8E459A-7A7D-4089-BF73-F1BC82DCA951}" type="sibTrans" cxnId="{9CF73415-8526-4010-951D-1413B712CD92}">
      <dgm:prSet/>
      <dgm:spPr/>
      <dgm:t>
        <a:bodyPr/>
        <a:lstStyle/>
        <a:p>
          <a:endParaRPr lang="en-US"/>
        </a:p>
      </dgm:t>
    </dgm:pt>
    <dgm:pt modelId="{FBB69FE0-307C-45D7-8072-E1AB900BCAA9}" type="pres">
      <dgm:prSet presAssocID="{7BA52805-9019-4C51-AA4A-5B7B7A80745B}" presName="Name0" presStyleCnt="0">
        <dgm:presLayoutVars>
          <dgm:chMax val="7"/>
          <dgm:chPref val="7"/>
          <dgm:dir/>
          <dgm:animOne val="branch"/>
          <dgm:animLvl val="lvl"/>
        </dgm:presLayoutVars>
      </dgm:prSet>
      <dgm:spPr/>
    </dgm:pt>
    <dgm:pt modelId="{05B68BB5-E09E-4132-80DD-EC98F6EB583F}" type="pres">
      <dgm:prSet presAssocID="{1A793224-34A2-45F8-93FF-AC8BE16CEC1D}" presName="composite" presStyleCnt="0"/>
      <dgm:spPr/>
    </dgm:pt>
    <dgm:pt modelId="{182CAD68-A950-4C17-B790-DEF416FBBC0C}" type="pres">
      <dgm:prSet presAssocID="{1A793224-34A2-45F8-93FF-AC8BE16CEC1D}" presName="BackAccent" presStyleLbl="bgShp" presStyleIdx="0" presStyleCnt="4" custLinFactY="100000" custLinFactNeighborX="-437" custLinFactNeighborY="149294"/>
      <dgm:spPr/>
    </dgm:pt>
    <dgm:pt modelId="{3207CAF8-39F7-4B81-80C7-5AFE0B4C64F5}" type="pres">
      <dgm:prSet presAssocID="{1A793224-34A2-45F8-93FF-AC8BE16CEC1D}" presName="Accent" presStyleLbl="alignNode1" presStyleIdx="0" presStyleCnt="4" custLinFactY="107863" custLinFactNeighborY="200000"/>
      <dgm:spPr/>
    </dgm:pt>
    <dgm:pt modelId="{47ED08A3-8BF1-49BA-8FCE-768826C2FD81}" type="pres">
      <dgm:prSet presAssocID="{1A793224-34A2-45F8-93FF-AC8BE16CEC1D}" presName="Child" presStyleLbl="revTx" presStyleIdx="0" presStyleCnt="4">
        <dgm:presLayoutVars>
          <dgm:chMax val="0"/>
          <dgm:chPref val="0"/>
          <dgm:bulletEnabled val="1"/>
        </dgm:presLayoutVars>
      </dgm:prSet>
      <dgm:spPr/>
    </dgm:pt>
    <dgm:pt modelId="{11BDF314-B0ED-4FEE-A17C-0E2238541D7E}" type="pres">
      <dgm:prSet presAssocID="{1A793224-34A2-45F8-93FF-AC8BE16CEC1D}" presName="Parent" presStyleLbl="revTx" presStyleIdx="0" presStyleCnt="4" custLinFactY="100000" custLinFactNeighborX="-148" custLinFactNeighborY="149294">
        <dgm:presLayoutVars>
          <dgm:chMax val="1"/>
          <dgm:chPref val="1"/>
          <dgm:bulletEnabled val="1"/>
        </dgm:presLayoutVars>
      </dgm:prSet>
      <dgm:spPr/>
    </dgm:pt>
    <dgm:pt modelId="{4100DF3D-BC11-4D50-BB03-AE01330EE40D}" type="pres">
      <dgm:prSet presAssocID="{AFFD7536-3253-43B9-98AF-DE3C71D6F8B0}" presName="sibTrans" presStyleCnt="0"/>
      <dgm:spPr/>
    </dgm:pt>
    <dgm:pt modelId="{33B6C997-B974-4E38-A022-22CA5306F958}" type="pres">
      <dgm:prSet presAssocID="{4D8A0AD0-EC76-4C6C-9FD3-FF7FA6493775}" presName="composite" presStyleCnt="0"/>
      <dgm:spPr/>
    </dgm:pt>
    <dgm:pt modelId="{410E7AB9-0F07-48E6-BA99-08684449BDDF}" type="pres">
      <dgm:prSet presAssocID="{4D8A0AD0-EC76-4C6C-9FD3-FF7FA6493775}" presName="BackAccent" presStyleLbl="bgShp" presStyleIdx="1" presStyleCnt="4" custLinFactY="100000" custLinFactNeighborY="146291"/>
      <dgm:spPr/>
    </dgm:pt>
    <dgm:pt modelId="{247A7AA2-7B7E-4A55-A618-F770C82703F7}" type="pres">
      <dgm:prSet presAssocID="{4D8A0AD0-EC76-4C6C-9FD3-FF7FA6493775}" presName="Accent" presStyleLbl="alignNode1" presStyleIdx="1" presStyleCnt="4" custLinFactY="111618" custLinFactNeighborX="-547" custLinFactNeighborY="200000"/>
      <dgm:spPr/>
    </dgm:pt>
    <dgm:pt modelId="{889DC9E4-3021-4B14-B85C-CD7C696F99FC}" type="pres">
      <dgm:prSet presAssocID="{4D8A0AD0-EC76-4C6C-9FD3-FF7FA6493775}" presName="Child" presStyleLbl="revTx" presStyleIdx="0" presStyleCnt="4">
        <dgm:presLayoutVars>
          <dgm:chMax val="0"/>
          <dgm:chPref val="0"/>
          <dgm:bulletEnabled val="1"/>
        </dgm:presLayoutVars>
      </dgm:prSet>
      <dgm:spPr/>
    </dgm:pt>
    <dgm:pt modelId="{52DA3EA8-807A-447E-89B6-BA63179DF70C}" type="pres">
      <dgm:prSet presAssocID="{4D8A0AD0-EC76-4C6C-9FD3-FF7FA6493775}" presName="Parent" presStyleLbl="revTx" presStyleIdx="1" presStyleCnt="4" custLinFactY="100000" custLinFactNeighborX="-148" custLinFactNeighborY="149294">
        <dgm:presLayoutVars>
          <dgm:chMax val="1"/>
          <dgm:chPref val="1"/>
          <dgm:bulletEnabled val="1"/>
        </dgm:presLayoutVars>
      </dgm:prSet>
      <dgm:spPr/>
    </dgm:pt>
    <dgm:pt modelId="{ED16F2EF-0D9B-4253-83CE-CAEAA645D789}" type="pres">
      <dgm:prSet presAssocID="{DB587183-48FB-4D3B-BF3F-C82D1F7DE3A6}" presName="sibTrans" presStyleCnt="0"/>
      <dgm:spPr/>
    </dgm:pt>
    <dgm:pt modelId="{2D6D1638-67B2-4B5C-A89C-A2DA9CE35877}" type="pres">
      <dgm:prSet presAssocID="{AEC2DD83-512A-413C-A903-E190CE4E0149}" presName="composite" presStyleCnt="0"/>
      <dgm:spPr/>
    </dgm:pt>
    <dgm:pt modelId="{8D1B1EC0-75BB-4ADF-B025-5EE12B4991DC}" type="pres">
      <dgm:prSet presAssocID="{AEC2DD83-512A-413C-A903-E190CE4E0149}" presName="BackAccent" presStyleLbl="bgShp" presStyleIdx="2" presStyleCnt="4" custLinFactY="100000" custLinFactNeighborY="146291"/>
      <dgm:spPr/>
    </dgm:pt>
    <dgm:pt modelId="{2EBF7C9F-44F3-488A-AFB1-5D7B7CFA7662}" type="pres">
      <dgm:prSet presAssocID="{AEC2DD83-512A-413C-A903-E190CE4E0149}" presName="Accent" presStyleLbl="alignNode1" presStyleIdx="2" presStyleCnt="4" custLinFactY="111618" custLinFactNeighborX="-547" custLinFactNeighborY="200000"/>
      <dgm:spPr/>
    </dgm:pt>
    <dgm:pt modelId="{0092351F-6614-433A-9213-2B2BD6133745}" type="pres">
      <dgm:prSet presAssocID="{AEC2DD83-512A-413C-A903-E190CE4E0149}" presName="Child" presStyleLbl="revTx" presStyleIdx="1" presStyleCnt="4">
        <dgm:presLayoutVars>
          <dgm:chMax val="0"/>
          <dgm:chPref val="0"/>
          <dgm:bulletEnabled val="1"/>
        </dgm:presLayoutVars>
      </dgm:prSet>
      <dgm:spPr/>
    </dgm:pt>
    <dgm:pt modelId="{B5D6F6BE-3F69-4DAC-8D35-61C890D0F7C9}" type="pres">
      <dgm:prSet presAssocID="{AEC2DD83-512A-413C-A903-E190CE4E0149}" presName="Parent" presStyleLbl="revTx" presStyleIdx="2" presStyleCnt="4" custLinFactY="100000" custLinFactNeighborX="-148" custLinFactNeighborY="149294">
        <dgm:presLayoutVars>
          <dgm:chMax val="1"/>
          <dgm:chPref val="1"/>
          <dgm:bulletEnabled val="1"/>
        </dgm:presLayoutVars>
      </dgm:prSet>
      <dgm:spPr/>
    </dgm:pt>
    <dgm:pt modelId="{D1E42FF5-F71B-45CA-8072-A3C310CC2797}" type="pres">
      <dgm:prSet presAssocID="{3C8E459A-7A7D-4089-BF73-F1BC82DCA951}" presName="sibTrans" presStyleCnt="0"/>
      <dgm:spPr/>
    </dgm:pt>
    <dgm:pt modelId="{BFE59CE4-EDD8-412D-8C40-48774934F48F}" type="pres">
      <dgm:prSet presAssocID="{E49709DB-5EED-4737-969A-D2CDF2DFEEC7}" presName="composite" presStyleCnt="0"/>
      <dgm:spPr/>
    </dgm:pt>
    <dgm:pt modelId="{0B0E80FC-2002-4778-8CB8-DE232634A279}" type="pres">
      <dgm:prSet presAssocID="{E49709DB-5EED-4737-969A-D2CDF2DFEEC7}" presName="BackAccent" presStyleLbl="bgShp" presStyleIdx="3" presStyleCnt="4" custLinFactY="100000" custLinFactNeighborX="-437" custLinFactNeighborY="149294"/>
      <dgm:spPr/>
    </dgm:pt>
    <dgm:pt modelId="{DEA2F9CB-AEB4-4875-81EC-1DBCA69D1DAB}" type="pres">
      <dgm:prSet presAssocID="{E49709DB-5EED-4737-969A-D2CDF2DFEEC7}" presName="Accent" presStyleLbl="alignNode1" presStyleIdx="3" presStyleCnt="4" custLinFactY="107863" custLinFactNeighborY="200000"/>
      <dgm:spPr/>
    </dgm:pt>
    <dgm:pt modelId="{2AF932DC-CBDE-47B3-8419-2C007F31F58B}" type="pres">
      <dgm:prSet presAssocID="{E49709DB-5EED-4737-969A-D2CDF2DFEEC7}" presName="Child" presStyleLbl="revTx" presStyleIdx="2" presStyleCnt="4">
        <dgm:presLayoutVars>
          <dgm:chMax val="0"/>
          <dgm:chPref val="0"/>
          <dgm:bulletEnabled val="1"/>
        </dgm:presLayoutVars>
      </dgm:prSet>
      <dgm:spPr/>
    </dgm:pt>
    <dgm:pt modelId="{ED350341-3989-4D83-B473-00E6C0E8444F}" type="pres">
      <dgm:prSet presAssocID="{E49709DB-5EED-4737-969A-D2CDF2DFEEC7}" presName="Parent" presStyleLbl="revTx" presStyleIdx="3" presStyleCnt="4" custLinFactY="100000" custLinFactNeighborX="-148" custLinFactNeighborY="149294">
        <dgm:presLayoutVars>
          <dgm:chMax val="1"/>
          <dgm:chPref val="1"/>
          <dgm:bulletEnabled val="1"/>
        </dgm:presLayoutVars>
      </dgm:prSet>
      <dgm:spPr/>
    </dgm:pt>
  </dgm:ptLst>
  <dgm:cxnLst>
    <dgm:cxn modelId="{CA291015-BC45-4261-B06B-5B95CC4AE0FD}" type="presOf" srcId="{E49709DB-5EED-4737-969A-D2CDF2DFEEC7}" destId="{ED350341-3989-4D83-B473-00E6C0E8444F}" srcOrd="0" destOrd="0" presId="urn:microsoft.com/office/officeart/2008/layout/IncreasingCircleProcess"/>
    <dgm:cxn modelId="{9CF73415-8526-4010-951D-1413B712CD92}" srcId="{7BA52805-9019-4C51-AA4A-5B7B7A80745B}" destId="{AEC2DD83-512A-413C-A903-E190CE4E0149}" srcOrd="2" destOrd="0" parTransId="{44D7FA28-C301-42D2-ACF6-ABE7E1D51BA8}" sibTransId="{3C8E459A-7A7D-4089-BF73-F1BC82DCA951}"/>
    <dgm:cxn modelId="{B1E2431D-F24D-4683-A4B6-C3CA30576428}" srcId="{7BA52805-9019-4C51-AA4A-5B7B7A80745B}" destId="{E49709DB-5EED-4737-969A-D2CDF2DFEEC7}" srcOrd="3" destOrd="0" parTransId="{9B3A84CE-BEEE-488D-AF3B-DE912392A1FB}" sibTransId="{7DFFF837-1BF8-47FC-A0D7-AC0E67B750BF}"/>
    <dgm:cxn modelId="{50F01C2A-B483-488B-BD14-F23358CAA982}" type="presOf" srcId="{7BA52805-9019-4C51-AA4A-5B7B7A80745B}" destId="{FBB69FE0-307C-45D7-8072-E1AB900BCAA9}" srcOrd="0" destOrd="0" presId="urn:microsoft.com/office/officeart/2008/layout/IncreasingCircleProcess"/>
    <dgm:cxn modelId="{5E70912D-5745-4A6D-9EDD-CC79A0869B7E}" srcId="{7BA52805-9019-4C51-AA4A-5B7B7A80745B}" destId="{4D8A0AD0-EC76-4C6C-9FD3-FF7FA6493775}" srcOrd="1" destOrd="0" parTransId="{2F06E546-DA7B-4A19-BB66-6029C91B45AB}" sibTransId="{DB587183-48FB-4D3B-BF3F-C82D1F7DE3A6}"/>
    <dgm:cxn modelId="{11160F36-8D16-4E85-9559-C2D7E832A633}" type="presOf" srcId="{4D8A0AD0-EC76-4C6C-9FD3-FF7FA6493775}" destId="{52DA3EA8-807A-447E-89B6-BA63179DF70C}" srcOrd="0" destOrd="0" presId="urn:microsoft.com/office/officeart/2008/layout/IncreasingCircleProcess"/>
    <dgm:cxn modelId="{7274A57B-F241-42D7-BD01-B93EA6C96D67}" srcId="{7BA52805-9019-4C51-AA4A-5B7B7A80745B}" destId="{1A793224-34A2-45F8-93FF-AC8BE16CEC1D}" srcOrd="0" destOrd="0" parTransId="{54A0BDE6-160C-4185-BB0C-C04C57517A94}" sibTransId="{AFFD7536-3253-43B9-98AF-DE3C71D6F8B0}"/>
    <dgm:cxn modelId="{775F09C4-470B-43D3-90DC-2E99BC9E67E0}" type="presOf" srcId="{1A793224-34A2-45F8-93FF-AC8BE16CEC1D}" destId="{11BDF314-B0ED-4FEE-A17C-0E2238541D7E}" srcOrd="0" destOrd="0" presId="urn:microsoft.com/office/officeart/2008/layout/IncreasingCircleProcess"/>
    <dgm:cxn modelId="{4B5EF4CD-1541-4559-B9AF-F54245EB89E8}" type="presOf" srcId="{AEC2DD83-512A-413C-A903-E190CE4E0149}" destId="{B5D6F6BE-3F69-4DAC-8D35-61C890D0F7C9}" srcOrd="0" destOrd="0" presId="urn:microsoft.com/office/officeart/2008/layout/IncreasingCircleProcess"/>
    <dgm:cxn modelId="{F2CF1170-19DE-4B0F-BE04-074E7674A105}" type="presParOf" srcId="{FBB69FE0-307C-45D7-8072-E1AB900BCAA9}" destId="{05B68BB5-E09E-4132-80DD-EC98F6EB583F}" srcOrd="0" destOrd="0" presId="urn:microsoft.com/office/officeart/2008/layout/IncreasingCircleProcess"/>
    <dgm:cxn modelId="{EC8662EC-6718-43E8-88C5-0396464A7C17}" type="presParOf" srcId="{05B68BB5-E09E-4132-80DD-EC98F6EB583F}" destId="{182CAD68-A950-4C17-B790-DEF416FBBC0C}" srcOrd="0" destOrd="0" presId="urn:microsoft.com/office/officeart/2008/layout/IncreasingCircleProcess"/>
    <dgm:cxn modelId="{DE8F58D1-38BB-4DCE-AD14-B0F39562C7F0}" type="presParOf" srcId="{05B68BB5-E09E-4132-80DD-EC98F6EB583F}" destId="{3207CAF8-39F7-4B81-80C7-5AFE0B4C64F5}" srcOrd="1" destOrd="0" presId="urn:microsoft.com/office/officeart/2008/layout/IncreasingCircleProcess"/>
    <dgm:cxn modelId="{EE44571C-CCCE-4EF4-9E9D-E87B5DDD0E95}" type="presParOf" srcId="{05B68BB5-E09E-4132-80DD-EC98F6EB583F}" destId="{47ED08A3-8BF1-49BA-8FCE-768826C2FD81}" srcOrd="2" destOrd="0" presId="urn:microsoft.com/office/officeart/2008/layout/IncreasingCircleProcess"/>
    <dgm:cxn modelId="{CC8167B3-74E3-4359-91E9-71C964C5B98D}" type="presParOf" srcId="{05B68BB5-E09E-4132-80DD-EC98F6EB583F}" destId="{11BDF314-B0ED-4FEE-A17C-0E2238541D7E}" srcOrd="3" destOrd="0" presId="urn:microsoft.com/office/officeart/2008/layout/IncreasingCircleProcess"/>
    <dgm:cxn modelId="{2C9372F6-C6C2-455A-B9A6-6D47E84757EF}" type="presParOf" srcId="{FBB69FE0-307C-45D7-8072-E1AB900BCAA9}" destId="{4100DF3D-BC11-4D50-BB03-AE01330EE40D}" srcOrd="1" destOrd="0" presId="urn:microsoft.com/office/officeart/2008/layout/IncreasingCircleProcess"/>
    <dgm:cxn modelId="{AA10C3C4-8477-42A4-A038-AAB2588C4859}" type="presParOf" srcId="{FBB69FE0-307C-45D7-8072-E1AB900BCAA9}" destId="{33B6C997-B974-4E38-A022-22CA5306F958}" srcOrd="2" destOrd="0" presId="urn:microsoft.com/office/officeart/2008/layout/IncreasingCircleProcess"/>
    <dgm:cxn modelId="{4E7DBB06-E201-4EA9-8EC2-821B24591446}" type="presParOf" srcId="{33B6C997-B974-4E38-A022-22CA5306F958}" destId="{410E7AB9-0F07-48E6-BA99-08684449BDDF}" srcOrd="0" destOrd="0" presId="urn:microsoft.com/office/officeart/2008/layout/IncreasingCircleProcess"/>
    <dgm:cxn modelId="{3FCC4191-5577-4B95-9843-A3BF437A4101}" type="presParOf" srcId="{33B6C997-B974-4E38-A022-22CA5306F958}" destId="{247A7AA2-7B7E-4A55-A618-F770C82703F7}" srcOrd="1" destOrd="0" presId="urn:microsoft.com/office/officeart/2008/layout/IncreasingCircleProcess"/>
    <dgm:cxn modelId="{328CC0BF-B01F-475D-B92F-51ED0720E5F5}" type="presParOf" srcId="{33B6C997-B974-4E38-A022-22CA5306F958}" destId="{889DC9E4-3021-4B14-B85C-CD7C696F99FC}" srcOrd="2" destOrd="0" presId="urn:microsoft.com/office/officeart/2008/layout/IncreasingCircleProcess"/>
    <dgm:cxn modelId="{E823DF53-21DC-464E-BD29-60750690FBD1}" type="presParOf" srcId="{33B6C997-B974-4E38-A022-22CA5306F958}" destId="{52DA3EA8-807A-447E-89B6-BA63179DF70C}" srcOrd="3" destOrd="0" presId="urn:microsoft.com/office/officeart/2008/layout/IncreasingCircleProcess"/>
    <dgm:cxn modelId="{AC9B4205-A34B-4D25-B1A7-D7EB487C44A4}" type="presParOf" srcId="{FBB69FE0-307C-45D7-8072-E1AB900BCAA9}" destId="{ED16F2EF-0D9B-4253-83CE-CAEAA645D789}" srcOrd="3" destOrd="0" presId="urn:microsoft.com/office/officeart/2008/layout/IncreasingCircleProcess"/>
    <dgm:cxn modelId="{A9C2D39A-F3D3-4A6E-9C01-01F41FDDE7A3}" type="presParOf" srcId="{FBB69FE0-307C-45D7-8072-E1AB900BCAA9}" destId="{2D6D1638-67B2-4B5C-A89C-A2DA9CE35877}" srcOrd="4" destOrd="0" presId="urn:microsoft.com/office/officeart/2008/layout/IncreasingCircleProcess"/>
    <dgm:cxn modelId="{E8602A60-3D60-4792-AADF-524214D71B41}" type="presParOf" srcId="{2D6D1638-67B2-4B5C-A89C-A2DA9CE35877}" destId="{8D1B1EC0-75BB-4ADF-B025-5EE12B4991DC}" srcOrd="0" destOrd="0" presId="urn:microsoft.com/office/officeart/2008/layout/IncreasingCircleProcess"/>
    <dgm:cxn modelId="{AA1E4610-2240-44C8-BB84-FD32313F8880}" type="presParOf" srcId="{2D6D1638-67B2-4B5C-A89C-A2DA9CE35877}" destId="{2EBF7C9F-44F3-488A-AFB1-5D7B7CFA7662}" srcOrd="1" destOrd="0" presId="urn:microsoft.com/office/officeart/2008/layout/IncreasingCircleProcess"/>
    <dgm:cxn modelId="{E33BD573-1511-4FD8-980D-A5952B33B7AB}" type="presParOf" srcId="{2D6D1638-67B2-4B5C-A89C-A2DA9CE35877}" destId="{0092351F-6614-433A-9213-2B2BD6133745}" srcOrd="2" destOrd="0" presId="urn:microsoft.com/office/officeart/2008/layout/IncreasingCircleProcess"/>
    <dgm:cxn modelId="{7468D232-F93F-456E-906A-794AC207CF6C}" type="presParOf" srcId="{2D6D1638-67B2-4B5C-A89C-A2DA9CE35877}" destId="{B5D6F6BE-3F69-4DAC-8D35-61C890D0F7C9}" srcOrd="3" destOrd="0" presId="urn:microsoft.com/office/officeart/2008/layout/IncreasingCircleProcess"/>
    <dgm:cxn modelId="{88858479-A879-42CD-951C-F24B4E6794DA}" type="presParOf" srcId="{FBB69FE0-307C-45D7-8072-E1AB900BCAA9}" destId="{D1E42FF5-F71B-45CA-8072-A3C310CC2797}" srcOrd="5" destOrd="0" presId="urn:microsoft.com/office/officeart/2008/layout/IncreasingCircleProcess"/>
    <dgm:cxn modelId="{F6C61BC6-2A5F-41B4-933E-B5A77AB2C08C}" type="presParOf" srcId="{FBB69FE0-307C-45D7-8072-E1AB900BCAA9}" destId="{BFE59CE4-EDD8-412D-8C40-48774934F48F}" srcOrd="6" destOrd="0" presId="urn:microsoft.com/office/officeart/2008/layout/IncreasingCircleProcess"/>
    <dgm:cxn modelId="{28B23AF5-E480-4359-B96B-B5586FB153EB}" type="presParOf" srcId="{BFE59CE4-EDD8-412D-8C40-48774934F48F}" destId="{0B0E80FC-2002-4778-8CB8-DE232634A279}" srcOrd="0" destOrd="0" presId="urn:microsoft.com/office/officeart/2008/layout/IncreasingCircleProcess"/>
    <dgm:cxn modelId="{0D644748-447F-4052-B565-D1F8A17CBC24}" type="presParOf" srcId="{BFE59CE4-EDD8-412D-8C40-48774934F48F}" destId="{DEA2F9CB-AEB4-4875-81EC-1DBCA69D1DAB}" srcOrd="1" destOrd="0" presId="urn:microsoft.com/office/officeart/2008/layout/IncreasingCircleProcess"/>
    <dgm:cxn modelId="{766D39A2-5D4F-4A12-B30C-2896D8B8FC5B}" type="presParOf" srcId="{BFE59CE4-EDD8-412D-8C40-48774934F48F}" destId="{2AF932DC-CBDE-47B3-8419-2C007F31F58B}" srcOrd="2" destOrd="0" presId="urn:microsoft.com/office/officeart/2008/layout/IncreasingCircleProcess"/>
    <dgm:cxn modelId="{8061B79E-3A1C-42E5-A342-A270987ECE90}" type="presParOf" srcId="{BFE59CE4-EDD8-412D-8C40-48774934F48F}" destId="{ED350341-3989-4D83-B473-00E6C0E8444F}" srcOrd="3" destOrd="0" presId="urn:microsoft.com/office/officeart/2008/layout/IncreasingCircleProcess"/>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0828C2-67DF-4BE1-9912-3620B432C855}">
      <dsp:nvSpPr>
        <dsp:cNvPr id="0" name=""/>
        <dsp:cNvSpPr/>
      </dsp:nvSpPr>
      <dsp:spPr>
        <a:xfrm>
          <a:off x="1887393" y="1181646"/>
          <a:ext cx="645705" cy="645747"/>
        </a:xfrm>
        <a:prstGeom prst="ellipse">
          <a:avLst/>
        </a:prstGeom>
        <a:solidFill>
          <a:schemeClr val="accent1">
            <a:shade val="80000"/>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AB62E4C2-7582-441A-9891-4250F6EE16DF}">
      <dsp:nvSpPr>
        <dsp:cNvPr id="0" name=""/>
        <dsp:cNvSpPr/>
      </dsp:nvSpPr>
      <dsp:spPr>
        <a:xfrm>
          <a:off x="3342158" y="2625566"/>
          <a:ext cx="106332" cy="106441"/>
        </a:xfrm>
        <a:prstGeom prst="donut">
          <a:avLst>
            <a:gd name="adj" fmla="val 7460"/>
          </a:avLst>
        </a:prstGeom>
        <a:solidFill>
          <a:schemeClr val="accent1">
            <a:shade val="80000"/>
            <a:hueOff val="29107"/>
            <a:satOff val="-521"/>
            <a:lumOff val="2215"/>
            <a:alphaOff val="0"/>
          </a:schemeClr>
        </a:solidFill>
        <a:ln w="12700" cap="flat" cmpd="sng" algn="ctr">
          <a:solidFill>
            <a:schemeClr val="accent1">
              <a:shade val="80000"/>
              <a:hueOff val="29107"/>
              <a:satOff val="-521"/>
              <a:lumOff val="2215"/>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118F29C-4ACB-45DD-90B3-1B7E4A7E8B8E}">
      <dsp:nvSpPr>
        <dsp:cNvPr id="0" name=""/>
        <dsp:cNvSpPr/>
      </dsp:nvSpPr>
      <dsp:spPr>
        <a:xfrm>
          <a:off x="1912186" y="1206341"/>
          <a:ext cx="596120" cy="596074"/>
        </a:xfrm>
        <a:prstGeom prst="ellipse">
          <a:avLst/>
        </a:prstGeom>
        <a:solidFill>
          <a:schemeClr val="accent1">
            <a:tint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A48F3017-ADE5-4FC6-97EF-4BBEF48749A6}">
      <dsp:nvSpPr>
        <dsp:cNvPr id="0" name=""/>
        <dsp:cNvSpPr/>
      </dsp:nvSpPr>
      <dsp:spPr>
        <a:xfrm>
          <a:off x="2579929" y="1303700"/>
          <a:ext cx="337728" cy="337775"/>
        </a:xfrm>
        <a:prstGeom prst="ellipse">
          <a:avLst/>
        </a:prstGeom>
        <a:solidFill>
          <a:schemeClr val="accent1">
            <a:shade val="80000"/>
            <a:hueOff val="58214"/>
            <a:satOff val="-1043"/>
            <a:lumOff val="4431"/>
            <a:alphaOff val="0"/>
          </a:schemeClr>
        </a:solidFill>
        <a:ln w="12700" cap="flat" cmpd="sng" algn="ctr">
          <a:solidFill>
            <a:schemeClr val="accent1">
              <a:shade val="80000"/>
              <a:hueOff val="58214"/>
              <a:satOff val="-1043"/>
              <a:lumOff val="4431"/>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AAF29E75-D411-4074-8B77-467E9EF7DE92}">
      <dsp:nvSpPr>
        <dsp:cNvPr id="0" name=""/>
        <dsp:cNvSpPr/>
      </dsp:nvSpPr>
      <dsp:spPr>
        <a:xfrm>
          <a:off x="2599763" y="1323569"/>
          <a:ext cx="298060" cy="298037"/>
        </a:xfrm>
        <a:prstGeom prst="ellipse">
          <a:avLst/>
        </a:prstGeom>
        <a:solidFill>
          <a:schemeClr val="accent1">
            <a:tint val="50000"/>
            <a:hueOff val="7482"/>
            <a:satOff val="-413"/>
            <a:lumOff val="159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F821AEBF-1E61-44A3-A3B0-9A3AD62BDC6D}">
      <dsp:nvSpPr>
        <dsp:cNvPr id="0" name=""/>
        <dsp:cNvSpPr/>
      </dsp:nvSpPr>
      <dsp:spPr>
        <a:xfrm>
          <a:off x="2447702" y="826840"/>
          <a:ext cx="433316" cy="433147"/>
        </a:xfrm>
        <a:prstGeom prst="ellipse">
          <a:avLst/>
        </a:prstGeom>
        <a:solidFill>
          <a:schemeClr val="accent1">
            <a:shade val="80000"/>
            <a:hueOff val="87321"/>
            <a:satOff val="-1564"/>
            <a:lumOff val="6646"/>
            <a:alphaOff val="0"/>
          </a:schemeClr>
        </a:solidFill>
        <a:ln w="12700" cap="flat" cmpd="sng" algn="ctr">
          <a:solidFill>
            <a:schemeClr val="accent1">
              <a:shade val="80000"/>
              <a:hueOff val="87321"/>
              <a:satOff val="-1564"/>
              <a:lumOff val="6646"/>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F9D1304-BA43-4A83-A16A-19E05FF54025}">
      <dsp:nvSpPr>
        <dsp:cNvPr id="0" name=""/>
        <dsp:cNvSpPr/>
      </dsp:nvSpPr>
      <dsp:spPr>
        <a:xfrm>
          <a:off x="2951815" y="1632108"/>
          <a:ext cx="106332" cy="106441"/>
        </a:xfrm>
        <a:prstGeom prst="donut">
          <a:avLst>
            <a:gd name="adj" fmla="val 7460"/>
          </a:avLst>
        </a:prstGeom>
        <a:solidFill>
          <a:schemeClr val="accent1">
            <a:shade val="80000"/>
            <a:hueOff val="116428"/>
            <a:satOff val="-2085"/>
            <a:lumOff val="8862"/>
            <a:alphaOff val="0"/>
          </a:schemeClr>
        </a:solidFill>
        <a:ln w="12700" cap="flat" cmpd="sng" algn="ctr">
          <a:solidFill>
            <a:schemeClr val="accent1">
              <a:shade val="80000"/>
              <a:hueOff val="116428"/>
              <a:satOff val="-2085"/>
              <a:lumOff val="8862"/>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0AF79DE5-65E1-4915-AF96-1EFCC99A535F}">
      <dsp:nvSpPr>
        <dsp:cNvPr id="0" name=""/>
        <dsp:cNvSpPr/>
      </dsp:nvSpPr>
      <dsp:spPr>
        <a:xfrm>
          <a:off x="2299223" y="706206"/>
          <a:ext cx="191728" cy="191595"/>
        </a:xfrm>
        <a:prstGeom prst="donut">
          <a:avLst>
            <a:gd name="adj" fmla="val 7460"/>
          </a:avLst>
        </a:prstGeom>
        <a:solidFill>
          <a:schemeClr val="accent1">
            <a:shade val="80000"/>
            <a:hueOff val="145535"/>
            <a:satOff val="-2607"/>
            <a:lumOff val="11077"/>
            <a:alphaOff val="0"/>
          </a:schemeClr>
        </a:solidFill>
        <a:ln w="12700" cap="flat" cmpd="sng" algn="ctr">
          <a:solidFill>
            <a:schemeClr val="accent1">
              <a:shade val="80000"/>
              <a:hueOff val="145535"/>
              <a:satOff val="-2607"/>
              <a:lumOff val="11077"/>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87E9988F-4475-4DA3-9941-1A4DC06D7533}">
      <dsp:nvSpPr>
        <dsp:cNvPr id="0" name=""/>
        <dsp:cNvSpPr/>
      </dsp:nvSpPr>
      <dsp:spPr>
        <a:xfrm>
          <a:off x="2470566" y="849548"/>
          <a:ext cx="387588" cy="387448"/>
        </a:xfrm>
        <a:prstGeom prst="ellipse">
          <a:avLst/>
        </a:prstGeom>
        <a:solidFill>
          <a:schemeClr val="accent1">
            <a:tint val="50000"/>
            <a:hueOff val="14965"/>
            <a:satOff val="-826"/>
            <a:lumOff val="319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4CC6E9F7-76C7-4295-9B70-6DBD086D1691}">
      <dsp:nvSpPr>
        <dsp:cNvPr id="0" name=""/>
        <dsp:cNvSpPr/>
      </dsp:nvSpPr>
      <dsp:spPr>
        <a:xfrm>
          <a:off x="2496185" y="441378"/>
          <a:ext cx="303845" cy="303714"/>
        </a:xfrm>
        <a:prstGeom prst="ellipse">
          <a:avLst/>
        </a:prstGeom>
        <a:solidFill>
          <a:schemeClr val="accent1">
            <a:shade val="80000"/>
            <a:hueOff val="174641"/>
            <a:satOff val="-3128"/>
            <a:lumOff val="13293"/>
            <a:alphaOff val="0"/>
          </a:schemeClr>
        </a:solidFill>
        <a:ln w="12700" cap="flat" cmpd="sng" algn="ctr">
          <a:solidFill>
            <a:schemeClr val="accent1">
              <a:shade val="80000"/>
              <a:hueOff val="174641"/>
              <a:satOff val="-3128"/>
              <a:lumOff val="13293"/>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5BB7D3EB-993B-4425-A65D-C1E658253E29}">
      <dsp:nvSpPr>
        <dsp:cNvPr id="0" name=""/>
        <dsp:cNvSpPr/>
      </dsp:nvSpPr>
      <dsp:spPr>
        <a:xfrm>
          <a:off x="3187619" y="0"/>
          <a:ext cx="71071" cy="70961"/>
        </a:xfrm>
        <a:prstGeom prst="donut">
          <a:avLst>
            <a:gd name="adj" fmla="val 7460"/>
          </a:avLst>
        </a:prstGeom>
        <a:solidFill>
          <a:schemeClr val="accent1">
            <a:shade val="80000"/>
            <a:hueOff val="203748"/>
            <a:satOff val="-3649"/>
            <a:lumOff val="15508"/>
            <a:alphaOff val="0"/>
          </a:schemeClr>
        </a:solidFill>
        <a:ln w="12700" cap="flat" cmpd="sng" algn="ctr">
          <a:solidFill>
            <a:schemeClr val="accent1">
              <a:shade val="80000"/>
              <a:hueOff val="203748"/>
              <a:satOff val="-3649"/>
              <a:lumOff val="15508"/>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672C27D2-6D40-4E60-9031-C058D18894C4}">
      <dsp:nvSpPr>
        <dsp:cNvPr id="0" name=""/>
        <dsp:cNvSpPr/>
      </dsp:nvSpPr>
      <dsp:spPr>
        <a:xfrm>
          <a:off x="2514091" y="459261"/>
          <a:ext cx="268033" cy="267949"/>
        </a:xfrm>
        <a:prstGeom prst="ellipse">
          <a:avLst/>
        </a:prstGeom>
        <a:solidFill>
          <a:schemeClr val="accent1">
            <a:tint val="50000"/>
            <a:hueOff val="22447"/>
            <a:satOff val="-1239"/>
            <a:lumOff val="478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7902CBC8-0FB3-4E6A-AC1D-7DCC44C61021}">
      <dsp:nvSpPr>
        <dsp:cNvPr id="0" name=""/>
        <dsp:cNvSpPr/>
      </dsp:nvSpPr>
      <dsp:spPr>
        <a:xfrm>
          <a:off x="2709125" y="157533"/>
          <a:ext cx="281531" cy="281574"/>
        </a:xfrm>
        <a:prstGeom prst="ellipse">
          <a:avLst/>
        </a:prstGeom>
        <a:solidFill>
          <a:schemeClr val="accent1">
            <a:shade val="80000"/>
            <a:hueOff val="232855"/>
            <a:satOff val="-4171"/>
            <a:lumOff val="17723"/>
            <a:alphaOff val="0"/>
          </a:schemeClr>
        </a:solidFill>
        <a:ln w="12700" cap="flat" cmpd="sng" algn="ctr">
          <a:solidFill>
            <a:schemeClr val="accent1">
              <a:shade val="80000"/>
              <a:hueOff val="232855"/>
              <a:satOff val="-4171"/>
              <a:lumOff val="17723"/>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9A060AF3-9330-4C72-A3BD-B033BF1BCEC6}">
      <dsp:nvSpPr>
        <dsp:cNvPr id="0" name=""/>
        <dsp:cNvSpPr/>
      </dsp:nvSpPr>
      <dsp:spPr>
        <a:xfrm>
          <a:off x="2725653" y="173996"/>
          <a:ext cx="248475" cy="248364"/>
        </a:xfrm>
        <a:prstGeom prst="ellipse">
          <a:avLst/>
        </a:prstGeom>
        <a:solidFill>
          <a:schemeClr val="accent1">
            <a:tint val="50000"/>
            <a:hueOff val="29930"/>
            <a:satOff val="-1652"/>
            <a:lumOff val="638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281EA5F1-C978-4B51-BA03-DF031C624878}">
      <dsp:nvSpPr>
        <dsp:cNvPr id="0" name=""/>
        <dsp:cNvSpPr/>
      </dsp:nvSpPr>
      <dsp:spPr>
        <a:xfrm>
          <a:off x="2313272" y="1809511"/>
          <a:ext cx="484003" cy="484239"/>
        </a:xfrm>
        <a:prstGeom prst="ellipse">
          <a:avLst/>
        </a:prstGeom>
        <a:solidFill>
          <a:schemeClr val="accent1">
            <a:shade val="80000"/>
            <a:hueOff val="261962"/>
            <a:satOff val="-4692"/>
            <a:lumOff val="19939"/>
            <a:alphaOff val="0"/>
          </a:schemeClr>
        </a:solidFill>
        <a:ln w="12700" cap="flat" cmpd="sng" algn="ctr">
          <a:solidFill>
            <a:schemeClr val="accent1">
              <a:shade val="80000"/>
              <a:hueOff val="261962"/>
              <a:satOff val="-4692"/>
              <a:lumOff val="19939"/>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90592D92-9D41-4581-B9AE-0E06C28F6D62}">
      <dsp:nvSpPr>
        <dsp:cNvPr id="0" name=""/>
        <dsp:cNvSpPr/>
      </dsp:nvSpPr>
      <dsp:spPr>
        <a:xfrm>
          <a:off x="2974679" y="56769"/>
          <a:ext cx="141867" cy="141922"/>
        </a:xfrm>
        <a:prstGeom prst="donut">
          <a:avLst>
            <a:gd name="adj" fmla="val 7460"/>
          </a:avLst>
        </a:prstGeom>
        <a:solidFill>
          <a:schemeClr val="accent1">
            <a:shade val="80000"/>
            <a:hueOff val="291069"/>
            <a:satOff val="-5213"/>
            <a:lumOff val="22154"/>
            <a:alphaOff val="0"/>
          </a:schemeClr>
        </a:solidFill>
        <a:ln w="12700" cap="flat" cmpd="sng" algn="ctr">
          <a:solidFill>
            <a:schemeClr val="accent1">
              <a:shade val="80000"/>
              <a:hueOff val="291069"/>
              <a:satOff val="-5213"/>
              <a:lumOff val="22154"/>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12EA88B-303A-474B-992F-30EDB914C183}">
      <dsp:nvSpPr>
        <dsp:cNvPr id="0" name=""/>
        <dsp:cNvSpPr/>
      </dsp:nvSpPr>
      <dsp:spPr>
        <a:xfrm>
          <a:off x="2338891" y="1835057"/>
          <a:ext cx="433041" cy="432863"/>
        </a:xfrm>
        <a:prstGeom prst="ellipse">
          <a:avLst/>
        </a:prstGeom>
        <a:solidFill>
          <a:schemeClr val="accent1">
            <a:tint val="50000"/>
            <a:hueOff val="37412"/>
            <a:satOff val="-2065"/>
            <a:lumOff val="7976"/>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E3635DA9-83E5-4DD9-A9CA-950CEF102B24}">
      <dsp:nvSpPr>
        <dsp:cNvPr id="0" name=""/>
        <dsp:cNvSpPr/>
      </dsp:nvSpPr>
      <dsp:spPr>
        <a:xfrm>
          <a:off x="2706370" y="2215410"/>
          <a:ext cx="303845" cy="303714"/>
        </a:xfrm>
        <a:prstGeom prst="ellipse">
          <a:avLst/>
        </a:prstGeom>
        <a:solidFill>
          <a:schemeClr val="accent1">
            <a:shade val="80000"/>
            <a:hueOff val="320176"/>
            <a:satOff val="-5735"/>
            <a:lumOff val="24370"/>
            <a:alphaOff val="0"/>
          </a:schemeClr>
        </a:solidFill>
        <a:ln w="12700" cap="flat" cmpd="sng" algn="ctr">
          <a:solidFill>
            <a:schemeClr val="accent1">
              <a:shade val="80000"/>
              <a:hueOff val="320176"/>
              <a:satOff val="-5735"/>
              <a:lumOff val="2437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811E5EAC-5832-4D76-9330-D1F21573E3B0}">
      <dsp:nvSpPr>
        <dsp:cNvPr id="0" name=""/>
        <dsp:cNvSpPr/>
      </dsp:nvSpPr>
      <dsp:spPr>
        <a:xfrm>
          <a:off x="2724276" y="2233292"/>
          <a:ext cx="268033" cy="267949"/>
        </a:xfrm>
        <a:prstGeom prst="ellipse">
          <a:avLst/>
        </a:prstGeom>
        <a:solidFill>
          <a:schemeClr val="accent1">
            <a:tint val="50000"/>
            <a:hueOff val="44895"/>
            <a:satOff val="-2478"/>
            <a:lumOff val="957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C18BBDD7-A7EE-4AE0-9528-24E016DB1E29}">
      <dsp:nvSpPr>
        <dsp:cNvPr id="0" name=""/>
        <dsp:cNvSpPr/>
      </dsp:nvSpPr>
      <dsp:spPr>
        <a:xfrm>
          <a:off x="3025366" y="2414953"/>
          <a:ext cx="281531" cy="281574"/>
        </a:xfrm>
        <a:prstGeom prst="ellipse">
          <a:avLst/>
        </a:prstGeom>
        <a:solidFill>
          <a:schemeClr val="accent1">
            <a:shade val="80000"/>
            <a:hueOff val="349283"/>
            <a:satOff val="-6256"/>
            <a:lumOff val="26585"/>
            <a:alphaOff val="0"/>
          </a:schemeClr>
        </a:solidFill>
        <a:ln w="12700" cap="flat" cmpd="sng" algn="ctr">
          <a:solidFill>
            <a:schemeClr val="accent1">
              <a:shade val="80000"/>
              <a:hueOff val="349283"/>
              <a:satOff val="-6256"/>
              <a:lumOff val="26585"/>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6FE308A-6008-4FB0-9584-74FE850452E4}">
      <dsp:nvSpPr>
        <dsp:cNvPr id="0" name=""/>
        <dsp:cNvSpPr/>
      </dsp:nvSpPr>
      <dsp:spPr>
        <a:xfrm>
          <a:off x="3049883" y="2439647"/>
          <a:ext cx="232498" cy="232469"/>
        </a:xfrm>
        <a:prstGeom prst="ellipse">
          <a:avLst/>
        </a:prstGeom>
        <a:solidFill>
          <a:schemeClr val="accent1">
            <a:tint val="50000"/>
            <a:hueOff val="52377"/>
            <a:satOff val="-2891"/>
            <a:lumOff val="11166"/>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6D509A63-5CED-4019-A9DE-896840370A71}">
      <dsp:nvSpPr>
        <dsp:cNvPr id="0" name=""/>
        <dsp:cNvSpPr/>
      </dsp:nvSpPr>
      <dsp:spPr>
        <a:xfrm>
          <a:off x="662384" y="830498"/>
          <a:ext cx="1635728" cy="31222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 numCol="1" spcCol="1270" anchor="b" anchorCtr="0">
          <a:noAutofit/>
        </a:bodyPr>
        <a:lstStyle/>
        <a:p>
          <a:pPr marL="0" lvl="0" indent="0" algn="r" defTabSz="444500">
            <a:lnSpc>
              <a:spcPct val="90000"/>
            </a:lnSpc>
            <a:spcBef>
              <a:spcPct val="0"/>
            </a:spcBef>
            <a:spcAft>
              <a:spcPct val="35000"/>
            </a:spcAft>
            <a:buFont typeface="Times New Roman" panose="02020603050405020304" pitchFamily="18" charset="0"/>
            <a:buNone/>
          </a:pPr>
          <a:r>
            <a:rPr lang="en-US" sz="1000" kern="1200">
              <a:latin typeface="Times New Roman" panose="02020603050405020304" pitchFamily="18" charset="0"/>
              <a:cs typeface="Times New Roman" panose="02020603050405020304" pitchFamily="18" charset="0"/>
            </a:rPr>
            <a:t>Disminución de cambios inesperados</a:t>
          </a:r>
          <a:endParaRPr lang="es-EC" sz="1000" kern="1200">
            <a:latin typeface="Times New Roman" panose="02020603050405020304" pitchFamily="18" charset="0"/>
            <a:cs typeface="Times New Roman" panose="02020603050405020304" pitchFamily="18" charset="0"/>
          </a:endParaRPr>
        </a:p>
      </dsp:txBody>
      <dsp:txXfrm>
        <a:off x="662384" y="830498"/>
        <a:ext cx="1635728" cy="312229"/>
      </dsp:txXfrm>
    </dsp:sp>
    <dsp:sp modelId="{ADA222A6-C9DF-4DFA-A013-18B4E28A935A}">
      <dsp:nvSpPr>
        <dsp:cNvPr id="0" name=""/>
        <dsp:cNvSpPr/>
      </dsp:nvSpPr>
      <dsp:spPr>
        <a:xfrm>
          <a:off x="2923279" y="1037817"/>
          <a:ext cx="1562482" cy="2980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l" defTabSz="444500">
            <a:lnSpc>
              <a:spcPct val="90000"/>
            </a:lnSpc>
            <a:spcBef>
              <a:spcPct val="0"/>
            </a:spcBef>
            <a:spcAft>
              <a:spcPct val="35000"/>
            </a:spcAft>
            <a:buFont typeface="Times New Roman" panose="02020603050405020304" pitchFamily="18" charset="0"/>
            <a:buNone/>
          </a:pPr>
          <a:r>
            <a:rPr lang="en-US" sz="1000" kern="1200">
              <a:latin typeface="Times New Roman" panose="02020603050405020304" pitchFamily="18" charset="0"/>
              <a:cs typeface="Times New Roman" panose="02020603050405020304" pitchFamily="18" charset="0"/>
            </a:rPr>
            <a:t>Disminución del tiempo de diseño y desarrollo</a:t>
          </a:r>
          <a:endParaRPr lang="es-EC" sz="1000" kern="1200">
            <a:latin typeface="Times New Roman" panose="02020603050405020304" pitchFamily="18" charset="0"/>
            <a:cs typeface="Times New Roman" panose="02020603050405020304" pitchFamily="18" charset="0"/>
          </a:endParaRPr>
        </a:p>
      </dsp:txBody>
      <dsp:txXfrm>
        <a:off x="2923279" y="1037817"/>
        <a:ext cx="1562482" cy="298037"/>
      </dsp:txXfrm>
    </dsp:sp>
    <dsp:sp modelId="{6D347109-63DF-4465-BCD4-4816B96DB86B}">
      <dsp:nvSpPr>
        <dsp:cNvPr id="0" name=""/>
        <dsp:cNvSpPr/>
      </dsp:nvSpPr>
      <dsp:spPr>
        <a:xfrm>
          <a:off x="2854531" y="535218"/>
          <a:ext cx="2441366" cy="38744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l" defTabSz="444500">
            <a:lnSpc>
              <a:spcPct val="90000"/>
            </a:lnSpc>
            <a:spcBef>
              <a:spcPct val="0"/>
            </a:spcBef>
            <a:spcAft>
              <a:spcPct val="35000"/>
            </a:spcAft>
            <a:buFont typeface="Times New Roman" panose="02020603050405020304" pitchFamily="18" charset="0"/>
            <a:buNone/>
          </a:pPr>
          <a:r>
            <a:rPr lang="en-US" sz="1000" kern="1200">
              <a:latin typeface="Times New Roman" panose="02020603050405020304" pitchFamily="18" charset="0"/>
              <a:cs typeface="Times New Roman" panose="02020603050405020304" pitchFamily="18" charset="0"/>
            </a:rPr>
            <a:t>Disminución de costos relacionados al diseño y desarrollo</a:t>
          </a:r>
          <a:endParaRPr lang="es-EC" sz="1000" kern="1200">
            <a:latin typeface="Times New Roman" panose="02020603050405020304" pitchFamily="18" charset="0"/>
            <a:cs typeface="Times New Roman" panose="02020603050405020304" pitchFamily="18" charset="0"/>
          </a:endParaRPr>
        </a:p>
      </dsp:txBody>
      <dsp:txXfrm>
        <a:off x="2854531" y="535218"/>
        <a:ext cx="2441366" cy="387448"/>
      </dsp:txXfrm>
    </dsp:sp>
    <dsp:sp modelId="{D7124D8F-A367-44B2-AA59-1CCF3ADF767F}">
      <dsp:nvSpPr>
        <dsp:cNvPr id="0" name=""/>
        <dsp:cNvSpPr/>
      </dsp:nvSpPr>
      <dsp:spPr>
        <a:xfrm>
          <a:off x="3059599" y="221137"/>
          <a:ext cx="2022825" cy="26794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l" defTabSz="444500">
            <a:lnSpc>
              <a:spcPct val="90000"/>
            </a:lnSpc>
            <a:spcBef>
              <a:spcPct val="0"/>
            </a:spcBef>
            <a:spcAft>
              <a:spcPct val="35000"/>
            </a:spcAft>
            <a:buFont typeface="Times New Roman" panose="02020603050405020304" pitchFamily="18" charset="0"/>
            <a:buNone/>
          </a:pPr>
          <a:r>
            <a:rPr lang="en-US" sz="1000" kern="1200">
              <a:latin typeface="Times New Roman" panose="02020603050405020304" pitchFamily="18" charset="0"/>
              <a:cs typeface="Times New Roman" panose="02020603050405020304" pitchFamily="18" charset="0"/>
            </a:rPr>
            <a:t>Reducción de reclamos por garantías</a:t>
          </a:r>
          <a:endParaRPr lang="es-EC" sz="1000" kern="1200">
            <a:latin typeface="Times New Roman" panose="02020603050405020304" pitchFamily="18" charset="0"/>
            <a:cs typeface="Times New Roman" panose="02020603050405020304" pitchFamily="18" charset="0"/>
          </a:endParaRPr>
        </a:p>
      </dsp:txBody>
      <dsp:txXfrm>
        <a:off x="3059599" y="221137"/>
        <a:ext cx="2022825" cy="267949"/>
      </dsp:txXfrm>
    </dsp:sp>
    <dsp:sp modelId="{5F024640-4D31-46F6-BB77-D341B1D4B791}">
      <dsp:nvSpPr>
        <dsp:cNvPr id="0" name=""/>
        <dsp:cNvSpPr/>
      </dsp:nvSpPr>
      <dsp:spPr>
        <a:xfrm>
          <a:off x="3449392" y="2463402"/>
          <a:ext cx="1464699" cy="24495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l" defTabSz="444500">
            <a:lnSpc>
              <a:spcPct val="90000"/>
            </a:lnSpc>
            <a:spcBef>
              <a:spcPct val="0"/>
            </a:spcBef>
            <a:spcAft>
              <a:spcPct val="35000"/>
            </a:spcAft>
            <a:buFont typeface="Times New Roman" panose="02020603050405020304" pitchFamily="18" charset="0"/>
            <a:buNone/>
          </a:pPr>
          <a:r>
            <a:rPr lang="en-US" sz="1000" kern="1200">
              <a:latin typeface="Times New Roman" panose="02020603050405020304" pitchFamily="18" charset="0"/>
              <a:cs typeface="Times New Roman" panose="02020603050405020304" pitchFamily="18" charset="0"/>
            </a:rPr>
            <a:t>Traducción de los deseos del cliente</a:t>
          </a:r>
          <a:endParaRPr lang="es-EC" sz="1000" kern="1200">
            <a:latin typeface="Times New Roman" panose="02020603050405020304" pitchFamily="18" charset="0"/>
            <a:cs typeface="Times New Roman" panose="02020603050405020304" pitchFamily="18" charset="0"/>
          </a:endParaRPr>
        </a:p>
      </dsp:txBody>
      <dsp:txXfrm>
        <a:off x="3449392" y="2463402"/>
        <a:ext cx="1464699" cy="244958"/>
      </dsp:txXfrm>
    </dsp:sp>
    <dsp:sp modelId="{97106612-3BFE-4190-AFE6-8B0F23340CAB}">
      <dsp:nvSpPr>
        <dsp:cNvPr id="0" name=""/>
        <dsp:cNvSpPr/>
      </dsp:nvSpPr>
      <dsp:spPr>
        <a:xfrm>
          <a:off x="0" y="1711237"/>
          <a:ext cx="2201068" cy="4328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r" defTabSz="444500">
            <a:lnSpc>
              <a:spcPct val="90000"/>
            </a:lnSpc>
            <a:spcBef>
              <a:spcPct val="0"/>
            </a:spcBef>
            <a:spcAft>
              <a:spcPct val="35000"/>
            </a:spcAft>
            <a:buFont typeface="Times New Roman" panose="02020603050405020304" pitchFamily="18" charset="0"/>
            <a:buNone/>
          </a:pPr>
          <a:r>
            <a:rPr lang="es-EC" sz="1000" kern="1200">
              <a:latin typeface="Times New Roman" panose="02020603050405020304" pitchFamily="18" charset="0"/>
              <a:cs typeface="Times New Roman" panose="02020603050405020304" pitchFamily="18" charset="0"/>
            </a:rPr>
            <a:t>Incremento de la satisfacción del cliente</a:t>
          </a:r>
        </a:p>
      </dsp:txBody>
      <dsp:txXfrm>
        <a:off x="0" y="1711237"/>
        <a:ext cx="2201068" cy="432863"/>
      </dsp:txXfrm>
    </dsp:sp>
    <dsp:sp modelId="{362B7DCC-A3D5-4F16-AB47-6A06DD7D5E94}">
      <dsp:nvSpPr>
        <dsp:cNvPr id="0" name=""/>
        <dsp:cNvSpPr/>
      </dsp:nvSpPr>
      <dsp:spPr>
        <a:xfrm>
          <a:off x="133337" y="2130795"/>
          <a:ext cx="2136004" cy="32665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t" anchorCtr="0">
          <a:noAutofit/>
        </a:bodyPr>
        <a:lstStyle/>
        <a:p>
          <a:pPr marL="0" lvl="0" indent="0" algn="r" defTabSz="444500">
            <a:lnSpc>
              <a:spcPct val="90000"/>
            </a:lnSpc>
            <a:spcBef>
              <a:spcPct val="0"/>
            </a:spcBef>
            <a:spcAft>
              <a:spcPct val="35000"/>
            </a:spcAft>
            <a:buFont typeface="Times New Roman" panose="02020603050405020304" pitchFamily="18" charset="0"/>
            <a:buNone/>
          </a:pPr>
          <a:r>
            <a:rPr lang="es-EC" sz="1000" kern="1200">
              <a:latin typeface="Times New Roman" panose="02020603050405020304" pitchFamily="18" charset="0"/>
              <a:cs typeface="Times New Roman" panose="02020603050405020304" pitchFamily="18" charset="0"/>
            </a:rPr>
            <a:t>Planificación del aseguramiento de calidad con actividades establecidas</a:t>
          </a:r>
        </a:p>
      </dsp:txBody>
      <dsp:txXfrm>
        <a:off x="133337" y="2130795"/>
        <a:ext cx="2136004" cy="326652"/>
      </dsp:txXfrm>
    </dsp:sp>
    <dsp:sp modelId="{AFA5FA8F-99DE-4D6F-AD5B-A6237094BA91}">
      <dsp:nvSpPr>
        <dsp:cNvPr id="0" name=""/>
        <dsp:cNvSpPr/>
      </dsp:nvSpPr>
      <dsp:spPr>
        <a:xfrm>
          <a:off x="3008743" y="1992820"/>
          <a:ext cx="2325256" cy="31222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t" anchorCtr="0">
          <a:noAutofit/>
        </a:bodyPr>
        <a:lstStyle/>
        <a:p>
          <a:pPr marL="0" lvl="0" indent="0" algn="l" defTabSz="444500">
            <a:lnSpc>
              <a:spcPct val="90000"/>
            </a:lnSpc>
            <a:spcBef>
              <a:spcPct val="0"/>
            </a:spcBef>
            <a:spcAft>
              <a:spcPct val="35000"/>
            </a:spcAft>
            <a:buFont typeface="Times New Roman" panose="02020603050405020304" pitchFamily="18" charset="0"/>
            <a:buNone/>
          </a:pPr>
          <a:r>
            <a:rPr lang="es-EC" sz="1000" kern="1200">
              <a:latin typeface="Times New Roman" panose="02020603050405020304" pitchFamily="18" charset="0"/>
              <a:cs typeface="Times New Roman" panose="02020603050405020304" pitchFamily="18" charset="0"/>
            </a:rPr>
            <a:t>Metodología aplicable a  productos/servicios futuros en la organización</a:t>
          </a:r>
        </a:p>
      </dsp:txBody>
      <dsp:txXfrm>
        <a:off x="3008743" y="1992820"/>
        <a:ext cx="2325256" cy="31222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30AC2A-C01F-4E10-AC7A-82BEE26DB254}">
      <dsp:nvSpPr>
        <dsp:cNvPr id="0" name=""/>
        <dsp:cNvSpPr/>
      </dsp:nvSpPr>
      <dsp:spPr>
        <a:xfrm>
          <a:off x="1524297" y="161778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PRECIO ADECUADO</a:t>
          </a:r>
        </a:p>
      </dsp:txBody>
      <dsp:txXfrm>
        <a:off x="1531162" y="1624645"/>
        <a:ext cx="455078" cy="220674"/>
      </dsp:txXfrm>
    </dsp:sp>
    <dsp:sp modelId="{26C34C25-D919-42D8-A1C9-F194A84EE131}">
      <dsp:nvSpPr>
        <dsp:cNvPr id="0" name=""/>
        <dsp:cNvSpPr/>
      </dsp:nvSpPr>
      <dsp:spPr>
        <a:xfrm rot="16675244">
          <a:off x="1406464" y="1054478"/>
          <a:ext cx="1360807" cy="13183"/>
        </a:xfrm>
        <a:custGeom>
          <a:avLst/>
          <a:gdLst/>
          <a:ahLst/>
          <a:cxnLst/>
          <a:rect l="0" t="0" r="0" b="0"/>
          <a:pathLst>
            <a:path>
              <a:moveTo>
                <a:pt x="0" y="6591"/>
              </a:moveTo>
              <a:lnTo>
                <a:pt x="1360807" y="6591"/>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052847" y="1027049"/>
        <a:ext cx="68040" cy="68040"/>
      </dsp:txXfrm>
    </dsp:sp>
    <dsp:sp modelId="{0025FBAD-A67F-4D8D-BBCB-C5DF0E3902A4}">
      <dsp:nvSpPr>
        <dsp:cNvPr id="0" name=""/>
        <dsp:cNvSpPr/>
      </dsp:nvSpPr>
      <dsp:spPr>
        <a:xfrm>
          <a:off x="2180629" y="26995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 25</a:t>
          </a:r>
        </a:p>
      </dsp:txBody>
      <dsp:txXfrm>
        <a:off x="2187494" y="276820"/>
        <a:ext cx="455078" cy="220674"/>
      </dsp:txXfrm>
    </dsp:sp>
    <dsp:sp modelId="{5D92E906-8B1C-4291-BDD4-397C577A9CB8}">
      <dsp:nvSpPr>
        <dsp:cNvPr id="0" name=""/>
        <dsp:cNvSpPr/>
      </dsp:nvSpPr>
      <dsp:spPr>
        <a:xfrm rot="18289469">
          <a:off x="2579012" y="245783"/>
          <a:ext cx="328375" cy="13183"/>
        </a:xfrm>
        <a:custGeom>
          <a:avLst/>
          <a:gdLst/>
          <a:ahLst/>
          <a:cxnLst/>
          <a:rect l="0" t="0" r="0" b="0"/>
          <a:pathLst>
            <a:path>
              <a:moveTo>
                <a:pt x="0" y="6591"/>
              </a:moveTo>
              <a:lnTo>
                <a:pt x="32837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4990" y="244165"/>
        <a:ext cx="16418" cy="16418"/>
      </dsp:txXfrm>
    </dsp:sp>
    <dsp:sp modelId="{736B439A-7080-497D-9AB3-4E6EF30DBCF4}">
      <dsp:nvSpPr>
        <dsp:cNvPr id="0" name=""/>
        <dsp:cNvSpPr/>
      </dsp:nvSpPr>
      <dsp:spPr>
        <a:xfrm>
          <a:off x="2836961" y="39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Muy buena</a:t>
          </a:r>
        </a:p>
      </dsp:txBody>
      <dsp:txXfrm>
        <a:off x="2843826" y="7255"/>
        <a:ext cx="455078" cy="220674"/>
      </dsp:txXfrm>
    </dsp:sp>
    <dsp:sp modelId="{B93BF3C4-F22F-4E50-8596-8D059E6B8B78}">
      <dsp:nvSpPr>
        <dsp:cNvPr id="0" name=""/>
        <dsp:cNvSpPr/>
      </dsp:nvSpPr>
      <dsp:spPr>
        <a:xfrm>
          <a:off x="3305770" y="111001"/>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112904"/>
        <a:ext cx="9376" cy="9376"/>
      </dsp:txXfrm>
    </dsp:sp>
    <dsp:sp modelId="{C47FB0B7-7CB8-4AD5-AA8F-FA03C0E790C2}">
      <dsp:nvSpPr>
        <dsp:cNvPr id="0" name=""/>
        <dsp:cNvSpPr/>
      </dsp:nvSpPr>
      <dsp:spPr>
        <a:xfrm>
          <a:off x="3493293" y="39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3%</a:t>
          </a:r>
        </a:p>
      </dsp:txBody>
      <dsp:txXfrm>
        <a:off x="3500158" y="7255"/>
        <a:ext cx="455078" cy="220674"/>
      </dsp:txXfrm>
    </dsp:sp>
    <dsp:sp modelId="{1E3695A9-D19A-47F6-AD82-0491AC923139}">
      <dsp:nvSpPr>
        <dsp:cNvPr id="0" name=""/>
        <dsp:cNvSpPr/>
      </dsp:nvSpPr>
      <dsp:spPr>
        <a:xfrm>
          <a:off x="2649438" y="38056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8511" y="382469"/>
        <a:ext cx="9376" cy="9376"/>
      </dsp:txXfrm>
    </dsp:sp>
    <dsp:sp modelId="{E5E28800-1BEF-487F-81F3-9BD71A534529}">
      <dsp:nvSpPr>
        <dsp:cNvPr id="0" name=""/>
        <dsp:cNvSpPr/>
      </dsp:nvSpPr>
      <dsp:spPr>
        <a:xfrm>
          <a:off x="2836961" y="26995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Buena</a:t>
          </a:r>
        </a:p>
      </dsp:txBody>
      <dsp:txXfrm>
        <a:off x="2843826" y="276820"/>
        <a:ext cx="455078" cy="220674"/>
      </dsp:txXfrm>
    </dsp:sp>
    <dsp:sp modelId="{90857D55-EF7C-47D0-B01F-C1B9B1070570}">
      <dsp:nvSpPr>
        <dsp:cNvPr id="0" name=""/>
        <dsp:cNvSpPr/>
      </dsp:nvSpPr>
      <dsp:spPr>
        <a:xfrm>
          <a:off x="3305770" y="38056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382469"/>
        <a:ext cx="9376" cy="9376"/>
      </dsp:txXfrm>
    </dsp:sp>
    <dsp:sp modelId="{C790AB63-C631-4B3F-B391-7863E93D2D38}">
      <dsp:nvSpPr>
        <dsp:cNvPr id="0" name=""/>
        <dsp:cNvSpPr/>
      </dsp:nvSpPr>
      <dsp:spPr>
        <a:xfrm>
          <a:off x="3493293" y="26995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22%</a:t>
          </a:r>
        </a:p>
      </dsp:txBody>
      <dsp:txXfrm>
        <a:off x="3500158" y="276820"/>
        <a:ext cx="455078" cy="220674"/>
      </dsp:txXfrm>
    </dsp:sp>
    <dsp:sp modelId="{4321484D-94D8-4B80-8172-35284410D628}">
      <dsp:nvSpPr>
        <dsp:cNvPr id="0" name=""/>
        <dsp:cNvSpPr/>
      </dsp:nvSpPr>
      <dsp:spPr>
        <a:xfrm rot="3310531">
          <a:off x="2579012" y="515348"/>
          <a:ext cx="328375" cy="13183"/>
        </a:xfrm>
        <a:custGeom>
          <a:avLst/>
          <a:gdLst/>
          <a:ahLst/>
          <a:cxnLst/>
          <a:rect l="0" t="0" r="0" b="0"/>
          <a:pathLst>
            <a:path>
              <a:moveTo>
                <a:pt x="0" y="6591"/>
              </a:moveTo>
              <a:lnTo>
                <a:pt x="32837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4990" y="513730"/>
        <a:ext cx="16418" cy="16418"/>
      </dsp:txXfrm>
    </dsp:sp>
    <dsp:sp modelId="{9D329B13-28ED-4B40-8707-8CB177FFCFAD}">
      <dsp:nvSpPr>
        <dsp:cNvPr id="0" name=""/>
        <dsp:cNvSpPr/>
      </dsp:nvSpPr>
      <dsp:spPr>
        <a:xfrm>
          <a:off x="2836961" y="53952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Regular</a:t>
          </a:r>
        </a:p>
      </dsp:txBody>
      <dsp:txXfrm>
        <a:off x="2843826" y="546385"/>
        <a:ext cx="455078" cy="220674"/>
      </dsp:txXfrm>
    </dsp:sp>
    <dsp:sp modelId="{FA27996A-07E4-4C67-AD7E-6CBD91D4E997}">
      <dsp:nvSpPr>
        <dsp:cNvPr id="0" name=""/>
        <dsp:cNvSpPr/>
      </dsp:nvSpPr>
      <dsp:spPr>
        <a:xfrm>
          <a:off x="3305770" y="650130"/>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652034"/>
        <a:ext cx="9376" cy="9376"/>
      </dsp:txXfrm>
    </dsp:sp>
    <dsp:sp modelId="{75A61DFF-0C8B-48FA-B25C-9A00259BE29F}">
      <dsp:nvSpPr>
        <dsp:cNvPr id="0" name=""/>
        <dsp:cNvSpPr/>
      </dsp:nvSpPr>
      <dsp:spPr>
        <a:xfrm>
          <a:off x="3493293" y="53952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14%</a:t>
          </a:r>
        </a:p>
      </dsp:txBody>
      <dsp:txXfrm>
        <a:off x="3500158" y="546385"/>
        <a:ext cx="455078" cy="220674"/>
      </dsp:txXfrm>
    </dsp:sp>
    <dsp:sp modelId="{5F845DFA-074D-4F88-BFA8-A80A5960D0B2}">
      <dsp:nvSpPr>
        <dsp:cNvPr id="0" name=""/>
        <dsp:cNvSpPr/>
      </dsp:nvSpPr>
      <dsp:spPr>
        <a:xfrm rot="17692822">
          <a:off x="1864010" y="1526216"/>
          <a:ext cx="445715" cy="13183"/>
        </a:xfrm>
        <a:custGeom>
          <a:avLst/>
          <a:gdLst/>
          <a:ahLst/>
          <a:cxnLst/>
          <a:rect l="0" t="0" r="0" b="0"/>
          <a:pathLst>
            <a:path>
              <a:moveTo>
                <a:pt x="0" y="6591"/>
              </a:moveTo>
              <a:lnTo>
                <a:pt x="445715" y="6591"/>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075725" y="1521665"/>
        <a:ext cx="22285" cy="22285"/>
      </dsp:txXfrm>
    </dsp:sp>
    <dsp:sp modelId="{008C4ABE-729B-48DF-8CE5-C737EC7752ED}">
      <dsp:nvSpPr>
        <dsp:cNvPr id="0" name=""/>
        <dsp:cNvSpPr/>
      </dsp:nvSpPr>
      <dsp:spPr>
        <a:xfrm>
          <a:off x="2180629" y="1213432"/>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26 - 35</a:t>
          </a:r>
        </a:p>
      </dsp:txBody>
      <dsp:txXfrm>
        <a:off x="2187494" y="1220297"/>
        <a:ext cx="455078" cy="220674"/>
      </dsp:txXfrm>
    </dsp:sp>
    <dsp:sp modelId="{F73E1D80-F9C6-4BCE-9C43-4B76CD9FDB0C}">
      <dsp:nvSpPr>
        <dsp:cNvPr id="0" name=""/>
        <dsp:cNvSpPr/>
      </dsp:nvSpPr>
      <dsp:spPr>
        <a:xfrm rot="17692822">
          <a:off x="2520342" y="1121869"/>
          <a:ext cx="445715" cy="13183"/>
        </a:xfrm>
        <a:custGeom>
          <a:avLst/>
          <a:gdLst/>
          <a:ahLst/>
          <a:cxnLst/>
          <a:rect l="0" t="0" r="0" b="0"/>
          <a:pathLst>
            <a:path>
              <a:moveTo>
                <a:pt x="0" y="6591"/>
              </a:moveTo>
              <a:lnTo>
                <a:pt x="44571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2057" y="1117318"/>
        <a:ext cx="22285" cy="22285"/>
      </dsp:txXfrm>
    </dsp:sp>
    <dsp:sp modelId="{EE33033E-B1D3-4E8E-B974-89D63BA8D9BB}">
      <dsp:nvSpPr>
        <dsp:cNvPr id="0" name=""/>
        <dsp:cNvSpPr/>
      </dsp:nvSpPr>
      <dsp:spPr>
        <a:xfrm>
          <a:off x="2836961" y="80908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Muy buena</a:t>
          </a:r>
        </a:p>
      </dsp:txBody>
      <dsp:txXfrm>
        <a:off x="2843826" y="815950"/>
        <a:ext cx="455078" cy="220674"/>
      </dsp:txXfrm>
    </dsp:sp>
    <dsp:sp modelId="{3407B5A3-B69B-47C3-8547-111EDB153DB7}">
      <dsp:nvSpPr>
        <dsp:cNvPr id="0" name=""/>
        <dsp:cNvSpPr/>
      </dsp:nvSpPr>
      <dsp:spPr>
        <a:xfrm>
          <a:off x="3305770" y="91969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921599"/>
        <a:ext cx="9376" cy="9376"/>
      </dsp:txXfrm>
    </dsp:sp>
    <dsp:sp modelId="{88A5C980-23EA-4662-9D5F-DC5520ADB4E3}">
      <dsp:nvSpPr>
        <dsp:cNvPr id="0" name=""/>
        <dsp:cNvSpPr/>
      </dsp:nvSpPr>
      <dsp:spPr>
        <a:xfrm>
          <a:off x="3493293" y="80908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2%</a:t>
          </a:r>
        </a:p>
      </dsp:txBody>
      <dsp:txXfrm>
        <a:off x="3500158" y="815950"/>
        <a:ext cx="455078" cy="220674"/>
      </dsp:txXfrm>
    </dsp:sp>
    <dsp:sp modelId="{302DD9B3-2D34-42F4-832F-E7814DA33309}">
      <dsp:nvSpPr>
        <dsp:cNvPr id="0" name=""/>
        <dsp:cNvSpPr/>
      </dsp:nvSpPr>
      <dsp:spPr>
        <a:xfrm rot="19457599">
          <a:off x="2627732" y="1256652"/>
          <a:ext cx="230935" cy="13183"/>
        </a:xfrm>
        <a:custGeom>
          <a:avLst/>
          <a:gdLst/>
          <a:ahLst/>
          <a:cxnLst/>
          <a:rect l="0" t="0" r="0" b="0"/>
          <a:pathLst>
            <a:path>
              <a:moveTo>
                <a:pt x="0" y="6591"/>
              </a:moveTo>
              <a:lnTo>
                <a:pt x="23093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7426" y="1257470"/>
        <a:ext cx="11546" cy="11546"/>
      </dsp:txXfrm>
    </dsp:sp>
    <dsp:sp modelId="{57F69F07-F062-407F-A85B-EEF8C42AF28C}">
      <dsp:nvSpPr>
        <dsp:cNvPr id="0" name=""/>
        <dsp:cNvSpPr/>
      </dsp:nvSpPr>
      <dsp:spPr>
        <a:xfrm>
          <a:off x="2836961" y="107865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Buena</a:t>
          </a:r>
        </a:p>
      </dsp:txBody>
      <dsp:txXfrm>
        <a:off x="2843826" y="1085515"/>
        <a:ext cx="455078" cy="220674"/>
      </dsp:txXfrm>
    </dsp:sp>
    <dsp:sp modelId="{94DC949E-0DC9-4F00-87D0-ED1985E36098}">
      <dsp:nvSpPr>
        <dsp:cNvPr id="0" name=""/>
        <dsp:cNvSpPr/>
      </dsp:nvSpPr>
      <dsp:spPr>
        <a:xfrm>
          <a:off x="3305770" y="1189260"/>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1191164"/>
        <a:ext cx="9376" cy="9376"/>
      </dsp:txXfrm>
    </dsp:sp>
    <dsp:sp modelId="{A5F9DB7F-CB50-4488-9376-A5268D65DB8C}">
      <dsp:nvSpPr>
        <dsp:cNvPr id="0" name=""/>
        <dsp:cNvSpPr/>
      </dsp:nvSpPr>
      <dsp:spPr>
        <a:xfrm>
          <a:off x="3493293" y="107865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20%</a:t>
          </a:r>
        </a:p>
      </dsp:txBody>
      <dsp:txXfrm>
        <a:off x="3500158" y="1085515"/>
        <a:ext cx="455078" cy="220674"/>
      </dsp:txXfrm>
    </dsp:sp>
    <dsp:sp modelId="{A74DF097-B805-461D-8D37-865EFC84B7E4}">
      <dsp:nvSpPr>
        <dsp:cNvPr id="0" name=""/>
        <dsp:cNvSpPr/>
      </dsp:nvSpPr>
      <dsp:spPr>
        <a:xfrm rot="2142401">
          <a:off x="2627732" y="1391434"/>
          <a:ext cx="230935" cy="13183"/>
        </a:xfrm>
        <a:custGeom>
          <a:avLst/>
          <a:gdLst/>
          <a:ahLst/>
          <a:cxnLst/>
          <a:rect l="0" t="0" r="0" b="0"/>
          <a:pathLst>
            <a:path>
              <a:moveTo>
                <a:pt x="0" y="6591"/>
              </a:moveTo>
              <a:lnTo>
                <a:pt x="23093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7426" y="1392252"/>
        <a:ext cx="11546" cy="11546"/>
      </dsp:txXfrm>
    </dsp:sp>
    <dsp:sp modelId="{DF546E5C-5B9A-4DAF-BF57-D58B6D17B975}">
      <dsp:nvSpPr>
        <dsp:cNvPr id="0" name=""/>
        <dsp:cNvSpPr/>
      </dsp:nvSpPr>
      <dsp:spPr>
        <a:xfrm>
          <a:off x="2836961" y="134821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Regular</a:t>
          </a:r>
        </a:p>
      </dsp:txBody>
      <dsp:txXfrm>
        <a:off x="2843826" y="1355080"/>
        <a:ext cx="455078" cy="220674"/>
      </dsp:txXfrm>
    </dsp:sp>
    <dsp:sp modelId="{1E56D2EA-FE4B-489F-9633-A47C787810C1}">
      <dsp:nvSpPr>
        <dsp:cNvPr id="0" name=""/>
        <dsp:cNvSpPr/>
      </dsp:nvSpPr>
      <dsp:spPr>
        <a:xfrm>
          <a:off x="3305770" y="145882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1460729"/>
        <a:ext cx="9376" cy="9376"/>
      </dsp:txXfrm>
    </dsp:sp>
    <dsp:sp modelId="{4F236006-2376-4942-AF4A-16724B1A2BCC}">
      <dsp:nvSpPr>
        <dsp:cNvPr id="0" name=""/>
        <dsp:cNvSpPr/>
      </dsp:nvSpPr>
      <dsp:spPr>
        <a:xfrm>
          <a:off x="3493293" y="134821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8%</a:t>
          </a:r>
        </a:p>
      </dsp:txBody>
      <dsp:txXfrm>
        <a:off x="3500158" y="1355080"/>
        <a:ext cx="455078" cy="220674"/>
      </dsp:txXfrm>
    </dsp:sp>
    <dsp:sp modelId="{A357DAA1-4A3D-45D5-80BD-0D0CF568F9E2}">
      <dsp:nvSpPr>
        <dsp:cNvPr id="0" name=""/>
        <dsp:cNvSpPr/>
      </dsp:nvSpPr>
      <dsp:spPr>
        <a:xfrm rot="3907178">
          <a:off x="2520342" y="1526216"/>
          <a:ext cx="445715" cy="13183"/>
        </a:xfrm>
        <a:custGeom>
          <a:avLst/>
          <a:gdLst/>
          <a:ahLst/>
          <a:cxnLst/>
          <a:rect l="0" t="0" r="0" b="0"/>
          <a:pathLst>
            <a:path>
              <a:moveTo>
                <a:pt x="0" y="6591"/>
              </a:moveTo>
              <a:lnTo>
                <a:pt x="44571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2057" y="1521665"/>
        <a:ext cx="22285" cy="22285"/>
      </dsp:txXfrm>
    </dsp:sp>
    <dsp:sp modelId="{797F583E-4372-4B69-815E-5B4BAADC7893}">
      <dsp:nvSpPr>
        <dsp:cNvPr id="0" name=""/>
        <dsp:cNvSpPr/>
      </dsp:nvSpPr>
      <dsp:spPr>
        <a:xfrm>
          <a:off x="2836961" y="161778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Muy mala</a:t>
          </a:r>
        </a:p>
      </dsp:txBody>
      <dsp:txXfrm>
        <a:off x="2843826" y="1624645"/>
        <a:ext cx="455078" cy="220674"/>
      </dsp:txXfrm>
    </dsp:sp>
    <dsp:sp modelId="{35CAE6E5-2B0F-4478-B1BE-3E4D4700B541}">
      <dsp:nvSpPr>
        <dsp:cNvPr id="0" name=""/>
        <dsp:cNvSpPr/>
      </dsp:nvSpPr>
      <dsp:spPr>
        <a:xfrm>
          <a:off x="3305770" y="1728390"/>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1730294"/>
        <a:ext cx="9376" cy="9376"/>
      </dsp:txXfrm>
    </dsp:sp>
    <dsp:sp modelId="{245DAE95-9D0E-4389-BBB5-A7AF4E2ED2AF}">
      <dsp:nvSpPr>
        <dsp:cNvPr id="0" name=""/>
        <dsp:cNvSpPr/>
      </dsp:nvSpPr>
      <dsp:spPr>
        <a:xfrm>
          <a:off x="3493293" y="161778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2%</a:t>
          </a:r>
        </a:p>
      </dsp:txBody>
      <dsp:txXfrm>
        <a:off x="3500158" y="1624645"/>
        <a:ext cx="455078" cy="220674"/>
      </dsp:txXfrm>
    </dsp:sp>
    <dsp:sp modelId="{0E37FCE0-9D72-49B0-BCE8-A5FC6AF02C0D}">
      <dsp:nvSpPr>
        <dsp:cNvPr id="0" name=""/>
        <dsp:cNvSpPr/>
      </dsp:nvSpPr>
      <dsp:spPr>
        <a:xfrm rot="3907178">
          <a:off x="1864010" y="1930564"/>
          <a:ext cx="445715" cy="13183"/>
        </a:xfrm>
        <a:custGeom>
          <a:avLst/>
          <a:gdLst/>
          <a:ahLst/>
          <a:cxnLst/>
          <a:rect l="0" t="0" r="0" b="0"/>
          <a:pathLst>
            <a:path>
              <a:moveTo>
                <a:pt x="0" y="6591"/>
              </a:moveTo>
              <a:lnTo>
                <a:pt x="445715" y="6591"/>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075725" y="1926013"/>
        <a:ext cx="22285" cy="22285"/>
      </dsp:txXfrm>
    </dsp:sp>
    <dsp:sp modelId="{B30B4777-8840-49E6-B27E-5B225866BE63}">
      <dsp:nvSpPr>
        <dsp:cNvPr id="0" name=""/>
        <dsp:cNvSpPr/>
      </dsp:nvSpPr>
      <dsp:spPr>
        <a:xfrm>
          <a:off x="2180629" y="2022127"/>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36 - 45</a:t>
          </a:r>
        </a:p>
      </dsp:txBody>
      <dsp:txXfrm>
        <a:off x="2187494" y="2028992"/>
        <a:ext cx="455078" cy="220674"/>
      </dsp:txXfrm>
    </dsp:sp>
    <dsp:sp modelId="{E59FC361-3D03-464C-AD39-9F80CD41F576}">
      <dsp:nvSpPr>
        <dsp:cNvPr id="0" name=""/>
        <dsp:cNvSpPr/>
      </dsp:nvSpPr>
      <dsp:spPr>
        <a:xfrm rot="19457599">
          <a:off x="2627732" y="2065346"/>
          <a:ext cx="230935" cy="13183"/>
        </a:xfrm>
        <a:custGeom>
          <a:avLst/>
          <a:gdLst/>
          <a:ahLst/>
          <a:cxnLst/>
          <a:rect l="0" t="0" r="0" b="0"/>
          <a:pathLst>
            <a:path>
              <a:moveTo>
                <a:pt x="0" y="6591"/>
              </a:moveTo>
              <a:lnTo>
                <a:pt x="23093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7426" y="2066165"/>
        <a:ext cx="11546" cy="11546"/>
      </dsp:txXfrm>
    </dsp:sp>
    <dsp:sp modelId="{B5BEFCC7-1439-4CC3-8ADD-BB82DFD4AF2B}">
      <dsp:nvSpPr>
        <dsp:cNvPr id="0" name=""/>
        <dsp:cNvSpPr/>
      </dsp:nvSpPr>
      <dsp:spPr>
        <a:xfrm>
          <a:off x="2836961" y="188734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Buena</a:t>
          </a:r>
        </a:p>
      </dsp:txBody>
      <dsp:txXfrm>
        <a:off x="2843826" y="1894210"/>
        <a:ext cx="455078" cy="220674"/>
      </dsp:txXfrm>
    </dsp:sp>
    <dsp:sp modelId="{BC7012FC-D2A0-4CDB-B7D4-B5948140DBD5}">
      <dsp:nvSpPr>
        <dsp:cNvPr id="0" name=""/>
        <dsp:cNvSpPr/>
      </dsp:nvSpPr>
      <dsp:spPr>
        <a:xfrm>
          <a:off x="3305770" y="199795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1999859"/>
        <a:ext cx="9376" cy="9376"/>
      </dsp:txXfrm>
    </dsp:sp>
    <dsp:sp modelId="{8AE98B39-BDD8-4E98-A2BF-3F2FE670FB07}">
      <dsp:nvSpPr>
        <dsp:cNvPr id="0" name=""/>
        <dsp:cNvSpPr/>
      </dsp:nvSpPr>
      <dsp:spPr>
        <a:xfrm>
          <a:off x="3493293" y="188734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14%</a:t>
          </a:r>
        </a:p>
      </dsp:txBody>
      <dsp:txXfrm>
        <a:off x="3500158" y="1894210"/>
        <a:ext cx="455078" cy="220674"/>
      </dsp:txXfrm>
    </dsp:sp>
    <dsp:sp modelId="{2A9562E1-668C-407A-91EE-EEBD80CB845A}">
      <dsp:nvSpPr>
        <dsp:cNvPr id="0" name=""/>
        <dsp:cNvSpPr/>
      </dsp:nvSpPr>
      <dsp:spPr>
        <a:xfrm rot="2142401">
          <a:off x="2627732" y="2200129"/>
          <a:ext cx="230935" cy="13183"/>
        </a:xfrm>
        <a:custGeom>
          <a:avLst/>
          <a:gdLst/>
          <a:ahLst/>
          <a:cxnLst/>
          <a:rect l="0" t="0" r="0" b="0"/>
          <a:pathLst>
            <a:path>
              <a:moveTo>
                <a:pt x="0" y="6591"/>
              </a:moveTo>
              <a:lnTo>
                <a:pt x="23093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7426" y="2200947"/>
        <a:ext cx="11546" cy="11546"/>
      </dsp:txXfrm>
    </dsp:sp>
    <dsp:sp modelId="{5F8C478E-CF73-4E11-8B40-F895C3D3A55B}">
      <dsp:nvSpPr>
        <dsp:cNvPr id="0" name=""/>
        <dsp:cNvSpPr/>
      </dsp:nvSpPr>
      <dsp:spPr>
        <a:xfrm>
          <a:off x="2836961" y="215691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Regular</a:t>
          </a:r>
        </a:p>
      </dsp:txBody>
      <dsp:txXfrm>
        <a:off x="2843826" y="2163775"/>
        <a:ext cx="455078" cy="220674"/>
      </dsp:txXfrm>
    </dsp:sp>
    <dsp:sp modelId="{D946A875-56B1-4A69-97ED-FDF38BD02181}">
      <dsp:nvSpPr>
        <dsp:cNvPr id="0" name=""/>
        <dsp:cNvSpPr/>
      </dsp:nvSpPr>
      <dsp:spPr>
        <a:xfrm>
          <a:off x="3305770" y="2267520"/>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2269424"/>
        <a:ext cx="9376" cy="9376"/>
      </dsp:txXfrm>
    </dsp:sp>
    <dsp:sp modelId="{B4F2A58A-639B-4ADB-A5AB-0820B856F08A}">
      <dsp:nvSpPr>
        <dsp:cNvPr id="0" name=""/>
        <dsp:cNvSpPr/>
      </dsp:nvSpPr>
      <dsp:spPr>
        <a:xfrm>
          <a:off x="3493293" y="215691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2%</a:t>
          </a:r>
        </a:p>
      </dsp:txBody>
      <dsp:txXfrm>
        <a:off x="3500158" y="2163775"/>
        <a:ext cx="455078" cy="220674"/>
      </dsp:txXfrm>
    </dsp:sp>
    <dsp:sp modelId="{3879BB3B-05F0-4566-B2CC-944AF327B9DA}">
      <dsp:nvSpPr>
        <dsp:cNvPr id="0" name=""/>
        <dsp:cNvSpPr/>
      </dsp:nvSpPr>
      <dsp:spPr>
        <a:xfrm rot="4725511">
          <a:off x="1605901" y="2200129"/>
          <a:ext cx="961932" cy="13183"/>
        </a:xfrm>
        <a:custGeom>
          <a:avLst/>
          <a:gdLst/>
          <a:ahLst/>
          <a:cxnLst/>
          <a:rect l="0" t="0" r="0" b="0"/>
          <a:pathLst>
            <a:path>
              <a:moveTo>
                <a:pt x="0" y="6591"/>
              </a:moveTo>
              <a:lnTo>
                <a:pt x="961932" y="6591"/>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062819" y="2182672"/>
        <a:ext cx="48096" cy="48096"/>
      </dsp:txXfrm>
    </dsp:sp>
    <dsp:sp modelId="{F51EEC3D-F49B-4F43-A738-1F5CE795673A}">
      <dsp:nvSpPr>
        <dsp:cNvPr id="0" name=""/>
        <dsp:cNvSpPr/>
      </dsp:nvSpPr>
      <dsp:spPr>
        <a:xfrm>
          <a:off x="2180629" y="2561257"/>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46 - 55</a:t>
          </a:r>
        </a:p>
      </dsp:txBody>
      <dsp:txXfrm>
        <a:off x="2187494" y="2568122"/>
        <a:ext cx="455078" cy="220674"/>
      </dsp:txXfrm>
    </dsp:sp>
    <dsp:sp modelId="{4F4DFB6C-C323-4B61-AC7F-27A57620DB22}">
      <dsp:nvSpPr>
        <dsp:cNvPr id="0" name=""/>
        <dsp:cNvSpPr/>
      </dsp:nvSpPr>
      <dsp:spPr>
        <a:xfrm rot="19457599">
          <a:off x="2627732" y="2604476"/>
          <a:ext cx="230935" cy="13183"/>
        </a:xfrm>
        <a:custGeom>
          <a:avLst/>
          <a:gdLst/>
          <a:ahLst/>
          <a:cxnLst/>
          <a:rect l="0" t="0" r="0" b="0"/>
          <a:pathLst>
            <a:path>
              <a:moveTo>
                <a:pt x="0" y="6591"/>
              </a:moveTo>
              <a:lnTo>
                <a:pt x="23093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7426" y="2605295"/>
        <a:ext cx="11546" cy="11546"/>
      </dsp:txXfrm>
    </dsp:sp>
    <dsp:sp modelId="{156B8710-BB02-41FE-899B-5774D6C9A978}">
      <dsp:nvSpPr>
        <dsp:cNvPr id="0" name=""/>
        <dsp:cNvSpPr/>
      </dsp:nvSpPr>
      <dsp:spPr>
        <a:xfrm>
          <a:off x="2836961" y="242647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Muy buena</a:t>
          </a:r>
        </a:p>
      </dsp:txBody>
      <dsp:txXfrm>
        <a:off x="2843826" y="2433340"/>
        <a:ext cx="455078" cy="220674"/>
      </dsp:txXfrm>
    </dsp:sp>
    <dsp:sp modelId="{11AA5857-44A4-49CC-8F9B-094D819F043A}">
      <dsp:nvSpPr>
        <dsp:cNvPr id="0" name=""/>
        <dsp:cNvSpPr/>
      </dsp:nvSpPr>
      <dsp:spPr>
        <a:xfrm>
          <a:off x="3305770" y="253708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2538989"/>
        <a:ext cx="9376" cy="9376"/>
      </dsp:txXfrm>
    </dsp:sp>
    <dsp:sp modelId="{9564C0DF-B364-4708-BED7-2E8CB9FA0966}">
      <dsp:nvSpPr>
        <dsp:cNvPr id="0" name=""/>
        <dsp:cNvSpPr/>
      </dsp:nvSpPr>
      <dsp:spPr>
        <a:xfrm>
          <a:off x="3493293" y="242647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3%</a:t>
          </a:r>
        </a:p>
      </dsp:txBody>
      <dsp:txXfrm>
        <a:off x="3500158" y="2433340"/>
        <a:ext cx="455078" cy="220674"/>
      </dsp:txXfrm>
    </dsp:sp>
    <dsp:sp modelId="{4C1A34E8-7DE6-4876-ADF0-DC382AAF1AB3}">
      <dsp:nvSpPr>
        <dsp:cNvPr id="0" name=""/>
        <dsp:cNvSpPr/>
      </dsp:nvSpPr>
      <dsp:spPr>
        <a:xfrm rot="2142401">
          <a:off x="2627732" y="2739259"/>
          <a:ext cx="230935" cy="13183"/>
        </a:xfrm>
        <a:custGeom>
          <a:avLst/>
          <a:gdLst/>
          <a:ahLst/>
          <a:cxnLst/>
          <a:rect l="0" t="0" r="0" b="0"/>
          <a:pathLst>
            <a:path>
              <a:moveTo>
                <a:pt x="0" y="6591"/>
              </a:moveTo>
              <a:lnTo>
                <a:pt x="230935"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7426" y="2740077"/>
        <a:ext cx="11546" cy="11546"/>
      </dsp:txXfrm>
    </dsp:sp>
    <dsp:sp modelId="{808E0CF9-0B54-4A59-B32D-08C9BDBE8BD3}">
      <dsp:nvSpPr>
        <dsp:cNvPr id="0" name=""/>
        <dsp:cNvSpPr/>
      </dsp:nvSpPr>
      <dsp:spPr>
        <a:xfrm>
          <a:off x="2836961" y="269604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Buena</a:t>
          </a:r>
        </a:p>
      </dsp:txBody>
      <dsp:txXfrm>
        <a:off x="2843826" y="2702905"/>
        <a:ext cx="455078" cy="220674"/>
      </dsp:txXfrm>
    </dsp:sp>
    <dsp:sp modelId="{7EAED93F-13CE-4200-A2E6-93B0EF182EC3}">
      <dsp:nvSpPr>
        <dsp:cNvPr id="0" name=""/>
        <dsp:cNvSpPr/>
      </dsp:nvSpPr>
      <dsp:spPr>
        <a:xfrm>
          <a:off x="3305770" y="2806650"/>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2808554"/>
        <a:ext cx="9376" cy="9376"/>
      </dsp:txXfrm>
    </dsp:sp>
    <dsp:sp modelId="{E5056394-E7AB-46E7-AB2A-9210E2B91B8F}">
      <dsp:nvSpPr>
        <dsp:cNvPr id="0" name=""/>
        <dsp:cNvSpPr/>
      </dsp:nvSpPr>
      <dsp:spPr>
        <a:xfrm>
          <a:off x="3493293" y="2696040"/>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7%</a:t>
          </a:r>
        </a:p>
      </dsp:txBody>
      <dsp:txXfrm>
        <a:off x="3500158" y="2702905"/>
        <a:ext cx="455078" cy="220674"/>
      </dsp:txXfrm>
    </dsp:sp>
    <dsp:sp modelId="{50708CBF-0421-4B93-9395-9C7D6EADC2F9}">
      <dsp:nvSpPr>
        <dsp:cNvPr id="0" name=""/>
        <dsp:cNvSpPr/>
      </dsp:nvSpPr>
      <dsp:spPr>
        <a:xfrm rot="4924756">
          <a:off x="1406464" y="2402303"/>
          <a:ext cx="1360807" cy="13183"/>
        </a:xfrm>
        <a:custGeom>
          <a:avLst/>
          <a:gdLst/>
          <a:ahLst/>
          <a:cxnLst/>
          <a:rect l="0" t="0" r="0" b="0"/>
          <a:pathLst>
            <a:path>
              <a:moveTo>
                <a:pt x="0" y="6591"/>
              </a:moveTo>
              <a:lnTo>
                <a:pt x="1360807" y="6591"/>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052847" y="2374874"/>
        <a:ext cx="68040" cy="68040"/>
      </dsp:txXfrm>
    </dsp:sp>
    <dsp:sp modelId="{597A7046-C16A-4992-9F70-0FF43D846E34}">
      <dsp:nvSpPr>
        <dsp:cNvPr id="0" name=""/>
        <dsp:cNvSpPr/>
      </dsp:nvSpPr>
      <dsp:spPr>
        <a:xfrm>
          <a:off x="2180629" y="296560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 56</a:t>
          </a:r>
        </a:p>
      </dsp:txBody>
      <dsp:txXfrm>
        <a:off x="2187494" y="2972470"/>
        <a:ext cx="455078" cy="220674"/>
      </dsp:txXfrm>
    </dsp:sp>
    <dsp:sp modelId="{07C0B7A3-DA0F-4DE2-B18A-711BA77A89EF}">
      <dsp:nvSpPr>
        <dsp:cNvPr id="0" name=""/>
        <dsp:cNvSpPr/>
      </dsp:nvSpPr>
      <dsp:spPr>
        <a:xfrm>
          <a:off x="2649438" y="307621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8511" y="3078119"/>
        <a:ext cx="9376" cy="9376"/>
      </dsp:txXfrm>
    </dsp:sp>
    <dsp:sp modelId="{EA8B1511-DF0F-4E6A-BCBE-F37444F1D0F0}">
      <dsp:nvSpPr>
        <dsp:cNvPr id="0" name=""/>
        <dsp:cNvSpPr/>
      </dsp:nvSpPr>
      <dsp:spPr>
        <a:xfrm>
          <a:off x="2836961" y="296560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Buena</a:t>
          </a:r>
        </a:p>
      </dsp:txBody>
      <dsp:txXfrm>
        <a:off x="2843826" y="2972470"/>
        <a:ext cx="455078" cy="220674"/>
      </dsp:txXfrm>
    </dsp:sp>
    <dsp:sp modelId="{8060A8A0-19BC-406D-B753-270F927B6CD8}">
      <dsp:nvSpPr>
        <dsp:cNvPr id="0" name=""/>
        <dsp:cNvSpPr/>
      </dsp:nvSpPr>
      <dsp:spPr>
        <a:xfrm>
          <a:off x="3305770" y="3076215"/>
          <a:ext cx="187523" cy="13183"/>
        </a:xfrm>
        <a:custGeom>
          <a:avLst/>
          <a:gdLst/>
          <a:ahLst/>
          <a:cxnLst/>
          <a:rect l="0" t="0" r="0" b="0"/>
          <a:pathLst>
            <a:path>
              <a:moveTo>
                <a:pt x="0" y="6591"/>
              </a:moveTo>
              <a:lnTo>
                <a:pt x="187523" y="659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394843" y="3078119"/>
        <a:ext cx="9376" cy="9376"/>
      </dsp:txXfrm>
    </dsp:sp>
    <dsp:sp modelId="{756E735B-C2F3-4A96-9C3A-133D27900DDB}">
      <dsp:nvSpPr>
        <dsp:cNvPr id="0" name=""/>
        <dsp:cNvSpPr/>
      </dsp:nvSpPr>
      <dsp:spPr>
        <a:xfrm>
          <a:off x="3493293" y="2965605"/>
          <a:ext cx="468808" cy="234404"/>
        </a:xfrm>
        <a:prstGeom prst="roundRect">
          <a:avLst>
            <a:gd name="adj" fmla="val 10000"/>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US" sz="600" kern="1200">
              <a:latin typeface="Times New Roman" panose="02020603050405020304" pitchFamily="18" charset="0"/>
              <a:cs typeface="Times New Roman" panose="02020603050405020304" pitchFamily="18" charset="0"/>
            </a:rPr>
            <a:t>3%</a:t>
          </a:r>
        </a:p>
      </dsp:txBody>
      <dsp:txXfrm>
        <a:off x="3500158" y="2972470"/>
        <a:ext cx="455078" cy="2206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93E590-9BC0-4D91-A8B0-8CCE696A14B7}">
      <dsp:nvSpPr>
        <dsp:cNvPr id="0" name=""/>
        <dsp:cNvSpPr/>
      </dsp:nvSpPr>
      <dsp:spPr>
        <a:xfrm>
          <a:off x="904688" y="1423420"/>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LIBRE DE FRAGANCIAS</a:t>
          </a:r>
        </a:p>
      </dsp:txBody>
      <dsp:txXfrm>
        <a:off x="915043" y="1433775"/>
        <a:ext cx="686409" cy="332849"/>
      </dsp:txXfrm>
    </dsp:sp>
    <dsp:sp modelId="{47530DEE-8119-4A48-A24B-FE3BE622A3CB}">
      <dsp:nvSpPr>
        <dsp:cNvPr id="0" name=""/>
        <dsp:cNvSpPr/>
      </dsp:nvSpPr>
      <dsp:spPr>
        <a:xfrm rot="17350740">
          <a:off x="1322745" y="1183663"/>
          <a:ext cx="860974" cy="19885"/>
        </a:xfrm>
        <a:custGeom>
          <a:avLst/>
          <a:gdLst/>
          <a:ahLst/>
          <a:cxnLst/>
          <a:rect l="0" t="0" r="0" b="0"/>
          <a:pathLst>
            <a:path>
              <a:moveTo>
                <a:pt x="0" y="9942"/>
              </a:moveTo>
              <a:lnTo>
                <a:pt x="860974" y="9942"/>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1731708" y="1172081"/>
        <a:ext cx="43048" cy="43048"/>
      </dsp:txXfrm>
    </dsp:sp>
    <dsp:sp modelId="{D4C0DFAE-CC8F-41AD-9851-73579E1E5737}">
      <dsp:nvSpPr>
        <dsp:cNvPr id="0" name=""/>
        <dsp:cNvSpPr/>
      </dsp:nvSpPr>
      <dsp:spPr>
        <a:xfrm>
          <a:off x="1894656" y="610232"/>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Femenino</a:t>
          </a:r>
        </a:p>
      </dsp:txBody>
      <dsp:txXfrm>
        <a:off x="1905011" y="620587"/>
        <a:ext cx="686409" cy="332849"/>
      </dsp:txXfrm>
    </dsp:sp>
    <dsp:sp modelId="{95B8B1B9-F2ED-486E-BA70-4A3368313143}">
      <dsp:nvSpPr>
        <dsp:cNvPr id="0" name=""/>
        <dsp:cNvSpPr/>
      </dsp:nvSpPr>
      <dsp:spPr>
        <a:xfrm rot="17692822">
          <a:off x="2407056" y="472124"/>
          <a:ext cx="672286" cy="19885"/>
        </a:xfrm>
        <a:custGeom>
          <a:avLst/>
          <a:gdLst/>
          <a:ahLst/>
          <a:cxnLst/>
          <a:rect l="0" t="0" r="0" b="0"/>
          <a:pathLst>
            <a:path>
              <a:moveTo>
                <a:pt x="0" y="9942"/>
              </a:moveTo>
              <a:lnTo>
                <a:pt x="672286"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26392" y="465259"/>
        <a:ext cx="33614" cy="33614"/>
      </dsp:txXfrm>
    </dsp:sp>
    <dsp:sp modelId="{76E9B359-303F-47FE-A4C7-93D6C47FD9F7}">
      <dsp:nvSpPr>
        <dsp:cNvPr id="0" name=""/>
        <dsp:cNvSpPr/>
      </dsp:nvSpPr>
      <dsp:spPr>
        <a:xfrm>
          <a:off x="2884623" y="341"/>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Básico</a:t>
          </a:r>
        </a:p>
      </dsp:txBody>
      <dsp:txXfrm>
        <a:off x="2894978" y="10696"/>
        <a:ext cx="686409" cy="332849"/>
      </dsp:txXfrm>
    </dsp:sp>
    <dsp:sp modelId="{CE202C68-5A73-456E-A5ED-AAEC9FD3E7A3}">
      <dsp:nvSpPr>
        <dsp:cNvPr id="0" name=""/>
        <dsp:cNvSpPr/>
      </dsp:nvSpPr>
      <dsp:spPr>
        <a:xfrm>
          <a:off x="3591743" y="167179"/>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170050"/>
        <a:ext cx="14142" cy="14142"/>
      </dsp:txXfrm>
    </dsp:sp>
    <dsp:sp modelId="{455E1BF5-7900-47A4-BC5C-1C30B9EF2D11}">
      <dsp:nvSpPr>
        <dsp:cNvPr id="0" name=""/>
        <dsp:cNvSpPr/>
      </dsp:nvSpPr>
      <dsp:spPr>
        <a:xfrm>
          <a:off x="3874591" y="341"/>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2%</a:t>
          </a:r>
        </a:p>
      </dsp:txBody>
      <dsp:txXfrm>
        <a:off x="3884946" y="10696"/>
        <a:ext cx="686409" cy="332849"/>
      </dsp:txXfrm>
    </dsp:sp>
    <dsp:sp modelId="{55B2A841-9FC3-4085-8F0A-B5C139F10A82}">
      <dsp:nvSpPr>
        <dsp:cNvPr id="0" name=""/>
        <dsp:cNvSpPr/>
      </dsp:nvSpPr>
      <dsp:spPr>
        <a:xfrm rot="19457599">
          <a:off x="2569035" y="675421"/>
          <a:ext cx="348328" cy="19885"/>
        </a:xfrm>
        <a:custGeom>
          <a:avLst/>
          <a:gdLst/>
          <a:ahLst/>
          <a:cxnLst/>
          <a:rect l="0" t="0" r="0" b="0"/>
          <a:pathLst>
            <a:path>
              <a:moveTo>
                <a:pt x="0" y="9942"/>
              </a:moveTo>
              <a:lnTo>
                <a:pt x="348328"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4491" y="676655"/>
        <a:ext cx="17416" cy="17416"/>
      </dsp:txXfrm>
    </dsp:sp>
    <dsp:sp modelId="{36622813-5AB7-40FE-AF08-88729EF11835}">
      <dsp:nvSpPr>
        <dsp:cNvPr id="0" name=""/>
        <dsp:cNvSpPr/>
      </dsp:nvSpPr>
      <dsp:spPr>
        <a:xfrm>
          <a:off x="2884623" y="406935"/>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Bachillerato</a:t>
          </a:r>
        </a:p>
      </dsp:txBody>
      <dsp:txXfrm>
        <a:off x="2894978" y="417290"/>
        <a:ext cx="686409" cy="332849"/>
      </dsp:txXfrm>
    </dsp:sp>
    <dsp:sp modelId="{26FA3F17-7AF4-4DBB-A7EE-EC5EA7AB0CEE}">
      <dsp:nvSpPr>
        <dsp:cNvPr id="0" name=""/>
        <dsp:cNvSpPr/>
      </dsp:nvSpPr>
      <dsp:spPr>
        <a:xfrm>
          <a:off x="3591743" y="573772"/>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576644"/>
        <a:ext cx="14142" cy="14142"/>
      </dsp:txXfrm>
    </dsp:sp>
    <dsp:sp modelId="{93AA941B-BBCE-49F8-9644-31667EE971CA}">
      <dsp:nvSpPr>
        <dsp:cNvPr id="0" name=""/>
        <dsp:cNvSpPr/>
      </dsp:nvSpPr>
      <dsp:spPr>
        <a:xfrm>
          <a:off x="3874591" y="406935"/>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5%</a:t>
          </a:r>
        </a:p>
      </dsp:txBody>
      <dsp:txXfrm>
        <a:off x="3884946" y="417290"/>
        <a:ext cx="686409" cy="332849"/>
      </dsp:txXfrm>
    </dsp:sp>
    <dsp:sp modelId="{90B694D1-E9DC-48F3-BE04-ED1364611FB0}">
      <dsp:nvSpPr>
        <dsp:cNvPr id="0" name=""/>
        <dsp:cNvSpPr/>
      </dsp:nvSpPr>
      <dsp:spPr>
        <a:xfrm rot="2142401">
          <a:off x="2569035" y="878718"/>
          <a:ext cx="348328" cy="19885"/>
        </a:xfrm>
        <a:custGeom>
          <a:avLst/>
          <a:gdLst/>
          <a:ahLst/>
          <a:cxnLst/>
          <a:rect l="0" t="0" r="0" b="0"/>
          <a:pathLst>
            <a:path>
              <a:moveTo>
                <a:pt x="0" y="9942"/>
              </a:moveTo>
              <a:lnTo>
                <a:pt x="348328"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4491" y="879952"/>
        <a:ext cx="17416" cy="17416"/>
      </dsp:txXfrm>
    </dsp:sp>
    <dsp:sp modelId="{5BFF00AE-0E1F-48F3-B543-748D4268F5CE}">
      <dsp:nvSpPr>
        <dsp:cNvPr id="0" name=""/>
        <dsp:cNvSpPr/>
      </dsp:nvSpPr>
      <dsp:spPr>
        <a:xfrm>
          <a:off x="2884623" y="813529"/>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Universitario</a:t>
          </a:r>
        </a:p>
      </dsp:txBody>
      <dsp:txXfrm>
        <a:off x="2894978" y="823884"/>
        <a:ext cx="686409" cy="332849"/>
      </dsp:txXfrm>
    </dsp:sp>
    <dsp:sp modelId="{98699173-859D-4B38-B5AE-ACCB7707634E}">
      <dsp:nvSpPr>
        <dsp:cNvPr id="0" name=""/>
        <dsp:cNvSpPr/>
      </dsp:nvSpPr>
      <dsp:spPr>
        <a:xfrm>
          <a:off x="3591743" y="980366"/>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983238"/>
        <a:ext cx="14142" cy="14142"/>
      </dsp:txXfrm>
    </dsp:sp>
    <dsp:sp modelId="{7A54C0CF-F15E-4A9C-B1E4-7D612F3837F1}">
      <dsp:nvSpPr>
        <dsp:cNvPr id="0" name=""/>
        <dsp:cNvSpPr/>
      </dsp:nvSpPr>
      <dsp:spPr>
        <a:xfrm>
          <a:off x="3874591" y="813529"/>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42%</a:t>
          </a:r>
        </a:p>
      </dsp:txBody>
      <dsp:txXfrm>
        <a:off x="3884946" y="823884"/>
        <a:ext cx="686409" cy="332849"/>
      </dsp:txXfrm>
    </dsp:sp>
    <dsp:sp modelId="{CD71DAC8-5E8F-4019-AF68-A1BD853E8D83}">
      <dsp:nvSpPr>
        <dsp:cNvPr id="0" name=""/>
        <dsp:cNvSpPr/>
      </dsp:nvSpPr>
      <dsp:spPr>
        <a:xfrm rot="3907178">
          <a:off x="2407056" y="1082015"/>
          <a:ext cx="672286" cy="19885"/>
        </a:xfrm>
        <a:custGeom>
          <a:avLst/>
          <a:gdLst/>
          <a:ahLst/>
          <a:cxnLst/>
          <a:rect l="0" t="0" r="0" b="0"/>
          <a:pathLst>
            <a:path>
              <a:moveTo>
                <a:pt x="0" y="9942"/>
              </a:moveTo>
              <a:lnTo>
                <a:pt x="672286"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26392" y="1075150"/>
        <a:ext cx="33614" cy="33614"/>
      </dsp:txXfrm>
    </dsp:sp>
    <dsp:sp modelId="{A1F1D91C-5A7D-4FE5-A605-F38EB5DDFBC3}">
      <dsp:nvSpPr>
        <dsp:cNvPr id="0" name=""/>
        <dsp:cNvSpPr/>
      </dsp:nvSpPr>
      <dsp:spPr>
        <a:xfrm>
          <a:off x="2884623" y="1220123"/>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Máster</a:t>
          </a:r>
        </a:p>
      </dsp:txBody>
      <dsp:txXfrm>
        <a:off x="2894978" y="1230478"/>
        <a:ext cx="686409" cy="332849"/>
      </dsp:txXfrm>
    </dsp:sp>
    <dsp:sp modelId="{460A1D9D-8A84-42A4-B6CB-A77672769EB8}">
      <dsp:nvSpPr>
        <dsp:cNvPr id="0" name=""/>
        <dsp:cNvSpPr/>
      </dsp:nvSpPr>
      <dsp:spPr>
        <a:xfrm>
          <a:off x="3591743" y="1386960"/>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1389831"/>
        <a:ext cx="14142" cy="14142"/>
      </dsp:txXfrm>
    </dsp:sp>
    <dsp:sp modelId="{9AD483F8-B38E-43C3-B88F-3B99AFAFC00F}">
      <dsp:nvSpPr>
        <dsp:cNvPr id="0" name=""/>
        <dsp:cNvSpPr/>
      </dsp:nvSpPr>
      <dsp:spPr>
        <a:xfrm>
          <a:off x="3874591" y="1220123"/>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22%</a:t>
          </a:r>
        </a:p>
      </dsp:txBody>
      <dsp:txXfrm>
        <a:off x="3884946" y="1230478"/>
        <a:ext cx="686409" cy="332849"/>
      </dsp:txXfrm>
    </dsp:sp>
    <dsp:sp modelId="{847C4077-26BA-4534-BA2E-663B2339D2D3}">
      <dsp:nvSpPr>
        <dsp:cNvPr id="0" name=""/>
        <dsp:cNvSpPr/>
      </dsp:nvSpPr>
      <dsp:spPr>
        <a:xfrm rot="4249260">
          <a:off x="1322745" y="1996851"/>
          <a:ext cx="860974" cy="19885"/>
        </a:xfrm>
        <a:custGeom>
          <a:avLst/>
          <a:gdLst/>
          <a:ahLst/>
          <a:cxnLst/>
          <a:rect l="0" t="0" r="0" b="0"/>
          <a:pathLst>
            <a:path>
              <a:moveTo>
                <a:pt x="0" y="9942"/>
              </a:moveTo>
              <a:lnTo>
                <a:pt x="860974" y="9942"/>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1731708" y="1985269"/>
        <a:ext cx="43048" cy="43048"/>
      </dsp:txXfrm>
    </dsp:sp>
    <dsp:sp modelId="{EA2710E5-411D-4A15-9E1B-8EED44C410A1}">
      <dsp:nvSpPr>
        <dsp:cNvPr id="0" name=""/>
        <dsp:cNvSpPr/>
      </dsp:nvSpPr>
      <dsp:spPr>
        <a:xfrm>
          <a:off x="1894656" y="2236607"/>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Masculino</a:t>
          </a:r>
        </a:p>
      </dsp:txBody>
      <dsp:txXfrm>
        <a:off x="1905011" y="2246962"/>
        <a:ext cx="686409" cy="332849"/>
      </dsp:txXfrm>
    </dsp:sp>
    <dsp:sp modelId="{FDBC1E54-38C7-42A7-9851-55D6DA02F486}">
      <dsp:nvSpPr>
        <dsp:cNvPr id="0" name=""/>
        <dsp:cNvSpPr/>
      </dsp:nvSpPr>
      <dsp:spPr>
        <a:xfrm rot="17692822">
          <a:off x="2407056" y="2098499"/>
          <a:ext cx="672286" cy="19885"/>
        </a:xfrm>
        <a:custGeom>
          <a:avLst/>
          <a:gdLst/>
          <a:ahLst/>
          <a:cxnLst/>
          <a:rect l="0" t="0" r="0" b="0"/>
          <a:pathLst>
            <a:path>
              <a:moveTo>
                <a:pt x="0" y="9942"/>
              </a:moveTo>
              <a:lnTo>
                <a:pt x="672286"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26392" y="2091635"/>
        <a:ext cx="33614" cy="33614"/>
      </dsp:txXfrm>
    </dsp:sp>
    <dsp:sp modelId="{EAB1B688-66E2-49DC-96BF-AC37EF37A10A}">
      <dsp:nvSpPr>
        <dsp:cNvPr id="0" name=""/>
        <dsp:cNvSpPr/>
      </dsp:nvSpPr>
      <dsp:spPr>
        <a:xfrm>
          <a:off x="2884623" y="1626716"/>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Bachillerato</a:t>
          </a:r>
        </a:p>
      </dsp:txBody>
      <dsp:txXfrm>
        <a:off x="2894978" y="1637071"/>
        <a:ext cx="686409" cy="332849"/>
      </dsp:txXfrm>
    </dsp:sp>
    <dsp:sp modelId="{29A7453F-8410-49BF-9447-C5ED616F1C3B}">
      <dsp:nvSpPr>
        <dsp:cNvPr id="0" name=""/>
        <dsp:cNvSpPr/>
      </dsp:nvSpPr>
      <dsp:spPr>
        <a:xfrm>
          <a:off x="3591743" y="1793554"/>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1796425"/>
        <a:ext cx="14142" cy="14142"/>
      </dsp:txXfrm>
    </dsp:sp>
    <dsp:sp modelId="{BE61E879-72E0-4588-80B6-B611DE60FD60}">
      <dsp:nvSpPr>
        <dsp:cNvPr id="0" name=""/>
        <dsp:cNvSpPr/>
      </dsp:nvSpPr>
      <dsp:spPr>
        <a:xfrm>
          <a:off x="3874591" y="1626716"/>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8%</a:t>
          </a:r>
        </a:p>
      </dsp:txBody>
      <dsp:txXfrm>
        <a:off x="3884946" y="1637071"/>
        <a:ext cx="686409" cy="332849"/>
      </dsp:txXfrm>
    </dsp:sp>
    <dsp:sp modelId="{A98B9C53-65D4-450E-875B-D0A4945E46C0}">
      <dsp:nvSpPr>
        <dsp:cNvPr id="0" name=""/>
        <dsp:cNvSpPr/>
      </dsp:nvSpPr>
      <dsp:spPr>
        <a:xfrm rot="19457599">
          <a:off x="2569035" y="2301796"/>
          <a:ext cx="348328" cy="19885"/>
        </a:xfrm>
        <a:custGeom>
          <a:avLst/>
          <a:gdLst/>
          <a:ahLst/>
          <a:cxnLst/>
          <a:rect l="0" t="0" r="0" b="0"/>
          <a:pathLst>
            <a:path>
              <a:moveTo>
                <a:pt x="0" y="9942"/>
              </a:moveTo>
              <a:lnTo>
                <a:pt x="348328"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4491" y="2303030"/>
        <a:ext cx="17416" cy="17416"/>
      </dsp:txXfrm>
    </dsp:sp>
    <dsp:sp modelId="{09671500-54F6-49ED-A96F-E7D216C0A6D3}">
      <dsp:nvSpPr>
        <dsp:cNvPr id="0" name=""/>
        <dsp:cNvSpPr/>
      </dsp:nvSpPr>
      <dsp:spPr>
        <a:xfrm>
          <a:off x="2884623" y="2033310"/>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Universitario</a:t>
          </a:r>
        </a:p>
      </dsp:txBody>
      <dsp:txXfrm>
        <a:off x="2894978" y="2043665"/>
        <a:ext cx="686409" cy="332849"/>
      </dsp:txXfrm>
    </dsp:sp>
    <dsp:sp modelId="{32CACC99-74ED-4434-9EDA-DAF0186806C5}">
      <dsp:nvSpPr>
        <dsp:cNvPr id="0" name=""/>
        <dsp:cNvSpPr/>
      </dsp:nvSpPr>
      <dsp:spPr>
        <a:xfrm>
          <a:off x="3591743" y="2200148"/>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2203019"/>
        <a:ext cx="14142" cy="14142"/>
      </dsp:txXfrm>
    </dsp:sp>
    <dsp:sp modelId="{5B01CB51-66D9-4E4A-BAEC-838DECAC1385}">
      <dsp:nvSpPr>
        <dsp:cNvPr id="0" name=""/>
        <dsp:cNvSpPr/>
      </dsp:nvSpPr>
      <dsp:spPr>
        <a:xfrm>
          <a:off x="3874591" y="2033310"/>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14%</a:t>
          </a:r>
        </a:p>
      </dsp:txBody>
      <dsp:txXfrm>
        <a:off x="3884946" y="2043665"/>
        <a:ext cx="686409" cy="332849"/>
      </dsp:txXfrm>
    </dsp:sp>
    <dsp:sp modelId="{89835BEA-61BF-45D2-BEC2-06B6F35DB4E4}">
      <dsp:nvSpPr>
        <dsp:cNvPr id="0" name=""/>
        <dsp:cNvSpPr/>
      </dsp:nvSpPr>
      <dsp:spPr>
        <a:xfrm rot="2142401">
          <a:off x="2569035" y="2505093"/>
          <a:ext cx="348328" cy="19885"/>
        </a:xfrm>
        <a:custGeom>
          <a:avLst/>
          <a:gdLst/>
          <a:ahLst/>
          <a:cxnLst/>
          <a:rect l="0" t="0" r="0" b="0"/>
          <a:pathLst>
            <a:path>
              <a:moveTo>
                <a:pt x="0" y="9942"/>
              </a:moveTo>
              <a:lnTo>
                <a:pt x="348328"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34491" y="2506327"/>
        <a:ext cx="17416" cy="17416"/>
      </dsp:txXfrm>
    </dsp:sp>
    <dsp:sp modelId="{1E0D41E6-A1F6-411D-B6C8-261E2DC844C7}">
      <dsp:nvSpPr>
        <dsp:cNvPr id="0" name=""/>
        <dsp:cNvSpPr/>
      </dsp:nvSpPr>
      <dsp:spPr>
        <a:xfrm>
          <a:off x="2884623" y="2439904"/>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Máster</a:t>
          </a:r>
        </a:p>
      </dsp:txBody>
      <dsp:txXfrm>
        <a:off x="2894978" y="2450259"/>
        <a:ext cx="686409" cy="332849"/>
      </dsp:txXfrm>
    </dsp:sp>
    <dsp:sp modelId="{D50E4006-C9B7-4CD3-B587-4AF0E74B2F43}">
      <dsp:nvSpPr>
        <dsp:cNvPr id="0" name=""/>
        <dsp:cNvSpPr/>
      </dsp:nvSpPr>
      <dsp:spPr>
        <a:xfrm>
          <a:off x="3591743" y="2606741"/>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2609613"/>
        <a:ext cx="14142" cy="14142"/>
      </dsp:txXfrm>
    </dsp:sp>
    <dsp:sp modelId="{13B7D589-4654-41B0-984E-D2AF7CE6C2BF}">
      <dsp:nvSpPr>
        <dsp:cNvPr id="0" name=""/>
        <dsp:cNvSpPr/>
      </dsp:nvSpPr>
      <dsp:spPr>
        <a:xfrm>
          <a:off x="3874591" y="2439904"/>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5%</a:t>
          </a:r>
        </a:p>
      </dsp:txBody>
      <dsp:txXfrm>
        <a:off x="3884946" y="2450259"/>
        <a:ext cx="686409" cy="332849"/>
      </dsp:txXfrm>
    </dsp:sp>
    <dsp:sp modelId="{C26C49AA-0E66-417D-925A-93D9D6939C92}">
      <dsp:nvSpPr>
        <dsp:cNvPr id="0" name=""/>
        <dsp:cNvSpPr/>
      </dsp:nvSpPr>
      <dsp:spPr>
        <a:xfrm rot="3907178">
          <a:off x="2407056" y="2708390"/>
          <a:ext cx="672286" cy="19885"/>
        </a:xfrm>
        <a:custGeom>
          <a:avLst/>
          <a:gdLst/>
          <a:ahLst/>
          <a:cxnLst/>
          <a:rect l="0" t="0" r="0" b="0"/>
          <a:pathLst>
            <a:path>
              <a:moveTo>
                <a:pt x="0" y="9942"/>
              </a:moveTo>
              <a:lnTo>
                <a:pt x="672286"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2726392" y="2701525"/>
        <a:ext cx="33614" cy="33614"/>
      </dsp:txXfrm>
    </dsp:sp>
    <dsp:sp modelId="{B95FAED1-8E87-407F-9A4D-A8E45B1049F5}">
      <dsp:nvSpPr>
        <dsp:cNvPr id="0" name=""/>
        <dsp:cNvSpPr/>
      </dsp:nvSpPr>
      <dsp:spPr>
        <a:xfrm>
          <a:off x="2884623" y="2846498"/>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Doctorado</a:t>
          </a:r>
        </a:p>
      </dsp:txBody>
      <dsp:txXfrm>
        <a:off x="2894978" y="2856853"/>
        <a:ext cx="686409" cy="332849"/>
      </dsp:txXfrm>
    </dsp:sp>
    <dsp:sp modelId="{D6E8882C-0F94-42FB-A130-A3571F1C0F09}">
      <dsp:nvSpPr>
        <dsp:cNvPr id="0" name=""/>
        <dsp:cNvSpPr/>
      </dsp:nvSpPr>
      <dsp:spPr>
        <a:xfrm>
          <a:off x="3591743" y="3013335"/>
          <a:ext cx="282847" cy="19885"/>
        </a:xfrm>
        <a:custGeom>
          <a:avLst/>
          <a:gdLst/>
          <a:ahLst/>
          <a:cxnLst/>
          <a:rect l="0" t="0" r="0" b="0"/>
          <a:pathLst>
            <a:path>
              <a:moveTo>
                <a:pt x="0" y="9942"/>
              </a:moveTo>
              <a:lnTo>
                <a:pt x="282847" y="994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pitchFamily="18" charset="0"/>
            <a:cs typeface="Times New Roman" panose="02020603050405020304" pitchFamily="18" charset="0"/>
          </a:endParaRPr>
        </a:p>
      </dsp:txBody>
      <dsp:txXfrm>
        <a:off x="3726096" y="3016207"/>
        <a:ext cx="14142" cy="14142"/>
      </dsp:txXfrm>
    </dsp:sp>
    <dsp:sp modelId="{A37AD51F-0EF3-4279-BD59-CAB89748D7FB}">
      <dsp:nvSpPr>
        <dsp:cNvPr id="0" name=""/>
        <dsp:cNvSpPr/>
      </dsp:nvSpPr>
      <dsp:spPr>
        <a:xfrm>
          <a:off x="3874591" y="2846498"/>
          <a:ext cx="707119" cy="353559"/>
        </a:xfrm>
        <a:prstGeom prst="roundRect">
          <a:avLst>
            <a:gd name="adj" fmla="val 10000"/>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2%</a:t>
          </a:r>
        </a:p>
      </dsp:txBody>
      <dsp:txXfrm>
        <a:off x="3884946" y="2856853"/>
        <a:ext cx="686409" cy="33284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79B221-8147-4D0F-BEB0-79AB2756A63B}">
      <dsp:nvSpPr>
        <dsp:cNvPr id="0" name=""/>
        <dsp:cNvSpPr/>
      </dsp:nvSpPr>
      <dsp:spPr>
        <a:xfrm>
          <a:off x="464571" y="852487"/>
          <a:ext cx="154192" cy="734531"/>
        </a:xfrm>
        <a:custGeom>
          <a:avLst/>
          <a:gdLst/>
          <a:ahLst/>
          <a:cxnLst/>
          <a:rect l="0" t="0" r="0" b="0"/>
          <a:pathLst>
            <a:path>
              <a:moveTo>
                <a:pt x="0" y="0"/>
              </a:moveTo>
              <a:lnTo>
                <a:pt x="77096" y="0"/>
              </a:lnTo>
              <a:lnTo>
                <a:pt x="77096" y="734531"/>
              </a:lnTo>
              <a:lnTo>
                <a:pt x="154192" y="734531"/>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22904" y="1200989"/>
        <a:ext cx="37527" cy="37527"/>
      </dsp:txXfrm>
    </dsp:sp>
    <dsp:sp modelId="{ED1C3C28-BF0F-491F-9510-FF8E53D4F9C5}">
      <dsp:nvSpPr>
        <dsp:cNvPr id="0" name=""/>
        <dsp:cNvSpPr/>
      </dsp:nvSpPr>
      <dsp:spPr>
        <a:xfrm>
          <a:off x="464571" y="852487"/>
          <a:ext cx="154192" cy="440718"/>
        </a:xfrm>
        <a:custGeom>
          <a:avLst/>
          <a:gdLst/>
          <a:ahLst/>
          <a:cxnLst/>
          <a:rect l="0" t="0" r="0" b="0"/>
          <a:pathLst>
            <a:path>
              <a:moveTo>
                <a:pt x="0" y="0"/>
              </a:moveTo>
              <a:lnTo>
                <a:pt x="77096" y="0"/>
              </a:lnTo>
              <a:lnTo>
                <a:pt x="77096" y="440718"/>
              </a:lnTo>
              <a:lnTo>
                <a:pt x="154192" y="440718"/>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29995" y="1061174"/>
        <a:ext cx="23345" cy="23345"/>
      </dsp:txXfrm>
    </dsp:sp>
    <dsp:sp modelId="{420BA713-31CD-42E8-8391-43944422C64C}">
      <dsp:nvSpPr>
        <dsp:cNvPr id="0" name=""/>
        <dsp:cNvSpPr/>
      </dsp:nvSpPr>
      <dsp:spPr>
        <a:xfrm>
          <a:off x="464571" y="852487"/>
          <a:ext cx="154192" cy="146906"/>
        </a:xfrm>
        <a:custGeom>
          <a:avLst/>
          <a:gdLst/>
          <a:ahLst/>
          <a:cxnLst/>
          <a:rect l="0" t="0" r="0" b="0"/>
          <a:pathLst>
            <a:path>
              <a:moveTo>
                <a:pt x="0" y="0"/>
              </a:moveTo>
              <a:lnTo>
                <a:pt x="77096" y="0"/>
              </a:lnTo>
              <a:lnTo>
                <a:pt x="77096" y="146906"/>
              </a:lnTo>
              <a:lnTo>
                <a:pt x="154192" y="146906"/>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36343" y="920616"/>
        <a:ext cx="10648" cy="10648"/>
      </dsp:txXfrm>
    </dsp:sp>
    <dsp:sp modelId="{F692BE8C-0B5C-4837-81E5-4976B72D4F52}">
      <dsp:nvSpPr>
        <dsp:cNvPr id="0" name=""/>
        <dsp:cNvSpPr/>
      </dsp:nvSpPr>
      <dsp:spPr>
        <a:xfrm>
          <a:off x="464571" y="705581"/>
          <a:ext cx="154192" cy="146906"/>
        </a:xfrm>
        <a:custGeom>
          <a:avLst/>
          <a:gdLst/>
          <a:ahLst/>
          <a:cxnLst/>
          <a:rect l="0" t="0" r="0" b="0"/>
          <a:pathLst>
            <a:path>
              <a:moveTo>
                <a:pt x="0" y="146906"/>
              </a:moveTo>
              <a:lnTo>
                <a:pt x="77096" y="146906"/>
              </a:lnTo>
              <a:lnTo>
                <a:pt x="77096" y="0"/>
              </a:lnTo>
              <a:lnTo>
                <a:pt x="154192"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36343" y="773710"/>
        <a:ext cx="10648" cy="10648"/>
      </dsp:txXfrm>
    </dsp:sp>
    <dsp:sp modelId="{0DD175D8-E101-4AD6-8AFC-DD84F57745D7}">
      <dsp:nvSpPr>
        <dsp:cNvPr id="0" name=""/>
        <dsp:cNvSpPr/>
      </dsp:nvSpPr>
      <dsp:spPr>
        <a:xfrm>
          <a:off x="464571" y="411768"/>
          <a:ext cx="154192" cy="440718"/>
        </a:xfrm>
        <a:custGeom>
          <a:avLst/>
          <a:gdLst/>
          <a:ahLst/>
          <a:cxnLst/>
          <a:rect l="0" t="0" r="0" b="0"/>
          <a:pathLst>
            <a:path>
              <a:moveTo>
                <a:pt x="0" y="440718"/>
              </a:moveTo>
              <a:lnTo>
                <a:pt x="77096" y="440718"/>
              </a:lnTo>
              <a:lnTo>
                <a:pt x="77096" y="0"/>
              </a:lnTo>
              <a:lnTo>
                <a:pt x="154192"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29995" y="620455"/>
        <a:ext cx="23345" cy="23345"/>
      </dsp:txXfrm>
    </dsp:sp>
    <dsp:sp modelId="{33290658-8FC3-4704-B1D3-509831066491}">
      <dsp:nvSpPr>
        <dsp:cNvPr id="0" name=""/>
        <dsp:cNvSpPr/>
      </dsp:nvSpPr>
      <dsp:spPr>
        <a:xfrm>
          <a:off x="464571" y="117955"/>
          <a:ext cx="154192" cy="734531"/>
        </a:xfrm>
        <a:custGeom>
          <a:avLst/>
          <a:gdLst/>
          <a:ahLst/>
          <a:cxnLst/>
          <a:rect l="0" t="0" r="0" b="0"/>
          <a:pathLst>
            <a:path>
              <a:moveTo>
                <a:pt x="0" y="734531"/>
              </a:moveTo>
              <a:lnTo>
                <a:pt x="77096" y="734531"/>
              </a:lnTo>
              <a:lnTo>
                <a:pt x="77096" y="0"/>
              </a:lnTo>
              <a:lnTo>
                <a:pt x="154192"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22904" y="466458"/>
        <a:ext cx="37527" cy="37527"/>
      </dsp:txXfrm>
    </dsp:sp>
    <dsp:sp modelId="{61605C5A-A07E-4E03-9C26-2D8B447FF114}">
      <dsp:nvSpPr>
        <dsp:cNvPr id="0" name=""/>
        <dsp:cNvSpPr/>
      </dsp:nvSpPr>
      <dsp:spPr>
        <a:xfrm rot="16200000">
          <a:off x="-271506" y="734962"/>
          <a:ext cx="1237105"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latin typeface="Times New Roman" panose="02020603050405020304" pitchFamily="18" charset="0"/>
              <a:cs typeface="Times New Roman" panose="02020603050405020304" pitchFamily="18" charset="0"/>
            </a:rPr>
            <a:t>Físico - Químicas</a:t>
          </a:r>
        </a:p>
      </dsp:txBody>
      <dsp:txXfrm>
        <a:off x="-271506" y="734962"/>
        <a:ext cx="1237105" cy="235050"/>
      </dsp:txXfrm>
    </dsp:sp>
    <dsp:sp modelId="{D92B9718-6B9E-43AD-B30D-603B8EA01018}">
      <dsp:nvSpPr>
        <dsp:cNvPr id="0" name=""/>
        <dsp:cNvSpPr/>
      </dsp:nvSpPr>
      <dsp:spPr>
        <a:xfrm>
          <a:off x="618764" y="430"/>
          <a:ext cx="770964"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Conductividad</a:t>
          </a:r>
        </a:p>
      </dsp:txBody>
      <dsp:txXfrm>
        <a:off x="618764" y="430"/>
        <a:ext cx="770964" cy="235050"/>
      </dsp:txXfrm>
    </dsp:sp>
    <dsp:sp modelId="{7E857727-6740-42A4-BF89-7CFF63FCEAB9}">
      <dsp:nvSpPr>
        <dsp:cNvPr id="0" name=""/>
        <dsp:cNvSpPr/>
      </dsp:nvSpPr>
      <dsp:spPr>
        <a:xfrm>
          <a:off x="618764" y="294243"/>
          <a:ext cx="770964"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pH</a:t>
          </a:r>
        </a:p>
      </dsp:txBody>
      <dsp:txXfrm>
        <a:off x="618764" y="294243"/>
        <a:ext cx="770964" cy="235050"/>
      </dsp:txXfrm>
    </dsp:sp>
    <dsp:sp modelId="{95504C04-6F21-4DAB-B9D4-C165100C07C3}">
      <dsp:nvSpPr>
        <dsp:cNvPr id="0" name=""/>
        <dsp:cNvSpPr/>
      </dsp:nvSpPr>
      <dsp:spPr>
        <a:xfrm>
          <a:off x="618764" y="588056"/>
          <a:ext cx="770964"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Densidad</a:t>
          </a:r>
        </a:p>
      </dsp:txBody>
      <dsp:txXfrm>
        <a:off x="618764" y="588056"/>
        <a:ext cx="770964" cy="235050"/>
      </dsp:txXfrm>
    </dsp:sp>
    <dsp:sp modelId="{0E2FB77E-0F4E-406B-9BFC-E04456337C09}">
      <dsp:nvSpPr>
        <dsp:cNvPr id="0" name=""/>
        <dsp:cNvSpPr/>
      </dsp:nvSpPr>
      <dsp:spPr>
        <a:xfrm>
          <a:off x="618764" y="881868"/>
          <a:ext cx="770964"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Viscosidad</a:t>
          </a:r>
        </a:p>
      </dsp:txBody>
      <dsp:txXfrm>
        <a:off x="618764" y="881868"/>
        <a:ext cx="770964" cy="235050"/>
      </dsp:txXfrm>
    </dsp:sp>
    <dsp:sp modelId="{BD803D7A-B03A-44CA-BD11-66495205555A}">
      <dsp:nvSpPr>
        <dsp:cNvPr id="0" name=""/>
        <dsp:cNvSpPr/>
      </dsp:nvSpPr>
      <dsp:spPr>
        <a:xfrm>
          <a:off x="618764" y="1175681"/>
          <a:ext cx="770964"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Peso</a:t>
          </a:r>
        </a:p>
      </dsp:txBody>
      <dsp:txXfrm>
        <a:off x="618764" y="1175681"/>
        <a:ext cx="770964" cy="235050"/>
      </dsp:txXfrm>
    </dsp:sp>
    <dsp:sp modelId="{0A924D80-0453-4959-9907-CD26FDDF7D2D}">
      <dsp:nvSpPr>
        <dsp:cNvPr id="0" name=""/>
        <dsp:cNvSpPr/>
      </dsp:nvSpPr>
      <dsp:spPr>
        <a:xfrm>
          <a:off x="618764" y="1469494"/>
          <a:ext cx="770964" cy="23505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Cuantificación de un ingrediente</a:t>
          </a:r>
        </a:p>
      </dsp:txBody>
      <dsp:txXfrm>
        <a:off x="618764" y="1469494"/>
        <a:ext cx="770964" cy="23505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19D3FB-789B-4FD5-9758-2ABC62793407}">
      <dsp:nvSpPr>
        <dsp:cNvPr id="0" name=""/>
        <dsp:cNvSpPr/>
      </dsp:nvSpPr>
      <dsp:spPr>
        <a:xfrm>
          <a:off x="473075" y="866775"/>
          <a:ext cx="156777" cy="746842"/>
        </a:xfrm>
        <a:custGeom>
          <a:avLst/>
          <a:gdLst/>
          <a:ahLst/>
          <a:cxnLst/>
          <a:rect l="0" t="0" r="0" b="0"/>
          <a:pathLst>
            <a:path>
              <a:moveTo>
                <a:pt x="0" y="0"/>
              </a:moveTo>
              <a:lnTo>
                <a:pt x="78388" y="0"/>
              </a:lnTo>
              <a:lnTo>
                <a:pt x="78388" y="746842"/>
              </a:lnTo>
              <a:lnTo>
                <a:pt x="156777" y="746842"/>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32386" y="1221118"/>
        <a:ext cx="38156" cy="38156"/>
      </dsp:txXfrm>
    </dsp:sp>
    <dsp:sp modelId="{B3AF68FC-69BC-4BFB-BC23-50598AA959A5}">
      <dsp:nvSpPr>
        <dsp:cNvPr id="0" name=""/>
        <dsp:cNvSpPr/>
      </dsp:nvSpPr>
      <dsp:spPr>
        <a:xfrm>
          <a:off x="473075" y="866775"/>
          <a:ext cx="156777" cy="448105"/>
        </a:xfrm>
        <a:custGeom>
          <a:avLst/>
          <a:gdLst/>
          <a:ahLst/>
          <a:cxnLst/>
          <a:rect l="0" t="0" r="0" b="0"/>
          <a:pathLst>
            <a:path>
              <a:moveTo>
                <a:pt x="0" y="0"/>
              </a:moveTo>
              <a:lnTo>
                <a:pt x="78388" y="0"/>
              </a:lnTo>
              <a:lnTo>
                <a:pt x="78388" y="448105"/>
              </a:lnTo>
              <a:lnTo>
                <a:pt x="156777" y="448105"/>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39595" y="1078959"/>
        <a:ext cx="23736" cy="23736"/>
      </dsp:txXfrm>
    </dsp:sp>
    <dsp:sp modelId="{ABAF2591-4CB2-44F1-9ED6-ECF16D08B5BC}">
      <dsp:nvSpPr>
        <dsp:cNvPr id="0" name=""/>
        <dsp:cNvSpPr/>
      </dsp:nvSpPr>
      <dsp:spPr>
        <a:xfrm>
          <a:off x="473075" y="866775"/>
          <a:ext cx="156777" cy="149368"/>
        </a:xfrm>
        <a:custGeom>
          <a:avLst/>
          <a:gdLst/>
          <a:ahLst/>
          <a:cxnLst/>
          <a:rect l="0" t="0" r="0" b="0"/>
          <a:pathLst>
            <a:path>
              <a:moveTo>
                <a:pt x="0" y="0"/>
              </a:moveTo>
              <a:lnTo>
                <a:pt x="78388" y="0"/>
              </a:lnTo>
              <a:lnTo>
                <a:pt x="78388" y="149368"/>
              </a:lnTo>
              <a:lnTo>
                <a:pt x="156777" y="149368"/>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46050" y="936045"/>
        <a:ext cx="10827" cy="10827"/>
      </dsp:txXfrm>
    </dsp:sp>
    <dsp:sp modelId="{A1DC9AD4-066A-43A6-B523-43518373D669}">
      <dsp:nvSpPr>
        <dsp:cNvPr id="0" name=""/>
        <dsp:cNvSpPr/>
      </dsp:nvSpPr>
      <dsp:spPr>
        <a:xfrm>
          <a:off x="473075" y="717406"/>
          <a:ext cx="156777" cy="149368"/>
        </a:xfrm>
        <a:custGeom>
          <a:avLst/>
          <a:gdLst/>
          <a:ahLst/>
          <a:cxnLst/>
          <a:rect l="0" t="0" r="0" b="0"/>
          <a:pathLst>
            <a:path>
              <a:moveTo>
                <a:pt x="0" y="149368"/>
              </a:moveTo>
              <a:lnTo>
                <a:pt x="78388" y="149368"/>
              </a:lnTo>
              <a:lnTo>
                <a:pt x="78388" y="0"/>
              </a:lnTo>
              <a:lnTo>
                <a:pt x="156777" y="0"/>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46050" y="786677"/>
        <a:ext cx="10827" cy="10827"/>
      </dsp:txXfrm>
    </dsp:sp>
    <dsp:sp modelId="{FE77FAEB-D2F6-4C08-874B-8876FA80ED2D}">
      <dsp:nvSpPr>
        <dsp:cNvPr id="0" name=""/>
        <dsp:cNvSpPr/>
      </dsp:nvSpPr>
      <dsp:spPr>
        <a:xfrm>
          <a:off x="473075" y="418669"/>
          <a:ext cx="156777" cy="448105"/>
        </a:xfrm>
        <a:custGeom>
          <a:avLst/>
          <a:gdLst/>
          <a:ahLst/>
          <a:cxnLst/>
          <a:rect l="0" t="0" r="0" b="0"/>
          <a:pathLst>
            <a:path>
              <a:moveTo>
                <a:pt x="0" y="448105"/>
              </a:moveTo>
              <a:lnTo>
                <a:pt x="78388" y="448105"/>
              </a:lnTo>
              <a:lnTo>
                <a:pt x="78388" y="0"/>
              </a:lnTo>
              <a:lnTo>
                <a:pt x="156777" y="0"/>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39595" y="630853"/>
        <a:ext cx="23736" cy="23736"/>
      </dsp:txXfrm>
    </dsp:sp>
    <dsp:sp modelId="{4E317DE3-D142-4FD4-9844-5F50E473C5AD}">
      <dsp:nvSpPr>
        <dsp:cNvPr id="0" name=""/>
        <dsp:cNvSpPr/>
      </dsp:nvSpPr>
      <dsp:spPr>
        <a:xfrm>
          <a:off x="473075" y="119932"/>
          <a:ext cx="156777" cy="746842"/>
        </a:xfrm>
        <a:custGeom>
          <a:avLst/>
          <a:gdLst/>
          <a:ahLst/>
          <a:cxnLst/>
          <a:rect l="0" t="0" r="0" b="0"/>
          <a:pathLst>
            <a:path>
              <a:moveTo>
                <a:pt x="0" y="746842"/>
              </a:moveTo>
              <a:lnTo>
                <a:pt x="78388" y="746842"/>
              </a:lnTo>
              <a:lnTo>
                <a:pt x="78388" y="0"/>
              </a:lnTo>
              <a:lnTo>
                <a:pt x="156777" y="0"/>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532386" y="474275"/>
        <a:ext cx="38156" cy="38156"/>
      </dsp:txXfrm>
    </dsp:sp>
    <dsp:sp modelId="{61605C5A-A07E-4E03-9C26-2D8B447FF114}">
      <dsp:nvSpPr>
        <dsp:cNvPr id="0" name=""/>
        <dsp:cNvSpPr/>
      </dsp:nvSpPr>
      <dsp:spPr>
        <a:xfrm rot="16200000">
          <a:off x="-275338" y="747280"/>
          <a:ext cx="1257839"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latin typeface="Times New Roman" panose="02020603050405020304" pitchFamily="18" charset="0"/>
              <a:cs typeface="Times New Roman" panose="02020603050405020304" pitchFamily="18" charset="0"/>
            </a:rPr>
            <a:t>Organolépticas</a:t>
          </a:r>
        </a:p>
      </dsp:txBody>
      <dsp:txXfrm>
        <a:off x="-275338" y="747280"/>
        <a:ext cx="1257839" cy="238989"/>
      </dsp:txXfrm>
    </dsp:sp>
    <dsp:sp modelId="{DCDBCAB2-779A-4134-AAA2-D079B113E8F9}">
      <dsp:nvSpPr>
        <dsp:cNvPr id="0" name=""/>
        <dsp:cNvSpPr/>
      </dsp:nvSpPr>
      <dsp:spPr>
        <a:xfrm>
          <a:off x="629853" y="438"/>
          <a:ext cx="783885"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n-US" sz="800" kern="1200">
              <a:latin typeface="Times New Roman" panose="02020603050405020304" pitchFamily="18" charset="0"/>
              <a:cs typeface="Times New Roman" panose="02020603050405020304" pitchFamily="18" charset="0"/>
            </a:rPr>
            <a:t>Color</a:t>
          </a:r>
        </a:p>
      </dsp:txBody>
      <dsp:txXfrm>
        <a:off x="629853" y="438"/>
        <a:ext cx="783885" cy="238989"/>
      </dsp:txXfrm>
    </dsp:sp>
    <dsp:sp modelId="{204DAC41-834A-4752-A04D-CBAD16CE6A21}">
      <dsp:nvSpPr>
        <dsp:cNvPr id="0" name=""/>
        <dsp:cNvSpPr/>
      </dsp:nvSpPr>
      <dsp:spPr>
        <a:xfrm>
          <a:off x="629853" y="299174"/>
          <a:ext cx="783885"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n-US" sz="800" kern="1200">
              <a:latin typeface="Times New Roman" panose="02020603050405020304" pitchFamily="18" charset="0"/>
              <a:cs typeface="Times New Roman" panose="02020603050405020304" pitchFamily="18" charset="0"/>
            </a:rPr>
            <a:t>Olor</a:t>
          </a:r>
        </a:p>
      </dsp:txBody>
      <dsp:txXfrm>
        <a:off x="629853" y="299174"/>
        <a:ext cx="783885" cy="238989"/>
      </dsp:txXfrm>
    </dsp:sp>
    <dsp:sp modelId="{EA328B47-0A17-4682-BCB8-E0012D7FEB5E}">
      <dsp:nvSpPr>
        <dsp:cNvPr id="0" name=""/>
        <dsp:cNvSpPr/>
      </dsp:nvSpPr>
      <dsp:spPr>
        <a:xfrm>
          <a:off x="629853" y="597911"/>
          <a:ext cx="783885"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n-US" sz="800" kern="1200">
              <a:latin typeface="Times New Roman" panose="02020603050405020304" pitchFamily="18" charset="0"/>
              <a:cs typeface="Times New Roman" panose="02020603050405020304" pitchFamily="18" charset="0"/>
            </a:rPr>
            <a:t>Sabor</a:t>
          </a:r>
        </a:p>
      </dsp:txBody>
      <dsp:txXfrm>
        <a:off x="629853" y="597911"/>
        <a:ext cx="783885" cy="238989"/>
      </dsp:txXfrm>
    </dsp:sp>
    <dsp:sp modelId="{F371F5F3-A0E2-4867-8FFE-D57D3997F69C}">
      <dsp:nvSpPr>
        <dsp:cNvPr id="0" name=""/>
        <dsp:cNvSpPr/>
      </dsp:nvSpPr>
      <dsp:spPr>
        <a:xfrm>
          <a:off x="629853" y="896648"/>
          <a:ext cx="783885"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n-US" sz="800" kern="1200">
              <a:latin typeface="Times New Roman" panose="02020603050405020304" pitchFamily="18" charset="0"/>
              <a:cs typeface="Times New Roman" panose="02020603050405020304" pitchFamily="18" charset="0"/>
            </a:rPr>
            <a:t>Sensación al tacto</a:t>
          </a:r>
        </a:p>
      </dsp:txBody>
      <dsp:txXfrm>
        <a:off x="629853" y="896648"/>
        <a:ext cx="783885" cy="238989"/>
      </dsp:txXfrm>
    </dsp:sp>
    <dsp:sp modelId="{C401261E-8512-4DEA-87EA-16CAECE5FCBC}">
      <dsp:nvSpPr>
        <dsp:cNvPr id="0" name=""/>
        <dsp:cNvSpPr/>
      </dsp:nvSpPr>
      <dsp:spPr>
        <a:xfrm>
          <a:off x="629853" y="1195385"/>
          <a:ext cx="783885"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n-US" sz="800" kern="1200">
              <a:latin typeface="Times New Roman" panose="02020603050405020304" pitchFamily="18" charset="0"/>
              <a:cs typeface="Times New Roman" panose="02020603050405020304" pitchFamily="18" charset="0"/>
            </a:rPr>
            <a:t>Funcionalidad</a:t>
          </a:r>
        </a:p>
      </dsp:txBody>
      <dsp:txXfrm>
        <a:off x="629853" y="1195385"/>
        <a:ext cx="783885" cy="238989"/>
      </dsp:txXfrm>
    </dsp:sp>
    <dsp:sp modelId="{5C1A037A-8FED-4E6C-81F2-C6A08E51DFC3}">
      <dsp:nvSpPr>
        <dsp:cNvPr id="0" name=""/>
        <dsp:cNvSpPr/>
      </dsp:nvSpPr>
      <dsp:spPr>
        <a:xfrm>
          <a:off x="629853" y="1494122"/>
          <a:ext cx="783885" cy="23898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n-US" sz="800" kern="1200">
              <a:latin typeface="Times New Roman" panose="02020603050405020304" pitchFamily="18" charset="0"/>
              <a:cs typeface="Times New Roman" panose="02020603050405020304" pitchFamily="18" charset="0"/>
            </a:rPr>
            <a:t>Aspecto</a:t>
          </a:r>
        </a:p>
      </dsp:txBody>
      <dsp:txXfrm>
        <a:off x="629853" y="1494122"/>
        <a:ext cx="783885" cy="23898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AC9662-81D8-4107-A406-6629F07BCB2E}">
      <dsp:nvSpPr>
        <dsp:cNvPr id="0" name=""/>
        <dsp:cNvSpPr/>
      </dsp:nvSpPr>
      <dsp:spPr>
        <a:xfrm>
          <a:off x="380045" y="835342"/>
          <a:ext cx="219631" cy="91440"/>
        </a:xfrm>
        <a:custGeom>
          <a:avLst/>
          <a:gdLst/>
          <a:ahLst/>
          <a:cxnLst/>
          <a:rect l="0" t="0" r="0" b="0"/>
          <a:pathLst>
            <a:path>
              <a:moveTo>
                <a:pt x="0" y="45720"/>
              </a:moveTo>
              <a:lnTo>
                <a:pt x="219631" y="4572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84370" y="875571"/>
        <a:ext cx="10981" cy="10981"/>
      </dsp:txXfrm>
    </dsp:sp>
    <dsp:sp modelId="{61605C5A-A07E-4E03-9C26-2D8B447FF114}">
      <dsp:nvSpPr>
        <dsp:cNvPr id="0" name=""/>
        <dsp:cNvSpPr/>
      </dsp:nvSpPr>
      <dsp:spPr>
        <a:xfrm rot="16200000">
          <a:off x="-668418" y="713660"/>
          <a:ext cx="1762125" cy="334803"/>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latin typeface="Times New Roman" panose="02020603050405020304" pitchFamily="18" charset="0"/>
              <a:cs typeface="Times New Roman" panose="02020603050405020304" pitchFamily="18" charset="0"/>
            </a:rPr>
            <a:t>Microbiológicas</a:t>
          </a:r>
        </a:p>
      </dsp:txBody>
      <dsp:txXfrm>
        <a:off x="-668418" y="713660"/>
        <a:ext cx="1762125" cy="334803"/>
      </dsp:txXfrm>
    </dsp:sp>
    <dsp:sp modelId="{10BECA79-970E-4242-83AE-3CF12790B156}">
      <dsp:nvSpPr>
        <dsp:cNvPr id="0" name=""/>
        <dsp:cNvSpPr/>
      </dsp:nvSpPr>
      <dsp:spPr>
        <a:xfrm>
          <a:off x="599676" y="713660"/>
          <a:ext cx="1098156" cy="334803"/>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Times New Roman" panose="02020603050405020304" pitchFamily="18" charset="0"/>
            <a:buNone/>
          </a:pPr>
          <a:r>
            <a:rPr lang="es-EC" sz="800" kern="1200">
              <a:latin typeface="Times New Roman" panose="02020603050405020304" pitchFamily="18" charset="0"/>
              <a:cs typeface="Times New Roman" panose="02020603050405020304" pitchFamily="18" charset="0"/>
            </a:rPr>
            <a:t>Recuento de microorganismos en base a la Resolución 1482</a:t>
          </a:r>
          <a:endParaRPr lang="en-US" sz="800" kern="1200">
            <a:latin typeface="Times New Roman" panose="02020603050405020304" pitchFamily="18" charset="0"/>
            <a:cs typeface="Times New Roman" panose="02020603050405020304" pitchFamily="18" charset="0"/>
          </a:endParaRPr>
        </a:p>
      </dsp:txBody>
      <dsp:txXfrm>
        <a:off x="599676" y="713660"/>
        <a:ext cx="1098156" cy="33480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051229-A79E-4FC1-9BA3-54A40CEBB2C2}">
      <dsp:nvSpPr>
        <dsp:cNvPr id="0" name=""/>
        <dsp:cNvSpPr/>
      </dsp:nvSpPr>
      <dsp:spPr>
        <a:xfrm>
          <a:off x="0" y="140580"/>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¿Los ingredientes utilizados provienen de organismos genéticamente modificados?</a:t>
          </a:r>
          <a:endParaRPr lang="en-US" sz="900" b="0" kern="1200">
            <a:latin typeface="Times New Roman" panose="02020603050405020304" pitchFamily="18" charset="0"/>
            <a:cs typeface="Times New Roman" panose="02020603050405020304" pitchFamily="18" charset="0"/>
          </a:endParaRPr>
        </a:p>
      </dsp:txBody>
      <dsp:txXfrm>
        <a:off x="16706" y="157286"/>
        <a:ext cx="5452988" cy="308813"/>
      </dsp:txXfrm>
    </dsp:sp>
    <dsp:sp modelId="{3F560B08-8A42-4F42-9B55-7E38A723E870}">
      <dsp:nvSpPr>
        <dsp:cNvPr id="0" name=""/>
        <dsp:cNvSpPr/>
      </dsp:nvSpPr>
      <dsp:spPr>
        <a:xfrm>
          <a:off x="0" y="508725"/>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¿Los solventes utilizados para la extracción de ingredientes vegetales provienen de petroquímicos?</a:t>
          </a:r>
          <a:endParaRPr lang="en-US" sz="900" b="0" kern="1200">
            <a:latin typeface="Times New Roman" panose="02020603050405020304" pitchFamily="18" charset="0"/>
            <a:cs typeface="Times New Roman" panose="02020603050405020304" pitchFamily="18" charset="0"/>
          </a:endParaRPr>
        </a:p>
      </dsp:txBody>
      <dsp:txXfrm>
        <a:off x="16706" y="525431"/>
        <a:ext cx="5452988" cy="308813"/>
      </dsp:txXfrm>
    </dsp:sp>
    <dsp:sp modelId="{45E95522-4E5C-4727-88EA-640C70D6D9F6}">
      <dsp:nvSpPr>
        <dsp:cNvPr id="0" name=""/>
        <dsp:cNvSpPr/>
      </dsp:nvSpPr>
      <dsp:spPr>
        <a:xfrm>
          <a:off x="0" y="876870"/>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¿Utiliza agua como parte de sus procesos o ingredientes? En caso de ser afirmativo, ¿Cómo garantiza que se encuentra libre de contaminantes físicos, químicos o microbiológicos? </a:t>
          </a:r>
          <a:endParaRPr lang="en-US" sz="900" b="0" kern="1200">
            <a:latin typeface="Times New Roman" panose="02020603050405020304" pitchFamily="18" charset="0"/>
            <a:cs typeface="Times New Roman" panose="02020603050405020304" pitchFamily="18" charset="0"/>
          </a:endParaRPr>
        </a:p>
      </dsp:txBody>
      <dsp:txXfrm>
        <a:off x="16706" y="893576"/>
        <a:ext cx="5452988" cy="308813"/>
      </dsp:txXfrm>
    </dsp:sp>
    <dsp:sp modelId="{C1EF63C1-2707-4760-9865-637EB9EFC36E}">
      <dsp:nvSpPr>
        <dsp:cNvPr id="0" name=""/>
        <dsp:cNvSpPr/>
      </dsp:nvSpPr>
      <dsp:spPr>
        <a:xfrm>
          <a:off x="0" y="1245015"/>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¿Los ingredientes y derivados se encuentran libres de contaminantes o posibles fuentes de contaminación?</a:t>
          </a:r>
          <a:endParaRPr lang="en-US" sz="900" b="0" kern="1200">
            <a:latin typeface="Times New Roman" panose="02020603050405020304" pitchFamily="18" charset="0"/>
            <a:cs typeface="Times New Roman" panose="02020603050405020304" pitchFamily="18" charset="0"/>
          </a:endParaRPr>
        </a:p>
      </dsp:txBody>
      <dsp:txXfrm>
        <a:off x="16706" y="1261721"/>
        <a:ext cx="5452988" cy="308813"/>
      </dsp:txXfrm>
    </dsp:sp>
    <dsp:sp modelId="{219B9493-E1F1-4C8D-ABF5-5BA8581E4A70}">
      <dsp:nvSpPr>
        <dsp:cNvPr id="0" name=""/>
        <dsp:cNvSpPr/>
      </dsp:nvSpPr>
      <dsp:spPr>
        <a:xfrm>
          <a:off x="0" y="1613160"/>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¿Se someten los productos a radiación ionizante?</a:t>
          </a:r>
          <a:endParaRPr lang="en-US" sz="900" b="0" kern="1200">
            <a:latin typeface="Times New Roman" panose="02020603050405020304" pitchFamily="18" charset="0"/>
            <a:cs typeface="Times New Roman" panose="02020603050405020304" pitchFamily="18" charset="0"/>
          </a:endParaRPr>
        </a:p>
      </dsp:txBody>
      <dsp:txXfrm>
        <a:off x="16706" y="1629866"/>
        <a:ext cx="5452988" cy="308813"/>
      </dsp:txXfrm>
    </dsp:sp>
    <dsp:sp modelId="{8629E4FF-6CD4-462C-8B5B-04006F379210}">
      <dsp:nvSpPr>
        <dsp:cNvPr id="0" name=""/>
        <dsp:cNvSpPr/>
      </dsp:nvSpPr>
      <dsp:spPr>
        <a:xfrm>
          <a:off x="0" y="1981305"/>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¿Los extractos provienen de plantas, aceites o agua?</a:t>
          </a:r>
          <a:endParaRPr lang="en-US" sz="900" b="0" kern="1200">
            <a:latin typeface="Times New Roman" panose="02020603050405020304" pitchFamily="18" charset="0"/>
            <a:cs typeface="Times New Roman" panose="02020603050405020304" pitchFamily="18" charset="0"/>
          </a:endParaRPr>
        </a:p>
      </dsp:txBody>
      <dsp:txXfrm>
        <a:off x="16706" y="1998011"/>
        <a:ext cx="5452988" cy="308813"/>
      </dsp:txXfrm>
    </dsp:sp>
    <dsp:sp modelId="{08F07E57-0FB1-4344-854D-6AD3031D9054}">
      <dsp:nvSpPr>
        <dsp:cNvPr id="0" name=""/>
        <dsp:cNvSpPr/>
      </dsp:nvSpPr>
      <dsp:spPr>
        <a:xfrm>
          <a:off x="0" y="2349450"/>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¿Son utilizados surfactantes únicamente a base de alcohol, glicerina plantas?</a:t>
          </a:r>
          <a:endParaRPr lang="en-US" sz="900" b="0" kern="1200">
            <a:latin typeface="Times New Roman" panose="02020603050405020304" pitchFamily="18" charset="0"/>
            <a:cs typeface="Times New Roman" panose="02020603050405020304" pitchFamily="18" charset="0"/>
          </a:endParaRPr>
        </a:p>
      </dsp:txBody>
      <dsp:txXfrm>
        <a:off x="16706" y="2366156"/>
        <a:ext cx="5452988" cy="308813"/>
      </dsp:txXfrm>
    </dsp:sp>
    <dsp:sp modelId="{2697F7D7-AD72-46D1-95BD-6BE8DEF7074E}">
      <dsp:nvSpPr>
        <dsp:cNvPr id="0" name=""/>
        <dsp:cNvSpPr/>
      </dsp:nvSpPr>
      <dsp:spPr>
        <a:xfrm>
          <a:off x="0" y="2717595"/>
          <a:ext cx="5486400" cy="342225"/>
        </a:xfrm>
        <a:prstGeom prst="round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s-EC" sz="900" b="0" kern="1200">
              <a:latin typeface="Times New Roman" panose="02020603050405020304" pitchFamily="18" charset="0"/>
              <a:cs typeface="Times New Roman" panose="02020603050405020304" pitchFamily="18" charset="0"/>
            </a:rPr>
            <a:t>¿Se utilizan fragancias sintéticas idénticas a las naturales?</a:t>
          </a:r>
          <a:endParaRPr lang="en-US" sz="900" b="0" kern="1200">
            <a:latin typeface="Times New Roman" panose="02020603050405020304" pitchFamily="18" charset="0"/>
            <a:cs typeface="Times New Roman" panose="02020603050405020304" pitchFamily="18" charset="0"/>
          </a:endParaRPr>
        </a:p>
      </dsp:txBody>
      <dsp:txXfrm>
        <a:off x="16706" y="2734301"/>
        <a:ext cx="5452988" cy="30881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2CAD68-A950-4C17-B790-DEF416FBBC0C}">
      <dsp:nvSpPr>
        <dsp:cNvPr id="0" name=""/>
        <dsp:cNvSpPr/>
      </dsp:nvSpPr>
      <dsp:spPr>
        <a:xfrm>
          <a:off x="1" y="790574"/>
          <a:ext cx="317125" cy="317125"/>
        </a:xfrm>
        <a:prstGeom prst="ellipse">
          <a:avLst/>
        </a:prstGeom>
        <a:solidFill>
          <a:schemeClr val="accent6">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207CAF8-39F7-4B81-80C7-5AFE0B4C64F5}">
      <dsp:nvSpPr>
        <dsp:cNvPr id="0" name=""/>
        <dsp:cNvSpPr/>
      </dsp:nvSpPr>
      <dsp:spPr>
        <a:xfrm>
          <a:off x="33099" y="812761"/>
          <a:ext cx="253700" cy="253700"/>
        </a:xfrm>
        <a:prstGeom prst="chord">
          <a:avLst>
            <a:gd name="adj1" fmla="val 1800000"/>
            <a:gd name="adj2" fmla="val 9000000"/>
          </a:avLst>
        </a:prstGeom>
        <a:solidFill>
          <a:schemeClr val="accent6">
            <a:alpha val="90000"/>
            <a:hueOff val="0"/>
            <a:satOff val="0"/>
            <a:lumOff val="0"/>
            <a:alphaOff val="0"/>
          </a:schemeClr>
        </a:solidFill>
        <a:ln w="12700" cap="flat" cmpd="sng" algn="ctr">
          <a:solidFill>
            <a:schemeClr val="accent6">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1BDF314-B0ED-4FEE-A17C-0E2238541D7E}">
      <dsp:nvSpPr>
        <dsp:cNvPr id="0" name=""/>
        <dsp:cNvSpPr/>
      </dsp:nvSpPr>
      <dsp:spPr>
        <a:xfrm>
          <a:off x="383191" y="790574"/>
          <a:ext cx="938162" cy="3171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400050">
            <a:lnSpc>
              <a:spcPct val="9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TWITTER:     </a:t>
          </a:r>
          <a:r>
            <a:rPr lang="en-US" sz="900" kern="1200">
              <a:latin typeface="Times New Roman" panose="02020603050405020304" pitchFamily="18" charset="0"/>
              <a:cs typeface="Times New Roman" panose="02020603050405020304" pitchFamily="18" charset="0"/>
            </a:rPr>
            <a:t>23% del total de usuarios son mujeres de 13-34 años</a:t>
          </a:r>
        </a:p>
      </dsp:txBody>
      <dsp:txXfrm>
        <a:off x="383191" y="790574"/>
        <a:ext cx="938162" cy="317125"/>
      </dsp:txXfrm>
    </dsp:sp>
    <dsp:sp modelId="{410E7AB9-0F07-48E6-BA99-08684449BDDF}">
      <dsp:nvSpPr>
        <dsp:cNvPr id="0" name=""/>
        <dsp:cNvSpPr/>
      </dsp:nvSpPr>
      <dsp:spPr>
        <a:xfrm>
          <a:off x="1388810" y="781051"/>
          <a:ext cx="317125" cy="317125"/>
        </a:xfrm>
        <a:prstGeom prst="ellipse">
          <a:avLst/>
        </a:prstGeom>
        <a:solidFill>
          <a:schemeClr val="accent6">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47A7AA2-7B7E-4A55-A618-F770C82703F7}">
      <dsp:nvSpPr>
        <dsp:cNvPr id="0" name=""/>
        <dsp:cNvSpPr/>
      </dsp:nvSpPr>
      <dsp:spPr>
        <a:xfrm>
          <a:off x="1419135" y="822288"/>
          <a:ext cx="253700" cy="253700"/>
        </a:xfrm>
        <a:prstGeom prst="chord">
          <a:avLst>
            <a:gd name="adj1" fmla="val 0"/>
            <a:gd name="adj2" fmla="val 10800000"/>
          </a:avLst>
        </a:prstGeom>
        <a:solidFill>
          <a:schemeClr val="accent6">
            <a:alpha val="90000"/>
            <a:hueOff val="0"/>
            <a:satOff val="0"/>
            <a:lumOff val="0"/>
            <a:alphaOff val="-13333"/>
          </a:schemeClr>
        </a:solidFill>
        <a:ln w="12700" cap="flat" cmpd="sng" algn="ctr">
          <a:solidFill>
            <a:schemeClr val="accent6">
              <a:alpha val="90000"/>
              <a:hueOff val="0"/>
              <a:satOff val="0"/>
              <a:lumOff val="0"/>
              <a:alphaOff val="-13333"/>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DA3EA8-807A-447E-89B6-BA63179DF70C}">
      <dsp:nvSpPr>
        <dsp:cNvPr id="0" name=""/>
        <dsp:cNvSpPr/>
      </dsp:nvSpPr>
      <dsp:spPr>
        <a:xfrm>
          <a:off x="1770615" y="790574"/>
          <a:ext cx="938162" cy="3171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400050">
            <a:lnSpc>
              <a:spcPct val="9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FACEBOOK: </a:t>
          </a:r>
          <a:r>
            <a:rPr lang="en-US" sz="900" kern="1200">
              <a:latin typeface="Times New Roman" panose="02020603050405020304" pitchFamily="18" charset="0"/>
              <a:cs typeface="Times New Roman" panose="02020603050405020304" pitchFamily="18" charset="0"/>
            </a:rPr>
            <a:t>27% del total de usuarios son mujeres de 13-34 años</a:t>
          </a:r>
        </a:p>
      </dsp:txBody>
      <dsp:txXfrm>
        <a:off x="1770615" y="790574"/>
        <a:ext cx="938162" cy="317125"/>
      </dsp:txXfrm>
    </dsp:sp>
    <dsp:sp modelId="{8D1B1EC0-75BB-4ADF-B025-5EE12B4991DC}">
      <dsp:nvSpPr>
        <dsp:cNvPr id="0" name=""/>
        <dsp:cNvSpPr/>
      </dsp:nvSpPr>
      <dsp:spPr>
        <a:xfrm>
          <a:off x="2776233" y="781051"/>
          <a:ext cx="317125" cy="317125"/>
        </a:xfrm>
        <a:prstGeom prst="ellipse">
          <a:avLst/>
        </a:prstGeom>
        <a:solidFill>
          <a:schemeClr val="accent6">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EBF7C9F-44F3-488A-AFB1-5D7B7CFA7662}">
      <dsp:nvSpPr>
        <dsp:cNvPr id="0" name=""/>
        <dsp:cNvSpPr/>
      </dsp:nvSpPr>
      <dsp:spPr>
        <a:xfrm>
          <a:off x="2806558" y="822288"/>
          <a:ext cx="253700" cy="253700"/>
        </a:xfrm>
        <a:prstGeom prst="chord">
          <a:avLst>
            <a:gd name="adj1" fmla="val 19800000"/>
            <a:gd name="adj2" fmla="val 12600000"/>
          </a:avLst>
        </a:prstGeom>
        <a:solidFill>
          <a:schemeClr val="accent6">
            <a:alpha val="90000"/>
            <a:hueOff val="0"/>
            <a:satOff val="0"/>
            <a:lumOff val="0"/>
            <a:alphaOff val="-26667"/>
          </a:schemeClr>
        </a:solidFill>
        <a:ln w="12700" cap="flat" cmpd="sng" algn="ctr">
          <a:solidFill>
            <a:schemeClr val="accent6">
              <a:alpha val="90000"/>
              <a:hueOff val="0"/>
              <a:satOff val="0"/>
              <a:lumOff val="0"/>
              <a:alphaOff val="-26667"/>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5D6F6BE-3F69-4DAC-8D35-61C890D0F7C9}">
      <dsp:nvSpPr>
        <dsp:cNvPr id="0" name=""/>
        <dsp:cNvSpPr/>
      </dsp:nvSpPr>
      <dsp:spPr>
        <a:xfrm>
          <a:off x="3158038" y="790574"/>
          <a:ext cx="938162" cy="3171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400050">
            <a:lnSpc>
              <a:spcPct val="9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LINKEDIN:    </a:t>
          </a:r>
          <a:r>
            <a:rPr lang="en-US" sz="900" kern="1200">
              <a:latin typeface="Times New Roman" panose="02020603050405020304" pitchFamily="18" charset="0"/>
              <a:cs typeface="Times New Roman" panose="02020603050405020304" pitchFamily="18" charset="0"/>
            </a:rPr>
            <a:t>29% del total de usuarios son mujeres de </a:t>
          </a:r>
          <a:r>
            <a:rPr lang="en-US" sz="900" kern="1200">
              <a:solidFill>
                <a:srgbClr val="FF0000"/>
              </a:solidFill>
              <a:latin typeface="Times New Roman" panose="02020603050405020304" pitchFamily="18" charset="0"/>
              <a:cs typeface="Times New Roman" panose="02020603050405020304" pitchFamily="18" charset="0"/>
            </a:rPr>
            <a:t>18-34</a:t>
          </a:r>
          <a:r>
            <a:rPr lang="en-US" sz="900" kern="1200">
              <a:latin typeface="Times New Roman" panose="02020603050405020304" pitchFamily="18" charset="0"/>
              <a:cs typeface="Times New Roman" panose="02020603050405020304" pitchFamily="18" charset="0"/>
            </a:rPr>
            <a:t> años</a:t>
          </a:r>
        </a:p>
      </dsp:txBody>
      <dsp:txXfrm>
        <a:off x="3158038" y="790574"/>
        <a:ext cx="938162" cy="317125"/>
      </dsp:txXfrm>
    </dsp:sp>
    <dsp:sp modelId="{0B0E80FC-2002-4778-8CB8-DE232634A279}">
      <dsp:nvSpPr>
        <dsp:cNvPr id="0" name=""/>
        <dsp:cNvSpPr/>
      </dsp:nvSpPr>
      <dsp:spPr>
        <a:xfrm>
          <a:off x="4162271" y="790574"/>
          <a:ext cx="317125" cy="317125"/>
        </a:xfrm>
        <a:prstGeom prst="ellipse">
          <a:avLst/>
        </a:prstGeom>
        <a:solidFill>
          <a:schemeClr val="accent6">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DEA2F9CB-AEB4-4875-81EC-1DBCA69D1DAB}">
      <dsp:nvSpPr>
        <dsp:cNvPr id="0" name=""/>
        <dsp:cNvSpPr/>
      </dsp:nvSpPr>
      <dsp:spPr>
        <a:xfrm>
          <a:off x="4195369" y="812761"/>
          <a:ext cx="253700" cy="253700"/>
        </a:xfrm>
        <a:prstGeom prst="chord">
          <a:avLst>
            <a:gd name="adj1" fmla="val 16200000"/>
            <a:gd name="adj2" fmla="val 16200000"/>
          </a:avLst>
        </a:prstGeom>
        <a:solidFill>
          <a:schemeClr val="accent6">
            <a:alpha val="90000"/>
            <a:hueOff val="0"/>
            <a:satOff val="0"/>
            <a:lumOff val="0"/>
            <a:alphaOff val="-40000"/>
          </a:schemeClr>
        </a:solidFill>
        <a:ln w="12700" cap="flat" cmpd="sng" algn="ctr">
          <a:solidFill>
            <a:schemeClr val="accent6">
              <a:alpha val="90000"/>
              <a:hueOff val="0"/>
              <a:satOff val="0"/>
              <a:lumOff val="0"/>
              <a:alphaOff val="-4000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D350341-3989-4D83-B473-00E6C0E8444F}">
      <dsp:nvSpPr>
        <dsp:cNvPr id="0" name=""/>
        <dsp:cNvSpPr/>
      </dsp:nvSpPr>
      <dsp:spPr>
        <a:xfrm>
          <a:off x="4545461" y="790574"/>
          <a:ext cx="938162" cy="3171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400050">
            <a:lnSpc>
              <a:spcPct val="9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INSTAGRAM: </a:t>
          </a:r>
          <a:r>
            <a:rPr lang="en-US" sz="900" kern="1200">
              <a:latin typeface="Times New Roman" panose="02020603050405020304" pitchFamily="18" charset="0"/>
              <a:cs typeface="Times New Roman" panose="02020603050405020304" pitchFamily="18" charset="0"/>
            </a:rPr>
            <a:t>34% del total de usuarios son mujeres de 13-34 años</a:t>
          </a:r>
        </a:p>
      </dsp:txBody>
      <dsp:txXfrm>
        <a:off x="4545461" y="790574"/>
        <a:ext cx="938162" cy="317125"/>
      </dsp:txXfrm>
    </dsp:sp>
  </dsp:spTree>
</dsp:drawing>
</file>

<file path=word/diagrams/layout1.xml><?xml version="1.0" encoding="utf-8"?>
<dgm:layoutDef xmlns:dgm="http://schemas.openxmlformats.org/drawingml/2006/diagram" xmlns:a="http://schemas.openxmlformats.org/drawingml/2006/main" uniqueId="urn:microsoft.com/office/officeart/2008/layout/BubblePictureList">
  <dgm:title val=""/>
  <dgm:desc val=""/>
  <dgm:catLst>
    <dgm:cat type="picture" pri="22000"/>
    <dgm:cat type="pictureconvert" pri="22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8"/>
      <dgm:chPref val="8"/>
      <dgm:dir/>
    </dgm:varLst>
    <dgm:shape xmlns:r="http://schemas.openxmlformats.org/officeDocument/2006/relationships" r:blip="">
      <dgm:adjLst/>
    </dgm:shape>
    <dgm:choose name="Name1">
      <dgm:if name="Name2" axis="ch" ptType="node" func="cnt" op="equ" val="1">
        <dgm:alg type="composite">
          <dgm:param type="ar" val="1.7423"/>
        </dgm:alg>
        <dgm:choose name="Name3">
          <dgm:if name="Name4" func="var" arg="dir" op="equ" val="norm">
            <dgm:constrLst>
              <dgm:constr type="primFontSz" for="des" ptType="node" op="equ" val="65"/>
              <dgm:constr type="l" for="ch" forName="parent_text_1" refType="w" fact="0"/>
              <dgm:constr type="t" for="ch" forName="parent_text_1" refType="h" fact="0"/>
              <dgm:constr type="w" for="ch" forName="parent_text_1" refType="w" fact="0.6457"/>
              <dgm:constr type="h" for="ch" forName="parent_text_1" refType="h" fact="0.225"/>
              <dgm:constr type="l" for="ch" forName="image_accent_1" refType="w" fact="0.4305"/>
              <dgm:constr type="t" for="ch" forName="image_accent_1" refType="h" fact="0.2417"/>
              <dgm:constr type="w" for="ch" forName="image_accent_1" refType="w" fact="0.4352"/>
              <dgm:constr type="h" for="ch" forName="image_accent_1" refType="h" fact="0.7583"/>
              <dgm:constr type="l" for="ch" forName="accent_1" refType="w" fact="0.8709"/>
              <dgm:constr type="t" for="ch" forName="accent_1" refType="h" fact="0.1491"/>
              <dgm:constr type="w" for="ch" forName="accent_1" refType="w" fact="0.1291"/>
              <dgm:constr type="h" for="ch" forName="accent_1" refType="h" fact="0.225"/>
              <dgm:constr type="l" for="ch" forName="image_1" refType="w" fact="0.4457"/>
              <dgm:constr type="t" for="ch" forName="image_1" refType="h" fact="0.2709"/>
              <dgm:constr type="w" for="ch" forName="image_1" refType="w" fact="0.4018"/>
              <dgm:constr type="h" for="ch" forName="image_1" refType="h" fact="0.7"/>
            </dgm:constrLst>
          </dgm:if>
          <dgm:else name="Name5">
            <dgm:constrLst>
              <dgm:constr type="primFontSz" for="des" ptType="node" op="equ" val="65"/>
              <dgm:constr type="l" for="ch" forName="parent_text_1" refType="w" fact="0.3543"/>
              <dgm:constr type="t" for="ch" forName="parent_text_1" refType="h" fact="0"/>
              <dgm:constr type="w" for="ch" forName="parent_text_1" refType="w" fact="0.6457"/>
              <dgm:constr type="h" for="ch" forName="parent_text_1" refType="h" fact="0.225"/>
              <dgm:constr type="l" for="ch" forName="image_accent_1" refType="w" fact="0.1344"/>
              <dgm:constr type="t" for="ch" forName="image_accent_1" refType="h" fact="0.2417"/>
              <dgm:constr type="w" for="ch" forName="image_accent_1" refType="w" fact="0.4352"/>
              <dgm:constr type="h" for="ch" forName="image_accent_1" refType="h" fact="0.7583"/>
              <dgm:constr type="l" for="ch" forName="accent_1" refType="w" fact="0"/>
              <dgm:constr type="t" for="ch" forName="accent_1" refType="h" fact="0.1491"/>
              <dgm:constr type="w" for="ch" forName="accent_1" refType="w" fact="0.1291"/>
              <dgm:constr type="h" for="ch" forName="accent_1" refType="h" fact="0.225"/>
              <dgm:constr type="l" for="ch" forName="image_1" refType="w" fact="0.1525"/>
              <dgm:constr type="t" for="ch" forName="image_1" refType="h" fact="0.2709"/>
              <dgm:constr type="w" for="ch" forName="image_1" refType="w" fact="0.4018"/>
              <dgm:constr type="h" for="ch" forName="image_1" refType="h" fact="0.7"/>
            </dgm:constrLst>
          </dgm:else>
        </dgm:choose>
      </dgm:if>
      <dgm:if name="Name6" axis="ch" ptType="node" func="cnt" op="equ" val="2">
        <dgm:alg type="composite">
          <dgm:param type="ar" val="3.193"/>
        </dgm:alg>
        <dgm:choose name="Name7">
          <dgm:if name="Name8" func="var" arg="dir" op="equ" val="norm">
            <dgm:constrLst>
              <dgm:constr type="primFontSz" for="des" ptType="node" op="equ" val="65"/>
              <dgm:constr type="l" for="ch" forName="image_accent_1" refType="w" fact="0.2342"/>
              <dgm:constr type="t" for="ch" forName="image_accent_1" refType="h" fact="0.2354"/>
              <dgm:constr type="w" for="ch" forName="image_accent_1" refType="w" fact="0.2394"/>
              <dgm:constr type="h" for="ch" forName="image_accent_1" refType="h" fact="0.7646"/>
              <dgm:constr type="l" for="ch" forName="image_1" refType="w" fact="0.2434"/>
              <dgm:constr type="t" for="ch" forName="image_1" refType="h" fact="0.2648"/>
              <dgm:constr type="w" for="ch" forName="image_1" refType="w" fact="0.2211"/>
              <dgm:constr type="h" for="ch" forName="image_1" refType="h" fact="0.7058"/>
              <dgm:constr type="l" for="ch" forName="parent_text_1" refType="w" fact="0"/>
              <dgm:constr type="t" for="ch" forName="parent_text_1" refType="h" fact="0"/>
              <dgm:constr type="w" for="ch" forName="parent_text_1" refType="w" fact="0.3553"/>
              <dgm:constr type="h" for="ch" forName="parent_text_1" refType="h" fact="0.215"/>
              <dgm:constr type="l" for="ch" forName="image_accent_2" refType="w" fact="0.5"/>
              <dgm:constr type="t" for="ch" forName="image_accent_2" refType="h" fact="0.3883"/>
              <dgm:constr type="w" for="ch" forName="image_accent_2" refType="w" fact="0.1253"/>
              <dgm:constr type="h" for="ch" forName="image_accent_2" refType="h" fact="0.4"/>
              <dgm:constr type="l" for="ch" forName="image_2" refType="w" fact="0.5074"/>
              <dgm:constr type="t" for="ch" forName="image_2" refType="h" fact="0.4118"/>
              <dgm:constr type="w" for="ch" forName="image_2" refType="w" fact="0.1105"/>
              <dgm:constr type="h" for="ch" forName="image_2" refType="h" fact="0.3529"/>
              <dgm:constr type="l" for="ch" forName="parent_text_2" refType="w" fact="0.6447"/>
              <dgm:constr type="t" for="ch" forName="parent_text_2" refType="h" fact="0.4118"/>
              <dgm:constr type="w" for="ch" forName="parent_text_2" refType="w" fact="0.3553"/>
              <dgm:constr type="h" for="ch" forName="parent_text_2" refType="h" fact="0.3529"/>
              <dgm:constr type="l" for="ch" forName="accent_1" refType="w" fact="0.6316"/>
              <dgm:constr type="t" for="ch" forName="accent_1" refType="h" fact="0.7899"/>
              <dgm:constr type="w" for="ch" forName="accent_1" refType="w" fact="0.0395"/>
              <dgm:constr type="h" for="ch" forName="accent_1" refType="h" fact="0.126"/>
            </dgm:constrLst>
          </dgm:if>
          <dgm:else name="Name9">
            <dgm:constrLst>
              <dgm:constr type="primFontSz" for="des" ptType="node" op="equ" val="65"/>
              <dgm:constr type="l" for="ch" forName="image_accent_2" refType="w" fact="0.3747"/>
              <dgm:constr type="t" for="ch" forName="image_accent_2" refType="h" fact="0.3883"/>
              <dgm:constr type="w" for="ch" forName="image_accent_2" refType="w" fact="0.1253"/>
              <dgm:constr type="h" for="ch" forName="image_accent_2" refType="h" fact="0.4"/>
              <dgm:constr type="l" for="ch" forName="image_2" refType="w" fact="0.3821"/>
              <dgm:constr type="t" for="ch" forName="image_2" refType="h" fact="0.4118"/>
              <dgm:constr type="w" for="ch" forName="image_2" refType="w" fact="0.1105"/>
              <dgm:constr type="h" for="ch" forName="image_2" refType="h" fact="0.3529"/>
              <dgm:constr type="l" for="ch" forName="parent_text_1" refType="w" fact="0.6447"/>
              <dgm:constr type="t" for="ch" forName="parent_text_1" refType="h" fact="0"/>
              <dgm:constr type="w" for="ch" forName="parent_text_1" refType="w" fact="0.3553"/>
              <dgm:constr type="h" for="ch" forName="parent_text_1" refType="h" fact="0.215"/>
              <dgm:constr type="l" for="ch" forName="parent_text_2" refType="w" fact="0"/>
              <dgm:constr type="t" for="ch" forName="parent_text_2" refType="h" fact="0.4118"/>
              <dgm:constr type="w" for="ch" forName="parent_text_2" refType="w" fact="0.3553"/>
              <dgm:constr type="h" for="ch" forName="parent_text_2" refType="h" fact="0.3529"/>
              <dgm:constr type="l" for="ch" forName="image_accent_1" refType="w" fact="0.5263"/>
              <dgm:constr type="t" for="ch" forName="image_accent_1" refType="h" fact="0.2354"/>
              <dgm:constr type="w" for="ch" forName="image_accent_1" refType="w" fact="0.2394"/>
              <dgm:constr type="h" for="ch" forName="image_accent_1" refType="h" fact="0.7646"/>
              <dgm:constr type="l" for="ch" forName="image_1" refType="w" fact="0.5355"/>
              <dgm:constr type="t" for="ch" forName="image_1" refType="h" fact="0.2648"/>
              <dgm:constr type="w" for="ch" forName="image_1" refType="w" fact="0.2211"/>
              <dgm:constr type="h" for="ch" forName="image_1" refType="h" fact="0.7058"/>
              <dgm:constr type="l" for="ch" forName="accent_1" refType="w" fact="0.3289"/>
              <dgm:constr type="t" for="ch" forName="accent_1" refType="h" fact="0.7899"/>
              <dgm:constr type="w" for="ch" forName="accent_1" refType="w" fact="0.0395"/>
              <dgm:constr type="h" for="ch" forName="accent_1" refType="h" fact="0.126"/>
            </dgm:constrLst>
          </dgm:else>
        </dgm:choose>
      </dgm:if>
      <dgm:if name="Name10" axis="ch" ptType="node" func="cnt" op="equ" val="3">
        <dgm:alg type="composite">
          <dgm:param type="ar" val="2.4052"/>
        </dgm:alg>
        <dgm:choose name="Name11">
          <dgm:if name="Name12" func="var" arg="dir" op="equ" val="norm">
            <dgm:constrLst>
              <dgm:constr type="primFontSz" for="des" ptType="node" op="equ" val="65"/>
              <dgm:constr type="l" for="ch" forName="accent_3" refType="w" fact="0.6316"/>
              <dgm:constr type="t" for="ch" forName="accent_3" refType="h" fact="0.8355"/>
              <dgm:constr type="w" for="ch" forName="accent_3" refType="w" fact="0.0395"/>
              <dgm:constr type="h" for="ch" forName="accent_3" refType="h" fact="0.0949"/>
              <dgm:constr type="l" for="ch" forName="image_accent_2" refType="w" fact="0.4936"/>
              <dgm:constr type="t" for="ch" forName="image_accent_2" refType="h" fact="0.5329"/>
              <dgm:constr type="w" for="ch" forName="image_accent_2" refType="w" fact="0.1253"/>
              <dgm:constr type="h" for="ch" forName="image_accent_2" refType="h" fact="0.3013"/>
              <dgm:constr type="l" for="ch" forName="image_2" refType="w" fact="0.501"/>
              <dgm:constr type="t" for="ch" forName="image_2" refType="h" fact="0.5507"/>
              <dgm:constr type="w" for="ch" forName="image_2" refType="w" fact="0.1105"/>
              <dgm:constr type="h" for="ch" forName="image_2" refType="h" fact="0.2658"/>
              <dgm:constr type="l" for="ch" forName="image_accent_3" refType="w" fact="0.4446"/>
              <dgm:constr type="t" for="ch" forName="image_accent_3" refType="h" fact="0.1076"/>
              <dgm:constr type="w" for="ch" forName="image_accent_3" refType="w" fact="0.1606"/>
              <dgm:constr type="h" for="ch" forName="image_accent_3" refType="h" fact="0.3864"/>
              <dgm:constr type="l" for="ch" forName="image_3" refType="w" fact="0.4531"/>
              <dgm:constr type="t" for="ch" forName="image_3" refType="h" fact="0.128"/>
              <dgm:constr type="w" for="ch" forName="image_3" refType="w" fact="0.1437"/>
              <dgm:constr type="h" for="ch" forName="image_3" refType="h" fact="0.3456"/>
              <dgm:constr type="l" for="ch" forName="image_accent_1" refType="w" fact="0.2368"/>
              <dgm:constr type="t" for="ch" forName="image_accent_1" refType="h" fact="0.4241"/>
              <dgm:constr type="w" for="ch" forName="image_accent_1" refType="w" fact="0.2394"/>
              <dgm:constr type="h" for="ch" forName="image_accent_1" refType="h" fact="0.5759"/>
              <dgm:constr type="l" for="ch" forName="image_1" refType="w" fact="0.246"/>
              <dgm:constr type="t" for="ch" forName="image_1" refType="h" fact="0.4462"/>
              <dgm:constr type="w" for="ch" forName="image_1" refType="w" fact="0.2211"/>
              <dgm:constr type="h" for="ch" forName="image_1" refType="h" fact="0.5317"/>
              <dgm:constr type="l" for="ch" forName="parent_text_1" refType="w" fact="0"/>
              <dgm:constr type="t" for="ch" forName="parent_text_1" refType="h" fact="0.128"/>
              <dgm:constr type="w" for="ch" forName="parent_text_1" refType="w" fact="0.3553"/>
              <dgm:constr type="h" for="ch" forName="parent_text_1" refType="h" fact="0.2775"/>
              <dgm:constr type="l" for="ch" forName="accent_1" refType="w" fact="0.3895"/>
              <dgm:constr type="t" for="ch" forName="accent_1" refType="h" fact="0"/>
              <dgm:constr type="w" for="ch" forName="accent_1" refType="w" fact="0.0711"/>
              <dgm:constr type="h" for="ch" forName="accent_1" refType="h" fact="0.1709"/>
              <dgm:constr type="l" for="ch" forName="parent_text_2" refType="w" fact="0.6447"/>
              <dgm:constr type="t" for="ch" forName="parent_text_2" refType="h" fact="0.5507"/>
              <dgm:constr type="w" for="ch" forName="parent_text_2" refType="w" fact="0.3553"/>
              <dgm:constr type="h" for="ch" forName="parent_text_2" refType="h" fact="0.2658"/>
              <dgm:constr type="l" for="ch" forName="parent_text_3" refType="w" fact="0.6316"/>
              <dgm:constr type="t" for="ch" forName="parent_text_3" refType="h" fact="0.128"/>
              <dgm:constr type="w" for="ch" forName="parent_text_3" refType="w" fact="0.3553"/>
              <dgm:constr type="h" for="ch" forName="parent_text_3" refType="h" fact="0.3456"/>
              <dgm:constr type="l" for="ch" forName="accent_2" refType="w" fact="0.5789"/>
              <dgm:constr type="t" for="ch" forName="accent_2" refType="h" fact="0.0127"/>
              <dgm:constr type="w" for="ch" forName="accent_2" refType="w" fact="0.0526"/>
              <dgm:constr type="h" for="ch" forName="accent_2" refType="h" fact="0.1266"/>
            </dgm:constrLst>
          </dgm:if>
          <dgm:else name="Name13">
            <dgm:constrLst>
              <dgm:constr type="primFontSz" for="des" ptType="node" op="equ" val="65"/>
              <dgm:constr type="l" for="ch" forName="accent_1" refType="w" fact="0.3289"/>
              <dgm:constr type="t" for="ch" forName="accent_1" refType="h" fact="0.8355"/>
              <dgm:constr type="w" for="ch" forName="accent_1" refType="w" fact="0.0395"/>
              <dgm:constr type="h" for="ch" forName="accent_1" refType="h" fact="0.0949"/>
              <dgm:constr type="l" for="ch" forName="image_accent_2" refType="w" fact="0.3811"/>
              <dgm:constr type="t" for="ch" forName="image_accent_2" refType="h" fact="0.5329"/>
              <dgm:constr type="w" for="ch" forName="image_accent_2" refType="w" fact="0.1253"/>
              <dgm:constr type="h" for="ch" forName="image_accent_2" refType="h" fact="0.3013"/>
              <dgm:constr type="l" for="ch" forName="image_2" refType="w" fact="0.3885"/>
              <dgm:constr type="t" for="ch" forName="image_2" refType="h" fact="0.5507"/>
              <dgm:constr type="w" for="ch" forName="image_2" refType="w" fact="0.1105"/>
              <dgm:constr type="h" for="ch" forName="image_2" refType="h" fact="0.2658"/>
              <dgm:constr type="l" for="ch" forName="image_accent_3" refType="w" fact="0.3947"/>
              <dgm:constr type="t" for="ch" forName="image_accent_3" refType="h" fact="0.1076"/>
              <dgm:constr type="w" for="ch" forName="image_accent_3" refType="w" fact="0.1606"/>
              <dgm:constr type="h" for="ch" forName="image_accent_3" refType="h" fact="0.3864"/>
              <dgm:constr type="l" for="ch" forName="image_3" refType="w" fact="0.4032"/>
              <dgm:constr type="t" for="ch" forName="image_3" refType="h" fact="0.128"/>
              <dgm:constr type="w" for="ch" forName="image_3" refType="w" fact="0.1437"/>
              <dgm:constr type="h" for="ch" forName="image_3" refType="h" fact="0.3456"/>
              <dgm:constr type="l" for="ch" forName="image_accent_1" refType="w" fact="0.5237"/>
              <dgm:constr type="t" for="ch" forName="image_accent_1" refType="h" fact="0.4241"/>
              <dgm:constr type="w" for="ch" forName="image_accent_1" refType="w" fact="0.2394"/>
              <dgm:constr type="h" for="ch" forName="image_accent_1" refType="h" fact="0.5759"/>
              <dgm:constr type="l" for="ch" forName="image_1" refType="w" fact="0.5329"/>
              <dgm:constr type="t" for="ch" forName="image_1" refType="h" fact="0.4462"/>
              <dgm:constr type="w" for="ch" forName="image_1" refType="w" fact="0.2211"/>
              <dgm:constr type="h" for="ch" forName="image_1" refType="h" fact="0.5317"/>
              <dgm:constr type="l" for="ch" forName="parent_text_1" refType="w" fact="0.6447"/>
              <dgm:constr type="t" for="ch" forName="parent_text_1" refType="h" fact="0.128"/>
              <dgm:constr type="w" for="ch" forName="parent_text_1" refType="w" fact="0.3553"/>
              <dgm:constr type="h" for="ch" forName="parent_text_1" refType="h" fact="0.2775"/>
              <dgm:constr type="l" for="ch" forName="accent_2" refType="w" fact="0.5395"/>
              <dgm:constr type="t" for="ch" forName="accent_2" refType="h" fact="0"/>
              <dgm:constr type="w" for="ch" forName="accent_2" refType="w" fact="0.0711"/>
              <dgm:constr type="h" for="ch" forName="accent_2" refType="h" fact="0.1709"/>
              <dgm:constr type="l" for="ch" forName="parent_text_3" refType="w" fact="0.0132"/>
              <dgm:constr type="t" for="ch" forName="parent_text_3" refType="h" fact="0.128"/>
              <dgm:constr type="w" for="ch" forName="parent_text_3" refType="w" fact="0.3553"/>
              <dgm:constr type="h" for="ch" forName="parent_text_3" refType="h" fact="0.3456"/>
              <dgm:constr type="l" for="ch" forName="parent_text_2" refType="w" fact="0"/>
              <dgm:constr type="t" for="ch" forName="parent_text_2" refType="h" fact="0.5507"/>
              <dgm:constr type="w" for="ch" forName="parent_text_2" refType="w" fact="0.3553"/>
              <dgm:constr type="h" for="ch" forName="parent_text_2" refType="h" fact="0.2658"/>
              <dgm:constr type="l" for="ch" forName="accent_3" refType="w" fact="0.3684"/>
              <dgm:constr type="t" for="ch" forName="accent_3" refType="h" fact="0.0127"/>
              <dgm:constr type="w" for="ch" forName="accent_3" refType="w" fact="0.0526"/>
              <dgm:constr type="h" for="ch" forName="accent_3" refType="h" fact="0.1266"/>
            </dgm:constrLst>
          </dgm:else>
        </dgm:choose>
      </dgm:if>
      <dgm:if name="Name14" axis="ch" ptType="node" func="cnt" op="equ" val="4">
        <dgm:alg type="composite">
          <dgm:param type="ar" val="1.6704"/>
        </dgm:alg>
        <dgm:choose name="Name15">
          <dgm:if name="Name16" func="var" arg="dir" op="equ" val="norm">
            <dgm:constrLst>
              <dgm:constr type="primFontSz" for="des" ptType="node" op="equ" val="65"/>
              <dgm:constr type="l" for="ch" forName="image_accent_4" refType="w" fact="0.4626"/>
              <dgm:constr type="t" for="ch" forName="image_accent_4" refType="h" fact="0.1415"/>
              <dgm:constr type="w" for="ch" forName="image_accent_4" refType="w" fact="0.1126"/>
              <dgm:constr type="h" for="ch" forName="image_accent_4" refType="h" fact="0.1881"/>
              <dgm:constr type="l" for="ch" forName="image_4" refType="w" fact="0.4692"/>
              <dgm:constr type="t" for="ch" forName="image_4" refType="h" fact="0.1526"/>
              <dgm:constr type="w" for="ch" forName="image_4" refType="w" fact="0.0994"/>
              <dgm:constr type="h" for="ch" forName="image_4" refType="h" fact="0.166"/>
              <dgm:constr type="l" for="ch" forName="image_accent_2" refType="w" fact="0.4936"/>
              <dgm:constr type="t" for="ch" forName="image_accent_2" refType="h" fact="0.6756"/>
              <dgm:constr type="w" for="ch" forName="image_accent_2" refType="w" fact="0.1253"/>
              <dgm:constr type="h" for="ch" forName="image_accent_2" refType="h" fact="0.2092"/>
              <dgm:constr type="l" for="ch" forName="image_2" refType="w" fact="0.501"/>
              <dgm:constr type="t" for="ch" forName="image_2" refType="h" fact="0.6879"/>
              <dgm:constr type="w" for="ch" forName="image_2" refType="w" fact="0.1105"/>
              <dgm:constr type="h" for="ch" forName="image_2" refType="h" fact="0.1846"/>
              <dgm:constr type="l" for="ch" forName="image_accent_3" refType="w" fact="0.4446"/>
              <dgm:constr type="t" for="ch" forName="image_accent_3" refType="h" fact="0.3802"/>
              <dgm:constr type="w" for="ch" forName="image_accent_3" refType="w" fact="0.1606"/>
              <dgm:constr type="h" for="ch" forName="image_accent_3" refType="h" fact="0.2683"/>
              <dgm:constr type="l" for="ch" forName="image_3" refType="w" fact="0.4531"/>
              <dgm:constr type="t" for="ch" forName="image_3" refType="h" fact="0.3944"/>
              <dgm:constr type="w" for="ch" forName="image_3" refType="w" fact="0.1437"/>
              <dgm:constr type="h" for="ch" forName="image_3" refType="h" fact="0.24"/>
              <dgm:constr type="l" for="ch" forName="image_accent_1" refType="w" fact="0.2368"/>
              <dgm:constr type="t" for="ch" forName="image_accent_1" refType="h" fact="0.6"/>
              <dgm:constr type="w" for="ch" forName="image_accent_1" refType="w" fact="0.2394"/>
              <dgm:constr type="h" for="ch" forName="image_accent_1" refType="h" fact="0.4"/>
              <dgm:constr type="l" for="ch" forName="image_1" refType="w" fact="0.246"/>
              <dgm:constr type="t" for="ch" forName="image_1" refType="h" fact="0.6154"/>
              <dgm:constr type="w" for="ch" forName="image_1" refType="w" fact="0.2211"/>
              <dgm:constr type="h" for="ch" forName="image_1" refType="h" fact="0.3692"/>
              <dgm:constr type="l" for="ch" forName="parent_text_1" refType="w" fact="0"/>
              <dgm:constr type="t" for="ch" forName="parent_text_1" refType="h" fact="0.3944"/>
              <dgm:constr type="w" for="ch" forName="parent_text_1" refType="w" fact="0.3553"/>
              <dgm:constr type="h" for="ch" forName="parent_text_1" refType="h" fact="0.1931"/>
              <dgm:constr type="l" for="ch" forName="accent_1" refType="w" fact="0.3895"/>
              <dgm:constr type="t" for="ch" forName="accent_1" refType="h" fact="0.3055"/>
              <dgm:constr type="w" for="ch" forName="accent_1" refType="w" fact="0.0711"/>
              <dgm:constr type="h" for="ch" forName="accent_1" refType="h" fact="0.1187"/>
              <dgm:constr type="l" for="ch" forName="parent_text_3" refType="w" fact="0.6316"/>
              <dgm:constr type="t" for="ch" forName="parent_text_3" refType="h" fact="0.3944"/>
              <dgm:constr type="w" for="ch" forName="parent_text_3" refType="w" fact="0.3553"/>
              <dgm:constr type="h" for="ch" forName="parent_text_3" refType="h" fact="0.24"/>
              <dgm:constr type="l" for="ch" forName="parent_text_2" refType="w" fact="0.6447"/>
              <dgm:constr type="t" for="ch" forName="parent_text_2" refType="h" fact="0.6879"/>
              <dgm:constr type="w" for="ch" forName="parent_text_2" refType="w" fact="0.3553"/>
              <dgm:constr type="h" for="ch" forName="parent_text_2" refType="h" fact="0.1846"/>
              <dgm:constr type="l" for="ch" forName="accent_2" refType="w" fact="0.5347"/>
              <dgm:constr type="t" for="ch" forName="accent_2" refType="h" fact="0.044"/>
              <dgm:constr type="w" for="ch" forName="accent_2" refType="w" fact="0.0526"/>
              <dgm:constr type="h" for="ch" forName="accent_2" refType="h" fact="0.0879"/>
              <dgm:constr type="l" for="ch" forName="accent_3" refType="w" fact="0.6005"/>
              <dgm:constr type="t" for="ch" forName="accent_3" refType="h" fact="0"/>
              <dgm:constr type="w" for="ch" forName="accent_3" refType="w" fact="0.0263"/>
              <dgm:constr type="h" for="ch" forName="accent_3" refType="h" fact="0.044"/>
              <dgm:constr type="l" for="ch" forName="parent_text_4" refType="w" fact="0.6005"/>
              <dgm:constr type="t" for="ch" forName="parent_text_4" refType="h" fact="0.1526"/>
              <dgm:constr type="w" for="ch" forName="parent_text_4" refType="w" fact="0.3553"/>
              <dgm:constr type="h" for="ch" forName="parent_text_4" refType="h" fact="0.166"/>
              <dgm:constr type="l" for="ch" forName="accent_4" refType="w" fact="0.6268"/>
              <dgm:constr type="t" for="ch" forName="accent_4" refType="h" fact="0.8791"/>
              <dgm:constr type="w" for="ch" forName="accent_4" refType="w" fact="0.0395"/>
              <dgm:constr type="h" for="ch" forName="accent_4" refType="h" fact="0.0659"/>
            </dgm:constrLst>
          </dgm:if>
          <dgm:else name="Name17">
            <dgm:constrLst>
              <dgm:constr type="primFontSz" for="des" ptType="node" op="equ" val="65"/>
              <dgm:constr type="l" for="ch" forName="image_accent_4" refType="w" fact="0.4248"/>
              <dgm:constr type="t" for="ch" forName="image_accent_4" refType="h" fact="0.1415"/>
              <dgm:constr type="w" for="ch" forName="image_accent_4" refType="w" fact="0.1126"/>
              <dgm:constr type="h" for="ch" forName="image_accent_4" refType="h" fact="0.1881"/>
              <dgm:constr type="l" for="ch" forName="image_4" refType="w" fact="0.4314"/>
              <dgm:constr type="t" for="ch" forName="image_4" refType="h" fact="0.1526"/>
              <dgm:constr type="w" for="ch" forName="image_4" refType="w" fact="0.0994"/>
              <dgm:constr type="h" for="ch" forName="image_4" refType="h" fact="0.166"/>
              <dgm:constr type="l" for="ch" forName="image_accent_2" refType="w" fact="0.3811"/>
              <dgm:constr type="t" for="ch" forName="image_accent_2" refType="h" fact="0.6756"/>
              <dgm:constr type="w" for="ch" forName="image_accent_2" refType="w" fact="0.1253"/>
              <dgm:constr type="h" for="ch" forName="image_accent_2" refType="h" fact="0.2092"/>
              <dgm:constr type="l" for="ch" forName="image_2" refType="w" fact="0.3885"/>
              <dgm:constr type="t" for="ch" forName="image_2" refType="h" fact="0.6879"/>
              <dgm:constr type="w" for="ch" forName="image_2" refType="w" fact="0.1105"/>
              <dgm:constr type="h" for="ch" forName="image_2" refType="h" fact="0.1846"/>
              <dgm:constr type="l" for="ch" forName="image_accent_3" refType="w" fact="0.3947"/>
              <dgm:constr type="t" for="ch" forName="image_accent_3" refType="h" fact="0.3802"/>
              <dgm:constr type="w" for="ch" forName="image_accent_3" refType="w" fact="0.1606"/>
              <dgm:constr type="h" for="ch" forName="image_accent_3" refType="h" fact="0.2683"/>
              <dgm:constr type="l" for="ch" forName="image_3" refType="w" fact="0.4032"/>
              <dgm:constr type="t" for="ch" forName="image_3" refType="h" fact="0.3944"/>
              <dgm:constr type="w" for="ch" forName="image_3" refType="w" fact="0.1437"/>
              <dgm:constr type="h" for="ch" forName="image_3" refType="h" fact="0.24"/>
              <dgm:constr type="l" for="ch" forName="image_accent_1" refType="w" fact="0.5237"/>
              <dgm:constr type="t" for="ch" forName="image_accent_1" refType="h" fact="0.6"/>
              <dgm:constr type="w" for="ch" forName="image_accent_1" refType="w" fact="0.2394"/>
              <dgm:constr type="h" for="ch" forName="image_accent_1" refType="h" fact="0.4"/>
              <dgm:constr type="l" for="ch" forName="image_1" refType="w" fact="0.5329"/>
              <dgm:constr type="t" for="ch" forName="image_1" refType="h" fact="0.6154"/>
              <dgm:constr type="w" for="ch" forName="image_1" refType="w" fact="0.2211"/>
              <dgm:constr type="h" for="ch" forName="image_1" refType="h" fact="0.3692"/>
              <dgm:constr type="l" for="ch" forName="parent_text_1" refType="w" fact="0.6447"/>
              <dgm:constr type="t" for="ch" forName="parent_text_1" refType="h" fact="0.3944"/>
              <dgm:constr type="w" for="ch" forName="parent_text_1" refType="w" fact="0.3553"/>
              <dgm:constr type="h" for="ch" forName="parent_text_1" refType="h" fact="0.1931"/>
              <dgm:constr type="l" for="ch" forName="accent_1" refType="w" fact="0.5395"/>
              <dgm:constr type="t" for="ch" forName="accent_1" refType="h" fact="0.3055"/>
              <dgm:constr type="w" for="ch" forName="accent_1" refType="w" fact="0.0711"/>
              <dgm:constr type="h" for="ch" forName="accent_1" refType="h" fact="0.1187"/>
              <dgm:constr type="l" for="ch" forName="parent_text_3" refType="w" fact="0.0132"/>
              <dgm:constr type="t" for="ch" forName="parent_text_3" refType="h" fact="0.3944"/>
              <dgm:constr type="w" for="ch" forName="parent_text_3" refType="w" fact="0.3553"/>
              <dgm:constr type="h" for="ch" forName="parent_text_3" refType="h" fact="0.24"/>
              <dgm:constr type="l" for="ch" forName="parent_text_2" refType="w" fact="0"/>
              <dgm:constr type="t" for="ch" forName="parent_text_2" refType="h" fact="0.6879"/>
              <dgm:constr type="w" for="ch" forName="parent_text_2" refType="w" fact="0.3553"/>
              <dgm:constr type="h" for="ch" forName="parent_text_2" refType="h" fact="0.1846"/>
              <dgm:constr type="l" for="ch" forName="accent_2" refType="w" fact="0.4126"/>
              <dgm:constr type="t" for="ch" forName="accent_2" refType="h" fact="0.044"/>
              <dgm:constr type="w" for="ch" forName="accent_2" refType="w" fact="0.0526"/>
              <dgm:constr type="h" for="ch" forName="accent_2" refType="h" fact="0.0879"/>
              <dgm:constr type="l" for="ch" forName="accent_3" refType="w" fact="0.3732"/>
              <dgm:constr type="t" for="ch" forName="accent_3" refType="h" fact="0"/>
              <dgm:constr type="w" for="ch" forName="accent_3" refType="w" fact="0.0263"/>
              <dgm:constr type="h" for="ch" forName="accent_3" refType="h" fact="0.044"/>
              <dgm:constr type="l" for="ch" forName="parent_text_4" refType="w" fact="0.0442"/>
              <dgm:constr type="t" for="ch" forName="parent_text_4" refType="h" fact="0.1526"/>
              <dgm:constr type="w" for="ch" forName="parent_text_4" refType="w" fact="0.3553"/>
              <dgm:constr type="h" for="ch" forName="parent_text_4" refType="h" fact="0.166"/>
              <dgm:constr type="l" for="ch" forName="accent_4" refType="w" fact="0.3337"/>
              <dgm:constr type="t" for="ch" forName="accent_4" refType="h" fact="0.8791"/>
              <dgm:constr type="w" for="ch" forName="accent_4" refType="w" fact="0.0395"/>
              <dgm:constr type="h" for="ch" forName="accent_4" refType="h" fact="0.0659"/>
            </dgm:constrLst>
          </dgm:else>
        </dgm:choose>
      </dgm:if>
      <dgm:if name="Name18" axis="ch" ptType="node" func="cnt" op="equ" val="5">
        <dgm:alg type="composite">
          <dgm:param type="ar" val="1.5076"/>
        </dgm:alg>
        <dgm:choose name="Name19">
          <dgm:if name="Name20" func="var" arg="dir" op="equ" val="norm">
            <dgm:constrLst>
              <dgm:constr type="primFontSz" for="des" ptType="node" op="equ" val="65"/>
              <dgm:constr type="l" for="ch" forName="image_accent_5" refType="w" fact="0.5301"/>
              <dgm:constr type="t" for="ch" forName="image_accent_5" refType="h" fact="0.0862"/>
              <dgm:constr type="w" for="ch" forName="image_accent_5" refType="w" fact="0.1022"/>
              <dgm:constr type="h" for="ch" forName="image_accent_5" refType="h" fact="0.1541"/>
              <dgm:constr type="l" for="ch" forName="image_5" refType="w" fact="0.5361"/>
              <dgm:constr type="t" for="ch" forName="image_5" refType="h" fact="0.0953"/>
              <dgm:constr type="w" for="ch" forName="image_5" refType="w" fact="0.0902"/>
              <dgm:constr type="h" for="ch" forName="image_5" refType="h" fact="0.1359"/>
              <dgm:constr type="l" for="ch" forName="image_accent_4" refType="w" fact="0.4528"/>
              <dgm:constr type="t" for="ch" forName="image_accent_4" refType="h" fact="0.2416"/>
              <dgm:constr type="w" for="ch" forName="image_accent_4" refType="w" fact="0.1103"/>
              <dgm:constr type="h" for="ch" forName="image_accent_4" refType="h" fact="0.1662"/>
              <dgm:constr type="l" for="ch" forName="image_4" refType="w" fact="0.4593"/>
              <dgm:constr type="t" for="ch" forName="image_4" refType="h" fact="0.2513"/>
              <dgm:constr type="w" for="ch" forName="image_4" refType="w" fact="0.0973"/>
              <dgm:constr type="h" for="ch" forName="image_4" refType="h" fact="0.1467"/>
              <dgm:constr type="l" for="ch" forName="image_accent_2" refType="w" fact="0.4832"/>
              <dgm:constr type="t" for="ch" forName="image_accent_2" refType="h" fact="0.7134"/>
              <dgm:constr type="w" for="ch" forName="image_accent_2" refType="w" fact="0.1226"/>
              <dgm:constr type="h" for="ch" forName="image_accent_2" refType="h" fact="0.1849"/>
              <dgm:constr type="l" for="ch" forName="image_2" refType="w" fact="0.4904"/>
              <dgm:constr type="t" for="ch" forName="image_2" refType="h" fact="0.7243"/>
              <dgm:constr type="w" for="ch" forName="image_2" refType="w" fact="0.1082"/>
              <dgm:constr type="h" for="ch" forName="image_2" refType="h" fact="0.1631"/>
              <dgm:constr type="l" for="ch" forName="image_accent_3" refType="w" fact="0.4352"/>
              <dgm:constr type="t" for="ch" forName="image_accent_3" refType="h" fact="0.4525"/>
              <dgm:constr type="w" for="ch" forName="image_accent_3" refType="w" fact="0.1573"/>
              <dgm:constr type="h" for="ch" forName="image_accent_3" refType="h" fact="0.2371"/>
              <dgm:constr type="l" for="ch" forName="image_3" refType="w" fact="0.4435"/>
              <dgm:constr type="t" for="ch" forName="image_3" refType="h" fact="0.465"/>
              <dgm:constr type="w" for="ch" forName="image_3" refType="w" fact="0.1407"/>
              <dgm:constr type="h" for="ch" forName="image_3" refType="h" fact="0.212"/>
              <dgm:constr type="l" for="ch" forName="image_accent_1" refType="w" fact="0.2318"/>
              <dgm:constr type="t" for="ch" forName="image_accent_1" refType="h" fact="0.6466"/>
              <dgm:constr type="w" for="ch" forName="image_accent_1" refType="w" fact="0.2344"/>
              <dgm:constr type="h" for="ch" forName="image_accent_1" refType="h" fact="0.3534"/>
              <dgm:constr type="l" for="ch" forName="image_1" refType="w" fact="0.2408"/>
              <dgm:constr type="t" for="ch" forName="image_1" refType="h" fact="0.6602"/>
              <dgm:constr type="w" for="ch" forName="image_1" refType="w" fact="0.2164"/>
              <dgm:constr type="h" for="ch" forName="image_1" refType="h" fact="0.3262"/>
              <dgm:constr type="l" for="ch" forName="parent_text_1" refType="w" fact="0"/>
              <dgm:constr type="t" for="ch" forName="parent_text_1" refType="h" fact="0.465"/>
              <dgm:constr type="w" for="ch" forName="parent_text_1" refType="w" fact="0.3478"/>
              <dgm:constr type="h" for="ch" forName="parent_text_1" refType="h" fact="0.165"/>
              <dgm:constr type="l" for="ch" forName="accent_1" refType="w" fact="0.3813"/>
              <dgm:constr type="t" for="ch" forName="accent_1" refType="h" fact="0.3864"/>
              <dgm:constr type="w" for="ch" forName="accent_1" refType="w" fact="0.0696"/>
              <dgm:constr type="h" for="ch" forName="accent_1" refType="h" fact="0.1049"/>
              <dgm:constr type="l" for="ch" forName="parent_text_3" refType="w" fact="0.6182"/>
              <dgm:constr type="t" for="ch" forName="parent_text_3" refType="h" fact="0.465"/>
              <dgm:constr type="w" for="ch" forName="parent_text_3" refType="w" fact="0.3478"/>
              <dgm:constr type="h" for="ch" forName="parent_text_3" refType="h" fact="0.212"/>
              <dgm:constr type="l" for="ch" forName="parent_text_2" refType="w" fact="0.6311"/>
              <dgm:constr type="t" for="ch" forName="parent_text_2" refType="h" fact="0.7243"/>
              <dgm:constr type="w" for="ch" forName="parent_text_2" refType="w" fact="0.3478"/>
              <dgm:constr type="h" for="ch" forName="parent_text_2" refType="h" fact="0.1631"/>
              <dgm:constr type="l" for="ch" forName="parent_text_4" refType="w" fact="0.5878"/>
              <dgm:constr type="t" for="ch" forName="parent_text_4" refType="h" fact="0.2513"/>
              <dgm:constr type="w" for="ch" forName="parent_text_4" refType="w" fact="0.3478"/>
              <dgm:constr type="h" for="ch" forName="parent_text_4" refType="h" fact="0.1467"/>
              <dgm:constr type="l" for="ch" forName="accent_2" refType="w" fact="0.6265"/>
              <dgm:constr type="t" for="ch" forName="accent_2" refType="h" fact="0.0194"/>
              <dgm:constr type="w" for="ch" forName="accent_2" refType="w" fact="0.0515"/>
              <dgm:constr type="h" for="ch" forName="accent_2" refType="h" fact="0.0777"/>
              <dgm:constr type="l" for="ch" forName="accent_3" refType="w" fact="0.7038"/>
              <dgm:constr type="t" for="ch" forName="accent_3" refType="h" fact="0"/>
              <dgm:constr type="w" for="ch" forName="accent_3" refType="w" fact="0.0258"/>
              <dgm:constr type="h" for="ch" forName="accent_3" refType="h" fact="0.0388"/>
              <dgm:constr type="l" for="ch" forName="parent_text_5" refType="w" fact="0.6522"/>
              <dgm:constr type="t" for="ch" forName="parent_text_5" refType="h" fact="0.0953"/>
              <dgm:constr type="w" for="ch" forName="parent_text_5" refType="w" fact="0.3478"/>
              <dgm:constr type="h" for="ch" forName="parent_text_5" refType="h" fact="0.1359"/>
              <dgm:constr type="l" for="ch" forName="accent_4" refType="w" fact="0.6136"/>
              <dgm:constr type="t" for="ch" forName="accent_4" refType="h" fact="0.8932"/>
              <dgm:constr type="w" for="ch" forName="accent_4" refType="w" fact="0.0386"/>
              <dgm:constr type="h" for="ch" forName="accent_4" refType="h" fact="0.0583"/>
            </dgm:constrLst>
          </dgm:if>
          <dgm:else name="Name21">
            <dgm:constrLst>
              <dgm:constr type="primFontSz" for="des" ptType="node" op="equ" val="65"/>
              <dgm:constr type="l" for="ch" forName="image_accent_5" refType="w" fact="0.3677"/>
              <dgm:constr type="t" for="ch" forName="image_accent_5" refType="h" fact="0.0862"/>
              <dgm:constr type="w" for="ch" forName="image_accent_5" refType="w" fact="0.1022"/>
              <dgm:constr type="h" for="ch" forName="image_accent_5" refType="h" fact="0.1541"/>
              <dgm:constr type="l" for="ch" forName="image_5" refType="w" fact="0.3738"/>
              <dgm:constr type="t" for="ch" forName="image_5" refType="h" fact="0.0953"/>
              <dgm:constr type="w" for="ch" forName="image_5" refType="w" fact="0.0902"/>
              <dgm:constr type="h" for="ch" forName="image_5" refType="h" fact="0.1359"/>
              <dgm:constr type="l" for="ch" forName="image_accent_4" refType="w" fact="0.437"/>
              <dgm:constr type="t" for="ch" forName="image_accent_4" refType="h" fact="0.2416"/>
              <dgm:constr type="w" for="ch" forName="image_accent_4" refType="w" fact="0.1103"/>
              <dgm:constr type="h" for="ch" forName="image_accent_4" refType="h" fact="0.1662"/>
              <dgm:constr type="l" for="ch" forName="image_4" refType="w" fact="0.4434"/>
              <dgm:constr type="t" for="ch" forName="image_4" refType="h" fact="0.2513"/>
              <dgm:constr type="w" for="ch" forName="image_4" refType="w" fact="0.0973"/>
              <dgm:constr type="h" for="ch" forName="image_4" refType="h" fact="0.1467"/>
              <dgm:constr type="l" for="ch" forName="image_accent_2" refType="w" fact="0.3942"/>
              <dgm:constr type="t" for="ch" forName="image_accent_2" refType="h" fact="0.7134"/>
              <dgm:constr type="w" for="ch" forName="image_accent_2" refType="w" fact="0.1226"/>
              <dgm:constr type="h" for="ch" forName="image_accent_2" refType="h" fact="0.1849"/>
              <dgm:constr type="l" for="ch" forName="image_2" refType="w" fact="0.4014"/>
              <dgm:constr type="t" for="ch" forName="image_2" refType="h" fact="0.7243"/>
              <dgm:constr type="w" for="ch" forName="image_2" refType="w" fact="0.1082"/>
              <dgm:constr type="h" for="ch" forName="image_2" refType="h" fact="0.1631"/>
              <dgm:constr type="l" for="ch" forName="image_accent_3" refType="w" fact="0.4075"/>
              <dgm:constr type="t" for="ch" forName="image_accent_3" refType="h" fact="0.4525"/>
              <dgm:constr type="w" for="ch" forName="image_accent_3" refType="w" fact="0.1573"/>
              <dgm:constr type="h" for="ch" forName="image_accent_3" refType="h" fact="0.2371"/>
              <dgm:constr type="l" for="ch" forName="image_3" refType="w" fact="0.4158"/>
              <dgm:constr type="t" for="ch" forName="image_3" refType="h" fact="0.465"/>
              <dgm:constr type="w" for="ch" forName="image_3" refType="w" fact="0.1407"/>
              <dgm:constr type="h" for="ch" forName="image_3" refType="h" fact="0.212"/>
              <dgm:constr type="l" for="ch" forName="image_accent_1" refType="w" fact="0.5338"/>
              <dgm:constr type="t" for="ch" forName="image_accent_1" refType="h" fact="0.6466"/>
              <dgm:constr type="w" for="ch" forName="image_accent_1" refType="w" fact="0.2344"/>
              <dgm:constr type="h" for="ch" forName="image_accent_1" refType="h" fact="0.3534"/>
              <dgm:constr type="l" for="ch" forName="image_1" refType="w" fact="0.5428"/>
              <dgm:constr type="t" for="ch" forName="image_1" refType="h" fact="0.6602"/>
              <dgm:constr type="w" for="ch" forName="image_1" refType="w" fact="0.2164"/>
              <dgm:constr type="h" for="ch" forName="image_1" refType="h" fact="0.3262"/>
              <dgm:constr type="l" for="ch" forName="parent_text_1" refType="w" fact="0.6522"/>
              <dgm:constr type="t" for="ch" forName="parent_text_1" refType="h" fact="0.465"/>
              <dgm:constr type="w" for="ch" forName="parent_text_1" refType="w" fact="0.3478"/>
              <dgm:constr type="h" for="ch" forName="parent_text_1" refType="h" fact="0.165"/>
              <dgm:constr type="l" for="ch" forName="accent_1" refType="w" fact="0.5492"/>
              <dgm:constr type="t" for="ch" forName="accent_1" refType="h" fact="0.3864"/>
              <dgm:constr type="w" for="ch" forName="accent_1" refType="w" fact="0.0696"/>
              <dgm:constr type="h" for="ch" forName="accent_1" refType="h" fact="0.1049"/>
              <dgm:constr type="l" for="ch" forName="parent_text_3" refType="w" fact="0.034"/>
              <dgm:constr type="t" for="ch" forName="parent_text_3" refType="h" fact="0.465"/>
              <dgm:constr type="w" for="ch" forName="parent_text_3" refType="w" fact="0.3478"/>
              <dgm:constr type="h" for="ch" forName="parent_text_3" refType="h" fact="0.212"/>
              <dgm:constr type="l" for="ch" forName="parent_text_2" refType="w" fact="0.0211"/>
              <dgm:constr type="t" for="ch" forName="parent_text_2" refType="h" fact="0.7243"/>
              <dgm:constr type="w" for="ch" forName="parent_text_2" refType="w" fact="0.3478"/>
              <dgm:constr type="h" for="ch" forName="parent_text_2" refType="h" fact="0.1631"/>
              <dgm:constr type="l" for="ch" forName="parent_text_4" refType="w" fact="0.0644"/>
              <dgm:constr type="t" for="ch" forName="parent_text_4" refType="h" fact="0.2513"/>
              <dgm:constr type="w" for="ch" forName="parent_text_4" refType="w" fact="0.3478"/>
              <dgm:constr type="h" for="ch" forName="parent_text_4" refType="h" fact="0.1467"/>
              <dgm:constr type="l" for="ch" forName="accent_2" refType="w" fact="0.322"/>
              <dgm:constr type="t" for="ch" forName="accent_2" refType="h" fact="0.0194"/>
              <dgm:constr type="w" for="ch" forName="accent_2" refType="w" fact="0.0515"/>
              <dgm:constr type="h" for="ch" forName="accent_2" refType="h" fact="0.0777"/>
              <dgm:constr type="l" for="ch" forName="accent_3" refType="w" fact="0.2705"/>
              <dgm:constr type="t" for="ch" forName="accent_3" refType="h" fact="0"/>
              <dgm:constr type="w" for="ch" forName="accent_3" refType="w" fact="0.0258"/>
              <dgm:constr type="h" for="ch" forName="accent_3" refType="h" fact="0.0388"/>
              <dgm:constr type="l" for="ch" forName="parent_text_5" refType="w" fact="0"/>
              <dgm:constr type="t" for="ch" forName="parent_text_5" refType="h" fact="0.0953"/>
              <dgm:constr type="w" for="ch" forName="parent_text_5" refType="w" fact="0.3478"/>
              <dgm:constr type="h" for="ch" forName="parent_text_5" refType="h" fact="0.1359"/>
              <dgm:constr type="l" for="ch" forName="accent_4" refType="w" fact="0.3478"/>
              <dgm:constr type="t" for="ch" forName="accent_4" refType="h" fact="0.8932"/>
              <dgm:constr type="w" for="ch" forName="accent_4" refType="w" fact="0.0386"/>
              <dgm:constr type="h" for="ch" forName="accent_4" refType="h" fact="0.0583"/>
            </dgm:constrLst>
          </dgm:else>
        </dgm:choose>
      </dgm:if>
      <dgm:if name="Name22" axis="ch" ptType="node" func="cnt" op="equ" val="6">
        <dgm:alg type="composite">
          <dgm:param type="ar" val="1.1351"/>
        </dgm:alg>
        <dgm:choose name="Name23">
          <dgm:if name="Name24" func="var" arg="dir" op="equ" val="norm">
            <dgm:constrLst>
              <dgm:constr type="primFontSz" for="des" ptType="node" op="equ" val="65"/>
              <dgm:constr type="l" for="ch" forName="image_accent_6" refType="w" fact="0.3864"/>
              <dgm:constr type="t" for="ch" forName="image_accent_6" refType="h" fact="0.7456"/>
              <dgm:constr type="w" for="ch" forName="image_accent_6" refType="w" fact="0.1757"/>
              <dgm:constr type="h" for="ch" forName="image_accent_6" refType="h" fact="0.1995"/>
              <dgm:constr type="l" for="ch" forName="image_6" refType="w" fact="0.3957"/>
              <dgm:constr type="t" for="ch" forName="image_6" refType="h" fact="0.7561"/>
              <dgm:constr type="w" for="ch" forName="image_6" refType="w" fact="0.1572"/>
              <dgm:constr type="h" for="ch" forName="image_6" refType="h" fact="0.1784"/>
              <dgm:constr type="l" for="ch" forName="image_accent_5" refType="w" fact="0.5301"/>
              <dgm:constr type="t" for="ch" forName="image_accent_5" refType="h" fact="0.0649"/>
              <dgm:constr type="w" for="ch" forName="image_accent_5" refType="w" fact="0.1022"/>
              <dgm:constr type="h" for="ch" forName="image_accent_5" refType="h" fact="0.116"/>
              <dgm:constr type="l" for="ch" forName="image_5" refType="w" fact="0.5361"/>
              <dgm:constr type="t" for="ch" forName="image_5" refType="h" fact="0.0717"/>
              <dgm:constr type="w" for="ch" forName="image_5" refType="w" fact="0.0902"/>
              <dgm:constr type="h" for="ch" forName="image_5" refType="h" fact="0.1023"/>
              <dgm:constr type="l" for="ch" forName="image_accent_4" refType="w" fact="0.4528"/>
              <dgm:constr type="t" for="ch" forName="image_accent_4" refType="h" fact="0.1819"/>
              <dgm:constr type="w" for="ch" forName="image_accent_4" refType="w" fact="0.1103"/>
              <dgm:constr type="h" for="ch" forName="image_accent_4" refType="h" fact="0.1251"/>
              <dgm:constr type="l" for="ch" forName="image_4" refType="w" fact="0.4593"/>
              <dgm:constr type="t" for="ch" forName="image_4" refType="h" fact="0.1892"/>
              <dgm:constr type="w" for="ch" forName="image_4" refType="w" fact="0.0973"/>
              <dgm:constr type="h" for="ch" forName="image_4" refType="h" fact="0.1104"/>
              <dgm:constr type="l" for="ch" forName="image_accent_2" refType="w" fact="0.4832"/>
              <dgm:constr type="t" for="ch" forName="image_accent_2" refType="h" fact="0.5371"/>
              <dgm:constr type="w" for="ch" forName="image_accent_2" refType="w" fact="0.1226"/>
              <dgm:constr type="h" for="ch" forName="image_accent_2" refType="h" fact="0.1392"/>
              <dgm:constr type="l" for="ch" forName="image_2" refType="w" fact="0.4904"/>
              <dgm:constr type="t" for="ch" forName="image_2" refType="h" fact="0.5453"/>
              <dgm:constr type="w" for="ch" forName="image_2" refType="w" fact="0.1082"/>
              <dgm:constr type="h" for="ch" forName="image_2" refType="h" fact="0.1228"/>
              <dgm:constr type="l" for="ch" forName="image_accent_3" refType="w" fact="0.4352"/>
              <dgm:constr type="t" for="ch" forName="image_accent_3" refType="h" fact="0.3407"/>
              <dgm:constr type="w" for="ch" forName="image_accent_3" refType="w" fact="0.1573"/>
              <dgm:constr type="h" for="ch" forName="image_accent_3" refType="h" fact="0.1785"/>
              <dgm:constr type="l" for="ch" forName="image_3" refType="w" fact="0.4435"/>
              <dgm:constr type="t" for="ch" forName="image_3" refType="h" fact="0.3501"/>
              <dgm:constr type="w" for="ch" forName="image_3" refType="w" fact="0.1407"/>
              <dgm:constr type="h" for="ch" forName="image_3" refType="h" fact="0.1596"/>
              <dgm:constr type="l" for="ch" forName="image_accent_1" refType="w" fact="0.2318"/>
              <dgm:constr type="t" for="ch" forName="image_accent_1" refType="h" fact="0.4869"/>
              <dgm:constr type="w" for="ch" forName="image_accent_1" refType="w" fact="0.2344"/>
              <dgm:constr type="h" for="ch" forName="image_accent_1" refType="h" fact="0.2661"/>
              <dgm:constr type="l" for="ch" forName="image_1" refType="w" fact="0.2401"/>
              <dgm:constr type="t" for="ch" forName="image_1" refType="h" fact="0.4971"/>
              <dgm:constr type="w" for="ch" forName="image_1" refType="w" fact="0.2164"/>
              <dgm:constr type="h" for="ch" forName="image_1" refType="h" fact="0.2456"/>
              <dgm:constr type="l" for="ch" forName="parent_text_1" refType="w" fact="0"/>
              <dgm:constr type="t" for="ch" forName="parent_text_1" refType="h" fact="0.3501"/>
              <dgm:constr type="w" for="ch" forName="parent_text_1" refType="w" fact="0.3478"/>
              <dgm:constr type="h" for="ch" forName="parent_text_1" refType="h" fact="0.125"/>
              <dgm:constr type="l" for="ch" forName="accent_1" refType="w" fact="0.3813"/>
              <dgm:constr type="t" for="ch" forName="accent_1" refType="h" fact="0.2909"/>
              <dgm:constr type="w" for="ch" forName="accent_1" refType="w" fact="0.0696"/>
              <dgm:constr type="h" for="ch" forName="accent_1" refType="h" fact="0.0789"/>
              <dgm:constr type="l" for="ch" forName="parent_text_2" refType="w" fact="0.6311"/>
              <dgm:constr type="t" for="ch" forName="parent_text_2" refType="h" fact="0.5453"/>
              <dgm:constr type="w" for="ch" forName="parent_text_2" refType="w" fact="0.3478"/>
              <dgm:constr type="h" for="ch" forName="parent_text_2" refType="h" fact="0.1228"/>
              <dgm:constr type="l" for="ch" forName="parent_text_4" refType="w" fact="0.5878"/>
              <dgm:constr type="t" for="ch" forName="parent_text_4" refType="h" fact="0.1892"/>
              <dgm:constr type="w" for="ch" forName="parent_text_4" refType="w" fact="0.3478"/>
              <dgm:constr type="h" for="ch" forName="parent_text_4" refType="h" fact="0.1104"/>
              <dgm:constr type="l" for="ch" forName="accent_2" refType="w" fact="0.6265"/>
              <dgm:constr type="t" for="ch" forName="accent_2" refType="h" fact="0.0146"/>
              <dgm:constr type="w" for="ch" forName="accent_2" refType="w" fact="0.0515"/>
              <dgm:constr type="h" for="ch" forName="accent_2" refType="h" fact="0.0585"/>
              <dgm:constr type="l" for="ch" forName="accent_3" refType="w" fact="0.7038"/>
              <dgm:constr type="t" for="ch" forName="accent_3" refType="h" fact="0"/>
              <dgm:constr type="w" for="ch" forName="accent_3" refType="w" fact="0.0258"/>
              <dgm:constr type="h" for="ch" forName="accent_3" refType="h" fact="0.0292"/>
              <dgm:constr type="l" for="ch" forName="parent_text_5" refType="w" fact="0.6522"/>
              <dgm:constr type="t" for="ch" forName="parent_text_5" refType="h" fact="0.0717"/>
              <dgm:constr type="w" for="ch" forName="parent_text_5" refType="w" fact="0.3478"/>
              <dgm:constr type="h" for="ch" forName="parent_text_5" refType="h" fact="0.1023"/>
              <dgm:constr type="l" for="ch" forName="parent_text_3" refType="w" fact="0.6182"/>
              <dgm:constr type="t" for="ch" forName="parent_text_3" refType="h" fact="0.3501"/>
              <dgm:constr type="w" for="ch" forName="parent_text_3" refType="w" fact="0.3478"/>
              <dgm:constr type="h" for="ch" forName="parent_text_3" refType="h" fact="0.1596"/>
              <dgm:constr type="l" for="ch" forName="accent_4" refType="w" fact="0.5538"/>
              <dgm:constr type="t" for="ch" forName="accent_4" refType="h" fact="0.9211"/>
              <dgm:constr type="w" for="ch" forName="accent_4" refType="w" fact="0.0696"/>
              <dgm:constr type="h" for="ch" forName="accent_4" refType="h" fact="0.0789"/>
              <dgm:constr type="l" for="ch" forName="parent_text_6" refType="w" fact="0.0195"/>
              <dgm:constr type="t" for="ch" forName="parent_text_6" refType="h" fact="0.7561"/>
              <dgm:constr type="w" for="ch" forName="parent_text_6" refType="w" fact="0.3478"/>
              <dgm:constr type="h" for="ch" forName="parent_text_6" refType="h" fact="0.1784"/>
              <dgm:constr type="l" for="ch" forName="accent_5" refType="w" fact="0.6182"/>
              <dgm:constr type="t" for="ch" forName="accent_5" refType="h" fact="0.6725"/>
              <dgm:constr type="w" for="ch" forName="accent_5" refType="w" fact="0.0386"/>
              <dgm:constr type="h" for="ch" forName="accent_5" refType="h" fact="0.0439"/>
            </dgm:constrLst>
          </dgm:if>
          <dgm:else name="Name25">
            <dgm:constrLst>
              <dgm:constr type="primFontSz" for="des" ptType="node" op="equ" val="65"/>
              <dgm:constr type="l" for="ch" forName="image_accent_6" refType="w" fact="0.4379"/>
              <dgm:constr type="t" for="ch" forName="image_accent_6" refType="h" fact="0.7456"/>
              <dgm:constr type="w" for="ch" forName="image_accent_6" refType="w" fact="0.1757"/>
              <dgm:constr type="h" for="ch" forName="image_accent_6" refType="h" fact="0.1995"/>
              <dgm:constr type="l" for="ch" forName="image_6" refType="w" fact="0.4471"/>
              <dgm:constr type="t" for="ch" forName="image_6" refType="h" fact="0.7561"/>
              <dgm:constr type="w" for="ch" forName="image_6" refType="w" fact="0.1572"/>
              <dgm:constr type="h" for="ch" forName="image_6" refType="h" fact="0.1784"/>
              <dgm:constr type="l" for="ch" forName="image_accent_5" refType="w" fact="0.3677"/>
              <dgm:constr type="t" for="ch" forName="image_accent_5" refType="h" fact="0.0649"/>
              <dgm:constr type="w" for="ch" forName="image_accent_5" refType="w" fact="0.1022"/>
              <dgm:constr type="h" for="ch" forName="image_accent_5" refType="h" fact="0.116"/>
              <dgm:constr type="l" for="ch" forName="image_5" refType="w" fact="0.3738"/>
              <dgm:constr type="t" for="ch" forName="image_5" refType="h" fact="0.0717"/>
              <dgm:constr type="w" for="ch" forName="image_5" refType="w" fact="0.0902"/>
              <dgm:constr type="h" for="ch" forName="image_5" refType="h" fact="0.1023"/>
              <dgm:constr type="l" for="ch" forName="image_accent_4" refType="w" fact="0.437"/>
              <dgm:constr type="t" for="ch" forName="image_accent_4" refType="h" fact="0.1819"/>
              <dgm:constr type="w" for="ch" forName="image_accent_4" refType="w" fact="0.1103"/>
              <dgm:constr type="h" for="ch" forName="image_accent_4" refType="h" fact="0.1251"/>
              <dgm:constr type="l" for="ch" forName="image_4" refType="w" fact="0.4434"/>
              <dgm:constr type="t" for="ch" forName="image_4" refType="h" fact="0.1892"/>
              <dgm:constr type="w" for="ch" forName="image_4" refType="w" fact="0.0973"/>
              <dgm:constr type="h" for="ch" forName="image_4" refType="h" fact="0.1104"/>
              <dgm:constr type="l" for="ch" forName="image_accent_2" refType="w" fact="0.3942"/>
              <dgm:constr type="t" for="ch" forName="image_accent_2" refType="h" fact="0.5371"/>
              <dgm:constr type="w" for="ch" forName="image_accent_2" refType="w" fact="0.1226"/>
              <dgm:constr type="h" for="ch" forName="image_accent_2" refType="h" fact="0.1392"/>
              <dgm:constr type="l" for="ch" forName="image_2" refType="w" fact="0.4014"/>
              <dgm:constr type="t" for="ch" forName="image_2" refType="h" fact="0.5453"/>
              <dgm:constr type="w" for="ch" forName="image_2" refType="w" fact="0.1082"/>
              <dgm:constr type="h" for="ch" forName="image_2" refType="h" fact="0.1228"/>
              <dgm:constr type="l" for="ch" forName="image_accent_3" refType="w" fact="0.4075"/>
              <dgm:constr type="t" for="ch" forName="image_accent_3" refType="h" fact="0.3407"/>
              <dgm:constr type="w" for="ch" forName="image_accent_3" refType="w" fact="0.1573"/>
              <dgm:constr type="h" for="ch" forName="image_accent_3" refType="h" fact="0.1785"/>
              <dgm:constr type="l" for="ch" forName="image_3" refType="w" fact="0.4158"/>
              <dgm:constr type="t" for="ch" forName="image_3" refType="h" fact="0.3501"/>
              <dgm:constr type="w" for="ch" forName="image_3" refType="w" fact="0.1407"/>
              <dgm:constr type="h" for="ch" forName="image_3" refType="h" fact="0.1596"/>
              <dgm:constr type="l" for="ch" forName="image_accent_1" refType="w" fact="0.5338"/>
              <dgm:constr type="t" for="ch" forName="image_accent_1" refType="h" fact="0.4869"/>
              <dgm:constr type="w" for="ch" forName="image_accent_1" refType="w" fact="0.2344"/>
              <dgm:constr type="h" for="ch" forName="image_accent_1" refType="h" fact="0.2661"/>
              <dgm:constr type="l" for="ch" forName="image_1" refType="w" fact="0.5435"/>
              <dgm:constr type="t" for="ch" forName="image_1" refType="h" fact="0.4971"/>
              <dgm:constr type="w" for="ch" forName="image_1" refType="w" fact="0.2164"/>
              <dgm:constr type="h" for="ch" forName="image_1" refType="h" fact="0.2456"/>
              <dgm:constr type="l" for="ch" forName="parent_text_1" refType="w" fact="0.6522"/>
              <dgm:constr type="t" for="ch" forName="parent_text_1" refType="h" fact="0.3501"/>
              <dgm:constr type="w" for="ch" forName="parent_text_1" refType="w" fact="0.3478"/>
              <dgm:constr type="h" for="ch" forName="parent_text_1" refType="h" fact="0.125"/>
              <dgm:constr type="l" for="ch" forName="accent_1" refType="w" fact="0.5492"/>
              <dgm:constr type="t" for="ch" forName="accent_1" refType="h" fact="0.2909"/>
              <dgm:constr type="w" for="ch" forName="accent_1" refType="w" fact="0.0696"/>
              <dgm:constr type="h" for="ch" forName="accent_1" refType="h" fact="0.0789"/>
              <dgm:constr type="l" for="ch" forName="parent_text_2" refType="w" fact="0.0211"/>
              <dgm:constr type="t" for="ch" forName="parent_text_2" refType="h" fact="0.5453"/>
              <dgm:constr type="w" for="ch" forName="parent_text_2" refType="w" fact="0.3478"/>
              <dgm:constr type="h" for="ch" forName="parent_text_2" refType="h" fact="0.1228"/>
              <dgm:constr type="l" for="ch" forName="parent_text_4" refType="w" fact="0.0644"/>
              <dgm:constr type="t" for="ch" forName="parent_text_4" refType="h" fact="0.1892"/>
              <dgm:constr type="w" for="ch" forName="parent_text_4" refType="w" fact="0.3478"/>
              <dgm:constr type="h" for="ch" forName="parent_text_4" refType="h" fact="0.1104"/>
              <dgm:constr type="l" for="ch" forName="accent_2" refType="w" fact="0.322"/>
              <dgm:constr type="t" for="ch" forName="accent_2" refType="h" fact="0.0146"/>
              <dgm:constr type="w" for="ch" forName="accent_2" refType="w" fact="0.0515"/>
              <dgm:constr type="h" for="ch" forName="accent_2" refType="h" fact="0.0585"/>
              <dgm:constr type="l" for="ch" forName="accent_3" refType="w" fact="0.2705"/>
              <dgm:constr type="t" for="ch" forName="accent_3" refType="h" fact="0"/>
              <dgm:constr type="w" for="ch" forName="accent_3" refType="w" fact="0.0258"/>
              <dgm:constr type="h" for="ch" forName="accent_3" refType="h" fact="0.0292"/>
              <dgm:constr type="l" for="ch" forName="parent_text_5" refType="w" fact="0"/>
              <dgm:constr type="t" for="ch" forName="parent_text_5" refType="h" fact="0.0717"/>
              <dgm:constr type="w" for="ch" forName="parent_text_5" refType="w" fact="0.3478"/>
              <dgm:constr type="h" for="ch" forName="parent_text_5" refType="h" fact="0.1023"/>
              <dgm:constr type="l" for="ch" forName="parent_text_3" refType="w" fact="0.034"/>
              <dgm:constr type="t" for="ch" forName="parent_text_3" refType="h" fact="0.3501"/>
              <dgm:constr type="w" for="ch" forName="parent_text_3" refType="w" fact="0.3478"/>
              <dgm:constr type="h" for="ch" forName="parent_text_3" refType="h" fact="0.1596"/>
              <dgm:constr type="l" for="ch" forName="accent_4" refType="w" fact="0.3766"/>
              <dgm:constr type="t" for="ch" forName="accent_4" refType="h" fact="0.9211"/>
              <dgm:constr type="w" for="ch" forName="accent_4" refType="w" fact="0.0696"/>
              <dgm:constr type="h" for="ch" forName="accent_4" refType="h" fact="0.0789"/>
              <dgm:constr type="l" for="ch" forName="parent_text_6" refType="w" fact="0.6328"/>
              <dgm:constr type="t" for="ch" forName="parent_text_6" refType="h" fact="0.7561"/>
              <dgm:constr type="w" for="ch" forName="parent_text_6" refType="w" fact="0.3478"/>
              <dgm:constr type="h" for="ch" forName="parent_text_6" refType="h" fact="0.1784"/>
              <dgm:constr type="l" for="ch" forName="accent_5" refType="w" fact="0.3431"/>
              <dgm:constr type="t" for="ch" forName="accent_5" refType="h" fact="0.6725"/>
              <dgm:constr type="w" for="ch" forName="accent_5" refType="w" fact="0.0386"/>
              <dgm:constr type="h" for="ch" forName="accent_5" refType="h" fact="0.0439"/>
            </dgm:constrLst>
          </dgm:else>
        </dgm:choose>
      </dgm:if>
      <dgm:if name="Name26" axis="ch" ptType="node" func="cnt" op="equ" val="7">
        <dgm:alg type="composite">
          <dgm:param type="ar" val="1.0352"/>
        </dgm:alg>
        <dgm:choose name="Name27">
          <dgm:if name="Name28" func="var" arg="dir" op="equ" val="norm">
            <dgm:constrLst>
              <dgm:constr type="primFontSz" for="des" ptType="node" op="equ" val="65"/>
              <dgm:constr type="l" for="ch" forName="accent_1" refType="w" fact="0.7553"/>
              <dgm:constr type="t" for="ch" forName="accent_1" refType="h" fact="0.96"/>
              <dgm:constr type="w" for="ch" forName="accent_1" refType="w" fact="0.0386"/>
              <dgm:constr type="h" for="ch" forName="accent_1" refType="h" fact="0.04"/>
              <dgm:constr type="l" for="ch" forName="image_accent_2" refType="w" fact="0.4832"/>
              <dgm:constr type="t" for="ch" forName="image_accent_2" refType="h" fact="0.4899"/>
              <dgm:constr type="w" for="ch" forName="image_accent_2" refType="w" fact="0.1226"/>
              <dgm:constr type="h" for="ch" forName="image_accent_2" refType="h" fact="0.1269"/>
              <dgm:constr type="l" for="ch" forName="image_2" refType="w" fact="0.4904"/>
              <dgm:constr type="t" for="ch" forName="image_2" refType="h" fact="0.4973"/>
              <dgm:constr type="w" for="ch" forName="image_2" refType="w" fact="0.1082"/>
              <dgm:constr type="h" for="ch" forName="image_2" refType="h" fact="0.112"/>
              <dgm:constr type="l" for="ch" forName="image_accent_3" refType="w" fact="0.4352"/>
              <dgm:constr type="t" for="ch" forName="image_accent_3" refType="h" fact="0.3107"/>
              <dgm:constr type="w" for="ch" forName="image_accent_3" refType="w" fact="0.1573"/>
              <dgm:constr type="h" for="ch" forName="image_accent_3" refType="h" fact="0.1628"/>
              <dgm:constr type="l" for="ch" forName="image_3" refType="w" fact="0.4435"/>
              <dgm:constr type="t" for="ch" forName="image_3" refType="h" fact="0.3193"/>
              <dgm:constr type="w" for="ch" forName="image_3" refType="w" fact="0.1407"/>
              <dgm:constr type="h" for="ch" forName="image_3" refType="h" fact="0.1456"/>
              <dgm:constr type="l" for="ch" forName="image_accent_4" refType="w" fact="0.4528"/>
              <dgm:constr type="t" for="ch" forName="image_accent_4" refType="h" fact="0.1659"/>
              <dgm:constr type="w" for="ch" forName="image_accent_4" refType="w" fact="0.1103"/>
              <dgm:constr type="h" for="ch" forName="image_accent_4" refType="h" fact="0.1141"/>
              <dgm:constr type="l" for="ch" forName="image_4" refType="w" fact="0.4593"/>
              <dgm:constr type="t" for="ch" forName="image_4" refType="h" fact="0.1726"/>
              <dgm:constr type="w" for="ch" forName="image_4" refType="w" fact="0.0973"/>
              <dgm:constr type="h" for="ch" forName="image_4" refType="h" fact="0.1007"/>
              <dgm:constr type="l" for="ch" forName="image_accent_5" refType="w" fact="0.5301"/>
              <dgm:constr type="t" for="ch" forName="image_accent_5" refType="h" fact="0.0592"/>
              <dgm:constr type="w" for="ch" forName="image_accent_5" refType="w" fact="0.1022"/>
              <dgm:constr type="h" for="ch" forName="image_accent_5" refType="h" fact="0.1058"/>
              <dgm:constr type="l" for="ch" forName="image_5" refType="w" fact="0.5361"/>
              <dgm:constr type="t" for="ch" forName="image_5" refType="h" fact="0.0654"/>
              <dgm:constr type="w" for="ch" forName="image_5" refType="w" fact="0.0902"/>
              <dgm:constr type="h" for="ch" forName="image_5" refType="h" fact="0.0933"/>
              <dgm:constr type="l" for="ch" forName="image_accent_6" refType="w" fact="0.3864"/>
              <dgm:constr type="t" for="ch" forName="image_accent_6" refType="h" fact="0.68"/>
              <dgm:constr type="w" for="ch" forName="image_accent_6" refType="w" fact="0.1757"/>
              <dgm:constr type="h" for="ch" forName="image_accent_6" refType="h" fact="0.1819"/>
              <dgm:constr type="l" for="ch" forName="image_6" refType="w" fact="0.3957"/>
              <dgm:constr type="t" for="ch" forName="image_6" refType="h" fact="0.6896"/>
              <dgm:constr type="w" for="ch" forName="image_6" refType="w" fact="0.1572"/>
              <dgm:constr type="h" for="ch" forName="image_6" refType="h" fact="0.1627"/>
              <dgm:constr type="l" for="ch" forName="image_accent_7" refType="w" fact="0.5291"/>
              <dgm:constr type="t" for="ch" forName="image_accent_7" refType="h" fact="0.8325"/>
              <dgm:constr type="w" for="ch" forName="image_accent_7" refType="w" fact="0.1103"/>
              <dgm:constr type="h" for="ch" forName="image_accent_7" refType="h" fact="0.1141"/>
              <dgm:constr type="l" for="ch" forName="image_7" refType="w" fact="0.5356"/>
              <dgm:constr type="t" for="ch" forName="image_7" refType="h" fact="0.8392"/>
              <dgm:constr type="w" for="ch" forName="image_7" refType="w" fact="0.0973"/>
              <dgm:constr type="h" for="ch" forName="image_7" refType="h" fact="0.1007"/>
              <dgm:constr type="l" for="ch" forName="image_accent_1" refType="w" fact="0.2318"/>
              <dgm:constr type="t" for="ch" forName="image_accent_1" refType="h" fact="0.444"/>
              <dgm:constr type="w" for="ch" forName="image_accent_1" refType="w" fact="0.2344"/>
              <dgm:constr type="h" for="ch" forName="image_accent_1" refType="h" fact="0.2426"/>
              <dgm:constr type="l" for="ch" forName="image_1" refType="w" fact="0.2408"/>
              <dgm:constr type="t" for="ch" forName="image_1" refType="h" fact="0.4533"/>
              <dgm:constr type="w" for="ch" forName="image_1" refType="w" fact="0.2164"/>
              <dgm:constr type="h" for="ch" forName="image_1" refType="h" fact="0.224"/>
              <dgm:constr type="l" for="ch" forName="parent_text_1" refType="w" fact="0"/>
              <dgm:constr type="t" for="ch" forName="parent_text_1" refType="h" fact="0.3193"/>
              <dgm:constr type="w" for="ch" forName="parent_text_1" refType="w" fact="0.3478"/>
              <dgm:constr type="h" for="ch" forName="parent_text_1" refType="h" fact="0.115"/>
              <dgm:constr type="l" for="ch" forName="accent_2" refType="w" fact="0.3813"/>
              <dgm:constr type="t" for="ch" forName="accent_2" refType="h" fact="0.2653"/>
              <dgm:constr type="w" for="ch" forName="accent_2" refType="w" fact="0.0696"/>
              <dgm:constr type="h" for="ch" forName="accent_2" refType="h" fact="0.072"/>
              <dgm:constr type="l" for="ch" forName="parent_text_2" refType="w" fact="0.6311"/>
              <dgm:constr type="t" for="ch" forName="parent_text_2" refType="h" fact="0.4973"/>
              <dgm:constr type="w" for="ch" forName="parent_text_2" refType="w" fact="0.3478"/>
              <dgm:constr type="h" for="ch" forName="parent_text_2" refType="h" fact="0.112"/>
              <dgm:constr type="l" for="ch" forName="parent_text_4" refType="w" fact="0.5878"/>
              <dgm:constr type="t" for="ch" forName="parent_text_4" refType="h" fact="0.1726"/>
              <dgm:constr type="w" for="ch" forName="parent_text_4" refType="w" fact="0.3478"/>
              <dgm:constr type="h" for="ch" forName="parent_text_4" refType="h" fact="0.1007"/>
              <dgm:constr type="l" for="ch" forName="accent_3" refType="w" fact="0.7038"/>
              <dgm:constr type="t" for="ch" forName="accent_3" refType="h" fact="0"/>
              <dgm:constr type="w" for="ch" forName="accent_3" refType="w" fact="0.0258"/>
              <dgm:constr type="h" for="ch" forName="accent_3" refType="h" fact="0.0267"/>
              <dgm:constr type="l" for="ch" forName="parent_text_5" refType="w" fact="0.6522"/>
              <dgm:constr type="t" for="ch" forName="parent_text_5" refType="h" fact="0.0654"/>
              <dgm:constr type="w" for="ch" forName="parent_text_5" refType="w" fact="0.3478"/>
              <dgm:constr type="h" for="ch" forName="parent_text_5" refType="h" fact="0.0933"/>
              <dgm:constr type="l" for="ch" forName="parent_text_3" refType="w" fact="0.6182"/>
              <dgm:constr type="t" for="ch" forName="parent_text_3" refType="h" fact="0.3193"/>
              <dgm:constr type="w" for="ch" forName="parent_text_3" refType="w" fact="0.3478"/>
              <dgm:constr type="h" for="ch" forName="parent_text_3" refType="h" fact="0.1456"/>
              <dgm:constr type="l" for="ch" forName="parent_text_6" refType="w" fact="0.02"/>
              <dgm:constr type="t" for="ch" forName="parent_text_6" refType="h" fact="0.6896"/>
              <dgm:constr type="w" for="ch" forName="parent_text_6" refType="w" fact="0.3478"/>
              <dgm:constr type="h" for="ch" forName="parent_text_6" refType="h" fact="0.1627"/>
              <dgm:constr type="l" for="ch" forName="accent_4" refType="w" fact="0.6265"/>
              <dgm:constr type="t" for="ch" forName="accent_4" refType="h" fact="0.0213"/>
              <dgm:constr type="w" for="ch" forName="accent_4" refType="w" fact="0.0515"/>
              <dgm:constr type="h" for="ch" forName="accent_4" refType="h" fact="0.0533"/>
              <dgm:constr type="l" for="ch" forName="accent_5" refType="w" fact="0.6522"/>
              <dgm:constr type="t" for="ch" forName="accent_5" refType="h" fact="0.92"/>
              <dgm:constr type="w" for="ch" forName="accent_5" refType="w" fact="0.0696"/>
              <dgm:constr type="h" for="ch" forName="accent_5" refType="h" fact="0.072"/>
              <dgm:constr type="l" for="ch" forName="parent_text_7" refType="w" fact="0.105"/>
              <dgm:constr type="t" for="ch" forName="parent_text_7" refType="h" fact="0.87"/>
              <dgm:constr type="w" for="ch" forName="parent_text_7" refType="w" fact="0.407"/>
              <dgm:constr type="h" for="ch" forName="parent_text_7" refType="h" fact="0.13"/>
              <dgm:constr type="l" for="ch" forName="accent_6" refType="w" fact="0.6136"/>
              <dgm:constr type="t" for="ch" forName="accent_6" refType="h" fact="0.6133"/>
              <dgm:constr type="w" for="ch" forName="accent_6" refType="w" fact="0.0386"/>
              <dgm:constr type="h" for="ch" forName="accent_6" refType="h" fact="0.04"/>
            </dgm:constrLst>
          </dgm:if>
          <dgm:else name="Name29">
            <dgm:constrLst>
              <dgm:constr type="primFontSz" for="des" ptType="node" op="equ" val="65"/>
              <dgm:constr type="l" for="ch" forName="accent_1" refType="w" fact="0.2061"/>
              <dgm:constr type="t" for="ch" forName="accent_1" refType="h" fact="0.96"/>
              <dgm:constr type="w" for="ch" forName="accent_1" refType="w" fact="0.0386"/>
              <dgm:constr type="h" for="ch" forName="accent_1" refType="h" fact="0.04"/>
              <dgm:constr type="l" for="ch" forName="image_accent_7" refType="w" fact="0.3606"/>
              <dgm:constr type="t" for="ch" forName="image_accent_7" refType="h" fact="0.8325"/>
              <dgm:constr type="w" for="ch" forName="image_accent_7" refType="w" fact="0.1103"/>
              <dgm:constr type="h" for="ch" forName="image_accent_7" refType="h" fact="0.1141"/>
              <dgm:constr type="l" for="ch" forName="image_7" refType="w" fact="0.3671"/>
              <dgm:constr type="t" for="ch" forName="image_7" refType="h" fact="0.8392"/>
              <dgm:constr type="w" for="ch" forName="image_7" refType="w" fact="0.0973"/>
              <dgm:constr type="h" for="ch" forName="image_7" refType="h" fact="0.1007"/>
              <dgm:constr type="l" for="ch" forName="image_accent_6" refType="w" fact="0.4379"/>
              <dgm:constr type="t" for="ch" forName="image_accent_6" refType="h" fact="0.68"/>
              <dgm:constr type="w" for="ch" forName="image_accent_6" refType="w" fact="0.1757"/>
              <dgm:constr type="h" for="ch" forName="image_accent_6" refType="h" fact="0.1819"/>
              <dgm:constr type="l" for="ch" forName="image_6" refType="w" fact="0.4471"/>
              <dgm:constr type="t" for="ch" forName="image_6" refType="h" fact="0.6896"/>
              <dgm:constr type="w" for="ch" forName="image_6" refType="w" fact="0.1572"/>
              <dgm:constr type="h" for="ch" forName="image_6" refType="h" fact="0.1627"/>
              <dgm:constr type="l" for="ch" forName="image_accent_5" refType="w" fact="0.3677"/>
              <dgm:constr type="t" for="ch" forName="image_accent_5" refType="h" fact="0.0592"/>
              <dgm:constr type="w" for="ch" forName="image_accent_5" refType="w" fact="0.1022"/>
              <dgm:constr type="h" for="ch" forName="image_accent_5" refType="h" fact="0.1058"/>
              <dgm:constr type="l" for="ch" forName="image_5" refType="w" fact="0.3738"/>
              <dgm:constr type="t" for="ch" forName="image_5" refType="h" fact="0.0654"/>
              <dgm:constr type="w" for="ch" forName="image_5" refType="w" fact="0.0902"/>
              <dgm:constr type="h" for="ch" forName="image_5" refType="h" fact="0.0933"/>
              <dgm:constr type="l" for="ch" forName="image_accent_4" refType="w" fact="0.437"/>
              <dgm:constr type="t" for="ch" forName="image_accent_4" refType="h" fact="0.1659"/>
              <dgm:constr type="w" for="ch" forName="image_accent_4" refType="w" fact="0.1103"/>
              <dgm:constr type="h" for="ch" forName="image_accent_4" refType="h" fact="0.1141"/>
              <dgm:constr type="l" for="ch" forName="image_4" refType="w" fact="0.4434"/>
              <dgm:constr type="t" for="ch" forName="image_4" refType="h" fact="0.1726"/>
              <dgm:constr type="w" for="ch" forName="image_4" refType="w" fact="0.0973"/>
              <dgm:constr type="h" for="ch" forName="image_4" refType="h" fact="0.1007"/>
              <dgm:constr type="l" for="ch" forName="image_accent_2" refType="w" fact="0.3942"/>
              <dgm:constr type="t" for="ch" forName="image_accent_2" refType="h" fact="0.4899"/>
              <dgm:constr type="w" for="ch" forName="image_accent_2" refType="w" fact="0.1226"/>
              <dgm:constr type="h" for="ch" forName="image_accent_2" refType="h" fact="0.1269"/>
              <dgm:constr type="l" for="ch" forName="image_2" refType="w" fact="0.4014"/>
              <dgm:constr type="t" for="ch" forName="image_2" refType="h" fact="0.4973"/>
              <dgm:constr type="w" for="ch" forName="image_2" refType="w" fact="0.1082"/>
              <dgm:constr type="h" for="ch" forName="image_2" refType="h" fact="0.112"/>
              <dgm:constr type="l" for="ch" forName="image_accent_3" refType="w" fact="0.4075"/>
              <dgm:constr type="t" for="ch" forName="image_accent_3" refType="h" fact="0.3107"/>
              <dgm:constr type="w" for="ch" forName="image_accent_3" refType="w" fact="0.1573"/>
              <dgm:constr type="h" for="ch" forName="image_accent_3" refType="h" fact="0.1628"/>
              <dgm:constr type="l" for="ch" forName="image_3" refType="w" fact="0.4158"/>
              <dgm:constr type="t" for="ch" forName="image_3" refType="h" fact="0.3193"/>
              <dgm:constr type="w" for="ch" forName="image_3" refType="w" fact="0.1407"/>
              <dgm:constr type="h" for="ch" forName="image_3" refType="h" fact="0.1456"/>
              <dgm:constr type="l" for="ch" forName="image_accent_1" refType="w" fact="0.5338"/>
              <dgm:constr type="t" for="ch" forName="image_accent_1" refType="h" fact="0.444"/>
              <dgm:constr type="w" for="ch" forName="image_accent_1" refType="w" fact="0.2344"/>
              <dgm:constr type="h" for="ch" forName="image_accent_1" refType="h" fact="0.2426"/>
              <dgm:constr type="l" for="ch" forName="image_1" refType="w" fact="0.5428"/>
              <dgm:constr type="t" for="ch" forName="image_1" refType="h" fact="0.4533"/>
              <dgm:constr type="w" for="ch" forName="image_1" refType="w" fact="0.2164"/>
              <dgm:constr type="h" for="ch" forName="image_1" refType="h" fact="0.224"/>
              <dgm:constr type="l" for="ch" forName="parent_text_1" refType="w" fact="0.6522"/>
              <dgm:constr type="t" for="ch" forName="parent_text_1" refType="h" fact="0.3193"/>
              <dgm:constr type="w" for="ch" forName="parent_text_1" refType="w" fact="0.3478"/>
              <dgm:constr type="h" for="ch" forName="parent_text_1" refType="h" fact="0.115"/>
              <dgm:constr type="l" for="ch" forName="accent_2" refType="w" fact="0.5492"/>
              <dgm:constr type="t" for="ch" forName="accent_2" refType="h" fact="0.2653"/>
              <dgm:constr type="w" for="ch" forName="accent_2" refType="w" fact="0.0696"/>
              <dgm:constr type="h" for="ch" forName="accent_2" refType="h" fact="0.072"/>
              <dgm:constr type="l" for="ch" forName="parent_text_2" refType="w" fact="0.0211"/>
              <dgm:constr type="t" for="ch" forName="parent_text_2" refType="h" fact="0.4973"/>
              <dgm:constr type="w" for="ch" forName="parent_text_2" refType="w" fact="0.3478"/>
              <dgm:constr type="h" for="ch" forName="parent_text_2" refType="h" fact="0.112"/>
              <dgm:constr type="l" for="ch" forName="parent_text_4" refType="w" fact="0.0644"/>
              <dgm:constr type="t" for="ch" forName="parent_text_4" refType="h" fact="0.1726"/>
              <dgm:constr type="w" for="ch" forName="parent_text_4" refType="w" fact="0.3478"/>
              <dgm:constr type="h" for="ch" forName="parent_text_4" refType="h" fact="0.1007"/>
              <dgm:constr type="l" for="ch" forName="accent_3" refType="w" fact="0.2705"/>
              <dgm:constr type="t" for="ch" forName="accent_3" refType="h" fact="0"/>
              <dgm:constr type="w" for="ch" forName="accent_3" refType="w" fact="0.0258"/>
              <dgm:constr type="h" for="ch" forName="accent_3" refType="h" fact="0.0267"/>
              <dgm:constr type="l" for="ch" forName="parent_text_5" refType="w" fact="0"/>
              <dgm:constr type="t" for="ch" forName="parent_text_5" refType="h" fact="0.0654"/>
              <dgm:constr type="w" for="ch" forName="parent_text_5" refType="w" fact="0.3478"/>
              <dgm:constr type="h" for="ch" forName="parent_text_5" refType="h" fact="0.0933"/>
              <dgm:constr type="l" for="ch" forName="parent_text_3" refType="w" fact="0.034"/>
              <dgm:constr type="t" for="ch" forName="parent_text_3" refType="h" fact="0.3193"/>
              <dgm:constr type="w" for="ch" forName="parent_text_3" refType="w" fact="0.3478"/>
              <dgm:constr type="h" for="ch" forName="parent_text_3" refType="h" fact="0.1456"/>
              <dgm:constr type="l" for="ch" forName="parent_text_6" refType="w" fact="0.63"/>
              <dgm:constr type="t" for="ch" forName="parent_text_6" refType="h" fact="0.6896"/>
              <dgm:constr type="w" for="ch" forName="parent_text_6" refType="w" fact="0.3478"/>
              <dgm:constr type="h" for="ch" forName="parent_text_6" refType="h" fact="0.1627"/>
              <dgm:constr type="l" for="ch" forName="accent_4" refType="w" fact="0.322"/>
              <dgm:constr type="t" for="ch" forName="accent_4" refType="h" fact="0.0213"/>
              <dgm:constr type="w" for="ch" forName="accent_4" refType="w" fact="0.0515"/>
              <dgm:constr type="h" for="ch" forName="accent_4" refType="h" fact="0.0533"/>
              <dgm:constr type="l" for="ch" forName="accent_5" refType="w" fact="0.2782"/>
              <dgm:constr type="t" for="ch" forName="accent_5" refType="h" fact="0.92"/>
              <dgm:constr type="w" for="ch" forName="accent_5" refType="w" fact="0.0696"/>
              <dgm:constr type="h" for="ch" forName="accent_5" refType="h" fact="0.072"/>
              <dgm:constr type="l" for="ch" forName="parent_text_7" refType="w" fact="0.485"/>
              <dgm:constr type="t" for="ch" forName="parent_text_7" refType="h" fact="0.87"/>
              <dgm:constr type="w" for="ch" forName="parent_text_7" refType="w" fact="0.347"/>
              <dgm:constr type="h" for="ch" forName="parent_text_7" refType="h" fact="0.13"/>
              <dgm:constr type="l" for="ch" forName="accent_6" refType="w" fact="0.3478"/>
              <dgm:constr type="t" for="ch" forName="accent_6" refType="h" fact="0.6133"/>
              <dgm:constr type="w" for="ch" forName="accent_6" refType="w" fact="0.0386"/>
              <dgm:constr type="h" for="ch" forName="accent_6" refType="h" fact="0.04"/>
            </dgm:constrLst>
          </dgm:else>
        </dgm:choose>
        <dgm:layoutNode name="accent_6" styleLbl="alignNode1">
          <dgm:alg type="sp"/>
          <dgm:shape xmlns:r="http://schemas.openxmlformats.org/officeDocument/2006/relationships" type="donut" r:blip="">
            <dgm:adjLst>
              <dgm:adj idx="1" val="0.0746"/>
            </dgm:adjLst>
          </dgm:shape>
          <dgm:presOf/>
        </dgm:layoutNode>
      </dgm:if>
      <dgm:else name="Name30">
        <dgm:alg type="composite">
          <dgm:param type="ar" val="0.9705"/>
        </dgm:alg>
        <dgm:choose name="Name31">
          <dgm:if name="Name32" func="var" arg="dir" op="equ" val="norm">
            <dgm:constrLst>
              <dgm:constr type="primFontSz" for="des" ptType="node" op="equ" val="65"/>
              <dgm:constr type="l" for="ch" forName="accent_1" refType="w" fact="0.7599"/>
              <dgm:constr type="t" for="ch" forName="accent_1" refType="h" fact="0.925"/>
              <dgm:constr type="w" for="ch" forName="accent_1" refType="w" fact="0.0386"/>
              <dgm:constr type="h" for="ch" forName="accent_1" refType="h" fact="0.0375"/>
              <dgm:constr type="l" for="ch" forName="accent_2" refType="w" fact="0.6182"/>
              <dgm:constr type="t" for="ch" forName="accent_2" refType="h" fact="0.575"/>
              <dgm:constr type="w" for="ch" forName="accent_2" refType="w" fact="0.0386"/>
              <dgm:constr type="h" for="ch" forName="accent_2" refType="h" fact="0.0375"/>
              <dgm:constr type="l" for="ch" forName="image_accent_8" refType="w" fact="0.6449"/>
              <dgm:constr type="t" for="ch" forName="image_accent_8" refType="h" fact="0.8508"/>
              <dgm:constr type="w" for="ch" forName="image_accent_8" refType="w" fact="0.1022"/>
              <dgm:constr type="h" for="ch" forName="image_accent_8" refType="h" fact="0.0992"/>
              <dgm:constr type="l" for="ch" forName="image_8" refType="w" fact="0.6538"/>
              <dgm:constr type="t" for="ch" forName="image_8" refType="h" fact="0.8595"/>
              <dgm:constr type="w" for="ch" forName="image_8" refType="w" fact="0.0844"/>
              <dgm:constr type="h" for="ch" forName="image_8" refType="h" fact="0.0819"/>
              <dgm:constr type="l" for="ch" forName="image_accent_7" refType="w" fact="0.5291"/>
              <dgm:constr type="t" for="ch" forName="image_accent_7" refType="h" fact="0.7805"/>
              <dgm:constr type="w" for="ch" forName="image_accent_7" refType="w" fact="0.1103"/>
              <dgm:constr type="h" for="ch" forName="image_accent_7" refType="h" fact="0.107"/>
              <dgm:constr type="l" for="ch" forName="image_7" refType="w" fact="0.5356"/>
              <dgm:constr type="t" for="ch" forName="image_7" refType="h" fact="0.7868"/>
              <dgm:constr type="w" for="ch" forName="image_7" refType="w" fact="0.0973"/>
              <dgm:constr type="h" for="ch" forName="image_7" refType="h" fact="0.0944"/>
              <dgm:constr type="l" for="ch" forName="image_accent_6" refType="w" fact="0.3864"/>
              <dgm:constr type="t" for="ch" forName="image_accent_6" refType="h" fact="0.6375"/>
              <dgm:constr type="w" for="ch" forName="image_accent_6" refType="w" fact="0.1757"/>
              <dgm:constr type="h" for="ch" forName="image_accent_6" refType="h" fact="0.1706"/>
              <dgm:constr type="l" for="ch" forName="image_6" refType="w" fact="0.3957"/>
              <dgm:constr type="t" for="ch" forName="image_6" refType="h" fact="0.6465"/>
              <dgm:constr type="w" for="ch" forName="image_6" refType="w" fact="0.1572"/>
              <dgm:constr type="h" for="ch" forName="image_6" refType="h" fact="0.1525"/>
              <dgm:constr type="l" for="ch" forName="image_accent_5" refType="w" fact="0.5301"/>
              <dgm:constr type="t" for="ch" forName="image_accent_5" refType="h" fact="0.0555"/>
              <dgm:constr type="w" for="ch" forName="image_accent_5" refType="w" fact="0.1022"/>
              <dgm:constr type="h" for="ch" forName="image_accent_5" refType="h" fact="0.0992"/>
              <dgm:constr type="l" for="ch" forName="image_5" refType="w" fact="0.5361"/>
              <dgm:constr type="t" for="ch" forName="image_5" refType="h" fact="0.0613"/>
              <dgm:constr type="w" for="ch" forName="image_5" refType="w" fact="0.0902"/>
              <dgm:constr type="h" for="ch" forName="image_5" refType="h" fact="0.0875"/>
              <dgm:constr type="l" for="ch" forName="image_accent_4" refType="w" fact="0.4528"/>
              <dgm:constr type="t" for="ch" forName="image_accent_4" refType="h" fact="0.1555"/>
              <dgm:constr type="w" for="ch" forName="image_accent_4" refType="w" fact="0.1103"/>
              <dgm:constr type="h" for="ch" forName="image_accent_4" refType="h" fact="0.107"/>
              <dgm:constr type="l" for="ch" forName="image_4" refType="w" fact="0.4593"/>
              <dgm:constr type="t" for="ch" forName="image_4" refType="h" fact="0.1618"/>
              <dgm:constr type="w" for="ch" forName="image_4" refType="w" fact="0.0973"/>
              <dgm:constr type="h" for="ch" forName="image_4" refType="h" fact="0.0944"/>
              <dgm:constr type="l" for="ch" forName="image_accent_2" refType="w" fact="0.4832"/>
              <dgm:constr type="t" for="ch" forName="image_accent_2" refType="h" fact="0.4593"/>
              <dgm:constr type="w" for="ch" forName="image_accent_2" refType="w" fact="0.1226"/>
              <dgm:constr type="h" for="ch" forName="image_accent_2" refType="h" fact="0.119"/>
              <dgm:constr type="l" for="ch" forName="image_2" refType="w" fact="0.4904"/>
              <dgm:constr type="t" for="ch" forName="image_2" refType="h" fact="0.4663"/>
              <dgm:constr type="w" for="ch" forName="image_2" refType="w" fact="0.1082"/>
              <dgm:constr type="h" for="ch" forName="image_2" refType="h" fact="0.105"/>
              <dgm:constr type="l" for="ch" forName="image_accent_3" refType="w" fact="0.4352"/>
              <dgm:constr type="t" for="ch" forName="image_accent_3" refType="h" fact="0.2913"/>
              <dgm:constr type="w" for="ch" forName="image_accent_3" refType="w" fact="0.1573"/>
              <dgm:constr type="h" for="ch" forName="image_accent_3" refType="h" fact="0.1526"/>
              <dgm:constr type="l" for="ch" forName="image_3" refType="w" fact="0.4435"/>
              <dgm:constr type="t" for="ch" forName="image_3" refType="h" fact="0.2993"/>
              <dgm:constr type="w" for="ch" forName="image_3" refType="w" fact="0.1407"/>
              <dgm:constr type="h" for="ch" forName="image_3" refType="h" fact="0.1365"/>
              <dgm:constr type="l" for="ch" forName="image_accent_1" refType="w" fact="0.2318"/>
              <dgm:constr type="t" for="ch" forName="image_accent_1" refType="h" fact="0.4163"/>
              <dgm:constr type="w" for="ch" forName="image_accent_1" refType="w" fact="0.2344"/>
              <dgm:constr type="h" for="ch" forName="image_accent_1" refType="h" fact="0.2275"/>
              <dgm:constr type="l" for="ch" forName="image_1" refType="w" fact="0.2408"/>
              <dgm:constr type="t" for="ch" forName="image_1" refType="h" fact="0.425"/>
              <dgm:constr type="w" for="ch" forName="image_1" refType="w" fact="0.2164"/>
              <dgm:constr type="h" for="ch" forName="image_1" refType="h" fact="0.21"/>
              <dgm:constr type="l" for="ch" forName="parent_text_1" refType="w" fact="0"/>
              <dgm:constr type="t" for="ch" forName="parent_text_1" refType="h" fact="0.2993"/>
              <dgm:constr type="w" for="ch" forName="parent_text_1" refType="w" fact="0.3478"/>
              <dgm:constr type="h" for="ch" forName="parent_text_1" refType="h" fact="0.11"/>
              <dgm:constr type="l" for="ch" forName="accent_3" refType="w" fact="0.3813"/>
              <dgm:constr type="t" for="ch" forName="accent_3" refType="h" fact="0.2488"/>
              <dgm:constr type="w" for="ch" forName="accent_3" refType="w" fact="0.0696"/>
              <dgm:constr type="h" for="ch" forName="accent_3" refType="h" fact="0.0675"/>
              <dgm:constr type="l" for="ch" forName="parent_text_2" refType="w" fact="0.6311"/>
              <dgm:constr type="t" for="ch" forName="parent_text_2" refType="h" fact="0.4663"/>
              <dgm:constr type="w" for="ch" forName="parent_text_2" refType="w" fact="0.3478"/>
              <dgm:constr type="h" for="ch" forName="parent_text_2" refType="h" fact="0.105"/>
              <dgm:constr type="l" for="ch" forName="parent_text_4" refType="w" fact="0.5878"/>
              <dgm:constr type="t" for="ch" forName="parent_text_4" refType="h" fact="0.1618"/>
              <dgm:constr type="w" for="ch" forName="parent_text_4" refType="w" fact="0.3478"/>
              <dgm:constr type="h" for="ch" forName="parent_text_4" refType="h" fact="0.0944"/>
              <dgm:constr type="l" for="ch" forName="accent_4" refType="w" fact="0.7038"/>
              <dgm:constr type="t" for="ch" forName="accent_4" refType="h" fact="0"/>
              <dgm:constr type="w" for="ch" forName="accent_4" refType="w" fact="0.0258"/>
              <dgm:constr type="h" for="ch" forName="accent_4" refType="h" fact="0.025"/>
              <dgm:constr type="l" for="ch" forName="parent_text_5" refType="w" fact="0.6522"/>
              <dgm:constr type="t" for="ch" forName="parent_text_5" refType="h" fact="0.0625"/>
              <dgm:constr type="w" for="ch" forName="parent_text_5" refType="w" fact="0.3478"/>
              <dgm:constr type="h" for="ch" forName="parent_text_5" refType="h" fact="0.0863"/>
              <dgm:constr type="l" for="ch" forName="parent_text_3" refType="w" fact="0.6182"/>
              <dgm:constr type="t" for="ch" forName="parent_text_3" refType="h" fact="0.2993"/>
              <dgm:constr type="w" for="ch" forName="parent_text_3" refType="w" fact="0.3478"/>
              <dgm:constr type="h" for="ch" forName="parent_text_3" refType="h" fact="0.1365"/>
              <dgm:constr type="l" for="ch" forName="parent_text_6" refType="w" fact="0.02"/>
              <dgm:constr type="t" for="ch" forName="parent_text_6" refType="h" fact="0.6465"/>
              <dgm:constr type="w" for="ch" forName="parent_text_6" refType="w" fact="0.3478"/>
              <dgm:constr type="h" for="ch" forName="parent_text_6" refType="h" fact="0.1525"/>
              <dgm:constr type="l" for="ch" forName="accent_5" refType="w" fact="0.6265"/>
              <dgm:constr type="t" for="ch" forName="accent_5" refType="h" fact="0.02"/>
              <dgm:constr type="w" for="ch" forName="accent_5" refType="w" fact="0.0515"/>
              <dgm:constr type="h" for="ch" forName="accent_5" refType="h" fact="0.05"/>
              <dgm:constr type="l" for="ch" forName="parent_text_7" refType="w" fact="0.165"/>
              <dgm:constr type="t" for="ch" forName="parent_text_7" refType="h" fact="0.81"/>
              <dgm:constr type="w" for="ch" forName="parent_text_7" refType="w" fact="0.3478"/>
              <dgm:constr type="h" for="ch" forName="parent_text_7" refType="h" fact="0.077"/>
              <dgm:constr type="l" for="ch" forName="parent_text_8" refType="w" fact="0.275"/>
              <dgm:constr type="t" for="ch" forName="parent_text_8" refType="h" fact="0.89"/>
              <dgm:constr type="w" for="ch" forName="parent_text_8" refType="w" fact="0.3478"/>
              <dgm:constr type="h" for="ch" forName="parent_text_8" refType="h" fact="0.11"/>
            </dgm:constrLst>
          </dgm:if>
          <dgm:else name="Name33">
            <dgm:constrLst>
              <dgm:constr type="primFontSz" for="des" ptType="node" op="equ" val="65"/>
              <dgm:constr type="l" for="ch" forName="accent_1" refType="w" fact="0.2014"/>
              <dgm:constr type="t" for="ch" forName="accent_1" refType="h" fact="0.925"/>
              <dgm:constr type="w" for="ch" forName="accent_1" refType="w" fact="0.0386"/>
              <dgm:constr type="h" for="ch" forName="accent_1" refType="h" fact="0.0375"/>
              <dgm:constr type="l" for="ch" forName="accent_2" refType="w" fact="0.3431"/>
              <dgm:constr type="t" for="ch" forName="accent_2" refType="h" fact="0.575"/>
              <dgm:constr type="w" for="ch" forName="accent_2" refType="w" fact="0.0386"/>
              <dgm:constr type="h" for="ch" forName="accent_2" refType="h" fact="0.0375"/>
              <dgm:constr type="l" for="ch" forName="image_accent_8" refType="w" fact="0.253"/>
              <dgm:constr type="t" for="ch" forName="image_accent_8" refType="h" fact="0.8508"/>
              <dgm:constr type="w" for="ch" forName="image_accent_8" refType="w" fact="0.1022"/>
              <dgm:constr type="h" for="ch" forName="image_accent_8" refType="h" fact="0.0992"/>
              <dgm:constr type="l" for="ch" forName="image_8" refType="w" fact="0.2619"/>
              <dgm:constr type="t" for="ch" forName="image_8" refType="h" fact="0.8595"/>
              <dgm:constr type="w" for="ch" forName="image_8" refType="w" fact="0.0844"/>
              <dgm:constr type="h" for="ch" forName="image_8" refType="h" fact="0.0819"/>
              <dgm:constr type="l" for="ch" forName="image_accent_7" refType="w" fact="0.3606"/>
              <dgm:constr type="t" for="ch" forName="image_accent_7" refType="h" fact="0.7805"/>
              <dgm:constr type="w" for="ch" forName="image_accent_7" refType="w" fact="0.1103"/>
              <dgm:constr type="h" for="ch" forName="image_accent_7" refType="h" fact="0.107"/>
              <dgm:constr type="l" for="ch" forName="image_7" refType="w" fact="0.3671"/>
              <dgm:constr type="t" for="ch" forName="image_7" refType="h" fact="0.7868"/>
              <dgm:constr type="w" for="ch" forName="image_7" refType="w" fact="0.0973"/>
              <dgm:constr type="h" for="ch" forName="image_7" refType="h" fact="0.0944"/>
              <dgm:constr type="l" for="ch" forName="image_accent_6" refType="w" fact="0.4379"/>
              <dgm:constr type="t" for="ch" forName="image_accent_6" refType="h" fact="0.6375"/>
              <dgm:constr type="w" for="ch" forName="image_accent_6" refType="w" fact="0.1757"/>
              <dgm:constr type="h" for="ch" forName="image_accent_6" refType="h" fact="0.1706"/>
              <dgm:constr type="l" for="ch" forName="image_6" refType="w" fact="0.4471"/>
              <dgm:constr type="t" for="ch" forName="image_6" refType="h" fact="0.6465"/>
              <dgm:constr type="w" for="ch" forName="image_6" refType="w" fact="0.1572"/>
              <dgm:constr type="h" for="ch" forName="image_6" refType="h" fact="0.1525"/>
              <dgm:constr type="l" for="ch" forName="image_accent_5" refType="w" fact="0.3677"/>
              <dgm:constr type="t" for="ch" forName="image_accent_5" refType="h" fact="0.0555"/>
              <dgm:constr type="w" for="ch" forName="image_accent_5" refType="w" fact="0.1022"/>
              <dgm:constr type="h" for="ch" forName="image_accent_5" refType="h" fact="0.0992"/>
              <dgm:constr type="l" for="ch" forName="image_5" refType="w" fact="0.3738"/>
              <dgm:constr type="t" for="ch" forName="image_5" refType="h" fact="0.0613"/>
              <dgm:constr type="w" for="ch" forName="image_5" refType="w" fact="0.0902"/>
              <dgm:constr type="h" for="ch" forName="image_5" refType="h" fact="0.0875"/>
              <dgm:constr type="l" for="ch" forName="image_accent_4" refType="w" fact="0.437"/>
              <dgm:constr type="t" for="ch" forName="image_accent_4" refType="h" fact="0.1555"/>
              <dgm:constr type="w" for="ch" forName="image_accent_4" refType="w" fact="0.1103"/>
              <dgm:constr type="h" for="ch" forName="image_accent_4" refType="h" fact="0.107"/>
              <dgm:constr type="l" for="ch" forName="image_4" refType="w" fact="0.4434"/>
              <dgm:constr type="t" for="ch" forName="image_4" refType="h" fact="0.1618"/>
              <dgm:constr type="w" for="ch" forName="image_4" refType="w" fact="0.0973"/>
              <dgm:constr type="h" for="ch" forName="image_4" refType="h" fact="0.0944"/>
              <dgm:constr type="l" for="ch" forName="image_accent_2" refType="w" fact="0.3942"/>
              <dgm:constr type="t" for="ch" forName="image_accent_2" refType="h" fact="0.4593"/>
              <dgm:constr type="w" for="ch" forName="image_accent_2" refType="w" fact="0.1226"/>
              <dgm:constr type="h" for="ch" forName="image_accent_2" refType="h" fact="0.119"/>
              <dgm:constr type="l" for="ch" forName="image_2" refType="w" fact="0.4014"/>
              <dgm:constr type="t" for="ch" forName="image_2" refType="h" fact="0.4663"/>
              <dgm:constr type="w" for="ch" forName="image_2" refType="w" fact="0.1082"/>
              <dgm:constr type="h" for="ch" forName="image_2" refType="h" fact="0.105"/>
              <dgm:constr type="l" for="ch" forName="image_accent_3" refType="w" fact="0.4075"/>
              <dgm:constr type="t" for="ch" forName="image_accent_3" refType="h" fact="0.2913"/>
              <dgm:constr type="w" for="ch" forName="image_accent_3" refType="w" fact="0.1573"/>
              <dgm:constr type="h" for="ch" forName="image_accent_3" refType="h" fact="0.1526"/>
              <dgm:constr type="l" for="ch" forName="image_3" refType="w" fact="0.4158"/>
              <dgm:constr type="t" for="ch" forName="image_3" refType="h" fact="0.2993"/>
              <dgm:constr type="w" for="ch" forName="image_3" refType="w" fact="0.1407"/>
              <dgm:constr type="h" for="ch" forName="image_3" refType="h" fact="0.1365"/>
              <dgm:constr type="l" for="ch" forName="image_accent_1" refType="w" fact="0.5338"/>
              <dgm:constr type="t" for="ch" forName="image_accent_1" refType="h" fact="0.4163"/>
              <dgm:constr type="w" for="ch" forName="image_accent_1" refType="w" fact="0.2344"/>
              <dgm:constr type="h" for="ch" forName="image_accent_1" refType="h" fact="0.2275"/>
              <dgm:constr type="l" for="ch" forName="image_1" refType="w" fact="0.5428"/>
              <dgm:constr type="t" for="ch" forName="image_1" refType="h" fact="0.425"/>
              <dgm:constr type="w" for="ch" forName="image_1" refType="w" fact="0.2164"/>
              <dgm:constr type="h" for="ch" forName="image_1" refType="h" fact="0.21"/>
              <dgm:constr type="l" for="ch" forName="parent_text_1" refType="w" fact="0.6522"/>
              <dgm:constr type="t" for="ch" forName="parent_text_1" refType="h" fact="0.2993"/>
              <dgm:constr type="w" for="ch" forName="parent_text_1" refType="w" fact="0.3478"/>
              <dgm:constr type="h" for="ch" forName="parent_text_1" refType="h" fact="0.11"/>
              <dgm:constr type="l" for="ch" forName="accent_3" refType="w" fact="0.5492"/>
              <dgm:constr type="t" for="ch" forName="accent_3" refType="h" fact="0.2488"/>
              <dgm:constr type="w" for="ch" forName="accent_3" refType="w" fact="0.0696"/>
              <dgm:constr type="h" for="ch" forName="accent_3" refType="h" fact="0.0675"/>
              <dgm:constr type="l" for="ch" forName="parent_text_2" refType="w" fact="0.0211"/>
              <dgm:constr type="t" for="ch" forName="parent_text_2" refType="h" fact="0.4663"/>
              <dgm:constr type="w" for="ch" forName="parent_text_2" refType="w" fact="0.3478"/>
              <dgm:constr type="h" for="ch" forName="parent_text_2" refType="h" fact="0.105"/>
              <dgm:constr type="l" for="ch" forName="parent_text_4" refType="w" fact="0.0635"/>
              <dgm:constr type="t" for="ch" forName="parent_text_4" refType="h" fact="0.1618"/>
              <dgm:constr type="w" for="ch" forName="parent_text_4" refType="w" fact="0.3478"/>
              <dgm:constr type="h" for="ch" forName="parent_text_4" refType="h" fact="0.0944"/>
              <dgm:constr type="l" for="ch" forName="accent_4" refType="w" fact="0.2705"/>
              <dgm:constr type="t" for="ch" forName="accent_4" refType="h" fact="0"/>
              <dgm:constr type="w" for="ch" forName="accent_4" refType="w" fact="0.0258"/>
              <dgm:constr type="h" for="ch" forName="accent_4" refType="h" fact="0.025"/>
              <dgm:constr type="l" for="ch" forName="parent_text_5" refType="w" fact="0"/>
              <dgm:constr type="t" for="ch" forName="parent_text_5" refType="h" fact="0.0625"/>
              <dgm:constr type="w" for="ch" forName="parent_text_5" refType="w" fact="0.3478"/>
              <dgm:constr type="h" for="ch" forName="parent_text_5" refType="h" fact="0.0863"/>
              <dgm:constr type="l" for="ch" forName="parent_text_3" refType="w" fact="0.034"/>
              <dgm:constr type="t" for="ch" forName="parent_text_3" refType="h" fact="0.2993"/>
              <dgm:constr type="w" for="ch" forName="parent_text_3" refType="w" fact="0.3478"/>
              <dgm:constr type="h" for="ch" forName="parent_text_3" refType="h" fact="0.1365"/>
              <dgm:constr type="l" for="ch" forName="parent_text_6" refType="w" fact="0.635"/>
              <dgm:constr type="t" for="ch" forName="parent_text_6" refType="h" fact="0.6465"/>
              <dgm:constr type="w" for="ch" forName="parent_text_6" refType="w" fact="0.3478"/>
              <dgm:constr type="h" for="ch" forName="parent_text_6" refType="h" fact="0.1525"/>
              <dgm:constr type="l" for="ch" forName="accent_5" refType="w" fact="0.322"/>
              <dgm:constr type="t" for="ch" forName="accent_5" refType="h" fact="0.02"/>
              <dgm:constr type="w" for="ch" forName="accent_5" refType="w" fact="0.0515"/>
              <dgm:constr type="h" for="ch" forName="accent_5" refType="h" fact="0.05"/>
              <dgm:constr type="l" for="ch" forName="parent_text_7" refType="w" fact="0.49"/>
              <dgm:constr type="t" for="ch" forName="parent_text_7" refType="h" fact="0.81"/>
              <dgm:constr type="w" for="ch" forName="parent_text_7" refType="w" fact="0.3478"/>
              <dgm:constr type="h" for="ch" forName="parent_text_7" refType="h" fact="0.077"/>
              <dgm:constr type="l" for="ch" forName="parent_text_8" refType="w" fact="0.375"/>
              <dgm:constr type="t" for="ch" forName="parent_text_8" refType="h" fact="0.89"/>
              <dgm:constr type="w" for="ch" forName="parent_text_8" refType="w" fact="0.3478"/>
              <dgm:constr type="h" for="ch" forName="parent_text_8" refType="h" fact="0.11"/>
            </dgm:constrLst>
          </dgm:else>
        </dgm:choose>
      </dgm:else>
    </dgm:choose>
    <dgm:forEach name="wrapper" axis="self" ptType="parTrans">
      <dgm:forEach name="wrapper2" axis="self" ptType="sibTrans" st="2">
        <dgm:forEach name="imageAccentRepeat" axis="self">
          <dgm:layoutNode name="imageAccentRepeatNode" styleLbl="alignNode1">
            <dgm:alg type="sp"/>
            <dgm:shape xmlns:r="http://schemas.openxmlformats.org/officeDocument/2006/relationships" type="ellipse" r:blip="">
              <dgm:adjLst/>
            </dgm:shape>
            <dgm:presOf/>
          </dgm:layoutNode>
        </dgm:forEach>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forEach name="Name34" axis="ch" ptType="node" cnt="1">
      <dgm:layoutNode name="parent_text_1" styleLbl="revTx">
        <dgm:varLst>
          <dgm:chMax val="0"/>
          <dgm:chPref val="0"/>
          <dgm:bulletEnabled val="1"/>
        </dgm:varLst>
        <dgm:choose name="Name35">
          <dgm:if name="Name36" func="var" arg="dir" op="equ" val="norm">
            <dgm:alg type="tx">
              <dgm:param type="parTxLTRAlign" val="r"/>
              <dgm:param type="shpTxLTRAlignCh" val="r"/>
              <dgm:param type="txAnchorVert" val="b"/>
              <dgm:param type="lnSpCh" val="15"/>
            </dgm:alg>
          </dgm:if>
          <dgm:else name="Name37">
            <dgm:alg type="tx">
              <dgm:param type="parTxLTRAlign" val="l"/>
              <dgm:param type="shpTxLTRAlignCh" val="l"/>
              <dgm:param type="txAnchorVert" val="b"/>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01"/>
        </dgm:constrLst>
        <dgm:ruleLst>
          <dgm:rule type="primFontSz" val="5" fact="NaN" max="NaN"/>
        </dgm:ruleLst>
      </dgm:layoutNode>
      <dgm:layoutNode name="image_accent_1">
        <dgm:alg type="sp"/>
        <dgm:shape xmlns:r="http://schemas.openxmlformats.org/officeDocument/2006/relationships" r:blip="">
          <dgm:adjLst/>
        </dgm:shape>
        <dgm:presOf/>
        <dgm:constrLst/>
        <dgm:forEach name="Name38" ref="imageAccentRepeat"/>
      </dgm:layoutNode>
      <dgm:layoutNode name="accent_1" styleLbl="alignNode1">
        <dgm:alg type="sp"/>
        <dgm:shape xmlns:r="http://schemas.openxmlformats.org/officeDocument/2006/relationships" type="donut" r:blip="">
          <dgm:adjLst>
            <dgm:adj idx="1" val="0.0746"/>
          </dgm:adjLst>
        </dgm:shape>
        <dgm:presOf/>
      </dgm:layoutNode>
    </dgm:forEach>
    <dgm:forEach name="Name39" axis="ch" ptType="sibTrans" hideLastTrans="0" cnt="1">
      <dgm:layoutNode name="image_1">
        <dgm:alg type="sp"/>
        <dgm:shape xmlns:r="http://schemas.openxmlformats.org/officeDocument/2006/relationships" r:blip="">
          <dgm:adjLst/>
        </dgm:shape>
        <dgm:presOf/>
        <dgm:constrLst/>
        <dgm:forEach name="Name40" ref="imageRepeat"/>
      </dgm:layoutNode>
    </dgm:forEach>
    <dgm:forEach name="Name41" axis="ch" ptType="node" st="2" cnt="1">
      <dgm:layoutNode name="parent_text_2" styleLbl="revTx">
        <dgm:varLst>
          <dgm:chMax val="0"/>
          <dgm:chPref val="0"/>
          <dgm:bulletEnabled val="1"/>
        </dgm:varLst>
        <dgm:choose name="Name42">
          <dgm:if name="Name43" func="var" arg="dir" op="equ" val="norm">
            <dgm:alg type="tx">
              <dgm:param type="parTxLTRAlign" val="l"/>
              <dgm:param type="lnSpCh" val="15"/>
            </dgm:alg>
          </dgm:if>
          <dgm:else name="Name44">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2">
        <dgm:alg type="sp"/>
        <dgm:shape xmlns:r="http://schemas.openxmlformats.org/officeDocument/2006/relationships" r:blip="">
          <dgm:adjLst/>
        </dgm:shape>
        <dgm:presOf/>
        <dgm:constrLst/>
        <dgm:forEach name="Name45" ref="imageAccentRepeat"/>
      </dgm:layoutNode>
    </dgm:forEach>
    <dgm:forEach name="Name46" axis="ch" ptType="sibTrans" hideLastTrans="0" st="2" cnt="1">
      <dgm:layoutNode name="image_2">
        <dgm:alg type="sp"/>
        <dgm:shape xmlns:r="http://schemas.openxmlformats.org/officeDocument/2006/relationships" r:blip="">
          <dgm:adjLst/>
        </dgm:shape>
        <dgm:presOf/>
        <dgm:constrLst/>
        <dgm:forEach name="Name47" ref="imageRepeat"/>
      </dgm:layoutNode>
    </dgm:forEach>
    <dgm:forEach name="Name48" axis="ch" ptType="node" st="3" cnt="1">
      <dgm:layoutNode name="image_accent_3">
        <dgm:alg type="sp"/>
        <dgm:shape xmlns:r="http://schemas.openxmlformats.org/officeDocument/2006/relationships" r:blip="">
          <dgm:adjLst/>
        </dgm:shape>
        <dgm:presOf/>
        <dgm:constrLst/>
        <dgm:forEach name="Name49" ref="imageAccentRepeat"/>
      </dgm:layoutNode>
      <dgm:layoutNode name="parent_text_3" styleLbl="revTx">
        <dgm:varLst>
          <dgm:chMax val="0"/>
          <dgm:chPref val="0"/>
          <dgm:bulletEnabled val="1"/>
        </dgm:varLst>
        <dgm:choose name="Name50">
          <dgm:if name="Name51" func="var" arg="dir" op="equ" val="norm">
            <dgm:alg type="tx">
              <dgm:param type="parTxLTRAlign" val="l"/>
              <dgm:param type="lnSpCh" val="15"/>
            </dgm:alg>
          </dgm:if>
          <dgm:else name="Name52">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accent_2" styleLbl="alignNode1">
        <dgm:alg type="sp"/>
        <dgm:shape xmlns:r="http://schemas.openxmlformats.org/officeDocument/2006/relationships" type="donut" r:blip="">
          <dgm:adjLst>
            <dgm:adj idx="1" val="0.0746"/>
          </dgm:adjLst>
        </dgm:shape>
        <dgm:presOf/>
      </dgm:layoutNode>
      <dgm:layoutNode name="accent_3" styleLbl="alignNode1">
        <dgm:alg type="sp"/>
        <dgm:shape xmlns:r="http://schemas.openxmlformats.org/officeDocument/2006/relationships" type="donut" r:blip="">
          <dgm:adjLst>
            <dgm:adj idx="1" val="0.0746"/>
          </dgm:adjLst>
        </dgm:shape>
        <dgm:presOf/>
      </dgm:layoutNode>
    </dgm:forEach>
    <dgm:forEach name="Name53" axis="ch" ptType="sibTrans" hideLastTrans="0" st="3" cnt="1">
      <dgm:layoutNode name="image_3">
        <dgm:alg type="sp"/>
        <dgm:shape xmlns:r="http://schemas.openxmlformats.org/officeDocument/2006/relationships" r:blip="">
          <dgm:adjLst/>
        </dgm:shape>
        <dgm:presOf/>
        <dgm:constrLst/>
        <dgm:forEach name="Name54" ref="imageRepeat"/>
      </dgm:layoutNode>
    </dgm:forEach>
    <dgm:forEach name="Name55" axis="ch" ptType="node" st="4" cnt="1">
      <dgm:layoutNode name="image_accent_4">
        <dgm:alg type="sp"/>
        <dgm:shape xmlns:r="http://schemas.openxmlformats.org/officeDocument/2006/relationships" r:blip="">
          <dgm:adjLst/>
        </dgm:shape>
        <dgm:presOf/>
        <dgm:constrLst/>
        <dgm:forEach name="Name56" ref="imageAccentRepeat"/>
      </dgm:layoutNode>
      <dgm:layoutNode name="parent_text_4" styleLbl="revTx">
        <dgm:varLst>
          <dgm:chMax val="0"/>
          <dgm:chPref val="0"/>
          <dgm:bulletEnabled val="1"/>
        </dgm:varLst>
        <dgm:choose name="Name57">
          <dgm:if name="Name58" func="var" arg="dir" op="equ" val="norm">
            <dgm:alg type="tx">
              <dgm:param type="parTxLTRAlign" val="l"/>
              <dgm:param type="lnSpCh" val="15"/>
            </dgm:alg>
          </dgm:if>
          <dgm:else name="Name59">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accent_4" styleLbl="alignNode1">
        <dgm:alg type="sp"/>
        <dgm:shape xmlns:r="http://schemas.openxmlformats.org/officeDocument/2006/relationships" type="donut" r:blip="">
          <dgm:adjLst>
            <dgm:adj idx="1" val="0.0746"/>
          </dgm:adjLst>
        </dgm:shape>
        <dgm:presOf/>
      </dgm:layoutNode>
    </dgm:forEach>
    <dgm:forEach name="Name60" axis="ch" ptType="sibTrans" hideLastTrans="0" st="4" cnt="1">
      <dgm:layoutNode name="image_4">
        <dgm:alg type="sp"/>
        <dgm:shape xmlns:r="http://schemas.openxmlformats.org/officeDocument/2006/relationships" r:blip="">
          <dgm:adjLst/>
        </dgm:shape>
        <dgm:presOf/>
        <dgm:constrLst/>
        <dgm:forEach name="Name61" ref="imageRepeat"/>
      </dgm:layoutNode>
    </dgm:forEach>
    <dgm:forEach name="Name62" axis="ch" ptType="node" st="5" cnt="1">
      <dgm:layoutNode name="image_accent_5">
        <dgm:alg type="sp"/>
        <dgm:shape xmlns:r="http://schemas.openxmlformats.org/officeDocument/2006/relationships" r:blip="">
          <dgm:adjLst/>
        </dgm:shape>
        <dgm:presOf/>
        <dgm:constrLst/>
        <dgm:forEach name="Name63" ref="imageAccentRepeat"/>
      </dgm:layoutNode>
      <dgm:layoutNode name="parent_text_5" styleLbl="revTx">
        <dgm:varLst>
          <dgm:chMax val="0"/>
          <dgm:chPref val="0"/>
          <dgm:bulletEnabled val="1"/>
        </dgm:varLst>
        <dgm:choose name="Name64">
          <dgm:if name="Name65" func="var" arg="dir" op="equ" val="norm">
            <dgm:alg type="tx">
              <dgm:param type="parTxLTRAlign" val="l"/>
              <dgm:param type="lnSpCh" val="15"/>
            </dgm:alg>
          </dgm:if>
          <dgm:else name="Name66">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sibTrans" hideLastTrans="0" st="5" cnt="1">
      <dgm:layoutNode name="image_5">
        <dgm:alg type="sp"/>
        <dgm:shape xmlns:r="http://schemas.openxmlformats.org/officeDocument/2006/relationships" r:blip="">
          <dgm:adjLst/>
        </dgm:shape>
        <dgm:presOf/>
        <dgm:constrLst/>
        <dgm:forEach name="Name68" ref="imageRepeat"/>
      </dgm:layoutNode>
    </dgm:forEach>
    <dgm:forEach name="Name69" axis="ch" ptType="node" st="6" cnt="1">
      <dgm:layoutNode name="parent_text_6" styleLbl="revTx">
        <dgm:varLst>
          <dgm:chMax val="0"/>
          <dgm:chPref val="0"/>
          <dgm:bulletEnabled val="1"/>
        </dgm:varLst>
        <dgm:choose name="Name70">
          <dgm:if name="Name71" func="var" arg="dir" op="equ" val="norm">
            <dgm:alg type="tx">
              <dgm:param type="parTxLTRAlign" val="r"/>
              <dgm:param type="shpTxLTRAlignCh" val="r"/>
              <dgm:param type="lnSpCh" val="15"/>
            </dgm:alg>
          </dgm:if>
          <dgm:else name="Name72">
            <dgm:alg type="tx">
              <dgm:param type="parTxLTRAlign" val="l"/>
              <dgm:param type="shpTxLTRAlignCh" val="l"/>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6">
        <dgm:alg type="sp"/>
        <dgm:shape xmlns:r="http://schemas.openxmlformats.org/officeDocument/2006/relationships" r:blip="">
          <dgm:adjLst/>
        </dgm:shape>
        <dgm:presOf/>
        <dgm:constrLst/>
        <dgm:forEach name="Name73" ref="imageAccentRepeat"/>
      </dgm:layoutNode>
      <dgm:layoutNode name="accent_5" styleLbl="alignNode1">
        <dgm:alg type="sp"/>
        <dgm:shape xmlns:r="http://schemas.openxmlformats.org/officeDocument/2006/relationships" type="donut" r:blip="">
          <dgm:adjLst>
            <dgm:adj idx="1" val="0.0746"/>
          </dgm:adjLst>
        </dgm:shape>
        <dgm:presOf/>
      </dgm:layoutNode>
    </dgm:forEach>
    <dgm:forEach name="Name74" axis="ch" ptType="sibTrans" hideLastTrans="0" st="6" cnt="1">
      <dgm:layoutNode name="image_6">
        <dgm:alg type="sp"/>
        <dgm:shape xmlns:r="http://schemas.openxmlformats.org/officeDocument/2006/relationships" r:blip="">
          <dgm:adjLst/>
        </dgm:shape>
        <dgm:presOf/>
        <dgm:constrLst/>
        <dgm:forEach name="Name75" ref="imageRepeat"/>
      </dgm:layoutNode>
    </dgm:forEach>
    <dgm:forEach name="Name76" axis="ch" ptType="node" st="7" cnt="1">
      <dgm:layoutNode name="parent_text_7" styleLbl="revTx">
        <dgm:varLst>
          <dgm:chMax val="0"/>
          <dgm:chPref val="0"/>
          <dgm:bulletEnabled val="1"/>
        </dgm:varLst>
        <dgm:choose name="Name77">
          <dgm:if name="Name78" func="var" arg="dir" op="equ" val="norm">
            <dgm:alg type="tx">
              <dgm:param type="parTxLTRAlign" val="r"/>
              <dgm:param type="shpTxLTRAlignCh" val="r"/>
              <dgm:param type="txAnchorVert" val="t"/>
              <dgm:param type="lnSpCh" val="15"/>
            </dgm:alg>
          </dgm:if>
          <dgm:else name="Name79">
            <dgm:alg type="tx">
              <dgm:param type="parTxLTRAlign" val="l"/>
              <dgm:param type="shpTxLTRAlignCh" val="l"/>
              <dgm:param type="txAnchorVert" val="t"/>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7">
        <dgm:alg type="sp"/>
        <dgm:shape xmlns:r="http://schemas.openxmlformats.org/officeDocument/2006/relationships" r:blip="">
          <dgm:adjLst/>
        </dgm:shape>
        <dgm:presOf/>
        <dgm:constrLst/>
        <dgm:forEach name="Name80" ref="imageAccentRepeat"/>
      </dgm:layoutNode>
    </dgm:forEach>
    <dgm:forEach name="Name81" axis="ch" ptType="sibTrans" hideLastTrans="0" st="7" cnt="1">
      <dgm:layoutNode name="image_7">
        <dgm:alg type="sp"/>
        <dgm:shape xmlns:r="http://schemas.openxmlformats.org/officeDocument/2006/relationships" r:blip="">
          <dgm:adjLst/>
        </dgm:shape>
        <dgm:presOf/>
        <dgm:constrLst/>
        <dgm:forEach name="Name82" ref="imageRepeat"/>
      </dgm:layoutNode>
    </dgm:forEach>
    <dgm:forEach name="Name83" axis="ch" ptType="node" st="8" cnt="1">
      <dgm:layoutNode name="parent_text_8" styleLbl="revTx">
        <dgm:varLst>
          <dgm:chMax val="0"/>
          <dgm:chPref val="0"/>
          <dgm:bulletEnabled val="1"/>
        </dgm:varLst>
        <dgm:choose name="Name84">
          <dgm:if name="Name85" func="var" arg="dir" op="equ" val="norm">
            <dgm:alg type="tx">
              <dgm:param type="parTxLTRAlign" val="r"/>
              <dgm:param type="shpTxLTRAlignCh" val="r"/>
              <dgm:param type="txAnchorVert" val="t"/>
              <dgm:param type="lnSpCh" val="15"/>
            </dgm:alg>
          </dgm:if>
          <dgm:else name="Name86">
            <dgm:alg type="tx">
              <dgm:param type="parTxLTRAlign" val="l"/>
              <dgm:param type="shpTxLTRAlignCh" val="l"/>
              <dgm:param type="txAnchorVert" val="t"/>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8">
        <dgm:alg type="sp"/>
        <dgm:shape xmlns:r="http://schemas.openxmlformats.org/officeDocument/2006/relationships" r:blip="">
          <dgm:adjLst/>
        </dgm:shape>
        <dgm:presOf/>
        <dgm:constrLst/>
        <dgm:forEach name="Name87" ref="imageAccentRepeat"/>
      </dgm:layoutNode>
    </dgm:forEach>
    <dgm:forEach name="Name88" axis="ch" ptType="sibTrans" hideLastTrans="0" st="8" cnt="1">
      <dgm:layoutNode name="image_8">
        <dgm:alg type="sp"/>
        <dgm:shape xmlns:r="http://schemas.openxmlformats.org/officeDocument/2006/relationships" r:blip="">
          <dgm:adjLst/>
        </dgm:shape>
        <dgm:presOf/>
        <dgm:constrLst/>
        <dgm:forEach name="Name89" ref="imageRepea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8/layout/IncreasingCircleProcess">
  <dgm:title val=""/>
  <dgm:desc val=""/>
  <dgm:catLst>
    <dgm:cat type="list" pri="8300"/>
    <dgm:cat type="process" pri="43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clrData>
  <dgm:layoutNode name="Name0">
    <dgm:varLst>
      <dgm:chMax val="7"/>
      <dgm:chPref val="7"/>
      <dgm:dir/>
      <dgm:animOne val="branch"/>
      <dgm:animLvl val="lvl"/>
    </dgm:varLst>
    <dgm:choose name="Name1">
      <dgm:if name="Name2" func="var" arg="dir" op="equ" val="norm">
        <dgm:alg type="lin">
          <dgm:param type="linDir" val="fromL"/>
          <dgm:param type="horzAlign" val="ctr"/>
          <dgm:param type="vertAlign" val="t"/>
        </dgm:alg>
      </dgm:if>
      <dgm:else name="Name3">
        <dgm:alg type="lin">
          <dgm:param type="linDir" val="fromR"/>
          <dgm:param type="horzAlign" val="ctr"/>
          <dgm:param type="vertAlign" val="t"/>
        </dgm:alg>
      </dgm:else>
    </dgm:choose>
    <dgm:shape xmlns:r="http://schemas.openxmlformats.org/officeDocument/2006/relationships" r:blip="">
      <dgm:adjLst/>
    </dgm:shape>
    <dgm:constrLst>
      <dgm:constr type="primFontSz" for="des" forName="Child" val="65"/>
      <dgm:constr type="primFontSz" for="des" forName="Parent" val="65"/>
      <dgm:constr type="primFontSz" for="des" forName="Child" refType="primFontSz" refFor="des" refForName="Parent" op="lte"/>
      <dgm:constr type="w" for="ch" forName="composite" refType="w"/>
      <dgm:constr type="h" for="ch" forName="composite" refType="h"/>
      <dgm:constr type="sp" refType="w" refFor="ch" refForName="composite" op="equ" fact="0.05"/>
      <dgm:constr type="w" for="ch" forName="sibTrans" refType="h" refFor="ch" refForName="composite" op="equ" fact="0.04"/>
    </dgm:constrLst>
    <dgm:forEach name="nodesForEach" axis="ch" ptType="node" cnt="7">
      <dgm:layoutNode name="composite">
        <dgm:alg type="composite">
          <dgm:param type="ar" val="0.8"/>
        </dgm:alg>
        <dgm:choose name="Name4">
          <dgm:if name="Name5" func="var" arg="dir" op="equ" val="norm">
            <dgm:constrLst>
              <dgm:constr type="l" for="ch" forName="Child" refType="w" fact="0.29"/>
              <dgm:constr type="t" for="ch" forName="Child" refType="h" fact="0.192"/>
              <dgm:constr type="w" for="ch" forName="Child" refType="w" fact="0.71"/>
              <dgm:constr type="h" for="ch" forName="Child" refType="h" fact="0.808"/>
              <dgm:constr type="l" for="ch" forName="Parent" refType="w" fact="0.29"/>
              <dgm:constr type="t" for="ch" forName="Parent" refType="h" fact="0"/>
              <dgm:constr type="w" for="ch" forName="Parent" refType="w" fact="0.71"/>
              <dgm:constr type="h" for="ch" forName="Parent" refType="h" fact="0.192"/>
              <dgm:constr type="l" for="ch" forName="BackAccent" refType="w" fact="0"/>
              <dgm:constr type="t" for="ch" forName="BackAccent" refType="h" fact="0"/>
              <dgm:constr type="w" for="ch" forName="BackAccent" refType="w" fact="0.24"/>
              <dgm:constr type="h" for="ch" forName="BackAccent" refType="h" fact="0.192"/>
              <dgm:constr type="l" for="ch" forName="Accent" refType="w" fact="0.024"/>
              <dgm:constr type="t" for="ch" forName="Accent" refType="h" fact="0.0192"/>
              <dgm:constr type="w" for="ch" forName="Accent" refType="w" fact="0.192"/>
              <dgm:constr type="h" for="ch" forName="Accent" refType="h" fact="0.1536"/>
            </dgm:constrLst>
          </dgm:if>
          <dgm:else name="Name6">
            <dgm:constrLst>
              <dgm:constr type="r" for="ch" forName="Child" refType="w" fact="0.71"/>
              <dgm:constr type="t" for="ch" forName="Child" refType="h" fact="0.192"/>
              <dgm:constr type="w" for="ch" forName="Child" refType="w" fact="0.71"/>
              <dgm:constr type="h" for="ch" forName="Child" refType="h" fact="0.808"/>
              <dgm:constr type="r" for="ch" forName="Parent" refType="w" fact="0.71"/>
              <dgm:constr type="t" for="ch" forName="Parent" refType="h" fact="0"/>
              <dgm:constr type="w" for="ch" forName="Parent" refType="w" fact="0.71"/>
              <dgm:constr type="h" for="ch" forName="Parent" refType="h" fact="0.192"/>
              <dgm:constr type="r" for="ch" forName="BackAccent" refType="w"/>
              <dgm:constr type="t" for="ch" forName="BackAccent" refType="h" fact="0"/>
              <dgm:constr type="w" for="ch" forName="BackAccent" refType="w" fact="0.24"/>
              <dgm:constr type="h" for="ch" forName="BackAccent" refType="h" fact="0.192"/>
              <dgm:constr type="r" for="ch" forName="Accent" refType="w" fact="0.976"/>
              <dgm:constr type="t" for="ch" forName="Accent" refType="h" fact="0.0192"/>
              <dgm:constr type="w" for="ch" forName="Accent" refType="w" fact="0.192"/>
              <dgm:constr type="h" for="ch" forName="Accent" refType="h" fact="0.1536"/>
            </dgm:constrLst>
          </dgm:else>
        </dgm:choose>
        <dgm:layoutNode name="BackAccent" styleLbl="bgShp">
          <dgm:alg type="sp"/>
          <dgm:shape xmlns:r="http://schemas.openxmlformats.org/officeDocument/2006/relationships" type="ellipse" r:blip="">
            <dgm:adjLst/>
          </dgm:shape>
          <dgm:presOf/>
        </dgm:layoutNode>
        <dgm:layoutNode name="Accent" styleLbl="alignNode1">
          <dgm:alg type="sp"/>
          <dgm:choose name="Name7">
            <dgm:if name="Name8" axis="precedSib" ptType="node" func="cnt" op="equ" val="0">
              <dgm:choose name="Name9">
                <dgm:if name="Name10" axis="followSib" ptType="node" func="cnt" op="equ" val="0">
                  <dgm:shape xmlns:r="http://schemas.openxmlformats.org/officeDocument/2006/relationships" type="chord" r:blip="">
                    <dgm:adjLst>
                      <dgm:adj idx="1" val="-90"/>
                      <dgm:adj idx="2" val="-90"/>
                    </dgm:adjLst>
                  </dgm:shape>
                </dgm:if>
                <dgm:if name="Name11" axis="followSib" ptType="node" func="cnt" op="equ" val="1">
                  <dgm:shape xmlns:r="http://schemas.openxmlformats.org/officeDocument/2006/relationships" type="chord" r:blip="">
                    <dgm:adjLst>
                      <dgm:adj idx="1" val="0"/>
                      <dgm:adj idx="2" val="180"/>
                    </dgm:adjLst>
                  </dgm:shape>
                </dgm:if>
                <dgm:if name="Name12" axis="followSib" ptType="node" func="cnt" op="equ" val="2">
                  <dgm:shape xmlns:r="http://schemas.openxmlformats.org/officeDocument/2006/relationships" type="chord" r:blip="">
                    <dgm:adjLst>
                      <dgm:adj idx="1" val="19.4712"/>
                      <dgm:adj idx="2" val="160.5288"/>
                    </dgm:adjLst>
                  </dgm:shape>
                </dgm:if>
                <dgm:if name="Name13" axis="followSib" ptType="node" func="cnt" op="equ" val="3">
                  <dgm:shape xmlns:r="http://schemas.openxmlformats.org/officeDocument/2006/relationships" type="chord" r:blip="">
                    <dgm:adjLst>
                      <dgm:adj idx="1" val="30"/>
                      <dgm:adj idx="2" val="150"/>
                    </dgm:adjLst>
                  </dgm:shape>
                </dgm:if>
                <dgm:if name="Name14" axis="followSib" ptType="node" func="cnt" op="equ" val="4">
                  <dgm:shape xmlns:r="http://schemas.openxmlformats.org/officeDocument/2006/relationships" type="chord" r:blip="">
                    <dgm:adjLst>
                      <dgm:adj idx="1" val="38.8699"/>
                      <dgm:adj idx="2" val="143.1301"/>
                    </dgm:adjLst>
                  </dgm:shape>
                </dgm:if>
                <dgm:if name="Name15" axis="followSib" ptType="node" func="cnt" op="equ" val="5">
                  <dgm:shape xmlns:r="http://schemas.openxmlformats.org/officeDocument/2006/relationships" type="chord" r:blip="">
                    <dgm:adjLst>
                      <dgm:adj idx="1" val="41.8103"/>
                      <dgm:adj idx="2" val="138.1897"/>
                    </dgm:adjLst>
                  </dgm:shape>
                </dgm:if>
                <dgm:else name="Name16">
                  <dgm:shape xmlns:r="http://schemas.openxmlformats.org/officeDocument/2006/relationships" type="chord" r:blip="">
                    <dgm:adjLst>
                      <dgm:adj idx="1" val="45.5847"/>
                      <dgm:adj idx="2" val="134.4153"/>
                    </dgm:adjLst>
                  </dgm:shape>
                </dgm:else>
              </dgm:choose>
            </dgm:if>
            <dgm:if name="Name17" axis="precedSib" ptType="node" func="cnt" op="equ" val="1">
              <dgm:choose name="Name18">
                <dgm:if name="Name19" axis="followSib" ptType="node" func="cnt" op="equ" val="0">
                  <dgm:shape xmlns:r="http://schemas.openxmlformats.org/officeDocument/2006/relationships" type="chord" r:blip="">
                    <dgm:adjLst>
                      <dgm:adj idx="1" val="-90"/>
                      <dgm:adj idx="2" val="-90"/>
                    </dgm:adjLst>
                  </dgm:shape>
                </dgm:if>
                <dgm:if name="Name20" axis="followSib" ptType="node" func="cnt" op="equ" val="1">
                  <dgm:shape xmlns:r="http://schemas.openxmlformats.org/officeDocument/2006/relationships" type="chord" r:blip="">
                    <dgm:adjLst>
                      <dgm:adj idx="1" val="-19.4712"/>
                      <dgm:adj idx="2" val="-160.5288"/>
                    </dgm:adjLst>
                  </dgm:shape>
                </dgm:if>
                <dgm:if name="Name21" axis="followSib" ptType="node" func="cnt" op="equ" val="2">
                  <dgm:shape xmlns:r="http://schemas.openxmlformats.org/officeDocument/2006/relationships" type="chord" r:blip="">
                    <dgm:adjLst>
                      <dgm:adj idx="1" val="0"/>
                      <dgm:adj idx="2" val="180"/>
                    </dgm:adjLst>
                  </dgm:shape>
                </dgm:if>
                <dgm:if name="Name22" axis="followSib" ptType="node" func="cnt" op="equ" val="3">
                  <dgm:shape xmlns:r="http://schemas.openxmlformats.org/officeDocument/2006/relationships" type="chord" r:blip="">
                    <dgm:adjLst>
                      <dgm:adj idx="1" val="11.537"/>
                      <dgm:adj idx="2" val="168.463"/>
                    </dgm:adjLst>
                  </dgm:shape>
                </dgm:if>
                <dgm:if name="Name23" axis="followSib" ptType="node" func="cnt" op="equ" val="4">
                  <dgm:shape xmlns:r="http://schemas.openxmlformats.org/officeDocument/2006/relationships" type="chord" r:blip="">
                    <dgm:adjLst>
                      <dgm:adj idx="1" val="19.4712"/>
                      <dgm:adj idx="2" val="160.5288"/>
                    </dgm:adjLst>
                  </dgm:shape>
                </dgm:if>
                <dgm:else name="Name24">
                  <dgm:shape xmlns:r="http://schemas.openxmlformats.org/officeDocument/2006/relationships" type="chord" r:blip="">
                    <dgm:adjLst>
                      <dgm:adj idx="1" val="25.3769"/>
                      <dgm:adj idx="2" val="154.6231"/>
                    </dgm:adjLst>
                  </dgm:shape>
                </dgm:else>
              </dgm:choose>
            </dgm:if>
            <dgm:if name="Name25" axis="precedSib" ptType="node" func="cnt" op="equ" val="2">
              <dgm:choose name="Name26">
                <dgm:if name="Name27" axis="followSib" ptType="node" func="cnt" op="equ" val="0">
                  <dgm:shape xmlns:r="http://schemas.openxmlformats.org/officeDocument/2006/relationships" type="chord" r:blip="">
                    <dgm:adjLst>
                      <dgm:adj idx="1" val="-90"/>
                      <dgm:adj idx="2" val="-90"/>
                    </dgm:adjLst>
                  </dgm:shape>
                </dgm:if>
                <dgm:if name="Name28" axis="followSib" ptType="node" func="cnt" op="equ" val="1">
                  <dgm:shape xmlns:r="http://schemas.openxmlformats.org/officeDocument/2006/relationships" type="chord" r:blip="">
                    <dgm:adjLst>
                      <dgm:adj idx="1" val="-30"/>
                      <dgm:adj idx="2" val="-150"/>
                    </dgm:adjLst>
                  </dgm:shape>
                </dgm:if>
                <dgm:if name="Name29" axis="followSib" ptType="node" func="cnt" op="equ" val="2">
                  <dgm:shape xmlns:r="http://schemas.openxmlformats.org/officeDocument/2006/relationships" type="chord" r:blip="">
                    <dgm:adjLst>
                      <dgm:adj idx="1" val="-11.537"/>
                      <dgm:adj idx="2" val="-168.463"/>
                    </dgm:adjLst>
                  </dgm:shape>
                </dgm:if>
                <dgm:if name="Name30" axis="followSib" ptType="node" func="cnt" op="equ" val="3">
                  <dgm:shape xmlns:r="http://schemas.openxmlformats.org/officeDocument/2006/relationships" type="chord" r:blip="">
                    <dgm:adjLst>
                      <dgm:adj idx="1" val="0"/>
                      <dgm:adj idx="2" val="180"/>
                    </dgm:adjLst>
                  </dgm:shape>
                </dgm:if>
                <dgm:else name="Name31">
                  <dgm:shape xmlns:r="http://schemas.openxmlformats.org/officeDocument/2006/relationships" type="chord" r:blip="">
                    <dgm:adjLst>
                      <dgm:adj idx="1" val="8.2133"/>
                      <dgm:adj idx="2" val="171.7867"/>
                    </dgm:adjLst>
                  </dgm:shape>
                </dgm:else>
              </dgm:choose>
            </dgm:if>
            <dgm:if name="Name32" axis="precedSib" ptType="node" func="cnt" op="equ" val="3">
              <dgm:choose name="Name33">
                <dgm:if name="Name34" axis="followSib" ptType="node" func="cnt" op="equ" val="0">
                  <dgm:shape xmlns:r="http://schemas.openxmlformats.org/officeDocument/2006/relationships" type="chord" r:blip="">
                    <dgm:adjLst>
                      <dgm:adj idx="1" val="-90"/>
                      <dgm:adj idx="2" val="-90"/>
                    </dgm:adjLst>
                  </dgm:shape>
                </dgm:if>
                <dgm:if name="Name35" axis="followSib" ptType="node" func="cnt" op="equ" val="1">
                  <dgm:shape xmlns:r="http://schemas.openxmlformats.org/officeDocument/2006/relationships" type="chord" r:blip="">
                    <dgm:adjLst>
                      <dgm:adj idx="1" val="-38.8699"/>
                      <dgm:adj idx="2" val="-143.1301"/>
                    </dgm:adjLst>
                  </dgm:shape>
                </dgm:if>
                <dgm:if name="Name36" axis="followSib" ptType="node" func="cnt" op="equ" val="2">
                  <dgm:shape xmlns:r="http://schemas.openxmlformats.org/officeDocument/2006/relationships" type="chord" r:blip="">
                    <dgm:adjLst>
                      <dgm:adj idx="1" val="-19.4712"/>
                      <dgm:adj idx="2" val="-160.5288"/>
                    </dgm:adjLst>
                  </dgm:shape>
                </dgm:if>
                <dgm:else name="Name37">
                  <dgm:shape xmlns:r="http://schemas.openxmlformats.org/officeDocument/2006/relationships" type="chord" r:blip="">
                    <dgm:adjLst>
                      <dgm:adj idx="1" val="-8.2133"/>
                      <dgm:adj idx="2" val="-171.7867"/>
                    </dgm:adjLst>
                  </dgm:shape>
                </dgm:else>
              </dgm:choose>
            </dgm:if>
            <dgm:if name="Name38" axis="precedSib" ptType="node" func="cnt" op="equ" val="4">
              <dgm:choose name="Name39">
                <dgm:if name="Name40" axis="followSib" ptType="node" func="cnt" op="equ" val="0">
                  <dgm:shape xmlns:r="http://schemas.openxmlformats.org/officeDocument/2006/relationships" type="chord" r:blip="">
                    <dgm:adjLst>
                      <dgm:adj idx="1" val="-90"/>
                      <dgm:adj idx="2" val="-90"/>
                    </dgm:adjLst>
                  </dgm:shape>
                </dgm:if>
                <dgm:if name="Name41" axis="followSib" ptType="node" func="cnt" op="equ" val="1">
                  <dgm:shape xmlns:r="http://schemas.openxmlformats.org/officeDocument/2006/relationships" type="chord" r:blip="">
                    <dgm:adjLst>
                      <dgm:adj idx="1" val="-41.8103"/>
                      <dgm:adj idx="2" val="-138.1897"/>
                    </dgm:adjLst>
                  </dgm:shape>
                </dgm:if>
                <dgm:else name="Name42">
                  <dgm:shape xmlns:r="http://schemas.openxmlformats.org/officeDocument/2006/relationships" type="chord" r:blip="">
                    <dgm:adjLst>
                      <dgm:adj idx="1" val="-25.3769"/>
                      <dgm:adj idx="2" val="-154.6231"/>
                    </dgm:adjLst>
                  </dgm:shape>
                </dgm:else>
              </dgm:choose>
            </dgm:if>
            <dgm:if name="Name43" axis="precedSib" ptType="node" func="cnt" op="equ" val="5">
              <dgm:choose name="Name44">
                <dgm:if name="Name45" axis="followSib" ptType="node" func="cnt" op="equ" val="0">
                  <dgm:shape xmlns:r="http://schemas.openxmlformats.org/officeDocument/2006/relationships" type="chord" r:blip="">
                    <dgm:adjLst>
                      <dgm:adj idx="1" val="-90"/>
                      <dgm:adj idx="2" val="-90"/>
                    </dgm:adjLst>
                  </dgm:shape>
                </dgm:if>
                <dgm:else name="Name46">
                  <dgm:shape xmlns:r="http://schemas.openxmlformats.org/officeDocument/2006/relationships" type="chord" r:blip="">
                    <dgm:adjLst>
                      <dgm:adj idx="1" val="-45.5847"/>
                      <dgm:adj idx="2" val="-134.4153"/>
                    </dgm:adjLst>
                  </dgm:shape>
                </dgm:else>
              </dgm:choose>
            </dgm:if>
            <dgm:else name="Name47">
              <dgm:shape xmlns:r="http://schemas.openxmlformats.org/officeDocument/2006/relationships" type="chord" r:blip="">
                <dgm:adjLst>
                  <dgm:adj idx="1" val="-90"/>
                  <dgm:adj idx="2" val="-90"/>
                </dgm:adjLst>
              </dgm:shape>
            </dgm:else>
          </dgm:choose>
          <dgm:presOf/>
        </dgm:layoutNode>
        <dgm:layoutNode name="Child" styleLbl="revTx">
          <dgm:varLst>
            <dgm:chMax val="0"/>
            <dgm:chPref val="0"/>
            <dgm:bulletEnabled val="1"/>
          </dgm:varLst>
          <dgm:choose name="Name48">
            <dgm:if name="Name49" func="var" arg="dir" op="equ" val="norm">
              <dgm:alg type="tx">
                <dgm:param type="parTxLTRAlign" val="l"/>
                <dgm:param type="parTxRTLAlign" val="l"/>
                <dgm:param type="txAnchorVert" val="t"/>
              </dgm:alg>
            </dgm:if>
            <dgm:else name="Name50">
              <dgm:alg type="tx">
                <dgm:param type="parTxLTRAlign" val="r"/>
                <dgm:param type="parTxRTLAlign" val="r"/>
                <dgm:param type="txAnchorVert" val="t"/>
              </dgm:alg>
            </dgm:else>
          </dgm:choose>
          <dgm:choose name="Name51">
            <dgm:if name="Name52" axis="ch" ptType="node" func="cnt" op="gte" val="1">
              <dgm:shape xmlns:r="http://schemas.openxmlformats.org/officeDocument/2006/relationships" type="rect" r:blip="">
                <dgm:adjLst/>
              </dgm:shape>
            </dgm:if>
            <dgm:else name="Name53">
              <dgm:shape xmlns:r="http://schemas.openxmlformats.org/officeDocument/2006/relationships" type="rect" r:blip="" hideGeom="1">
                <dgm:adjLst/>
              </dgm:shape>
            </dgm:else>
          </dgm:choose>
          <dgm:choose name="Name54">
            <dgm:if name="Name55" axis="ch" ptType="node" func="cnt" op="gte" val="1">
              <dgm:presOf axis="des" ptType="node"/>
            </dgm:if>
            <dgm:else name="Name56">
              <dgm:presOf/>
            </dgm:else>
          </dgm:choos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Parent" styleLbl="revTx">
          <dgm:varLst>
            <dgm:chMax val="1"/>
            <dgm:chPref val="1"/>
            <dgm:bulletEnabled val="1"/>
          </dgm:varLst>
          <dgm:choose name="Name57">
            <dgm:if name="Name58" func="var" arg="dir" op="equ" val="norm">
              <dgm:alg type="tx">
                <dgm:param type="parTxLTRAlign" val="l"/>
                <dgm:param type="parTxRTLAlign" val="l"/>
                <dgm:param type="shpTxLTRAlignCh" val="l"/>
                <dgm:param type="shpTxRTLAlignCh" val="l"/>
                <dgm:param type="txAnchorVert" val="b"/>
                <dgm:param type="txAnchorVertCh" val="b"/>
              </dgm:alg>
            </dgm:if>
            <dgm:else name="Name59">
              <dgm:alg type="tx">
                <dgm:param type="parTxLTRAlign" val="r"/>
                <dgm:param type="parTxRTLAlign" val="r"/>
                <dgm:param type="shpTxLTRAlignCh" val="r"/>
                <dgm:param type="shpTxRTLAlignCh" val="r"/>
                <dgm:param type="txAnchorVert" val="b"/>
                <dgm:param type="txAnchorVertCh" val="b"/>
              </dgm:alg>
            </dgm:else>
          </dgm:choose>
          <dgm:shape xmlns:r="http://schemas.openxmlformats.org/officeDocument/2006/relationships" type="rect" r:blip="">
            <dgm:adjLst/>
          </dgm:shape>
          <dgm:presOf axis="self"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ECO91</b:Tag>
    <b:SourceType>InternetSite</b:SourceType>
    <b:Guid>{053D5020-57AF-497B-BAB2-C388B5CDD841}</b:Guid>
    <b:Title>Ecocert Group</b:Title>
    <b:Year>1991</b:Year>
    <b:Author>
      <b:Author>
        <b:NameList>
          <b:Person>
            <b:Last>ECOCERT</b:Last>
          </b:Person>
        </b:NameList>
      </b:Author>
    </b:Author>
    <b:URL>http://www.ecocert.com/es/nuestro-enfoque/index.html</b:URL>
    <b:RefOrder>4</b:RefOrder>
  </b:Source>
  <b:Source>
    <b:Tag>MTe08</b:Tag>
    <b:SourceType>JournalArticle</b:SourceType>
    <b:Guid>{7BC48585-2F21-4070-A75A-765AEAD5C762}</b:Guid>
    <b:Title>Cosmética natural y ecológica. Regulación y clasificación</b:Title>
    <b:Year>2008</b:Year>
    <b:Author>
      <b:Author>
        <b:NameList>
          <b:Person>
            <b:Last>Alcalde</b:Last>
            <b:First>M.</b:First>
            <b:Middle>Teresa</b:Middle>
          </b:Person>
        </b:NameList>
      </b:Author>
    </b:Author>
    <b:JournalName>OFFARM</b:JournalName>
    <b:Pages>96-104</b:Pages>
    <b:RefOrder>5</b:RefOrder>
  </b:Source>
  <b:Source>
    <b:Tag>Ana19</b:Tag>
    <b:SourceType>ArticleInAPeriodical</b:SourceType>
    <b:Guid>{A9CA5FA8-1671-420A-840B-46BCC23AE58C}</b:Guid>
    <b:Title>Quito se convirtió en la ciudad más poblada del Ecuador con más de 2,7 millones de habitantes en el 2018</b:Title>
    <b:Year>2019</b:Year>
    <b:Author>
      <b:Author>
        <b:NameList>
          <b:Person>
            <b:Last>Carvajal</b:Last>
            <b:First>Ana</b:First>
            <b:Middle>María</b:Middle>
          </b:Person>
        </b:NameList>
      </b:Author>
    </b:Author>
    <b:PeriodicalTitle>El Comercio</b:PeriodicalTitle>
    <b:Month>Enero</b:Month>
    <b:Day>10</b:Day>
    <b:RefOrder>1</b:RefOrder>
  </b:Source>
  <b:Source>
    <b:Tag>ARC16</b:Tag>
    <b:SourceType>DocumentFromInternetSite</b:SourceType>
    <b:Guid>{82E65C53-D27B-4338-A8CE-999D5A08BC31}</b:Guid>
    <b:Author>
      <b:Author>
        <b:NameList>
          <b:Person>
            <b:Last>ARCSA</b:Last>
          </b:Person>
        </b:NameList>
      </b:Author>
    </b:Author>
    <b:Title>Criterios de evaluación para categorización del riesgo de productos cosméticos para sistemas de constrol y vigilancia sanitaria</b:Title>
    <b:Year>2016</b:Year>
    <b:Month>Agosto</b:Month>
    <b:URL>https://www.controlsanitario.gob.ec/wp-content/uploads/downloads/2016/12/IE-C.2.2-COS-01-INSTRUCTIVOS-CRITERIOS_DE_EVALUACIO%CC%81N_PARA_LA_CATEGORIZACIO%CC%81N_DEL_RIESGO_DE_PRODUCTOS_COSME%CC%81TICOS_.pdf</b:URL>
    <b:RefOrder>2</b:RefOrder>
  </b:Source>
  <b:Source>
    <b:Tag>Com12</b:Tag>
    <b:SourceType>DocumentFromInternetSite</b:SourceType>
    <b:Guid>{364B043D-8CB3-472B-BC72-05A6B9233EAF}</b:Guid>
    <b:Author>
      <b:Author>
        <b:Corporate>Comunidad Andina</b:Corporate>
      </b:Author>
    </b:Author>
    <b:Title>Límites de contenido microbiológico de productos cosméticos</b:Title>
    <b:Year>2012</b:Year>
    <b:Month>Julio</b:Month>
    <b:Day>2</b:Day>
    <b:URL>https://www.controlsanitario.gob.ec/wp-content/uploads/downloads/2019/04/RESOLUCION-1482_Modificaci%C3%B3n-de-la-Resoluci%C3%B3n-1418-L%C3%ADmites-de-contenido-microbiol%C3%B3gico-de-productos-cosm%C3%A9ticos.pdf</b:URL>
    <b:YearAccessed>2019</b:YearAccessed>
    <b:MonthAccessed>Julio</b:MonthAccessed>
    <b:DayAccessed>12</b:DayAccessed>
    <b:RefOrder>3</b:RefOrder>
  </b:Source>
</b:Sources>
</file>

<file path=customXml/itemProps1.xml><?xml version="1.0" encoding="utf-8"?>
<ds:datastoreItem xmlns:ds="http://schemas.openxmlformats.org/officeDocument/2006/customXml" ds:itemID="{6B3CF5F3-A08D-4D01-8293-813300534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2007</TotalTime>
  <Pages>83</Pages>
  <Words>31667</Words>
  <Characters>180507</Characters>
  <Application>Microsoft Office Word</Application>
  <DocSecurity>0</DocSecurity>
  <Lines>1504</Lines>
  <Paragraphs>423</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211751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VILLACIS COLLANTES</dc:creator>
  <cp:lastModifiedBy>ANDREA VILLACIS COLLANTES</cp:lastModifiedBy>
  <cp:revision>41</cp:revision>
  <cp:lastPrinted>2019-08-15T12:51:00Z</cp:lastPrinted>
  <dcterms:created xsi:type="dcterms:W3CDTF">2019-07-25T03:21:00Z</dcterms:created>
  <dcterms:modified xsi:type="dcterms:W3CDTF">2019-08-15T13:13:00Z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b3ebe555-04c8-3d54-8c4a-2c3501956c36</vt:lpwstr>
  </property>
  <property fmtid="{D5CDD505-2E9C-101B-9397-08002B2CF9AE}" pid="24" name="Mendeley Citation Style_1">
    <vt:lpwstr>http://www.zotero.org/styles/apa</vt:lpwstr>
  </property>
</Properties>
</file>